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A5" w:rsidRDefault="00A841A5" w:rsidP="00A841A5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Аннотация: </w:t>
      </w:r>
    </w:p>
    <w:p w:rsidR="00A841A5" w:rsidRDefault="00A841A5" w:rsidP="00A841A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отличие от предыдущих периодов «</w:t>
      </w:r>
      <w:proofErr w:type="spellStart"/>
      <w:r>
        <w:rPr>
          <w:rFonts w:ascii="Times New Roman" w:hAnsi="Times New Roman"/>
          <w:sz w:val="24"/>
          <w:szCs w:val="24"/>
        </w:rPr>
        <w:t>евроскептицизма</w:t>
      </w:r>
      <w:proofErr w:type="spellEnd"/>
      <w:r>
        <w:rPr>
          <w:rFonts w:ascii="Times New Roman" w:hAnsi="Times New Roman"/>
          <w:sz w:val="24"/>
          <w:szCs w:val="24"/>
        </w:rPr>
        <w:t xml:space="preserve">» текущий кризис ЕС, продолжающийся с 2008 года, не может быть разрешен странами-членами в рамках выбора между передачей дополнительных компетенций на наднациональный уровень или усилением межправительственного начала интеграции. Системный характер  кризисных явлений выражается, прежде всего, в деградации институциональной структуры Европейского союза. Принятие большого количества новых стран-членов с различным уровнем социально-экономического развития и различной культурой политической жизни в ходе расширения 2004-2007 годов ставит вопрос о трансформации институтов ЕС в качестве главного фактора современного интеграционного процесса. В данной статье с точки зрения теории исторического </w:t>
      </w:r>
      <w:proofErr w:type="spellStart"/>
      <w:r>
        <w:rPr>
          <w:rFonts w:ascii="Times New Roman" w:hAnsi="Times New Roman"/>
          <w:sz w:val="24"/>
          <w:szCs w:val="24"/>
        </w:rPr>
        <w:t>неоинституционализма</w:t>
      </w:r>
      <w:proofErr w:type="spellEnd"/>
      <w:r>
        <w:rPr>
          <w:rFonts w:ascii="Times New Roman" w:hAnsi="Times New Roman"/>
          <w:sz w:val="24"/>
          <w:szCs w:val="24"/>
        </w:rPr>
        <w:t xml:space="preserve"> рассматривается Европейская комиссия (ЕК). Предполагается обзор исторического развития данного института с целью выявления феномена «зависимости от выбранного пути» </w:t>
      </w:r>
      <w:r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  <w:lang w:val="en-US"/>
        </w:rPr>
        <w:t>path</w:t>
      </w:r>
      <w:r w:rsidRPr="00A841A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dependence</w:t>
      </w:r>
      <w:r>
        <w:rPr>
          <w:rFonts w:ascii="Times New Roman" w:hAnsi="Times New Roman"/>
          <w:i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в ходе современного этапа его эволюции. Рассматривается как внутренняя динамика Европейской комиссии, так и внешний контекст, в качестве которого выступает положение ЕК в институциональном балансе ЕС. В результате делается вывод о том, являются ли текущие институциональные изменения в ЕК следствием первоначального институционального дизайна или же принципиально новой стадией развития в истории данного института. В завершение статьи формулируются перспективы дальнейшего развития Европейской </w:t>
      </w:r>
      <w:proofErr w:type="gramStart"/>
      <w:r>
        <w:rPr>
          <w:rFonts w:ascii="Times New Roman" w:hAnsi="Times New Roman"/>
          <w:sz w:val="24"/>
          <w:szCs w:val="24"/>
        </w:rPr>
        <w:t>комиссии</w:t>
      </w:r>
      <w:proofErr w:type="gramEnd"/>
      <w:r>
        <w:rPr>
          <w:rFonts w:ascii="Times New Roman" w:hAnsi="Times New Roman"/>
          <w:sz w:val="24"/>
          <w:szCs w:val="24"/>
        </w:rPr>
        <w:t xml:space="preserve"> и проверяется тезис работы об «адаптивной способности» ЕК к условиям институционального кризиса европейской интеграции.</w:t>
      </w:r>
    </w:p>
    <w:p w:rsidR="00A841A5" w:rsidRDefault="00A841A5" w:rsidP="00A841A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Ключевые слова: </w:t>
      </w:r>
      <w:r>
        <w:rPr>
          <w:rFonts w:ascii="Times New Roman" w:hAnsi="Times New Roman"/>
          <w:sz w:val="24"/>
          <w:szCs w:val="24"/>
        </w:rPr>
        <w:t xml:space="preserve">Европейский союз, исторический </w:t>
      </w:r>
      <w:proofErr w:type="spellStart"/>
      <w:r>
        <w:rPr>
          <w:rFonts w:ascii="Times New Roman" w:hAnsi="Times New Roman"/>
          <w:sz w:val="24"/>
          <w:szCs w:val="24"/>
        </w:rPr>
        <w:t>неоинституционализм</w:t>
      </w:r>
      <w:proofErr w:type="spellEnd"/>
      <w:r>
        <w:rPr>
          <w:rFonts w:ascii="Times New Roman" w:hAnsi="Times New Roman"/>
          <w:sz w:val="24"/>
          <w:szCs w:val="24"/>
        </w:rPr>
        <w:t>, расширение 2004-2007 гг., Европейская комиссия</w:t>
      </w:r>
    </w:p>
    <w:p w:rsidR="00F27767" w:rsidRDefault="00A841A5">
      <w:bookmarkStart w:id="0" w:name="_GoBack"/>
      <w:bookmarkEnd w:id="0"/>
    </w:p>
    <w:sectPr w:rsidR="00F27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A5"/>
    <w:rsid w:val="00352140"/>
    <w:rsid w:val="00762037"/>
    <w:rsid w:val="00A841A5"/>
    <w:rsid w:val="00BD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352140"/>
    <w:pPr>
      <w:spacing w:line="240" w:lineRule="auto"/>
    </w:pPr>
    <w:rPr>
      <w:rFonts w:ascii="Times New Roman" w:hAnsi="Times New Roman"/>
      <w:sz w:val="24"/>
    </w:rPr>
  </w:style>
  <w:style w:type="paragraph" w:customStyle="1" w:styleId="2">
    <w:name w:val="Стиль2"/>
    <w:basedOn w:val="a"/>
    <w:autoRedefine/>
    <w:qFormat/>
    <w:rsid w:val="00352140"/>
    <w:pPr>
      <w:spacing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352140"/>
    <w:pPr>
      <w:spacing w:line="240" w:lineRule="auto"/>
    </w:pPr>
    <w:rPr>
      <w:rFonts w:ascii="Times New Roman" w:hAnsi="Times New Roman"/>
      <w:sz w:val="24"/>
    </w:rPr>
  </w:style>
  <w:style w:type="paragraph" w:customStyle="1" w:styleId="2">
    <w:name w:val="Стиль2"/>
    <w:basedOn w:val="a"/>
    <w:autoRedefine/>
    <w:qFormat/>
    <w:rsid w:val="00352140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3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Черняга</dc:creator>
  <cp:lastModifiedBy>Черняга</cp:lastModifiedBy>
  <cp:revision>1</cp:revision>
  <dcterms:created xsi:type="dcterms:W3CDTF">2013-04-10T11:41:00Z</dcterms:created>
  <dcterms:modified xsi:type="dcterms:W3CDTF">2013-04-10T11:42:00Z</dcterms:modified>
</cp:coreProperties>
</file>