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7A61" w14:textId="77777777" w:rsidR="007C3C08" w:rsidRPr="007C3C08" w:rsidRDefault="007C3C08" w:rsidP="007C3C08">
      <w:pPr>
        <w:widowControl w:val="0"/>
        <w:tabs>
          <w:tab w:val="left" w:pos="5420"/>
        </w:tabs>
        <w:autoSpaceDE w:val="0"/>
        <w:autoSpaceDN w:val="0"/>
        <w:adjustRightInd w:val="0"/>
        <w:ind w:left="5420" w:right="-291" w:firstLine="817"/>
        <w:rPr>
          <w:rFonts w:eastAsiaTheme="minorEastAsia"/>
          <w:color w:val="auto"/>
          <w:lang w:val="en-US" w:eastAsia="ru-RU"/>
        </w:rPr>
      </w:pPr>
      <w:proofErr w:type="spellStart"/>
      <w:r w:rsidRPr="007C3C08">
        <w:rPr>
          <w:rFonts w:eastAsiaTheme="minorEastAsia"/>
          <w:color w:val="auto"/>
          <w:lang w:val="en-US" w:eastAsia="ru-RU"/>
        </w:rPr>
        <w:t>Приложение</w:t>
      </w:r>
      <w:proofErr w:type="spellEnd"/>
    </w:p>
    <w:p w14:paraId="4460C137" w14:textId="77777777" w:rsidR="007C3C08" w:rsidRPr="007C3C08" w:rsidRDefault="007C3C08" w:rsidP="007C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20" w:right="-291" w:firstLine="817"/>
        <w:rPr>
          <w:rFonts w:eastAsiaTheme="minorEastAsia"/>
          <w:i/>
          <w:iCs/>
          <w:color w:val="auto"/>
          <w:lang w:val="en-US" w:eastAsia="ru-RU"/>
        </w:rPr>
      </w:pPr>
      <w:r w:rsidRPr="007C3C08">
        <w:rPr>
          <w:rFonts w:eastAsiaTheme="minorEastAsia"/>
          <w:color w:val="auto"/>
          <w:lang w:val="en-US" w:eastAsia="ru-RU"/>
        </w:rPr>
        <w:t xml:space="preserve">к </w:t>
      </w:r>
      <w:proofErr w:type="spellStart"/>
      <w:r w:rsidRPr="007C3C08">
        <w:rPr>
          <w:rFonts w:eastAsiaTheme="minorEastAsia"/>
          <w:color w:val="auto"/>
          <w:lang w:val="en-US" w:eastAsia="ru-RU"/>
        </w:rPr>
        <w:t>Положению</w:t>
      </w:r>
      <w:proofErr w:type="spellEnd"/>
    </w:p>
    <w:p w14:paraId="4EE13CFC" w14:textId="77777777" w:rsidR="007C3C08" w:rsidRPr="007C3C08" w:rsidRDefault="007C3C08" w:rsidP="007C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20" w:right="-291" w:firstLine="817"/>
        <w:rPr>
          <w:rFonts w:eastAsiaTheme="minorEastAsia"/>
          <w:color w:val="auto"/>
          <w:lang w:val="en-US" w:eastAsia="ru-RU"/>
        </w:rPr>
      </w:pPr>
      <w:r w:rsidRPr="007C3C08">
        <w:rPr>
          <w:rFonts w:eastAsiaTheme="minorEastAsia"/>
          <w:color w:val="auto"/>
          <w:lang w:val="en-US" w:eastAsia="ru-RU"/>
        </w:rPr>
        <w:t xml:space="preserve">о </w:t>
      </w:r>
      <w:proofErr w:type="spellStart"/>
      <w:r w:rsidRPr="007C3C08">
        <w:rPr>
          <w:rFonts w:eastAsiaTheme="minorEastAsia"/>
          <w:color w:val="auto"/>
          <w:lang w:val="en-US" w:eastAsia="ru-RU"/>
        </w:rPr>
        <w:t>выпускной</w:t>
      </w:r>
      <w:proofErr w:type="spellEnd"/>
      <w:r w:rsidRPr="007C3C08">
        <w:rPr>
          <w:rFonts w:eastAsiaTheme="minorEastAsia"/>
          <w:color w:val="auto"/>
          <w:lang w:val="en-US" w:eastAsia="ru-RU"/>
        </w:rPr>
        <w:t xml:space="preserve"> </w:t>
      </w:r>
      <w:proofErr w:type="spellStart"/>
      <w:r w:rsidRPr="007C3C08">
        <w:rPr>
          <w:rFonts w:eastAsiaTheme="minorEastAsia"/>
          <w:color w:val="auto"/>
          <w:lang w:val="en-US" w:eastAsia="ru-RU"/>
        </w:rPr>
        <w:t>квалификационной</w:t>
      </w:r>
      <w:proofErr w:type="spellEnd"/>
      <w:r w:rsidRPr="007C3C08">
        <w:rPr>
          <w:rFonts w:eastAsiaTheme="minorEastAsia"/>
          <w:color w:val="auto"/>
          <w:lang w:val="en-US" w:eastAsia="ru-RU"/>
        </w:rPr>
        <w:t xml:space="preserve"> </w:t>
      </w:r>
    </w:p>
    <w:p w14:paraId="1D5129D5" w14:textId="1A6B79CE" w:rsidR="007C3C08" w:rsidRPr="007C3C08" w:rsidRDefault="007C3C08" w:rsidP="007C3C08">
      <w:pPr>
        <w:pStyle w:val="a7"/>
        <w:spacing w:after="240"/>
        <w:ind w:right="-291" w:firstLine="817"/>
        <w:outlineLvl w:val="0"/>
        <w:rPr>
          <w:rFonts w:ascii="Times New Roman" w:hAnsi="Times New Roman"/>
          <w:szCs w:val="24"/>
          <w:u w:val="single"/>
        </w:rPr>
      </w:pPr>
      <w:r w:rsidRPr="007C3C08">
        <w:rPr>
          <w:rFonts w:ascii="Times New Roman" w:eastAsiaTheme="minorEastAsia" w:hAnsi="Times New Roman"/>
          <w:color w:val="auto"/>
          <w:szCs w:val="24"/>
          <w:lang w:val="en-US"/>
        </w:rPr>
        <w:t xml:space="preserve">                                                                               </w:t>
      </w:r>
      <w:r>
        <w:rPr>
          <w:rFonts w:ascii="Times New Roman" w:eastAsiaTheme="minorEastAsia" w:hAnsi="Times New Roman"/>
          <w:color w:val="auto"/>
          <w:szCs w:val="24"/>
          <w:lang w:val="en-US"/>
        </w:rPr>
        <w:t xml:space="preserve">           </w:t>
      </w:r>
      <w:r w:rsidRPr="007C3C08">
        <w:rPr>
          <w:rFonts w:ascii="Times New Roman" w:eastAsiaTheme="minorEastAsia" w:hAnsi="Times New Roman"/>
          <w:color w:val="auto"/>
          <w:szCs w:val="24"/>
          <w:lang w:val="en-US"/>
        </w:rPr>
        <w:t xml:space="preserve">работе </w:t>
      </w:r>
      <w:proofErr w:type="spellStart"/>
      <w:r w:rsidRPr="007C3C08">
        <w:rPr>
          <w:rFonts w:ascii="Times New Roman" w:eastAsiaTheme="minorEastAsia" w:hAnsi="Times New Roman"/>
          <w:color w:val="auto"/>
          <w:szCs w:val="24"/>
          <w:lang w:val="en-US"/>
        </w:rPr>
        <w:t>бакалавров</w:t>
      </w:r>
      <w:proofErr w:type="spellEnd"/>
      <w:r w:rsidRPr="007C3C08">
        <w:rPr>
          <w:rFonts w:ascii="Times New Roman" w:eastAsiaTheme="minorEastAsia" w:hAnsi="Times New Roman"/>
          <w:color w:val="auto"/>
          <w:szCs w:val="24"/>
          <w:lang w:val="en-US"/>
        </w:rPr>
        <w:t xml:space="preserve"> в НИУ ВШЭ</w:t>
      </w:r>
    </w:p>
    <w:p w14:paraId="3C63F000" w14:textId="77777777" w:rsidR="004F7FAF" w:rsidRPr="002325AB" w:rsidRDefault="004F7FAF" w:rsidP="004F7FAF">
      <w:pPr>
        <w:pStyle w:val="a7"/>
        <w:spacing w:after="240"/>
        <w:jc w:val="center"/>
        <w:outlineLvl w:val="0"/>
        <w:rPr>
          <w:rFonts w:ascii="Times New Roman" w:hAnsi="Times New Roman"/>
          <w:sz w:val="32"/>
          <w:u w:val="single"/>
        </w:rPr>
      </w:pPr>
      <w:r w:rsidRPr="002325AB">
        <w:rPr>
          <w:rFonts w:ascii="Times New Roman Bold Italic" w:hAnsi="Times New Roman Bold Italic"/>
          <w:sz w:val="32"/>
          <w:u w:val="single"/>
        </w:rPr>
        <w:t>Правительство Российской Федерации</w:t>
      </w:r>
    </w:p>
    <w:p w14:paraId="60FB06B1" w14:textId="77777777" w:rsidR="004F7FAF" w:rsidRPr="002325AB" w:rsidRDefault="004F7FAF" w:rsidP="004F7FAF">
      <w:pPr>
        <w:pStyle w:val="a7"/>
        <w:spacing w:after="240"/>
        <w:jc w:val="center"/>
        <w:rPr>
          <w:rFonts w:ascii="Times New Roman" w:hAnsi="Times New Roman"/>
          <w:sz w:val="32"/>
        </w:rPr>
      </w:pPr>
      <w:r w:rsidRPr="002325AB">
        <w:rPr>
          <w:rFonts w:ascii="Times New Roman Bold" w:hAnsi="Times New Roman Bold"/>
          <w:sz w:val="32"/>
        </w:rPr>
        <w:t>Федеральное государственное автономное образовательное учреждение высшего профессионального образования</w:t>
      </w:r>
    </w:p>
    <w:p w14:paraId="193C9436" w14:textId="77777777" w:rsidR="004F7FAF" w:rsidRPr="002325AB" w:rsidRDefault="004F7FAF" w:rsidP="004F7FAF">
      <w:pPr>
        <w:pStyle w:val="a7"/>
        <w:spacing w:after="240"/>
        <w:jc w:val="center"/>
        <w:rPr>
          <w:rFonts w:ascii="Times New Roman" w:hAnsi="Times New Roman"/>
          <w:sz w:val="32"/>
        </w:rPr>
      </w:pPr>
      <w:r w:rsidRPr="002325AB">
        <w:rPr>
          <w:rFonts w:ascii="Times New Roman Bold" w:hAnsi="Times New Roman Bold"/>
          <w:sz w:val="32"/>
        </w:rPr>
        <w:t>"Национальный исследовательский университет "Высшая школа экономики"</w:t>
      </w:r>
    </w:p>
    <w:p w14:paraId="440EA246" w14:textId="77777777" w:rsidR="004F7FAF" w:rsidRDefault="004F7FAF" w:rsidP="004F7FAF">
      <w:pPr>
        <w:pStyle w:val="a7"/>
        <w:spacing w:after="240"/>
        <w:jc w:val="center"/>
        <w:rPr>
          <w:rFonts w:ascii="Times New Roman" w:hAnsi="Times New Roman"/>
          <w:sz w:val="32"/>
        </w:rPr>
      </w:pPr>
      <w:r w:rsidRPr="002325AB">
        <w:rPr>
          <w:rFonts w:ascii="Times New Roman Bold" w:hAnsi="Times New Roman Bold"/>
          <w:sz w:val="32"/>
        </w:rPr>
        <w:t xml:space="preserve">Факультет </w:t>
      </w:r>
      <w:r w:rsidRPr="002325AB">
        <w:rPr>
          <w:rFonts w:ascii="Times New Roman" w:hAnsi="Times New Roman"/>
          <w:sz w:val="32"/>
        </w:rPr>
        <w:t xml:space="preserve">Мировой Экономики и Мировой Политики </w:t>
      </w:r>
    </w:p>
    <w:p w14:paraId="282C9F71" w14:textId="79F20B7A" w:rsidR="007C3C08" w:rsidRPr="002325AB" w:rsidRDefault="007C3C08" w:rsidP="007C3C08">
      <w:pPr>
        <w:pStyle w:val="a7"/>
        <w:spacing w:after="240"/>
        <w:rPr>
          <w:rFonts w:ascii="Times New Roman" w:hAnsi="Times New Roman"/>
          <w:sz w:val="32"/>
        </w:rPr>
      </w:pPr>
      <w:r>
        <w:rPr>
          <w:rFonts w:ascii="Times New Roman" w:hAnsi="Times New Roman"/>
          <w:b/>
          <w:sz w:val="32"/>
        </w:rPr>
        <w:t xml:space="preserve">             </w:t>
      </w:r>
      <w:r w:rsidRPr="007C3C08">
        <w:rPr>
          <w:rFonts w:ascii="Times New Roman" w:hAnsi="Times New Roman"/>
          <w:b/>
          <w:sz w:val="32"/>
        </w:rPr>
        <w:t>Отделение факультета</w:t>
      </w:r>
      <w:r>
        <w:rPr>
          <w:rFonts w:ascii="Times New Roman" w:hAnsi="Times New Roman"/>
          <w:sz w:val="32"/>
        </w:rPr>
        <w:t xml:space="preserve"> Экономика</w:t>
      </w:r>
    </w:p>
    <w:p w14:paraId="00743C4A" w14:textId="77777777" w:rsidR="004F7FAF" w:rsidRPr="002325AB" w:rsidRDefault="004F7FAF" w:rsidP="004F7FAF">
      <w:pPr>
        <w:pStyle w:val="a7"/>
        <w:spacing w:after="240"/>
        <w:jc w:val="center"/>
        <w:rPr>
          <w:rFonts w:ascii="Times New Roman" w:hAnsi="Times New Roman"/>
          <w:sz w:val="32"/>
        </w:rPr>
      </w:pPr>
      <w:r w:rsidRPr="002325AB">
        <w:rPr>
          <w:rFonts w:ascii="Times New Roman Bold" w:hAnsi="Times New Roman Bold"/>
          <w:sz w:val="32"/>
        </w:rPr>
        <w:t xml:space="preserve">Кафедра </w:t>
      </w:r>
      <w:r w:rsidRPr="002325AB">
        <w:rPr>
          <w:rFonts w:ascii="Times New Roman" w:hAnsi="Times New Roman"/>
          <w:sz w:val="32"/>
        </w:rPr>
        <w:t>Международных Валютно-Финансовых Отношений</w:t>
      </w:r>
    </w:p>
    <w:p w14:paraId="063982BB" w14:textId="77777777" w:rsidR="004F7FAF" w:rsidRPr="002325AB" w:rsidRDefault="004F7FAF" w:rsidP="004F7FAF">
      <w:pPr>
        <w:pStyle w:val="a7"/>
        <w:spacing w:after="240"/>
        <w:jc w:val="center"/>
        <w:rPr>
          <w:rFonts w:ascii="Times New Roman" w:hAnsi="Times New Roman"/>
          <w:sz w:val="32"/>
        </w:rPr>
      </w:pPr>
      <w:r w:rsidRPr="002325AB">
        <w:rPr>
          <w:rFonts w:ascii="Times New Roman Bold" w:hAnsi="Times New Roman Bold"/>
          <w:sz w:val="32"/>
        </w:rPr>
        <w:t>Выпускная Квалификационная Работа</w:t>
      </w:r>
    </w:p>
    <w:p w14:paraId="6758FAFA" w14:textId="77777777" w:rsidR="004F7FAF" w:rsidRPr="002325AB" w:rsidRDefault="004F7FAF" w:rsidP="004F7FAF">
      <w:pPr>
        <w:pStyle w:val="a7"/>
        <w:spacing w:after="240"/>
        <w:jc w:val="center"/>
        <w:rPr>
          <w:rFonts w:ascii="Times New Roman" w:hAnsi="Times New Roman"/>
          <w:sz w:val="32"/>
        </w:rPr>
      </w:pPr>
      <w:r w:rsidRPr="002325AB">
        <w:rPr>
          <w:rFonts w:ascii="Times New Roman" w:hAnsi="Times New Roman"/>
          <w:sz w:val="32"/>
        </w:rPr>
        <w:t xml:space="preserve">На тему </w:t>
      </w:r>
      <w:r w:rsidRPr="002325AB">
        <w:rPr>
          <w:rFonts w:ascii="Times New Roman Bold Italic" w:hAnsi="Times New Roman Bold Italic"/>
          <w:sz w:val="32"/>
        </w:rPr>
        <w:t>«Параметризация функции отношения к риску на валютных рынках в терминах базовых когнитивных эффектов»</w:t>
      </w:r>
    </w:p>
    <w:p w14:paraId="5BA13340" w14:textId="77777777" w:rsidR="004F7FAF" w:rsidRPr="002325AB" w:rsidRDefault="004F7FAF" w:rsidP="004F7FAF">
      <w:pPr>
        <w:pStyle w:val="a7"/>
        <w:spacing w:after="240"/>
        <w:jc w:val="right"/>
        <w:rPr>
          <w:rFonts w:ascii="Times New Roman" w:hAnsi="Times New Roman"/>
          <w:sz w:val="32"/>
        </w:rPr>
      </w:pPr>
    </w:p>
    <w:p w14:paraId="52380474" w14:textId="77777777" w:rsidR="004F7FAF" w:rsidRPr="002325AB" w:rsidRDefault="004F7FAF" w:rsidP="004F7FAF">
      <w:pPr>
        <w:pStyle w:val="a7"/>
        <w:spacing w:after="240"/>
        <w:jc w:val="right"/>
        <w:rPr>
          <w:rFonts w:ascii="Times New Roman" w:hAnsi="Times New Roman"/>
          <w:sz w:val="32"/>
        </w:rPr>
      </w:pPr>
    </w:p>
    <w:p w14:paraId="4A0FA6B0" w14:textId="77777777" w:rsidR="004F7FAF" w:rsidRPr="002325AB" w:rsidRDefault="004F7FAF" w:rsidP="004F7FAF">
      <w:pPr>
        <w:pStyle w:val="a7"/>
        <w:spacing w:after="240"/>
        <w:jc w:val="right"/>
        <w:outlineLvl w:val="0"/>
        <w:rPr>
          <w:rFonts w:ascii="Times New Roman Bold" w:hAnsi="Times New Roman Bold"/>
          <w:sz w:val="32"/>
        </w:rPr>
      </w:pPr>
      <w:r w:rsidRPr="002325AB">
        <w:rPr>
          <w:rFonts w:ascii="Times New Roman Bold" w:hAnsi="Times New Roman Bold"/>
          <w:sz w:val="32"/>
        </w:rPr>
        <w:t xml:space="preserve">Студент группы № 466 </w:t>
      </w:r>
    </w:p>
    <w:p w14:paraId="557A91E4" w14:textId="77777777" w:rsidR="004F7FAF" w:rsidRPr="002325AB" w:rsidRDefault="004F7FAF" w:rsidP="004F7FAF">
      <w:pPr>
        <w:pStyle w:val="a7"/>
        <w:spacing w:after="240"/>
        <w:jc w:val="right"/>
        <w:outlineLvl w:val="0"/>
        <w:rPr>
          <w:rFonts w:ascii="Times New Roman" w:hAnsi="Times New Roman"/>
          <w:sz w:val="32"/>
          <w:u w:val="single"/>
        </w:rPr>
      </w:pPr>
      <w:r w:rsidRPr="002325AB">
        <w:rPr>
          <w:rFonts w:ascii="Times New Roman" w:hAnsi="Times New Roman"/>
          <w:sz w:val="32"/>
          <w:u w:val="single"/>
        </w:rPr>
        <w:t>Чиркова Маргарита Юрьевна</w:t>
      </w:r>
    </w:p>
    <w:p w14:paraId="5A3BBD81" w14:textId="77777777" w:rsidR="004F7FAF" w:rsidRPr="002325AB" w:rsidRDefault="004F7FAF" w:rsidP="004F7FAF">
      <w:pPr>
        <w:pStyle w:val="a7"/>
        <w:spacing w:after="240"/>
        <w:jc w:val="right"/>
        <w:outlineLvl w:val="0"/>
        <w:rPr>
          <w:rFonts w:ascii="Times New Roman Bold" w:hAnsi="Times New Roman Bold"/>
          <w:sz w:val="32"/>
        </w:rPr>
      </w:pPr>
      <w:r w:rsidRPr="002325AB">
        <w:rPr>
          <w:rFonts w:ascii="Times New Roman Bold" w:hAnsi="Times New Roman Bold"/>
          <w:sz w:val="32"/>
        </w:rPr>
        <w:t>Научный руководитель</w:t>
      </w:r>
    </w:p>
    <w:p w14:paraId="40E1EA5C" w14:textId="77777777" w:rsidR="004F7FAF" w:rsidRPr="002325AB" w:rsidRDefault="004F7FAF" w:rsidP="004F7FAF">
      <w:pPr>
        <w:pStyle w:val="a7"/>
        <w:spacing w:after="240"/>
        <w:jc w:val="right"/>
        <w:outlineLvl w:val="0"/>
        <w:rPr>
          <w:rFonts w:ascii="Times New Roman" w:hAnsi="Times New Roman"/>
          <w:sz w:val="32"/>
          <w:u w:val="single"/>
        </w:rPr>
      </w:pPr>
      <w:r w:rsidRPr="002325AB">
        <w:rPr>
          <w:rFonts w:ascii="Times New Roman" w:hAnsi="Times New Roman"/>
          <w:sz w:val="32"/>
          <w:u w:val="single"/>
        </w:rPr>
        <w:t>Ельцов Юрий Владимирович</w:t>
      </w:r>
    </w:p>
    <w:p w14:paraId="35E8A5DC" w14:textId="77777777" w:rsidR="004F7FAF" w:rsidRPr="002325AB" w:rsidRDefault="004F7FAF" w:rsidP="004F7FAF">
      <w:pPr>
        <w:pStyle w:val="a7"/>
        <w:spacing w:after="240"/>
        <w:jc w:val="center"/>
        <w:rPr>
          <w:rFonts w:ascii="Times New Roman" w:hAnsi="Times New Roman"/>
          <w:sz w:val="32"/>
        </w:rPr>
      </w:pPr>
    </w:p>
    <w:p w14:paraId="392FCBFA" w14:textId="77777777" w:rsidR="004F7FAF" w:rsidRPr="002325AB" w:rsidRDefault="004F7FAF" w:rsidP="004F7FAF">
      <w:pPr>
        <w:pStyle w:val="a7"/>
        <w:spacing w:after="240"/>
        <w:jc w:val="center"/>
        <w:rPr>
          <w:rFonts w:ascii="Times New Roman" w:hAnsi="Times New Roman"/>
          <w:sz w:val="32"/>
        </w:rPr>
      </w:pPr>
    </w:p>
    <w:p w14:paraId="79B1149A" w14:textId="77777777" w:rsidR="004F7FAF" w:rsidRPr="002325AB" w:rsidRDefault="004F7FAF" w:rsidP="004F7FAF">
      <w:pPr>
        <w:pStyle w:val="a7"/>
        <w:spacing w:after="240"/>
        <w:jc w:val="center"/>
        <w:rPr>
          <w:rFonts w:ascii="Times New Roman" w:hAnsi="Times New Roman"/>
          <w:sz w:val="32"/>
        </w:rPr>
      </w:pPr>
    </w:p>
    <w:p w14:paraId="38D63F49" w14:textId="77777777" w:rsidR="004F7FAF" w:rsidRPr="002325AB" w:rsidRDefault="004F7FAF" w:rsidP="007C3C08">
      <w:pPr>
        <w:pStyle w:val="a7"/>
        <w:spacing w:after="240"/>
        <w:rPr>
          <w:rFonts w:ascii="Times New Roman" w:hAnsi="Times New Roman"/>
          <w:sz w:val="32"/>
        </w:rPr>
      </w:pPr>
    </w:p>
    <w:p w14:paraId="0E469D07" w14:textId="77777777" w:rsidR="004F7FAF" w:rsidRPr="002325AB" w:rsidRDefault="004F7FAF" w:rsidP="004F7FAF">
      <w:pPr>
        <w:pStyle w:val="a7"/>
        <w:spacing w:after="240"/>
        <w:jc w:val="center"/>
        <w:rPr>
          <w:rFonts w:ascii="Times New Roman" w:hAnsi="Times New Roman"/>
          <w:sz w:val="32"/>
        </w:rPr>
      </w:pPr>
    </w:p>
    <w:p w14:paraId="74FD69F1" w14:textId="55AF4174" w:rsidR="004F7FAF" w:rsidRDefault="004F7FAF" w:rsidP="007C3C08">
      <w:pPr>
        <w:pStyle w:val="a7"/>
        <w:spacing w:after="240"/>
        <w:jc w:val="center"/>
        <w:outlineLvl w:val="0"/>
        <w:rPr>
          <w:rFonts w:ascii="Times New Roman" w:hAnsi="Times New Roman"/>
          <w:sz w:val="32"/>
        </w:rPr>
      </w:pPr>
      <w:r w:rsidRPr="002325AB">
        <w:rPr>
          <w:rFonts w:ascii="Times New Roman" w:hAnsi="Times New Roman"/>
          <w:sz w:val="32"/>
        </w:rPr>
        <w:t>Москва, 2013 год</w:t>
      </w:r>
    </w:p>
    <w:p w14:paraId="31221760" w14:textId="67972EEF" w:rsidR="00524BA8" w:rsidRDefault="00524BA8" w:rsidP="007C3C08">
      <w:pPr>
        <w:pStyle w:val="a7"/>
        <w:spacing w:after="240"/>
        <w:jc w:val="center"/>
        <w:outlineLvl w:val="0"/>
        <w:rPr>
          <w:rFonts w:ascii="Times New Roman" w:hAnsi="Times New Roman"/>
          <w:sz w:val="32"/>
        </w:rPr>
      </w:pPr>
      <w:r>
        <w:rPr>
          <w:rFonts w:ascii="Times New Roman" w:hAnsi="Times New Roman"/>
          <w:sz w:val="32"/>
        </w:rPr>
        <w:lastRenderedPageBreak/>
        <w:t>Оглавление</w:t>
      </w:r>
    </w:p>
    <w:p w14:paraId="03E79DA3" w14:textId="5CFC55F3" w:rsidR="00524BA8" w:rsidRPr="007B59B7" w:rsidRDefault="00524BA8" w:rsidP="00524BA8">
      <w:pPr>
        <w:pStyle w:val="a7"/>
        <w:spacing w:after="240"/>
        <w:outlineLvl w:val="0"/>
        <w:rPr>
          <w:rFonts w:ascii="Times New Roman" w:hAnsi="Times New Roman"/>
          <w:sz w:val="32"/>
          <w:szCs w:val="32"/>
          <w:lang w:val="en-US"/>
        </w:rPr>
      </w:pPr>
      <w:r w:rsidRPr="00524BA8">
        <w:rPr>
          <w:rFonts w:ascii="Times New Roman" w:hAnsi="Times New Roman"/>
          <w:sz w:val="32"/>
          <w:szCs w:val="32"/>
        </w:rPr>
        <w:t>Введение</w:t>
      </w:r>
      <w:r w:rsidR="007B59B7">
        <w:rPr>
          <w:rFonts w:ascii="Times New Roman" w:hAnsi="Times New Roman"/>
          <w:sz w:val="32"/>
          <w:szCs w:val="32"/>
          <w:lang w:val="en-US"/>
        </w:rPr>
        <w:t xml:space="preserve"> .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 . . . . . . . . . . . . . . . . . 3</w:t>
      </w:r>
    </w:p>
    <w:p w14:paraId="7C9BEA31" w14:textId="77002E47"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1. Теоретическая основа</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 . . . . 7</w:t>
      </w:r>
    </w:p>
    <w:p w14:paraId="7B1E732E" w14:textId="4CCD31E6" w:rsidR="00524BA8" w:rsidRPr="00524BA8" w:rsidRDefault="00524BA8" w:rsidP="00524BA8">
      <w:pPr>
        <w:pStyle w:val="a7"/>
        <w:numPr>
          <w:ilvl w:val="1"/>
          <w:numId w:val="3"/>
        </w:numPr>
        <w:spacing w:after="240"/>
        <w:outlineLvl w:val="0"/>
        <w:rPr>
          <w:rFonts w:ascii="Times New Roman" w:hAnsi="Times New Roman"/>
          <w:sz w:val="32"/>
          <w:szCs w:val="32"/>
        </w:rPr>
      </w:pPr>
      <w:r w:rsidRPr="00524BA8">
        <w:rPr>
          <w:rFonts w:ascii="Times New Roman" w:hAnsi="Times New Roman"/>
          <w:sz w:val="32"/>
          <w:szCs w:val="32"/>
        </w:rPr>
        <w:t>Базовые когнитивные эффекты</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9</w:t>
      </w:r>
    </w:p>
    <w:p w14:paraId="54A44946" w14:textId="56FB5456" w:rsidR="00524BA8" w:rsidRPr="00524BA8" w:rsidRDefault="00524BA8" w:rsidP="00524BA8">
      <w:pPr>
        <w:pStyle w:val="a7"/>
        <w:numPr>
          <w:ilvl w:val="1"/>
          <w:numId w:val="3"/>
        </w:numPr>
        <w:spacing w:after="240"/>
        <w:outlineLvl w:val="0"/>
        <w:rPr>
          <w:rFonts w:ascii="Times New Roman" w:hAnsi="Times New Roman"/>
          <w:sz w:val="32"/>
          <w:szCs w:val="32"/>
        </w:rPr>
      </w:pPr>
      <w:r w:rsidRPr="00524BA8">
        <w:rPr>
          <w:rFonts w:ascii="Times New Roman" w:hAnsi="Times New Roman"/>
          <w:sz w:val="32"/>
          <w:szCs w:val="32"/>
        </w:rPr>
        <w:t xml:space="preserve">Модель формирования ожиданий </w:t>
      </w:r>
      <w:r w:rsidRPr="00524BA8">
        <w:rPr>
          <w:rFonts w:ascii="Times New Roman" w:hAnsi="Times New Roman"/>
          <w:sz w:val="32"/>
          <w:szCs w:val="32"/>
          <w:lang w:val="en-US"/>
        </w:rPr>
        <w:t>BSV</w:t>
      </w:r>
      <w:r w:rsidR="007B59B7">
        <w:rPr>
          <w:rFonts w:ascii="Times New Roman" w:hAnsi="Times New Roman"/>
          <w:sz w:val="32"/>
          <w:szCs w:val="32"/>
          <w:lang w:val="en-US"/>
        </w:rPr>
        <w:t xml:space="preserve"> .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14</w:t>
      </w:r>
    </w:p>
    <w:p w14:paraId="1960FA92" w14:textId="02DF5504" w:rsidR="00524BA8" w:rsidRPr="00524BA8" w:rsidRDefault="00524BA8" w:rsidP="00524BA8">
      <w:pPr>
        <w:pStyle w:val="a7"/>
        <w:numPr>
          <w:ilvl w:val="1"/>
          <w:numId w:val="3"/>
        </w:numPr>
        <w:spacing w:after="240"/>
        <w:outlineLvl w:val="0"/>
        <w:rPr>
          <w:rFonts w:ascii="Times New Roman" w:hAnsi="Times New Roman"/>
          <w:sz w:val="32"/>
          <w:szCs w:val="32"/>
        </w:rPr>
      </w:pPr>
      <w:r w:rsidRPr="00524BA8">
        <w:rPr>
          <w:rFonts w:ascii="Times New Roman" w:hAnsi="Times New Roman"/>
          <w:sz w:val="32"/>
          <w:szCs w:val="32"/>
        </w:rPr>
        <w:t>Функция отношения к риску</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18</w:t>
      </w:r>
    </w:p>
    <w:p w14:paraId="0BA47660" w14:textId="574E4328"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Глава 2. Методология исследования</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23</w:t>
      </w:r>
    </w:p>
    <w:p w14:paraId="3F5E08BB" w14:textId="16FA7251"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2.1 Разделение смеси распределений</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23</w:t>
      </w:r>
    </w:p>
    <w:p w14:paraId="2FF65BCD" w14:textId="25CFDA29"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2.2 Функция правдоподобия</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 25</w:t>
      </w:r>
    </w:p>
    <w:p w14:paraId="5C7DD68A" w14:textId="2DEFE783"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2.3 Байесовская процедура</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 .  28</w:t>
      </w:r>
    </w:p>
    <w:p w14:paraId="23572F0D" w14:textId="38EC6EFA"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 xml:space="preserve">2.4 Теорема </w:t>
      </w:r>
      <w:proofErr w:type="spellStart"/>
      <w:r w:rsidRPr="00524BA8">
        <w:rPr>
          <w:rFonts w:ascii="Times New Roman" w:hAnsi="Times New Roman"/>
          <w:sz w:val="32"/>
          <w:szCs w:val="32"/>
        </w:rPr>
        <w:t>Якверта</w:t>
      </w:r>
      <w:proofErr w:type="spellEnd"/>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 . . . . . .  30</w:t>
      </w:r>
    </w:p>
    <w:p w14:paraId="4A4B8A09" w14:textId="165EFBB3" w:rsidR="00524BA8" w:rsidRP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Глава 3. Формирование математического аппарата</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34</w:t>
      </w:r>
    </w:p>
    <w:p w14:paraId="2AA86467" w14:textId="7A6DABD0" w:rsidR="007B59B7" w:rsidRPr="007B59B7" w:rsidRDefault="00524BA8" w:rsidP="00524BA8">
      <w:pPr>
        <w:pStyle w:val="a7"/>
        <w:spacing w:after="240"/>
        <w:outlineLvl w:val="0"/>
        <w:rPr>
          <w:rFonts w:ascii="Times New Roman" w:hAnsi="Times New Roman"/>
          <w:sz w:val="32"/>
          <w:szCs w:val="32"/>
          <w:lang w:val="en-US"/>
        </w:rPr>
      </w:pPr>
      <w:r w:rsidRPr="00524BA8">
        <w:rPr>
          <w:rFonts w:ascii="Times New Roman" w:hAnsi="Times New Roman"/>
          <w:sz w:val="32"/>
          <w:szCs w:val="32"/>
        </w:rPr>
        <w:t>Заключение</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 . . . . . . . . . . . . . . 3</w:t>
      </w:r>
      <w:r w:rsidR="00977C41">
        <w:rPr>
          <w:rFonts w:ascii="Times New Roman" w:hAnsi="Times New Roman"/>
          <w:sz w:val="32"/>
          <w:szCs w:val="32"/>
          <w:lang w:val="en-US"/>
        </w:rPr>
        <w:t>8</w:t>
      </w:r>
    </w:p>
    <w:p w14:paraId="0F579A64" w14:textId="3226533A" w:rsidR="00524BA8" w:rsidRDefault="00524BA8" w:rsidP="00524BA8">
      <w:pPr>
        <w:pStyle w:val="a7"/>
        <w:spacing w:after="240"/>
        <w:outlineLvl w:val="0"/>
        <w:rPr>
          <w:rFonts w:ascii="Times New Roman" w:hAnsi="Times New Roman"/>
          <w:sz w:val="32"/>
          <w:szCs w:val="32"/>
        </w:rPr>
      </w:pPr>
      <w:r w:rsidRPr="00524BA8">
        <w:rPr>
          <w:rFonts w:ascii="Times New Roman" w:hAnsi="Times New Roman"/>
          <w:sz w:val="32"/>
          <w:szCs w:val="32"/>
        </w:rPr>
        <w:t>Библиография</w:t>
      </w:r>
      <w:r w:rsidR="007B59B7">
        <w:rPr>
          <w:rFonts w:ascii="Times New Roman" w:hAnsi="Times New Roman"/>
          <w:sz w:val="32"/>
          <w:szCs w:val="32"/>
        </w:rPr>
        <w:t xml:space="preserve"> </w:t>
      </w:r>
      <w:r w:rsidR="007B59B7">
        <w:rPr>
          <w:rFonts w:ascii="Times New Roman" w:hAnsi="Times New Roman"/>
          <w:sz w:val="32"/>
          <w:szCs w:val="32"/>
          <w:lang w:val="en-US"/>
        </w:rPr>
        <w:t xml:space="preserve">. </w:t>
      </w:r>
      <w:proofErr w:type="gramStart"/>
      <w:r w:rsidR="007B59B7">
        <w:rPr>
          <w:rFonts w:ascii="Times New Roman" w:hAnsi="Times New Roman"/>
          <w:sz w:val="32"/>
          <w:szCs w:val="32"/>
          <w:lang w:val="en-US"/>
        </w:rPr>
        <w:t>. .</w:t>
      </w:r>
      <w:proofErr w:type="gramEnd"/>
      <w:r w:rsidR="007B59B7">
        <w:rPr>
          <w:rFonts w:ascii="Times New Roman" w:hAnsi="Times New Roman"/>
          <w:sz w:val="32"/>
          <w:szCs w:val="32"/>
          <w:lang w:val="en-US"/>
        </w:rPr>
        <w:t xml:space="preserve"> . . . . . . . . . . . . . . . . . . . . . . . . . . . . . . . </w:t>
      </w:r>
      <w:r w:rsidR="00977C41">
        <w:rPr>
          <w:rFonts w:ascii="Times New Roman" w:hAnsi="Times New Roman"/>
          <w:sz w:val="32"/>
          <w:szCs w:val="32"/>
          <w:lang w:val="en-US"/>
        </w:rPr>
        <w:t>. . . . . . . . . . . . . 41</w:t>
      </w:r>
    </w:p>
    <w:p w14:paraId="77CBFD50" w14:textId="77777777" w:rsidR="00524BA8" w:rsidRDefault="00524BA8" w:rsidP="00524BA8">
      <w:pPr>
        <w:pStyle w:val="a7"/>
        <w:spacing w:after="240"/>
        <w:outlineLvl w:val="0"/>
        <w:rPr>
          <w:rFonts w:ascii="Times New Roman" w:hAnsi="Times New Roman"/>
          <w:sz w:val="32"/>
          <w:szCs w:val="32"/>
        </w:rPr>
      </w:pPr>
    </w:p>
    <w:p w14:paraId="67C1F10D" w14:textId="77777777" w:rsidR="00524BA8" w:rsidRDefault="00524BA8" w:rsidP="00524BA8">
      <w:pPr>
        <w:pStyle w:val="a7"/>
        <w:spacing w:after="240"/>
        <w:outlineLvl w:val="0"/>
        <w:rPr>
          <w:rFonts w:ascii="Times New Roman" w:hAnsi="Times New Roman"/>
          <w:sz w:val="32"/>
          <w:szCs w:val="32"/>
        </w:rPr>
      </w:pPr>
    </w:p>
    <w:p w14:paraId="16497DD4" w14:textId="77777777" w:rsidR="00524BA8" w:rsidRDefault="00524BA8" w:rsidP="00524BA8">
      <w:pPr>
        <w:pStyle w:val="a7"/>
        <w:spacing w:after="240"/>
        <w:outlineLvl w:val="0"/>
        <w:rPr>
          <w:rFonts w:ascii="Times New Roman" w:hAnsi="Times New Roman"/>
          <w:sz w:val="32"/>
          <w:szCs w:val="32"/>
        </w:rPr>
      </w:pPr>
    </w:p>
    <w:p w14:paraId="1C6CFC65" w14:textId="77777777" w:rsidR="00524BA8" w:rsidRDefault="00524BA8" w:rsidP="00524BA8">
      <w:pPr>
        <w:pStyle w:val="a7"/>
        <w:spacing w:after="240"/>
        <w:outlineLvl w:val="0"/>
        <w:rPr>
          <w:rFonts w:ascii="Times New Roman" w:hAnsi="Times New Roman"/>
          <w:sz w:val="32"/>
          <w:szCs w:val="32"/>
        </w:rPr>
      </w:pPr>
    </w:p>
    <w:p w14:paraId="1C1B6205" w14:textId="77777777" w:rsidR="00524BA8" w:rsidRDefault="00524BA8" w:rsidP="00524BA8">
      <w:pPr>
        <w:pStyle w:val="a7"/>
        <w:spacing w:after="240"/>
        <w:outlineLvl w:val="0"/>
        <w:rPr>
          <w:rFonts w:ascii="Times New Roman" w:hAnsi="Times New Roman"/>
          <w:sz w:val="32"/>
          <w:szCs w:val="32"/>
        </w:rPr>
      </w:pPr>
    </w:p>
    <w:p w14:paraId="618C1D8D" w14:textId="77777777" w:rsidR="00524BA8" w:rsidRDefault="00524BA8" w:rsidP="00524BA8">
      <w:pPr>
        <w:pStyle w:val="a7"/>
        <w:spacing w:after="240"/>
        <w:outlineLvl w:val="0"/>
        <w:rPr>
          <w:rFonts w:ascii="Times New Roman" w:hAnsi="Times New Roman"/>
          <w:sz w:val="32"/>
          <w:szCs w:val="32"/>
        </w:rPr>
      </w:pPr>
    </w:p>
    <w:p w14:paraId="57568BDA" w14:textId="77777777" w:rsidR="00524BA8" w:rsidRDefault="00524BA8" w:rsidP="00524BA8">
      <w:pPr>
        <w:pStyle w:val="a7"/>
        <w:spacing w:after="240"/>
        <w:outlineLvl w:val="0"/>
        <w:rPr>
          <w:rFonts w:ascii="Times New Roman" w:hAnsi="Times New Roman"/>
          <w:sz w:val="32"/>
          <w:szCs w:val="32"/>
        </w:rPr>
      </w:pPr>
    </w:p>
    <w:p w14:paraId="2E401E09" w14:textId="77777777" w:rsidR="00524BA8" w:rsidRDefault="00524BA8" w:rsidP="00524BA8">
      <w:pPr>
        <w:pStyle w:val="a7"/>
        <w:spacing w:after="240"/>
        <w:outlineLvl w:val="0"/>
        <w:rPr>
          <w:rFonts w:ascii="Times New Roman" w:hAnsi="Times New Roman"/>
          <w:sz w:val="32"/>
          <w:szCs w:val="32"/>
        </w:rPr>
      </w:pPr>
    </w:p>
    <w:p w14:paraId="6CCD1210" w14:textId="77777777" w:rsidR="00524BA8" w:rsidRDefault="00524BA8" w:rsidP="00524BA8">
      <w:pPr>
        <w:pStyle w:val="a7"/>
        <w:spacing w:after="240"/>
        <w:outlineLvl w:val="0"/>
        <w:rPr>
          <w:rFonts w:ascii="Times New Roman" w:hAnsi="Times New Roman"/>
          <w:sz w:val="32"/>
          <w:szCs w:val="32"/>
        </w:rPr>
      </w:pPr>
    </w:p>
    <w:p w14:paraId="32DC1A02" w14:textId="77777777" w:rsidR="00524BA8" w:rsidRPr="00524BA8" w:rsidRDefault="00524BA8" w:rsidP="00524BA8">
      <w:pPr>
        <w:pStyle w:val="a7"/>
        <w:spacing w:after="240"/>
        <w:outlineLvl w:val="0"/>
        <w:rPr>
          <w:rFonts w:ascii="Times New Roman" w:hAnsi="Times New Roman"/>
          <w:sz w:val="32"/>
          <w:szCs w:val="32"/>
        </w:rPr>
      </w:pPr>
    </w:p>
    <w:p w14:paraId="38D63232" w14:textId="54072BF7" w:rsidR="004F7FAF" w:rsidRPr="00724649" w:rsidRDefault="004F7FAF" w:rsidP="00906F0E">
      <w:pPr>
        <w:pStyle w:val="a8"/>
        <w:rPr>
          <w:b/>
          <w:sz w:val="32"/>
          <w:szCs w:val="32"/>
        </w:rPr>
      </w:pPr>
      <w:r w:rsidRPr="002325AB">
        <w:tab/>
      </w:r>
      <w:r w:rsidR="00724649">
        <w:rPr>
          <w:b/>
          <w:sz w:val="32"/>
          <w:szCs w:val="32"/>
        </w:rPr>
        <w:t>Введение</w:t>
      </w:r>
    </w:p>
    <w:p w14:paraId="0C507485" w14:textId="77777777" w:rsidR="004F7FAF" w:rsidRPr="00802809" w:rsidRDefault="004F7FAF" w:rsidP="00906F0E">
      <w:pPr>
        <w:pStyle w:val="a8"/>
      </w:pPr>
      <w:r w:rsidRPr="002325AB">
        <w:tab/>
      </w:r>
      <w:r w:rsidRPr="00802809">
        <w:t xml:space="preserve">На протяжении нескольких десятилетий торговля на валютных рынках является одной из самых распространенных среди индивидуальных инвесторов, ввиду возможности управлять относительно малым размером инвестиционного капитала и первоначального денежного вложения, прозрачности рынка и желания получить весомую прибыль от торговли с большими рычагами. Однако для формирования эффективной стратегии на данном рынке немаловажно понимать и брать во внимание психологию действий других участников рынка. </w:t>
      </w:r>
    </w:p>
    <w:p w14:paraId="6078CEF3" w14:textId="77777777" w:rsidR="0024397E" w:rsidRPr="002325AB" w:rsidRDefault="0024397E" w:rsidP="00906F0E">
      <w:pPr>
        <w:pStyle w:val="a8"/>
      </w:pPr>
    </w:p>
    <w:p w14:paraId="0592C951" w14:textId="1979A55D" w:rsidR="004F7FAF" w:rsidRDefault="004F7FAF" w:rsidP="00906F0E">
      <w:pPr>
        <w:pStyle w:val="a8"/>
      </w:pPr>
      <w:r w:rsidRPr="002325AB">
        <w:tab/>
      </w:r>
      <w:r w:rsidRPr="00802809">
        <w:t>В этой работе мы исследуем один из самых</w:t>
      </w:r>
      <w:r w:rsidRPr="002325AB">
        <w:t xml:space="preserve"> </w:t>
      </w:r>
      <w:r w:rsidR="00724649">
        <w:rPr>
          <w:b/>
        </w:rPr>
        <w:t xml:space="preserve">актуальных вопросов </w:t>
      </w:r>
      <w:r w:rsidRPr="00802809">
        <w:t xml:space="preserve">финансового анализа и прогноза, а именно, на каких правилах формирования массовых субъективных ожиданий базируются инвестиционные решения, принимаемые участниками валютного рынка. Хотя сама возможность прогнозирования финансового рынка и оспаривается многими представителями классической финансовой науки, которая предполагает, во-первых, что эффективный рынок представляет собой </w:t>
      </w:r>
      <w:proofErr w:type="spellStart"/>
      <w:r w:rsidRPr="00802809">
        <w:t>марковский</w:t>
      </w:r>
      <w:proofErr w:type="spellEnd"/>
      <w:r w:rsidRPr="00802809">
        <w:t xml:space="preserve"> процесс первого порядка и, во-вторых, что вся необходимая информация известна инвестору из предыдущих цен, и процесс формирования ожиданий остальных участников рынка не так важен, с точки зрения полноты информации, как известно, рынок не является полностью эффективным, что позволяет понять, что на цену влияют не только предыдущие периоды.</w:t>
      </w:r>
    </w:p>
    <w:p w14:paraId="15A8328C" w14:textId="77777777" w:rsidR="0024397E" w:rsidRPr="002325AB" w:rsidRDefault="0024397E" w:rsidP="00906F0E">
      <w:pPr>
        <w:pStyle w:val="a8"/>
      </w:pPr>
    </w:p>
    <w:p w14:paraId="6B41E856" w14:textId="71963ED9" w:rsidR="004F7FAF" w:rsidRPr="00802809" w:rsidRDefault="00724649" w:rsidP="00906F0E">
      <w:pPr>
        <w:pStyle w:val="a8"/>
      </w:pPr>
      <w:r>
        <w:tab/>
      </w:r>
      <w:r>
        <w:rPr>
          <w:b/>
        </w:rPr>
        <w:t>Объектом</w:t>
      </w:r>
      <w:r w:rsidR="004F7FAF" w:rsidRPr="002325AB">
        <w:t xml:space="preserve"> </w:t>
      </w:r>
      <w:r w:rsidR="004F7FAF" w:rsidRPr="00802809">
        <w:t xml:space="preserve">исследования дипломной работы является процесс параметризации функций отношения к риску двух основных типов участников рынка: </w:t>
      </w:r>
      <w:proofErr w:type="spellStart"/>
      <w:r w:rsidR="004F7FAF" w:rsidRPr="00802809">
        <w:t>рискофобов</w:t>
      </w:r>
      <w:proofErr w:type="spellEnd"/>
      <w:r w:rsidR="004F7FAF" w:rsidRPr="00802809">
        <w:t xml:space="preserve"> и </w:t>
      </w:r>
      <w:proofErr w:type="spellStart"/>
      <w:r w:rsidR="004F7FAF" w:rsidRPr="00802809">
        <w:t>рискофилов</w:t>
      </w:r>
      <w:proofErr w:type="spellEnd"/>
      <w:r w:rsidR="004F7FAF" w:rsidRPr="00802809">
        <w:t>.</w:t>
      </w:r>
    </w:p>
    <w:p w14:paraId="70A7D868" w14:textId="77777777" w:rsidR="0024397E" w:rsidRPr="002325AB" w:rsidRDefault="0024397E" w:rsidP="00906F0E">
      <w:pPr>
        <w:pStyle w:val="a8"/>
      </w:pPr>
    </w:p>
    <w:p w14:paraId="5A7B291F" w14:textId="0175A157" w:rsidR="004F7FAF" w:rsidRPr="00802809" w:rsidRDefault="004F7FAF" w:rsidP="00906F0E">
      <w:pPr>
        <w:pStyle w:val="a8"/>
      </w:pPr>
      <w:r w:rsidRPr="002325AB">
        <w:tab/>
      </w:r>
      <w:r w:rsidR="00607BC9">
        <w:rPr>
          <w:b/>
        </w:rPr>
        <w:t xml:space="preserve">Предметом </w:t>
      </w:r>
      <w:r w:rsidRPr="00802809">
        <w:t xml:space="preserve">исследования выступает массив котировок американского </w:t>
      </w:r>
      <w:r w:rsidR="00724649" w:rsidRPr="00802809">
        <w:t>доллара</w:t>
      </w:r>
      <w:r w:rsidRPr="00802809">
        <w:t xml:space="preserve"> к российскому рублю</w:t>
      </w:r>
      <w:r w:rsidR="00607BC9">
        <w:t xml:space="preserve"> в период с 20/09/2012 по 04/05/2013  на каждый час</w:t>
      </w:r>
      <w:r w:rsidRPr="00802809">
        <w:t>. Для анализа были взяты наиболее репрезентативные цены - цены закрытия.</w:t>
      </w:r>
    </w:p>
    <w:p w14:paraId="41E56A18" w14:textId="24A37996" w:rsidR="004F7FAF" w:rsidRPr="00802809" w:rsidRDefault="004F7FAF" w:rsidP="00906F0E">
      <w:pPr>
        <w:pStyle w:val="a8"/>
      </w:pPr>
      <w:r w:rsidRPr="00802809">
        <w:tab/>
        <w:t xml:space="preserve">В результате многих эмпирических исследований в финансовой сфере было выявлено два основных типа когнитивных поведенческих эффектов: недостаточная и чрезмерная реакции на события на рынке. Таким образом, </w:t>
      </w:r>
      <w:r w:rsidR="00724649">
        <w:rPr>
          <w:b/>
        </w:rPr>
        <w:t xml:space="preserve">цель </w:t>
      </w:r>
      <w:r w:rsidRPr="00802809">
        <w:t xml:space="preserve">дипломной работы заключается в том, чтобы объяснить то или иное отношение к риску (склонность к риску или неприятие риска) путем доминирования того или иного когнитивного поведенческого эффекта. </w:t>
      </w:r>
    </w:p>
    <w:p w14:paraId="72260CC8" w14:textId="77777777" w:rsidR="0024397E" w:rsidRPr="002325AB" w:rsidRDefault="0024397E" w:rsidP="00906F0E">
      <w:pPr>
        <w:pStyle w:val="a8"/>
      </w:pPr>
    </w:p>
    <w:p w14:paraId="192400C6" w14:textId="23E564E1" w:rsidR="004F7FAF" w:rsidRPr="00802809" w:rsidRDefault="004F7FAF" w:rsidP="00906F0E">
      <w:pPr>
        <w:pStyle w:val="a8"/>
      </w:pPr>
      <w:r w:rsidRPr="002325AB">
        <w:tab/>
      </w:r>
      <w:r w:rsidRPr="00802809">
        <w:t>Для достижения этой цели необходимо выполнить</w:t>
      </w:r>
      <w:r w:rsidR="00724649">
        <w:t xml:space="preserve"> </w:t>
      </w:r>
      <w:r w:rsidR="00724649">
        <w:rPr>
          <w:b/>
        </w:rPr>
        <w:t>ряд задач</w:t>
      </w:r>
      <w:r w:rsidRPr="002325AB">
        <w:t xml:space="preserve">: </w:t>
      </w:r>
      <w:r w:rsidRPr="00802809">
        <w:t xml:space="preserve">проанализировать базовые когнитивные эффекты, исследовать теорию неприятия риска, в результате процесса разделения смесей получить новые локальные распределения и, наконец, </w:t>
      </w:r>
      <w:proofErr w:type="spellStart"/>
      <w:r w:rsidRPr="00802809">
        <w:t>параметризовать</w:t>
      </w:r>
      <w:proofErr w:type="spellEnd"/>
      <w:r w:rsidRPr="00802809">
        <w:t xml:space="preserve"> функцию отношения к риску</w:t>
      </w:r>
      <w:r w:rsidR="00B95C86">
        <w:t xml:space="preserve"> с помощью теоремы </w:t>
      </w:r>
      <w:proofErr w:type="spellStart"/>
      <w:r w:rsidR="00B95C86">
        <w:t>Якверта</w:t>
      </w:r>
      <w:proofErr w:type="spellEnd"/>
      <w:r w:rsidRPr="00802809">
        <w:t>.</w:t>
      </w:r>
    </w:p>
    <w:p w14:paraId="38C5505D" w14:textId="77777777" w:rsidR="0024397E" w:rsidRPr="002325AB" w:rsidRDefault="0024397E" w:rsidP="00906F0E">
      <w:pPr>
        <w:pStyle w:val="a8"/>
      </w:pPr>
    </w:p>
    <w:p w14:paraId="153E6E8B" w14:textId="77A9DBD9" w:rsidR="004F7FAF" w:rsidRDefault="004F7FAF" w:rsidP="00906F0E">
      <w:pPr>
        <w:pStyle w:val="a8"/>
      </w:pPr>
      <w:r w:rsidRPr="002325AB">
        <w:tab/>
      </w:r>
      <w:r w:rsidR="00724649">
        <w:rPr>
          <w:b/>
        </w:rPr>
        <w:t xml:space="preserve">Методология исследования </w:t>
      </w:r>
      <w:r w:rsidRPr="00802809">
        <w:t xml:space="preserve">дипломной работы подразумевает анализ реальных котировок американского </w:t>
      </w:r>
      <w:r w:rsidR="00724649" w:rsidRPr="00802809">
        <w:t>доллара</w:t>
      </w:r>
      <w:r w:rsidRPr="00802809">
        <w:t xml:space="preserve"> к российскому рублю за 2012 год. Затем делается предположение, что соревнуются два основных поведенческих эффекта, однако в каждый момент времени доминирует лишь один. Такой вывод мы сможем сделать из процесса разделения смесей. После этого будет ясно, что новые локальные распределения со своими определенными весами образуют новый ценовой ряд, и тогда мы сможем </w:t>
      </w:r>
      <w:proofErr w:type="spellStart"/>
      <w:r w:rsidRPr="00802809">
        <w:t>параметризовать</w:t>
      </w:r>
      <w:proofErr w:type="spellEnd"/>
      <w:r w:rsidRPr="00802809">
        <w:t xml:space="preserve"> функцию отношения к риску и объяснить то или иное отношение к риску через поведенческие эффекты.  На основании всех сравнений и вычислений делается вывод.</w:t>
      </w:r>
    </w:p>
    <w:p w14:paraId="04A8D56F" w14:textId="77777777" w:rsidR="0024397E" w:rsidRPr="002325AB" w:rsidRDefault="0024397E" w:rsidP="00906F0E">
      <w:pPr>
        <w:pStyle w:val="a8"/>
      </w:pPr>
    </w:p>
    <w:p w14:paraId="17239055" w14:textId="4CEFAB5D" w:rsidR="004F7FAF" w:rsidRDefault="004F7FAF" w:rsidP="00906F0E">
      <w:pPr>
        <w:pStyle w:val="a8"/>
      </w:pPr>
      <w:r w:rsidRPr="002325AB">
        <w:tab/>
      </w:r>
      <w:r w:rsidR="00724649">
        <w:rPr>
          <w:b/>
        </w:rPr>
        <w:t xml:space="preserve">Рабочая гипотеза </w:t>
      </w:r>
      <w:r w:rsidRPr="00802809">
        <w:t>исследования может быть сформулирована следующим образом: если у субъекта в момент времени t функция отношения к риску демонстрирует, что субъект не терпит риска, это значит, что у него недостаточная реакция на поступающую вновь информацию, и наоборот, если у субъекта в момент t функция отношения к риску показывает, что он склонен рисковать, это свидетельствует о его чрезмерной  реакции на новую информацию.</w:t>
      </w:r>
    </w:p>
    <w:p w14:paraId="5C10A80A" w14:textId="77777777" w:rsidR="0024397E" w:rsidRPr="002325AB" w:rsidRDefault="0024397E" w:rsidP="00906F0E">
      <w:pPr>
        <w:pStyle w:val="a8"/>
      </w:pPr>
    </w:p>
    <w:p w14:paraId="4A64CB72" w14:textId="31648537" w:rsidR="004F7FAF" w:rsidRDefault="004F7FAF" w:rsidP="00906F0E">
      <w:pPr>
        <w:pStyle w:val="a8"/>
      </w:pPr>
      <w:r w:rsidRPr="002325AB">
        <w:tab/>
      </w:r>
      <w:r w:rsidRPr="00802809">
        <w:t>Дипломная работа состоит из</w:t>
      </w:r>
      <w:r w:rsidR="00724649">
        <w:rPr>
          <w:b/>
        </w:rPr>
        <w:t xml:space="preserve"> трёх основных частей</w:t>
      </w:r>
      <w:r w:rsidRPr="002325AB">
        <w:t xml:space="preserve">: </w:t>
      </w:r>
      <w:r w:rsidRPr="00802809">
        <w:t>введения, основной части и заключения. Во введении говорится об актуальности данной работы, определяются объект и предмет исследования, ставится цель написания дипломной работы по данной проблематике, ставятся задачи исследования и описывается ее методология. Кроме того, во введении устанавливается рабочая гипотеза дипломной работы и описывается структура работы с кратким указанием содержания каждой главы. Основная часть состоит из трёх глав. В первой главе представлена теоретическая база для дальнейшего исследования, где описываются основные поведенческие эффекты (недостаточная реакция, чрезмерная реакция) и проводится анализ функции отношения к риску. Во второй главе диплома подробно описывается методология исследования, т.е. процесс разделения смесей, новые локальные распределения, полученный новый ценовой ряд и параметризация функции отношения к риску. В третьей главе представлена практическая часть с построением финальной модели  с использованием массива котировок и реальных данных. В заключении подводятся выводы по всей дипломной работе, даются развернутые ответы на поставленные во введении вопросы.</w:t>
      </w:r>
    </w:p>
    <w:p w14:paraId="060B61A0" w14:textId="77777777" w:rsidR="0024397E" w:rsidRPr="002325AB" w:rsidRDefault="0024397E" w:rsidP="00906F0E">
      <w:pPr>
        <w:pStyle w:val="a8"/>
      </w:pPr>
    </w:p>
    <w:p w14:paraId="17DDA198" w14:textId="79A76FE1" w:rsidR="004F7FAF" w:rsidRPr="00802809" w:rsidRDefault="004F7FAF" w:rsidP="00906F0E">
      <w:pPr>
        <w:pStyle w:val="a8"/>
      </w:pPr>
      <w:r w:rsidRPr="002325AB">
        <w:tab/>
      </w:r>
      <w:r w:rsidR="00724649">
        <w:rPr>
          <w:b/>
        </w:rPr>
        <w:t xml:space="preserve">Теоретической основой </w:t>
      </w:r>
      <w:r w:rsidR="00B95C86">
        <w:t>для да</w:t>
      </w:r>
      <w:r w:rsidR="00B95C86" w:rsidRPr="00802809">
        <w:t>нной</w:t>
      </w:r>
      <w:r w:rsidR="00B95C86">
        <w:t xml:space="preserve"> </w:t>
      </w:r>
      <w:r w:rsidRPr="00802809">
        <w:t xml:space="preserve">работы стали труды таких известных </w:t>
      </w:r>
      <w:proofErr w:type="spellStart"/>
      <w:r w:rsidRPr="00802809">
        <w:t>исследователеи</w:t>
      </w:r>
      <w:proofErr w:type="spellEnd"/>
      <w:r w:rsidRPr="00802809">
        <w:t xml:space="preserve">̆, как </w:t>
      </w:r>
      <w:proofErr w:type="spellStart"/>
      <w:r w:rsidRPr="00802809">
        <w:t>Николос</w:t>
      </w:r>
      <w:proofErr w:type="spellEnd"/>
      <w:r w:rsidRPr="00802809">
        <w:t xml:space="preserve"> </w:t>
      </w:r>
      <w:proofErr w:type="spellStart"/>
      <w:r w:rsidRPr="00802809">
        <w:t>Барберис</w:t>
      </w:r>
      <w:proofErr w:type="spellEnd"/>
      <w:r w:rsidRPr="00802809">
        <w:t xml:space="preserve">, Андрей </w:t>
      </w:r>
      <w:proofErr w:type="spellStart"/>
      <w:r w:rsidRPr="00802809">
        <w:t>Шляйфер</w:t>
      </w:r>
      <w:proofErr w:type="spellEnd"/>
      <w:r w:rsidRPr="00802809">
        <w:t xml:space="preserve"> и Роберт </w:t>
      </w:r>
      <w:proofErr w:type="spellStart"/>
      <w:r w:rsidRPr="00802809">
        <w:t>Вишний</w:t>
      </w:r>
      <w:proofErr w:type="spellEnd"/>
      <w:r w:rsidRPr="00802809">
        <w:t xml:space="preserve">, Роберт </w:t>
      </w:r>
      <w:proofErr w:type="spellStart"/>
      <w:r w:rsidRPr="00802809">
        <w:t>Блумфилд</w:t>
      </w:r>
      <w:proofErr w:type="spellEnd"/>
      <w:r w:rsidRPr="00802809">
        <w:t xml:space="preserve"> и </w:t>
      </w:r>
      <w:proofErr w:type="spellStart"/>
      <w:r w:rsidRPr="00802809">
        <w:t>Джевври</w:t>
      </w:r>
      <w:proofErr w:type="spellEnd"/>
      <w:r w:rsidRPr="00802809">
        <w:t xml:space="preserve"> </w:t>
      </w:r>
      <w:proofErr w:type="spellStart"/>
      <w:r w:rsidRPr="00802809">
        <w:t>Хэйлс</w:t>
      </w:r>
      <w:proofErr w:type="spellEnd"/>
      <w:r w:rsidRPr="00802809">
        <w:t xml:space="preserve">, </w:t>
      </w:r>
      <w:proofErr w:type="spellStart"/>
      <w:r w:rsidRPr="00802809">
        <w:t>Хэйм</w:t>
      </w:r>
      <w:proofErr w:type="spellEnd"/>
      <w:r w:rsidRPr="00802809">
        <w:t xml:space="preserve"> и </w:t>
      </w:r>
      <w:proofErr w:type="spellStart"/>
      <w:r w:rsidRPr="00802809">
        <w:t>Арзиел</w:t>
      </w:r>
      <w:proofErr w:type="spellEnd"/>
      <w:r w:rsidRPr="00802809">
        <w:t xml:space="preserve"> Леви, Дуглас </w:t>
      </w:r>
      <w:proofErr w:type="spellStart"/>
      <w:r w:rsidRPr="00802809">
        <w:t>Бриден</w:t>
      </w:r>
      <w:proofErr w:type="spellEnd"/>
      <w:r w:rsidRPr="00802809">
        <w:t xml:space="preserve"> и Роберт </w:t>
      </w:r>
      <w:proofErr w:type="spellStart"/>
      <w:r w:rsidRPr="00802809">
        <w:t>Литценбергер</w:t>
      </w:r>
      <w:proofErr w:type="spellEnd"/>
      <w:r w:rsidRPr="00802809">
        <w:t xml:space="preserve">, </w:t>
      </w:r>
      <w:proofErr w:type="spellStart"/>
      <w:r w:rsidRPr="00802809">
        <w:t>Дженс</w:t>
      </w:r>
      <w:proofErr w:type="spellEnd"/>
      <w:r w:rsidRPr="00802809">
        <w:t xml:space="preserve"> </w:t>
      </w:r>
      <w:proofErr w:type="spellStart"/>
      <w:r w:rsidRPr="00802809">
        <w:t>Якверт</w:t>
      </w:r>
      <w:proofErr w:type="spellEnd"/>
      <w:r w:rsidR="00B95C86">
        <w:t xml:space="preserve">, Кеннет </w:t>
      </w:r>
      <w:proofErr w:type="spellStart"/>
      <w:r w:rsidR="00B95C86">
        <w:t>Эрроу</w:t>
      </w:r>
      <w:proofErr w:type="spellEnd"/>
      <w:r w:rsidR="00B95C86">
        <w:t xml:space="preserve"> и Джон </w:t>
      </w:r>
      <w:proofErr w:type="spellStart"/>
      <w:r w:rsidR="00B95C86">
        <w:t>Прэтт</w:t>
      </w:r>
      <w:proofErr w:type="spellEnd"/>
      <w:r w:rsidRPr="00802809">
        <w:t>.</w:t>
      </w:r>
    </w:p>
    <w:p w14:paraId="7DACF05E" w14:textId="77777777" w:rsidR="0024397E" w:rsidRPr="0002039F" w:rsidRDefault="0024397E" w:rsidP="00906F0E">
      <w:pPr>
        <w:pStyle w:val="a8"/>
        <w:rPr>
          <w:lang w:val="en-US"/>
        </w:rPr>
      </w:pPr>
    </w:p>
    <w:p w14:paraId="2C8CFB25" w14:textId="7033C9C1" w:rsidR="004F7FAF" w:rsidRPr="00802809" w:rsidRDefault="004F7FAF" w:rsidP="00906F0E">
      <w:pPr>
        <w:pStyle w:val="a8"/>
      </w:pPr>
      <w:r w:rsidRPr="002325AB">
        <w:tab/>
      </w:r>
      <w:r w:rsidRPr="00802809">
        <w:t>Данная дипломная работа имеет определенную</w:t>
      </w:r>
      <w:r w:rsidR="00724649">
        <w:t xml:space="preserve"> </w:t>
      </w:r>
      <w:r w:rsidR="00724649">
        <w:rPr>
          <w:b/>
        </w:rPr>
        <w:t>практическую применимость</w:t>
      </w:r>
      <w:r w:rsidRPr="002325AB">
        <w:t xml:space="preserve">. </w:t>
      </w:r>
      <w:r w:rsidRPr="00802809">
        <w:t>Построение модели основывается на реальных данных, что делает модель привязанной к реальной ситуации на финансовых рынках. Кроме того, математическая модель, полученная в результате данной работы, может быть применена в определенной области прогнозирования финансовых рынков. Таким образом, данная дипломная работа несет в себе практический смысл.</w:t>
      </w:r>
    </w:p>
    <w:p w14:paraId="6E8E3DA8" w14:textId="77777777" w:rsidR="0024397E" w:rsidRPr="002325AB" w:rsidRDefault="0024397E" w:rsidP="00906F0E">
      <w:pPr>
        <w:pStyle w:val="a8"/>
      </w:pPr>
    </w:p>
    <w:p w14:paraId="378B7363" w14:textId="77777777" w:rsidR="004F7FAF" w:rsidRPr="00802809" w:rsidRDefault="004F7FAF" w:rsidP="00906F0E">
      <w:pPr>
        <w:pStyle w:val="a8"/>
      </w:pPr>
      <w:r w:rsidRPr="002325AB">
        <w:tab/>
      </w:r>
      <w:r w:rsidRPr="00802809">
        <w:t xml:space="preserve">Математическая модель и ее функционирование на примере массива  котировок апробированы в </w:t>
      </w:r>
      <w:proofErr w:type="spellStart"/>
      <w:r w:rsidRPr="00802809">
        <w:t>Mathcad</w:t>
      </w:r>
      <w:proofErr w:type="spellEnd"/>
      <w:r w:rsidRPr="00802809">
        <w:t xml:space="preserve">; </w:t>
      </w:r>
      <w:proofErr w:type="spellStart"/>
      <w:r w:rsidRPr="00802809">
        <w:t>такои</w:t>
      </w:r>
      <w:proofErr w:type="spellEnd"/>
      <w:r w:rsidRPr="00802809">
        <w:t>̆ подход позволил существенно упростить вычисления и автоматизировать сам процесс.</w:t>
      </w:r>
    </w:p>
    <w:p w14:paraId="7BD67899" w14:textId="77777777" w:rsidR="004F7FAF" w:rsidRPr="002325AB" w:rsidRDefault="004F7FAF" w:rsidP="00906F0E">
      <w:pPr>
        <w:pStyle w:val="a8"/>
      </w:pPr>
    </w:p>
    <w:p w14:paraId="6DDD8B67" w14:textId="77777777" w:rsidR="004F7FAF" w:rsidRDefault="004F7FAF" w:rsidP="00906F0E">
      <w:pPr>
        <w:pStyle w:val="a8"/>
      </w:pPr>
    </w:p>
    <w:p w14:paraId="61E04B71" w14:textId="77777777" w:rsidR="0024397E" w:rsidRDefault="0024397E" w:rsidP="00906F0E">
      <w:pPr>
        <w:pStyle w:val="a8"/>
      </w:pPr>
    </w:p>
    <w:p w14:paraId="74BB202A" w14:textId="77777777" w:rsidR="0024397E" w:rsidRDefault="0024397E" w:rsidP="00906F0E">
      <w:pPr>
        <w:pStyle w:val="a8"/>
      </w:pPr>
    </w:p>
    <w:p w14:paraId="49CDDD99" w14:textId="77777777" w:rsidR="0024397E" w:rsidRDefault="0024397E" w:rsidP="00906F0E">
      <w:pPr>
        <w:pStyle w:val="a8"/>
      </w:pPr>
    </w:p>
    <w:p w14:paraId="79BB179C" w14:textId="77777777" w:rsidR="0024397E" w:rsidRDefault="0024397E" w:rsidP="00906F0E">
      <w:pPr>
        <w:pStyle w:val="a8"/>
      </w:pPr>
    </w:p>
    <w:p w14:paraId="1985C47E" w14:textId="77777777" w:rsidR="0024397E" w:rsidRDefault="0024397E" w:rsidP="00906F0E">
      <w:pPr>
        <w:pStyle w:val="a8"/>
      </w:pPr>
    </w:p>
    <w:p w14:paraId="3BCFE353" w14:textId="77777777" w:rsidR="0024397E" w:rsidRDefault="0024397E" w:rsidP="00906F0E">
      <w:pPr>
        <w:pStyle w:val="a8"/>
      </w:pPr>
    </w:p>
    <w:p w14:paraId="3150C0EB" w14:textId="77777777" w:rsidR="0024397E" w:rsidRDefault="0024397E" w:rsidP="00906F0E">
      <w:pPr>
        <w:pStyle w:val="a8"/>
      </w:pPr>
    </w:p>
    <w:p w14:paraId="0205C214" w14:textId="77777777" w:rsidR="0024397E" w:rsidRDefault="0024397E" w:rsidP="00906F0E">
      <w:pPr>
        <w:pStyle w:val="a8"/>
      </w:pPr>
    </w:p>
    <w:p w14:paraId="31F3306A" w14:textId="77777777" w:rsidR="0024397E" w:rsidRDefault="0024397E" w:rsidP="00906F0E">
      <w:pPr>
        <w:pStyle w:val="a8"/>
      </w:pPr>
    </w:p>
    <w:p w14:paraId="5995205C" w14:textId="77777777" w:rsidR="0024397E" w:rsidRDefault="0024397E" w:rsidP="00906F0E">
      <w:pPr>
        <w:pStyle w:val="a8"/>
      </w:pPr>
    </w:p>
    <w:p w14:paraId="49074FB3" w14:textId="77777777" w:rsidR="0024397E" w:rsidRDefault="0024397E" w:rsidP="00906F0E">
      <w:pPr>
        <w:pStyle w:val="a8"/>
      </w:pPr>
    </w:p>
    <w:p w14:paraId="38895D8B" w14:textId="77777777" w:rsidR="0024397E" w:rsidRDefault="0024397E" w:rsidP="00906F0E">
      <w:pPr>
        <w:pStyle w:val="a8"/>
      </w:pPr>
    </w:p>
    <w:p w14:paraId="3125C24F" w14:textId="77777777" w:rsidR="004F7FAF" w:rsidRDefault="004F7FAF" w:rsidP="00906F0E">
      <w:pPr>
        <w:pStyle w:val="a8"/>
      </w:pPr>
    </w:p>
    <w:p w14:paraId="3D2C6EDE" w14:textId="77777777" w:rsidR="00802809" w:rsidRDefault="00802809" w:rsidP="00906F0E">
      <w:pPr>
        <w:pStyle w:val="a8"/>
      </w:pPr>
    </w:p>
    <w:p w14:paraId="6CA61D8D" w14:textId="77777777" w:rsidR="00802809" w:rsidRDefault="00802809" w:rsidP="00906F0E">
      <w:pPr>
        <w:pStyle w:val="a8"/>
      </w:pPr>
    </w:p>
    <w:p w14:paraId="3BC8A16F" w14:textId="77777777" w:rsidR="00802809" w:rsidRDefault="00802809" w:rsidP="00906F0E">
      <w:pPr>
        <w:pStyle w:val="a8"/>
      </w:pPr>
    </w:p>
    <w:p w14:paraId="1AE5F8DE" w14:textId="77777777" w:rsidR="00802809" w:rsidRDefault="00802809" w:rsidP="00906F0E">
      <w:pPr>
        <w:pStyle w:val="a8"/>
      </w:pPr>
    </w:p>
    <w:p w14:paraId="03891273" w14:textId="77777777" w:rsidR="00802809" w:rsidRDefault="00802809" w:rsidP="00906F0E">
      <w:pPr>
        <w:pStyle w:val="a8"/>
      </w:pPr>
    </w:p>
    <w:p w14:paraId="3C95894A" w14:textId="77777777" w:rsidR="00802809" w:rsidRDefault="00802809" w:rsidP="00906F0E">
      <w:pPr>
        <w:pStyle w:val="a8"/>
      </w:pPr>
    </w:p>
    <w:p w14:paraId="4FC0A89C" w14:textId="77777777" w:rsidR="00802809" w:rsidRDefault="00802809" w:rsidP="00906F0E">
      <w:pPr>
        <w:pStyle w:val="a8"/>
      </w:pPr>
    </w:p>
    <w:p w14:paraId="2D114283" w14:textId="77777777" w:rsidR="00802809" w:rsidRDefault="00802809" w:rsidP="00906F0E">
      <w:pPr>
        <w:pStyle w:val="a8"/>
      </w:pPr>
    </w:p>
    <w:p w14:paraId="7CE82532" w14:textId="77777777" w:rsidR="0002039F" w:rsidRDefault="0002039F" w:rsidP="00906F0E">
      <w:pPr>
        <w:pStyle w:val="a8"/>
      </w:pPr>
    </w:p>
    <w:p w14:paraId="277C13DC" w14:textId="77777777" w:rsidR="00B95C86" w:rsidRDefault="00B95C86" w:rsidP="00906F0E">
      <w:pPr>
        <w:pStyle w:val="a8"/>
      </w:pPr>
    </w:p>
    <w:p w14:paraId="0FCED504" w14:textId="77777777" w:rsidR="00D77EB4" w:rsidRDefault="00D77EB4" w:rsidP="00906F0E">
      <w:pPr>
        <w:pStyle w:val="a8"/>
      </w:pPr>
    </w:p>
    <w:p w14:paraId="0CCEAAEF" w14:textId="77777777" w:rsidR="00D77EB4" w:rsidRPr="0002039F" w:rsidRDefault="00D77EB4" w:rsidP="00906F0E">
      <w:pPr>
        <w:pStyle w:val="a8"/>
      </w:pPr>
    </w:p>
    <w:p w14:paraId="0523FD8D" w14:textId="6F805A4E" w:rsidR="00724649" w:rsidRPr="00724649" w:rsidRDefault="00724649" w:rsidP="00906F0E">
      <w:pPr>
        <w:pStyle w:val="a8"/>
        <w:rPr>
          <w:b/>
          <w:sz w:val="32"/>
          <w:szCs w:val="32"/>
        </w:rPr>
      </w:pPr>
      <w:r>
        <w:rPr>
          <w:b/>
          <w:sz w:val="32"/>
          <w:szCs w:val="32"/>
        </w:rPr>
        <w:t>1. Теоретическая часть</w:t>
      </w:r>
    </w:p>
    <w:p w14:paraId="67AEE57B" w14:textId="0D18D800" w:rsidR="005102CF" w:rsidRPr="00802809" w:rsidRDefault="004F7FAF" w:rsidP="00906F0E">
      <w:pPr>
        <w:pStyle w:val="a8"/>
      </w:pPr>
      <w:r w:rsidRPr="00802809">
        <w:tab/>
        <w:t>На протяжении длительного времени существует стойкое противостояни</w:t>
      </w:r>
      <w:r w:rsidR="005102CF" w:rsidRPr="00802809">
        <w:t xml:space="preserve">е классической финансовой науки и </w:t>
      </w:r>
      <w:r w:rsidR="0002039F" w:rsidRPr="00802809">
        <w:t>поведенческих</w:t>
      </w:r>
      <w:r w:rsidR="005102CF" w:rsidRPr="00802809">
        <w:t xml:space="preserve"> финансов</w:t>
      </w:r>
      <w:r w:rsidRPr="00802809">
        <w:t xml:space="preserve">. Однако с годами теории поведенческих финансов пополняются все новыми механизмами и методами анализа, и эта отрасль финансовой науки становится все более самостоятельной, благодаря вовлечению не только смежных наук, но и дисциплин ранее совершенно не имеющих дело с финансами таких, как психология и </w:t>
      </w:r>
      <w:proofErr w:type="spellStart"/>
      <w:r w:rsidRPr="00802809">
        <w:t>нейробиология</w:t>
      </w:r>
      <w:proofErr w:type="spellEnd"/>
      <w:r w:rsidRPr="00802809">
        <w:t xml:space="preserve">. Тем не менее, методы классической финансовой науки по-прежнему являются базой других производных от нее наук, и мы не можем не пользоваться ранее изученными механизмами. </w:t>
      </w:r>
    </w:p>
    <w:p w14:paraId="78D68189" w14:textId="77777777" w:rsidR="0024397E" w:rsidRPr="00802809" w:rsidRDefault="0024397E" w:rsidP="00906F0E">
      <w:pPr>
        <w:pStyle w:val="a8"/>
      </w:pPr>
    </w:p>
    <w:p w14:paraId="7FD20502" w14:textId="77777777" w:rsidR="004F7FAF" w:rsidRPr="00802809" w:rsidRDefault="004F7FAF" w:rsidP="00906F0E">
      <w:pPr>
        <w:pStyle w:val="a8"/>
      </w:pPr>
      <w:r w:rsidRPr="00802809">
        <w:tab/>
        <w:t>Поведенческие финансы фундаментально изучают вопрос рациональности, то есть насколько рационально принимают решения участники рынка, в то время как теории классических финансов сосредоточены на самом рынке, и классических финансистов больше интересует анализ информационной эффективности цен финансовых инструментов.</w:t>
      </w:r>
    </w:p>
    <w:p w14:paraId="58346712" w14:textId="77777777" w:rsidR="0024397E" w:rsidRPr="00802809" w:rsidRDefault="0024397E" w:rsidP="00906F0E">
      <w:pPr>
        <w:pStyle w:val="a8"/>
      </w:pPr>
    </w:p>
    <w:p w14:paraId="6D62F295" w14:textId="08011E31" w:rsidR="0024397E" w:rsidRPr="00802809" w:rsidRDefault="005102CF" w:rsidP="00906F0E">
      <w:pPr>
        <w:pStyle w:val="a8"/>
      </w:pPr>
      <w:r w:rsidRPr="00802809">
        <w:tab/>
        <w:t xml:space="preserve">Вопрос эмоций в принятии инвестиционных решений заинтересовал как психологов, так и экономистов. Таким образом, Д. </w:t>
      </w:r>
      <w:proofErr w:type="spellStart"/>
      <w:r w:rsidRPr="00802809">
        <w:t>Канеман</w:t>
      </w:r>
      <w:proofErr w:type="spellEnd"/>
      <w:r w:rsidRPr="00802809">
        <w:t xml:space="preserve"> и А. </w:t>
      </w:r>
      <w:proofErr w:type="spellStart"/>
      <w:r w:rsidRPr="00802809">
        <w:t>Тверски</w:t>
      </w:r>
      <w:proofErr w:type="spellEnd"/>
      <w:r w:rsidRPr="00802809">
        <w:rPr>
          <w:rStyle w:val="a9"/>
          <w:b/>
        </w:rPr>
        <w:footnoteReference w:id="1"/>
      </w:r>
      <w:r w:rsidRPr="00802809">
        <w:t xml:space="preserve"> обнаружили закономерное отклонение поведения индивида от теории ожидаемой полезности. Применение разработанной ими теории перспектив и других психологических характеристик индивида в принятии решений была изучена теоретически и эмпирически (</w:t>
      </w:r>
      <w:r w:rsidR="00D04E76" w:rsidRPr="00802809">
        <w:t xml:space="preserve">смотри </w:t>
      </w:r>
      <w:proofErr w:type="spellStart"/>
      <w:r w:rsidR="00D04E76" w:rsidRPr="00802809">
        <w:t>Барберис</w:t>
      </w:r>
      <w:proofErr w:type="spellEnd"/>
      <w:r w:rsidR="00D04E76" w:rsidRPr="00802809">
        <w:t xml:space="preserve"> и </w:t>
      </w:r>
      <w:proofErr w:type="spellStart"/>
      <w:r w:rsidR="00D04E76" w:rsidRPr="00802809">
        <w:t>Тайлер</w:t>
      </w:r>
      <w:proofErr w:type="spellEnd"/>
      <w:r w:rsidR="00D04E76" w:rsidRPr="00802809">
        <w:rPr>
          <w:rStyle w:val="a9"/>
          <w:b/>
        </w:rPr>
        <w:footnoteReference w:id="2"/>
      </w:r>
      <w:r w:rsidR="00D04E76" w:rsidRPr="00802809">
        <w:t>). Однако более, чем двадцатью годами ранее</w:t>
      </w:r>
      <w:r w:rsidR="008A53D8" w:rsidRPr="00802809">
        <w:t xml:space="preserve"> этой статьи </w:t>
      </w:r>
      <w:proofErr w:type="spellStart"/>
      <w:r w:rsidR="008A53D8" w:rsidRPr="00802809">
        <w:t>Фестингер</w:t>
      </w:r>
      <w:proofErr w:type="spellEnd"/>
      <w:r w:rsidR="002A62B0" w:rsidRPr="00802809">
        <w:t xml:space="preserve"> (1957)</w:t>
      </w:r>
      <w:r w:rsidR="008A53D8" w:rsidRPr="00802809">
        <w:rPr>
          <w:rStyle w:val="a9"/>
          <w:b/>
        </w:rPr>
        <w:footnoteReference w:id="3"/>
      </w:r>
      <w:r w:rsidR="008A53D8" w:rsidRPr="00802809">
        <w:t xml:space="preserve"> разработал теорию когнитивного диссонанса, которая говорит, что индивиды сортируют информацию так, чтобы она соответствовала тому, чего они уже подсознательно ожидают.</w:t>
      </w:r>
    </w:p>
    <w:p w14:paraId="3E21BEAC" w14:textId="77777777" w:rsidR="009E019C" w:rsidRPr="00802809" w:rsidRDefault="009E019C" w:rsidP="00906F0E">
      <w:pPr>
        <w:pStyle w:val="a8"/>
      </w:pPr>
    </w:p>
    <w:p w14:paraId="371711A4" w14:textId="1A5C6C46" w:rsidR="004F7FAF" w:rsidRPr="00802809" w:rsidRDefault="004F7FAF" w:rsidP="00906F0E">
      <w:pPr>
        <w:pStyle w:val="a8"/>
      </w:pPr>
      <w:r w:rsidRPr="00802809">
        <w:tab/>
      </w:r>
      <w:r w:rsidR="008A53D8" w:rsidRPr="00802809">
        <w:t>Вопрос</w:t>
      </w:r>
      <w:r w:rsidRPr="00802809">
        <w:t xml:space="preserve">, поставленный </w:t>
      </w:r>
      <w:proofErr w:type="spellStart"/>
      <w:r w:rsidRPr="00802809">
        <w:t>Николосом</w:t>
      </w:r>
      <w:proofErr w:type="spellEnd"/>
      <w:r w:rsidRPr="00802809">
        <w:t xml:space="preserve"> </w:t>
      </w:r>
      <w:proofErr w:type="spellStart"/>
      <w:r w:rsidRPr="00802809">
        <w:t>Барберисом</w:t>
      </w:r>
      <w:proofErr w:type="spellEnd"/>
      <w:r w:rsidRPr="00802809">
        <w:t xml:space="preserve">, Андреем </w:t>
      </w:r>
      <w:proofErr w:type="spellStart"/>
      <w:r w:rsidRPr="00802809">
        <w:t>Шляйфером</w:t>
      </w:r>
      <w:proofErr w:type="spellEnd"/>
      <w:r w:rsidRPr="00802809">
        <w:t xml:space="preserve"> и Робертом </w:t>
      </w:r>
      <w:proofErr w:type="spellStart"/>
      <w:r w:rsidRPr="00802809">
        <w:t>Вишным</w:t>
      </w:r>
      <w:proofErr w:type="spellEnd"/>
      <w:r w:rsidRPr="00802809">
        <w:t xml:space="preserve"> в статье «A </w:t>
      </w:r>
      <w:proofErr w:type="spellStart"/>
      <w:r w:rsidRPr="00802809">
        <w:t>model</w:t>
      </w:r>
      <w:proofErr w:type="spellEnd"/>
      <w:r w:rsidRPr="00802809">
        <w:t xml:space="preserve"> </w:t>
      </w:r>
      <w:proofErr w:type="spellStart"/>
      <w:r w:rsidRPr="00802809">
        <w:t>of</w:t>
      </w:r>
      <w:proofErr w:type="spellEnd"/>
      <w:r w:rsidRPr="00802809">
        <w:t xml:space="preserve"> </w:t>
      </w:r>
      <w:proofErr w:type="spellStart"/>
      <w:r w:rsidRPr="00802809">
        <w:t>investor</w:t>
      </w:r>
      <w:proofErr w:type="spellEnd"/>
      <w:r w:rsidRPr="00802809">
        <w:t xml:space="preserve"> </w:t>
      </w:r>
      <w:proofErr w:type="spellStart"/>
      <w:r w:rsidRPr="00802809">
        <w:t>sentiment</w:t>
      </w:r>
      <w:proofErr w:type="spellEnd"/>
      <w:r w:rsidRPr="00802809">
        <w:t>»</w:t>
      </w:r>
      <w:r w:rsidRPr="00802809">
        <w:rPr>
          <w:vertAlign w:val="superscript"/>
        </w:rPr>
        <w:footnoteReference w:id="4"/>
      </w:r>
      <w:r w:rsidRPr="00802809">
        <w:t xml:space="preserve"> 1998-ого года, занимает центральное место в дипломной работе. Проблематика статьи заключается преимущественно в чрезмерной и недостаточной реакциях инвесторов на поступающую новую информацию.</w:t>
      </w:r>
    </w:p>
    <w:p w14:paraId="58AB4924" w14:textId="77777777" w:rsidR="009E019C" w:rsidRPr="00802809" w:rsidRDefault="009E019C" w:rsidP="00906F0E">
      <w:pPr>
        <w:pStyle w:val="a8"/>
      </w:pPr>
    </w:p>
    <w:p w14:paraId="0B0C9A6C" w14:textId="77777777" w:rsidR="004F7FAF" w:rsidRPr="00802809" w:rsidRDefault="004F7FAF" w:rsidP="00906F0E">
      <w:pPr>
        <w:pStyle w:val="a8"/>
      </w:pPr>
      <w:r w:rsidRPr="00802809">
        <w:tab/>
      </w:r>
      <w:proofErr w:type="spellStart"/>
      <w:r w:rsidRPr="00802809">
        <w:t>Барберис</w:t>
      </w:r>
      <w:proofErr w:type="spellEnd"/>
      <w:r w:rsidRPr="00802809">
        <w:t xml:space="preserve"> и его соавторы разработали модель формирования ожиданий нейтрального к риску инвестора, который управляет определенным финансовым активом. Авторы статьи предполагают, что такой участник рынка формирует свои ожидания согласно эффекту переключения режимов (</w:t>
      </w:r>
      <w:proofErr w:type="spellStart"/>
      <w:r w:rsidRPr="00802809">
        <w:t>regime</w:t>
      </w:r>
      <w:proofErr w:type="spellEnd"/>
      <w:r w:rsidRPr="00802809">
        <w:t xml:space="preserve"> </w:t>
      </w:r>
      <w:proofErr w:type="spellStart"/>
      <w:r w:rsidRPr="00802809">
        <w:t>switching</w:t>
      </w:r>
      <w:proofErr w:type="spellEnd"/>
      <w:r w:rsidRPr="00802809">
        <w:t>), то есть у него априори существует две модели поведения среди которых он выбирает</w:t>
      </w:r>
      <w:r w:rsidR="008F0F30" w:rsidRPr="00802809">
        <w:t xml:space="preserve"> только одну</w:t>
      </w:r>
      <w:r w:rsidRPr="00802809">
        <w:t>.</w:t>
      </w:r>
    </w:p>
    <w:p w14:paraId="63C6B219" w14:textId="77777777" w:rsidR="009E019C" w:rsidRPr="00802809" w:rsidRDefault="009E019C" w:rsidP="00906F0E">
      <w:pPr>
        <w:pStyle w:val="a8"/>
      </w:pPr>
    </w:p>
    <w:p w14:paraId="7D8CCC8A" w14:textId="77777777" w:rsidR="004F7FAF" w:rsidRPr="00802809" w:rsidRDefault="004F7FAF" w:rsidP="00906F0E">
      <w:pPr>
        <w:pStyle w:val="a8"/>
      </w:pPr>
      <w:r w:rsidRPr="00802809">
        <w:tab/>
        <w:t>Базовой задачей данного исследования является проверка рабочей гипотезы работы, которая была представлена следующим образом: у субъекта в момент времени t функция отношения к риску демонстрирует, что субъект не терпит риска (</w:t>
      </w:r>
      <w:proofErr w:type="spellStart"/>
      <w:r w:rsidRPr="00802809">
        <w:t>рискофоб</w:t>
      </w:r>
      <w:proofErr w:type="spellEnd"/>
      <w:r w:rsidRPr="00802809">
        <w:t>), тогда и только тогда, когда у него недостаточная реакция (</w:t>
      </w:r>
      <w:proofErr w:type="spellStart"/>
      <w:r w:rsidRPr="00802809">
        <w:t>underreaction</w:t>
      </w:r>
      <w:proofErr w:type="spellEnd"/>
      <w:r w:rsidRPr="00802809">
        <w:t>) на поступающую вновь информацию, и наоборот, у субъекта в момент t функция отношения к риску показывает, что он склонен рисковать (</w:t>
      </w:r>
      <w:proofErr w:type="spellStart"/>
      <w:r w:rsidRPr="00802809">
        <w:t>рискофил</w:t>
      </w:r>
      <w:proofErr w:type="spellEnd"/>
      <w:r w:rsidRPr="00802809">
        <w:t>), тогда и только тогда, когда у него чрезмерная  реакция (</w:t>
      </w:r>
      <w:proofErr w:type="spellStart"/>
      <w:r w:rsidRPr="00802809">
        <w:t>overreaction</w:t>
      </w:r>
      <w:proofErr w:type="spellEnd"/>
      <w:r w:rsidRPr="00802809">
        <w:t xml:space="preserve">) на новую информацию. </w:t>
      </w:r>
    </w:p>
    <w:p w14:paraId="38348DDC" w14:textId="0F16692A" w:rsidR="009E019C" w:rsidRDefault="0002039F" w:rsidP="00906F0E">
      <w:pPr>
        <w:pStyle w:val="a8"/>
      </w:pPr>
      <w:r>
        <w:t xml:space="preserve">                                                                                                                                                 </w:t>
      </w:r>
    </w:p>
    <w:p w14:paraId="0D2326FC" w14:textId="77777777" w:rsidR="0002039F" w:rsidRDefault="0002039F" w:rsidP="00906F0E">
      <w:pPr>
        <w:pStyle w:val="a8"/>
      </w:pPr>
    </w:p>
    <w:p w14:paraId="189B40C1" w14:textId="7790DD06" w:rsidR="0002039F" w:rsidRDefault="0002039F" w:rsidP="00906F0E">
      <w:pPr>
        <w:pStyle w:val="a8"/>
      </w:pPr>
      <w:r>
        <w:t xml:space="preserve">                                                                                                                                             </w:t>
      </w:r>
    </w:p>
    <w:p w14:paraId="170FF03A" w14:textId="0B7C3049" w:rsidR="0002039F" w:rsidRDefault="0002039F" w:rsidP="00906F0E">
      <w:pPr>
        <w:pStyle w:val="a8"/>
      </w:pPr>
      <w:r>
        <w:t xml:space="preserve">                                                                                                                                                           </w:t>
      </w:r>
    </w:p>
    <w:p w14:paraId="597F98D1" w14:textId="77777777" w:rsidR="0002039F" w:rsidRPr="002325AB" w:rsidRDefault="0002039F" w:rsidP="00906F0E">
      <w:pPr>
        <w:pStyle w:val="a8"/>
      </w:pPr>
    </w:p>
    <w:p w14:paraId="11B88F63" w14:textId="0D560937" w:rsidR="009E019C" w:rsidRDefault="00724649" w:rsidP="00D77EB4">
      <w:pPr>
        <w:pStyle w:val="a8"/>
        <w:numPr>
          <w:ilvl w:val="1"/>
          <w:numId w:val="4"/>
        </w:numPr>
        <w:rPr>
          <w:b/>
          <w:sz w:val="32"/>
          <w:szCs w:val="32"/>
        </w:rPr>
      </w:pPr>
      <w:r>
        <w:rPr>
          <w:b/>
          <w:sz w:val="32"/>
          <w:szCs w:val="32"/>
        </w:rPr>
        <w:t>Базовые когнитивные эффекты</w:t>
      </w:r>
    </w:p>
    <w:p w14:paraId="2A15471E" w14:textId="77777777" w:rsidR="00D77EB4" w:rsidRPr="00724649" w:rsidRDefault="00D77EB4" w:rsidP="00D77EB4">
      <w:pPr>
        <w:pStyle w:val="a8"/>
        <w:ind w:left="720"/>
        <w:rPr>
          <w:b/>
          <w:sz w:val="32"/>
          <w:szCs w:val="32"/>
        </w:rPr>
      </w:pPr>
    </w:p>
    <w:p w14:paraId="66F1111B" w14:textId="27B5366F" w:rsidR="00B16ABF" w:rsidRPr="00802809" w:rsidRDefault="004F7FAF" w:rsidP="00906F0E">
      <w:pPr>
        <w:pStyle w:val="a8"/>
      </w:pPr>
      <w:r w:rsidRPr="002325AB">
        <w:tab/>
      </w:r>
      <w:r w:rsidR="00B16ABF" w:rsidRPr="00802809">
        <w:t>В общем</w:t>
      </w:r>
      <w:r w:rsidR="00C22313" w:rsidRPr="00802809">
        <w:t>,</w:t>
      </w:r>
      <w:r w:rsidR="002A62B0" w:rsidRPr="00802809">
        <w:t xml:space="preserve"> экономическая теория предполагает, что агенты изымают, анализируют и интерпретируют информацию рационально. Безусловно, это предположение играет фундаментальную роль в построении поведенческих моделей, однако как показал </w:t>
      </w:r>
      <w:proofErr w:type="spellStart"/>
      <w:r w:rsidR="002A62B0" w:rsidRPr="00802809">
        <w:t>Норт</w:t>
      </w:r>
      <w:proofErr w:type="spellEnd"/>
      <w:r w:rsidR="002A62B0" w:rsidRPr="00802809">
        <w:t xml:space="preserve"> (1990)</w:t>
      </w:r>
      <w:r w:rsidR="002A62B0" w:rsidRPr="00802809">
        <w:rPr>
          <w:rStyle w:val="a9"/>
          <w:b/>
        </w:rPr>
        <w:footnoteReference w:id="5"/>
      </w:r>
      <w:r w:rsidR="002A62B0" w:rsidRPr="00802809">
        <w:t>, экономисты могут рационализировать их понимание многих феноменов, учитывая и другие поведенческие аспекты в своих моделях.</w:t>
      </w:r>
    </w:p>
    <w:p w14:paraId="37429E1D" w14:textId="77777777" w:rsidR="009E019C" w:rsidRPr="00802809" w:rsidRDefault="009E019C" w:rsidP="00906F0E">
      <w:pPr>
        <w:pStyle w:val="a8"/>
      </w:pPr>
    </w:p>
    <w:p w14:paraId="318303FF" w14:textId="5DAE81D8" w:rsidR="002A62B0" w:rsidRPr="00802809" w:rsidRDefault="002A62B0" w:rsidP="00906F0E">
      <w:pPr>
        <w:pStyle w:val="a8"/>
      </w:pPr>
      <w:r w:rsidRPr="00802809">
        <w:tab/>
        <w:t>Как</w:t>
      </w:r>
      <w:r w:rsidR="00F1223C" w:rsidRPr="00802809">
        <w:t xml:space="preserve"> при теоретических</w:t>
      </w:r>
      <w:r w:rsidRPr="00802809">
        <w:t xml:space="preserve"> исследования</w:t>
      </w:r>
      <w:r w:rsidR="00F1223C" w:rsidRPr="00802809">
        <w:t>х, так и при эмпирических</w:t>
      </w:r>
      <w:r w:rsidRPr="00802809">
        <w:t xml:space="preserve"> проверка</w:t>
      </w:r>
      <w:r w:rsidR="00F1223C" w:rsidRPr="00802809">
        <w:t>х когнитивные психологи выявляют необъективность индивидов при анализе информации.</w:t>
      </w:r>
    </w:p>
    <w:p w14:paraId="5CF2A592" w14:textId="77777777" w:rsidR="009E019C" w:rsidRPr="00802809" w:rsidRDefault="009E019C" w:rsidP="00906F0E">
      <w:pPr>
        <w:pStyle w:val="a8"/>
      </w:pPr>
    </w:p>
    <w:p w14:paraId="3040D7C4" w14:textId="72B1E714" w:rsidR="004F7FAF" w:rsidRPr="00802809" w:rsidRDefault="00B16ABF" w:rsidP="00906F0E">
      <w:pPr>
        <w:pStyle w:val="a8"/>
      </w:pPr>
      <w:r w:rsidRPr="00802809">
        <w:tab/>
      </w:r>
      <w:r w:rsidR="004F7FAF" w:rsidRPr="00802809">
        <w:t xml:space="preserve">Как говорилось выше, одна из базовых работ, анализируемая в ходе исследования, это широко известная в сфере поведенческих финансов статья Николаса </w:t>
      </w:r>
      <w:proofErr w:type="spellStart"/>
      <w:r w:rsidR="004F7FAF" w:rsidRPr="00802809">
        <w:t>Барбериса</w:t>
      </w:r>
      <w:proofErr w:type="spellEnd"/>
      <w:r w:rsidR="004F7FAF" w:rsidRPr="00802809">
        <w:t xml:space="preserve">, Андрея </w:t>
      </w:r>
      <w:proofErr w:type="spellStart"/>
      <w:r w:rsidR="004F7FAF" w:rsidRPr="00802809">
        <w:t>Шляйфера</w:t>
      </w:r>
      <w:proofErr w:type="spellEnd"/>
      <w:r w:rsidR="004F7FAF" w:rsidRPr="00802809">
        <w:t xml:space="preserve"> и Роберта </w:t>
      </w:r>
      <w:proofErr w:type="spellStart"/>
      <w:r w:rsidR="004F7FAF" w:rsidRPr="00802809">
        <w:t>Вишного</w:t>
      </w:r>
      <w:proofErr w:type="spellEnd"/>
      <w:r w:rsidR="004F7FAF" w:rsidRPr="00802809">
        <w:t xml:space="preserve"> «A </w:t>
      </w:r>
      <w:proofErr w:type="spellStart"/>
      <w:r w:rsidR="004F7FAF" w:rsidRPr="00802809">
        <w:t>model</w:t>
      </w:r>
      <w:proofErr w:type="spellEnd"/>
      <w:r w:rsidR="004F7FAF" w:rsidRPr="00802809">
        <w:t xml:space="preserve"> </w:t>
      </w:r>
      <w:proofErr w:type="spellStart"/>
      <w:r w:rsidR="004F7FAF" w:rsidRPr="00802809">
        <w:t>of</w:t>
      </w:r>
      <w:proofErr w:type="spellEnd"/>
      <w:r w:rsidR="004F7FAF" w:rsidRPr="00802809">
        <w:t xml:space="preserve"> </w:t>
      </w:r>
      <w:proofErr w:type="spellStart"/>
      <w:r w:rsidR="004F7FAF" w:rsidRPr="00802809">
        <w:t>investor</w:t>
      </w:r>
      <w:proofErr w:type="spellEnd"/>
      <w:r w:rsidR="004F7FAF" w:rsidRPr="00802809">
        <w:t xml:space="preserve"> </w:t>
      </w:r>
      <w:proofErr w:type="spellStart"/>
      <w:r w:rsidR="004F7FAF" w:rsidRPr="00802809">
        <w:t>sentiment</w:t>
      </w:r>
      <w:proofErr w:type="spellEnd"/>
      <w:r w:rsidR="004F7FAF" w:rsidRPr="00802809">
        <w:t>», опубликованная в 1998 году в журнале «</w:t>
      </w:r>
      <w:proofErr w:type="spellStart"/>
      <w:r w:rsidR="004F7FAF" w:rsidRPr="00802809">
        <w:t>Journal</w:t>
      </w:r>
      <w:proofErr w:type="spellEnd"/>
      <w:r w:rsidR="004F7FAF" w:rsidRPr="00802809">
        <w:t xml:space="preserve"> </w:t>
      </w:r>
      <w:proofErr w:type="spellStart"/>
      <w:r w:rsidR="004F7FAF" w:rsidRPr="00802809">
        <w:t>of</w:t>
      </w:r>
      <w:proofErr w:type="spellEnd"/>
      <w:r w:rsidR="004F7FAF" w:rsidRPr="00802809">
        <w:t xml:space="preserve"> </w:t>
      </w:r>
      <w:proofErr w:type="spellStart"/>
      <w:r w:rsidR="004F7FAF" w:rsidRPr="00802809">
        <w:t>Financial</w:t>
      </w:r>
      <w:proofErr w:type="spellEnd"/>
      <w:r w:rsidR="004F7FAF" w:rsidRPr="00802809">
        <w:t xml:space="preserve"> </w:t>
      </w:r>
      <w:proofErr w:type="spellStart"/>
      <w:r w:rsidR="004F7FAF" w:rsidRPr="00802809">
        <w:t>Economics</w:t>
      </w:r>
      <w:proofErr w:type="spellEnd"/>
      <w:r w:rsidR="004F7FAF" w:rsidRPr="00802809">
        <w:t xml:space="preserve">». Авторы работы предложили модель формирования ожиданий участников рынка, в основе которой лежат два базовых когнитивных эффекта: недостаточная и чрезмерная реакции. </w:t>
      </w:r>
    </w:p>
    <w:p w14:paraId="68448B42" w14:textId="77777777" w:rsidR="0024397E" w:rsidRPr="00802809" w:rsidRDefault="0024397E" w:rsidP="00906F0E">
      <w:pPr>
        <w:pStyle w:val="a8"/>
      </w:pPr>
    </w:p>
    <w:p w14:paraId="42A24CED" w14:textId="77777777" w:rsidR="004F7FAF" w:rsidRPr="00802809" w:rsidRDefault="004F7FAF" w:rsidP="00906F0E">
      <w:pPr>
        <w:pStyle w:val="a8"/>
      </w:pPr>
      <w:r w:rsidRPr="00802809">
        <w:tab/>
        <w:t xml:space="preserve">Прежде всего, необходимо дать ключевые понятия, используемые в работе и проанализировать уже проделанную другими исследователями работу  в рамках данной проблематики. </w:t>
      </w:r>
    </w:p>
    <w:p w14:paraId="2DEFEC2F" w14:textId="77777777" w:rsidR="0024397E" w:rsidRPr="00802809" w:rsidRDefault="0024397E" w:rsidP="00906F0E">
      <w:pPr>
        <w:pStyle w:val="a8"/>
      </w:pPr>
    </w:p>
    <w:p w14:paraId="676DE7F4" w14:textId="77777777" w:rsidR="004F7FAF" w:rsidRPr="00802809" w:rsidRDefault="004F7FAF" w:rsidP="00906F0E">
      <w:pPr>
        <w:pStyle w:val="a8"/>
      </w:pPr>
      <w:r w:rsidRPr="00802809">
        <w:tab/>
        <w:t xml:space="preserve">Итак, </w:t>
      </w:r>
      <w:r w:rsidRPr="00802809">
        <w:rPr>
          <w:i/>
        </w:rPr>
        <w:t>эффект недостаточной реакции</w:t>
      </w:r>
      <w:r w:rsidRPr="00802809">
        <w:t xml:space="preserve"> выражается в том, что игроки на рынке на сравнительно коротких, с инвестиционной точки зрения, промежутках времени пренебрегают поступающими новостями, касающихся финансового актива: это может быть информация о прибыли компании, ее денежных потоках или же информация абсолютного другого типа, например политические новости. Н. </w:t>
      </w:r>
      <w:proofErr w:type="spellStart"/>
      <w:r w:rsidRPr="00802809">
        <w:t>Барберис</w:t>
      </w:r>
      <w:proofErr w:type="spellEnd"/>
      <w:r w:rsidRPr="00802809">
        <w:t xml:space="preserve">, Андрей </w:t>
      </w:r>
      <w:proofErr w:type="spellStart"/>
      <w:r w:rsidRPr="00802809">
        <w:t>Шляйфер</w:t>
      </w:r>
      <w:proofErr w:type="spellEnd"/>
      <w:r w:rsidRPr="00802809">
        <w:t xml:space="preserve"> и Роберт </w:t>
      </w:r>
      <w:proofErr w:type="spellStart"/>
      <w:r w:rsidRPr="00802809">
        <w:t>Вишний</w:t>
      </w:r>
      <w:proofErr w:type="spellEnd"/>
      <w:r w:rsidRPr="00802809">
        <w:t xml:space="preserve"> понимают под эффектом недостаточной реакции ситуацию, когда в период, следующий после объявления хороших новостей, средняя доходность финансового актива выше, чем в период, следующий после объявления плохих новостей: </w:t>
      </w:r>
    </w:p>
    <w:p w14:paraId="7E685CE5" w14:textId="0353B5BC" w:rsidR="004F7FAF" w:rsidRPr="002325AB" w:rsidRDefault="004F7FAF" w:rsidP="004F7FAF">
      <w:pPr>
        <w:pStyle w:val="a7"/>
        <w:spacing w:after="240" w:line="360" w:lineRule="auto"/>
        <w:jc w:val="center"/>
        <w:outlineLvl w:val="0"/>
        <w:rPr>
          <w:rFonts w:ascii="Times New Roman" w:hAnsi="Times New Roman"/>
          <w:i/>
          <w:sz w:val="28"/>
        </w:rPr>
      </w:pPr>
      <w:r w:rsidRPr="002325AB">
        <w:rPr>
          <w:rFonts w:ascii="Times New Roman" w:hAnsi="Times New Roman"/>
          <w:i/>
          <w:sz w:val="28"/>
        </w:rPr>
        <w:t xml:space="preserve">E ( </w:t>
      </w:r>
      <w:r w:rsidRPr="002325AB">
        <w:rPr>
          <w:rFonts w:ascii="Times New Roman" w:hAnsi="Times New Roman"/>
          <w:i/>
          <w:sz w:val="32"/>
        </w:rPr>
        <w:t>r</w:t>
      </w:r>
      <w:r w:rsidRPr="002325AB">
        <w:rPr>
          <w:rFonts w:ascii="Times New Roman" w:hAnsi="Times New Roman"/>
          <w:i/>
          <w:sz w:val="20"/>
        </w:rPr>
        <w:t>t+1</w:t>
      </w:r>
      <w:r w:rsidRPr="002325AB">
        <w:rPr>
          <w:rFonts w:ascii="Times New Roman" w:hAnsi="Times New Roman"/>
          <w:i/>
          <w:sz w:val="18"/>
        </w:rPr>
        <w:t xml:space="preserve"> </w:t>
      </w:r>
      <w:r w:rsidRPr="002325AB">
        <w:rPr>
          <w:rFonts w:ascii="Times New Roman" w:hAnsi="Times New Roman"/>
          <w:sz w:val="28"/>
        </w:rPr>
        <w:t xml:space="preserve">|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8"/>
        </w:rPr>
        <w:t xml:space="preserve"> = G) &gt; E ( </w:t>
      </w:r>
      <w:r w:rsidRPr="002325AB">
        <w:rPr>
          <w:rFonts w:ascii="Times New Roman" w:hAnsi="Times New Roman"/>
          <w:i/>
          <w:sz w:val="32"/>
        </w:rPr>
        <w:t>r</w:t>
      </w:r>
      <w:r w:rsidRPr="002325AB">
        <w:rPr>
          <w:rFonts w:ascii="Times New Roman" w:hAnsi="Times New Roman"/>
          <w:i/>
          <w:sz w:val="20"/>
        </w:rPr>
        <w:t xml:space="preserve">t+1 </w:t>
      </w:r>
      <w:r w:rsidRPr="002325AB">
        <w:rPr>
          <w:rFonts w:ascii="Times New Roman" w:hAnsi="Times New Roman"/>
          <w:sz w:val="28"/>
        </w:rPr>
        <w:t xml:space="preserve">|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8"/>
        </w:rPr>
        <w:t xml:space="preserve"> = B),</w:t>
      </w:r>
      <w:r w:rsidR="00977C41">
        <w:rPr>
          <w:rFonts w:ascii="Times New Roman" w:hAnsi="Times New Roman"/>
          <w:i/>
          <w:sz w:val="28"/>
        </w:rPr>
        <w:t xml:space="preserve">     </w:t>
      </w:r>
      <w:r w:rsidR="00977C41" w:rsidRPr="00196943">
        <w:rPr>
          <w:rFonts w:ascii="Times New Roman" w:hAnsi="Times New Roman"/>
          <w:sz w:val="28"/>
        </w:rPr>
        <w:t>(1.1)</w:t>
      </w:r>
    </w:p>
    <w:p w14:paraId="04C0B48E"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 xml:space="preserve">где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0"/>
        </w:rPr>
        <w:t xml:space="preserve"> </w:t>
      </w:r>
      <w:r w:rsidRPr="002325AB">
        <w:rPr>
          <w:rFonts w:ascii="Times New Roman" w:hAnsi="Times New Roman"/>
          <w:sz w:val="28"/>
        </w:rPr>
        <w:t xml:space="preserve">- это объявленные новости в период времени </w:t>
      </w:r>
      <w:r w:rsidRPr="002325AB">
        <w:rPr>
          <w:rFonts w:ascii="Times New Roman" w:hAnsi="Times New Roman"/>
          <w:i/>
          <w:sz w:val="28"/>
        </w:rPr>
        <w:t>t</w:t>
      </w:r>
      <w:r w:rsidRPr="002325AB">
        <w:rPr>
          <w:rFonts w:ascii="Times New Roman" w:hAnsi="Times New Roman"/>
          <w:sz w:val="28"/>
        </w:rPr>
        <w:t>, которые, соответственно, могут быть либо хорошими (G=</w:t>
      </w:r>
      <w:proofErr w:type="spellStart"/>
      <w:r w:rsidRPr="002325AB">
        <w:rPr>
          <w:rFonts w:ascii="Times New Roman" w:hAnsi="Times New Roman"/>
          <w:sz w:val="28"/>
        </w:rPr>
        <w:t>good</w:t>
      </w:r>
      <w:proofErr w:type="spellEnd"/>
      <w:r w:rsidRPr="002325AB">
        <w:rPr>
          <w:rFonts w:ascii="Times New Roman" w:hAnsi="Times New Roman"/>
          <w:sz w:val="28"/>
        </w:rPr>
        <w:t xml:space="preserve">), либо </w:t>
      </w:r>
      <w:proofErr w:type="spellStart"/>
      <w:r w:rsidRPr="002325AB">
        <w:rPr>
          <w:rFonts w:ascii="Times New Roman" w:hAnsi="Times New Roman"/>
          <w:sz w:val="28"/>
        </w:rPr>
        <w:t>плохоми</w:t>
      </w:r>
      <w:proofErr w:type="spellEnd"/>
      <w:r w:rsidRPr="002325AB">
        <w:rPr>
          <w:rFonts w:ascii="Times New Roman" w:hAnsi="Times New Roman"/>
          <w:sz w:val="28"/>
        </w:rPr>
        <w:t xml:space="preserve"> (B=</w:t>
      </w:r>
      <w:proofErr w:type="spellStart"/>
      <w:r w:rsidRPr="002325AB">
        <w:rPr>
          <w:rFonts w:ascii="Times New Roman" w:hAnsi="Times New Roman"/>
          <w:sz w:val="28"/>
        </w:rPr>
        <w:t>bad</w:t>
      </w:r>
      <w:proofErr w:type="spellEnd"/>
      <w:r w:rsidRPr="002325AB">
        <w:rPr>
          <w:rFonts w:ascii="Times New Roman" w:hAnsi="Times New Roman"/>
          <w:sz w:val="28"/>
        </w:rPr>
        <w:t>)</w:t>
      </w:r>
      <w:r w:rsidRPr="002325AB">
        <w:rPr>
          <w:rFonts w:ascii="Times New Roman" w:hAnsi="Times New Roman"/>
          <w:sz w:val="28"/>
          <w:vertAlign w:val="superscript"/>
        </w:rPr>
        <w:footnoteReference w:id="6"/>
      </w:r>
      <w:r w:rsidRPr="002325AB">
        <w:rPr>
          <w:rFonts w:ascii="Times New Roman" w:hAnsi="Times New Roman"/>
          <w:sz w:val="28"/>
        </w:rPr>
        <w:t xml:space="preserve">. </w:t>
      </w:r>
    </w:p>
    <w:p w14:paraId="6FDB6CB2"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Как следствие, возникает эффект дрейфа цены в том же направлении, что и в момент объявления информации. В финансовой экономике дрейф после объявления прибыли</w:t>
      </w:r>
      <w:r w:rsidRPr="002325AB">
        <w:rPr>
          <w:rFonts w:ascii="Times New Roman" w:hAnsi="Times New Roman"/>
          <w:sz w:val="28"/>
          <w:vertAlign w:val="superscript"/>
        </w:rPr>
        <w:footnoteReference w:id="7"/>
      </w:r>
      <w:r w:rsidRPr="002325AB">
        <w:rPr>
          <w:rFonts w:ascii="Times New Roman" w:hAnsi="Times New Roman"/>
          <w:sz w:val="28"/>
        </w:rPr>
        <w:t xml:space="preserve"> - это тенденция кумулятивных отклоняющихся от нормы доходов от акций дрейфовать (сдвигаться) в ту же сторону, что и </w:t>
      </w:r>
      <w:proofErr w:type="spellStart"/>
      <w:r w:rsidRPr="002325AB">
        <w:rPr>
          <w:rFonts w:ascii="Times New Roman" w:hAnsi="Times New Roman"/>
          <w:sz w:val="28"/>
        </w:rPr>
        <w:t>earnings</w:t>
      </w:r>
      <w:proofErr w:type="spellEnd"/>
      <w:r w:rsidRPr="002325AB">
        <w:rPr>
          <w:rFonts w:ascii="Times New Roman" w:hAnsi="Times New Roman"/>
          <w:sz w:val="28"/>
        </w:rPr>
        <w:t xml:space="preserve"> </w:t>
      </w:r>
      <w:proofErr w:type="spellStart"/>
      <w:r w:rsidRPr="002325AB">
        <w:rPr>
          <w:rFonts w:ascii="Times New Roman" w:hAnsi="Times New Roman"/>
          <w:sz w:val="28"/>
        </w:rPr>
        <w:t>surprise</w:t>
      </w:r>
      <w:proofErr w:type="spellEnd"/>
      <w:r w:rsidRPr="002325AB">
        <w:rPr>
          <w:rFonts w:ascii="Times New Roman" w:hAnsi="Times New Roman"/>
          <w:sz w:val="28"/>
        </w:rPr>
        <w:t xml:space="preserve"> (прибыль, превосходящая или не оправдывающая аналитические ожидания) в течение нескольких следующих недель (и даже нескольких месяцев) после объявления прибыли. Этот феномен может быть объяснен рядом разных гипотез, однако наиболее широко принятое объяснение этого эффекта выражается в недостаточной реакции инвестора на объявления прибыли. </w:t>
      </w:r>
    </w:p>
    <w:p w14:paraId="05B8B900" w14:textId="77777777" w:rsidR="009E019C"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В динамике колебания цен на финансовые активы эффект дрейфа фундаментально изучали </w:t>
      </w:r>
      <w:proofErr w:type="spellStart"/>
      <w:r w:rsidRPr="002325AB">
        <w:rPr>
          <w:rFonts w:ascii="Times New Roman" w:hAnsi="Times New Roman"/>
          <w:sz w:val="28"/>
        </w:rPr>
        <w:t>Рони</w:t>
      </w:r>
      <w:proofErr w:type="spellEnd"/>
      <w:r w:rsidRPr="002325AB">
        <w:rPr>
          <w:rFonts w:ascii="Times New Roman" w:hAnsi="Times New Roman"/>
          <w:sz w:val="28"/>
        </w:rPr>
        <w:t xml:space="preserve"> </w:t>
      </w:r>
      <w:proofErr w:type="spellStart"/>
      <w:r w:rsidRPr="002325AB">
        <w:rPr>
          <w:rFonts w:ascii="Times New Roman" w:hAnsi="Times New Roman"/>
          <w:sz w:val="28"/>
        </w:rPr>
        <w:t>Майкли</w:t>
      </w:r>
      <w:proofErr w:type="spellEnd"/>
      <w:r w:rsidRPr="002325AB">
        <w:rPr>
          <w:rFonts w:ascii="Times New Roman" w:hAnsi="Times New Roman"/>
          <w:sz w:val="28"/>
        </w:rPr>
        <w:t xml:space="preserve">, Ричард </w:t>
      </w:r>
      <w:proofErr w:type="spellStart"/>
      <w:r w:rsidRPr="002325AB">
        <w:rPr>
          <w:rFonts w:ascii="Times New Roman" w:hAnsi="Times New Roman"/>
          <w:sz w:val="28"/>
        </w:rPr>
        <w:t>Тайлер</w:t>
      </w:r>
      <w:proofErr w:type="spellEnd"/>
      <w:r w:rsidRPr="002325AB">
        <w:rPr>
          <w:rFonts w:ascii="Times New Roman" w:hAnsi="Times New Roman"/>
          <w:sz w:val="28"/>
        </w:rPr>
        <w:t xml:space="preserve"> и Кент </w:t>
      </w:r>
      <w:proofErr w:type="spellStart"/>
      <w:r w:rsidRPr="002325AB">
        <w:rPr>
          <w:rFonts w:ascii="Times New Roman" w:hAnsi="Times New Roman"/>
          <w:sz w:val="28"/>
        </w:rPr>
        <w:t>Вомак</w:t>
      </w:r>
      <w:proofErr w:type="spellEnd"/>
      <w:r w:rsidRPr="002325AB">
        <w:rPr>
          <w:rFonts w:ascii="Times New Roman" w:hAnsi="Times New Roman"/>
          <w:sz w:val="28"/>
          <w:vertAlign w:val="superscript"/>
        </w:rPr>
        <w:footnoteReference w:id="8"/>
      </w:r>
      <w:r w:rsidRPr="002325AB">
        <w:rPr>
          <w:rFonts w:ascii="Times New Roman" w:hAnsi="Times New Roman"/>
          <w:sz w:val="28"/>
        </w:rPr>
        <w:t xml:space="preserve">, Виктор Бернард и </w:t>
      </w:r>
      <w:proofErr w:type="spellStart"/>
      <w:r w:rsidRPr="002325AB">
        <w:rPr>
          <w:rFonts w:ascii="Times New Roman" w:hAnsi="Times New Roman"/>
          <w:sz w:val="28"/>
        </w:rPr>
        <w:t>Джэйкоб</w:t>
      </w:r>
      <w:proofErr w:type="spellEnd"/>
      <w:r w:rsidRPr="002325AB">
        <w:rPr>
          <w:rFonts w:ascii="Times New Roman" w:hAnsi="Times New Roman"/>
          <w:sz w:val="28"/>
        </w:rPr>
        <w:t xml:space="preserve"> Томас</w:t>
      </w:r>
      <w:r w:rsidRPr="002325AB">
        <w:rPr>
          <w:rFonts w:ascii="Times New Roman" w:hAnsi="Times New Roman"/>
          <w:sz w:val="28"/>
          <w:vertAlign w:val="superscript"/>
        </w:rPr>
        <w:footnoteReference w:id="9"/>
      </w:r>
      <w:r w:rsidRPr="002325AB">
        <w:rPr>
          <w:rFonts w:ascii="Times New Roman" w:hAnsi="Times New Roman"/>
          <w:sz w:val="28"/>
        </w:rPr>
        <w:t xml:space="preserve">, Луис Чан, </w:t>
      </w:r>
      <w:proofErr w:type="spellStart"/>
      <w:r w:rsidRPr="002325AB">
        <w:rPr>
          <w:rFonts w:ascii="Times New Roman" w:hAnsi="Times New Roman"/>
          <w:sz w:val="28"/>
        </w:rPr>
        <w:t>Нармасиман</w:t>
      </w:r>
      <w:proofErr w:type="spellEnd"/>
      <w:r w:rsidRPr="002325AB">
        <w:rPr>
          <w:rFonts w:ascii="Times New Roman" w:hAnsi="Times New Roman"/>
          <w:sz w:val="28"/>
        </w:rPr>
        <w:t xml:space="preserve"> </w:t>
      </w:r>
      <w:proofErr w:type="spellStart"/>
      <w:r w:rsidRPr="002325AB">
        <w:rPr>
          <w:rFonts w:ascii="Times New Roman" w:hAnsi="Times New Roman"/>
          <w:sz w:val="28"/>
        </w:rPr>
        <w:t>Джегадиш</w:t>
      </w:r>
      <w:proofErr w:type="spellEnd"/>
      <w:r w:rsidRPr="002325AB">
        <w:rPr>
          <w:rFonts w:ascii="Times New Roman" w:hAnsi="Times New Roman"/>
          <w:sz w:val="28"/>
        </w:rPr>
        <w:t xml:space="preserve"> и </w:t>
      </w:r>
      <w:proofErr w:type="spellStart"/>
      <w:r w:rsidRPr="002325AB">
        <w:rPr>
          <w:rFonts w:ascii="Times New Roman" w:hAnsi="Times New Roman"/>
          <w:sz w:val="28"/>
        </w:rPr>
        <w:t>Джосеф</w:t>
      </w:r>
      <w:proofErr w:type="spellEnd"/>
      <w:r w:rsidRPr="002325AB">
        <w:rPr>
          <w:rFonts w:ascii="Times New Roman" w:hAnsi="Times New Roman"/>
          <w:sz w:val="28"/>
        </w:rPr>
        <w:t xml:space="preserve"> </w:t>
      </w:r>
      <w:proofErr w:type="spellStart"/>
      <w:r w:rsidRPr="002325AB">
        <w:rPr>
          <w:rFonts w:ascii="Times New Roman" w:hAnsi="Times New Roman"/>
          <w:sz w:val="28"/>
        </w:rPr>
        <w:t>Лаконишок</w:t>
      </w:r>
      <w:proofErr w:type="spellEnd"/>
      <w:r w:rsidRPr="002325AB">
        <w:rPr>
          <w:rFonts w:ascii="Times New Roman" w:hAnsi="Times New Roman"/>
          <w:sz w:val="28"/>
          <w:vertAlign w:val="superscript"/>
        </w:rPr>
        <w:footnoteReference w:id="10"/>
      </w:r>
      <w:r w:rsidRPr="002325AB">
        <w:rPr>
          <w:rFonts w:ascii="Times New Roman" w:hAnsi="Times New Roman"/>
          <w:sz w:val="28"/>
        </w:rPr>
        <w:t xml:space="preserve"> и многие другие. </w:t>
      </w:r>
      <w:proofErr w:type="spellStart"/>
      <w:r w:rsidRPr="002325AB">
        <w:rPr>
          <w:rFonts w:ascii="Times New Roman" w:hAnsi="Times New Roman"/>
          <w:sz w:val="28"/>
        </w:rPr>
        <w:t>Барберис</w:t>
      </w:r>
      <w:proofErr w:type="spellEnd"/>
      <w:r w:rsidRPr="002325AB">
        <w:rPr>
          <w:rFonts w:ascii="Times New Roman" w:hAnsi="Times New Roman"/>
          <w:sz w:val="28"/>
        </w:rPr>
        <w:t xml:space="preserve">, </w:t>
      </w:r>
      <w:proofErr w:type="spellStart"/>
      <w:r w:rsidRPr="002325AB">
        <w:rPr>
          <w:rFonts w:ascii="Times New Roman" w:hAnsi="Times New Roman"/>
          <w:sz w:val="28"/>
        </w:rPr>
        <w:t>Шляйфер</w:t>
      </w:r>
      <w:proofErr w:type="spellEnd"/>
      <w:r w:rsidRPr="002325AB">
        <w:rPr>
          <w:rFonts w:ascii="Times New Roman" w:hAnsi="Times New Roman"/>
          <w:sz w:val="28"/>
        </w:rPr>
        <w:t xml:space="preserve"> и </w:t>
      </w:r>
      <w:proofErr w:type="spellStart"/>
      <w:r w:rsidRPr="002325AB">
        <w:rPr>
          <w:rFonts w:ascii="Times New Roman" w:hAnsi="Times New Roman"/>
          <w:sz w:val="28"/>
        </w:rPr>
        <w:t>Вишний</w:t>
      </w:r>
      <w:proofErr w:type="spellEnd"/>
      <w:r w:rsidRPr="002325AB">
        <w:rPr>
          <w:rFonts w:ascii="Times New Roman" w:hAnsi="Times New Roman"/>
          <w:sz w:val="28"/>
        </w:rPr>
        <w:t xml:space="preserve"> разработали свою модель и пришли к определенным теоретическим выводам именно благодаря выше упомянутым работам, взяв их отчасти как базу.</w:t>
      </w:r>
    </w:p>
    <w:p w14:paraId="4140488A" w14:textId="1A9DEABA" w:rsidR="004F7FAF" w:rsidRPr="002325AB" w:rsidRDefault="004F7FAF" w:rsidP="009E019C">
      <w:pPr>
        <w:pStyle w:val="a7"/>
        <w:spacing w:after="240" w:line="360" w:lineRule="auto"/>
        <w:ind w:firstLine="708"/>
        <w:jc w:val="both"/>
        <w:rPr>
          <w:rFonts w:ascii="Times New Roman" w:hAnsi="Times New Roman"/>
          <w:sz w:val="28"/>
        </w:rPr>
      </w:pPr>
      <w:r w:rsidRPr="002325AB">
        <w:rPr>
          <w:rFonts w:ascii="Times New Roman" w:hAnsi="Times New Roman"/>
          <w:sz w:val="28"/>
        </w:rPr>
        <w:t xml:space="preserve">Стоит отметить, что сам эффект недостаточной реакции со стороны инвесторов на поступающую информацию вызвал большой интерес и стал предметом отдельного изучения. В. Бернард углубленно изучал эффект недостаточной реакции и проводил исследование, связанное с замедленным изменением цены на акцию после объявления прибыли компании. </w:t>
      </w:r>
    </w:p>
    <w:p w14:paraId="5A2B9BD1"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Результат его работы был следующий. Допустим, что возможно разделить акции на кластеры, в зависимости от того, насколько неожиданным (</w:t>
      </w:r>
      <w:proofErr w:type="spellStart"/>
      <w:r w:rsidRPr="002325AB">
        <w:rPr>
          <w:rFonts w:ascii="Times New Roman" w:hAnsi="Times New Roman"/>
          <w:sz w:val="28"/>
        </w:rPr>
        <w:t>earning</w:t>
      </w:r>
      <w:proofErr w:type="spellEnd"/>
      <w:r w:rsidRPr="002325AB">
        <w:rPr>
          <w:rFonts w:ascii="Times New Roman" w:hAnsi="Times New Roman"/>
          <w:sz w:val="28"/>
        </w:rPr>
        <w:t xml:space="preserve"> </w:t>
      </w:r>
      <w:proofErr w:type="spellStart"/>
      <w:r w:rsidRPr="002325AB">
        <w:rPr>
          <w:rFonts w:ascii="Times New Roman" w:hAnsi="Times New Roman"/>
          <w:sz w:val="28"/>
        </w:rPr>
        <w:t>surprise</w:t>
      </w:r>
      <w:proofErr w:type="spellEnd"/>
      <w:r w:rsidRPr="002325AB">
        <w:rPr>
          <w:rFonts w:ascii="Times New Roman" w:hAnsi="Times New Roman"/>
          <w:sz w:val="28"/>
        </w:rPr>
        <w:t xml:space="preserve"> - ES) стало объявление о прибыли. Существует простой способ измерить ES: посчитать разницу между доходом компании в данном квартале и ее доходом во время этого же квартала прошлого года. Однако есть и другой способ: проанализировать изменения (</w:t>
      </w:r>
      <w:proofErr w:type="spellStart"/>
      <w:r w:rsidRPr="002325AB">
        <w:rPr>
          <w:rFonts w:ascii="Times New Roman" w:hAnsi="Times New Roman"/>
          <w:sz w:val="28"/>
        </w:rPr>
        <w:t>reaction</w:t>
      </w:r>
      <w:proofErr w:type="spellEnd"/>
      <w:r w:rsidRPr="002325AB">
        <w:rPr>
          <w:rFonts w:ascii="Times New Roman" w:hAnsi="Times New Roman"/>
          <w:sz w:val="28"/>
        </w:rPr>
        <w:t xml:space="preserve">) цены на акцию после объявления прибыли. </w:t>
      </w:r>
    </w:p>
    <w:p w14:paraId="560577EB"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Общий и ожидаемый результат исследования заключается в том, что акции с положительным ES приносят относительно высокие доходы в период до объявления прибылей, поскольку информация о доходе уже включена в цены. Намного более удивительное открытие состоит в том, что акции с более высоким показателем ES также приносят более высокие доходы в период после формирования портфеля: рынок медленно реагирует на информацию из объявления прибыли в пересмотре курса акций компании.</w:t>
      </w:r>
    </w:p>
    <w:p w14:paraId="2AD647CA"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Таким образом, можно сделать вывод, что относительно старая информация, а именно прошлые объявления прибыли, могут успешно помочь при прогнозировании будущих доходов с поправкой на риск. Иначе говоря, информация о доходах внедряется, хоть и не мгновенно, в цены на акции.</w:t>
      </w:r>
    </w:p>
    <w:p w14:paraId="798CECEB"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Второй поведенческий эффект, который будет рассмотрен - это </w:t>
      </w:r>
      <w:r w:rsidRPr="002325AB">
        <w:rPr>
          <w:rFonts w:ascii="Times New Roman" w:hAnsi="Times New Roman"/>
          <w:i/>
          <w:sz w:val="28"/>
        </w:rPr>
        <w:t>эффект чрезмерной реакции</w:t>
      </w:r>
      <w:r w:rsidRPr="002325AB">
        <w:rPr>
          <w:rFonts w:ascii="Times New Roman" w:hAnsi="Times New Roman"/>
          <w:sz w:val="28"/>
        </w:rPr>
        <w:t xml:space="preserve">, который выражается в повышенной реакции участников рынка на поступающую информацию. </w:t>
      </w:r>
    </w:p>
    <w:p w14:paraId="2E69D9B9"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Аналогично определению недостаточной реакции, </w:t>
      </w:r>
      <w:proofErr w:type="spellStart"/>
      <w:r w:rsidRPr="002325AB">
        <w:rPr>
          <w:rFonts w:ascii="Times New Roman" w:hAnsi="Times New Roman"/>
          <w:sz w:val="28"/>
        </w:rPr>
        <w:t>Барберис</w:t>
      </w:r>
      <w:proofErr w:type="spellEnd"/>
      <w:r w:rsidRPr="002325AB">
        <w:rPr>
          <w:rFonts w:ascii="Times New Roman" w:hAnsi="Times New Roman"/>
          <w:sz w:val="28"/>
        </w:rPr>
        <w:t xml:space="preserve"> и его соавторы определяют эффект чрезмерной реакции как ситуацию, когда в период, следующий после объявления не одной, а серии хороших новостей, средняя доходность финансового актива ниже, чем в период, следующий после объявления цепи плохих новостей: </w:t>
      </w:r>
    </w:p>
    <w:p w14:paraId="2DD26CD8" w14:textId="3D6FA2B9" w:rsidR="004F7FAF" w:rsidRPr="002325AB" w:rsidRDefault="004F7FAF" w:rsidP="004F7FAF">
      <w:pPr>
        <w:pStyle w:val="a7"/>
        <w:spacing w:after="240" w:line="360" w:lineRule="auto"/>
        <w:jc w:val="center"/>
        <w:outlineLvl w:val="0"/>
        <w:rPr>
          <w:rFonts w:ascii="Times New Roman" w:hAnsi="Times New Roman"/>
          <w:i/>
          <w:sz w:val="28"/>
        </w:rPr>
      </w:pPr>
      <w:r w:rsidRPr="002325AB">
        <w:rPr>
          <w:rFonts w:ascii="Times New Roman" w:hAnsi="Times New Roman"/>
          <w:i/>
          <w:sz w:val="28"/>
        </w:rPr>
        <w:t xml:space="preserve">E ( </w:t>
      </w:r>
      <w:r w:rsidRPr="002325AB">
        <w:rPr>
          <w:rFonts w:ascii="Times New Roman" w:hAnsi="Times New Roman"/>
          <w:i/>
          <w:sz w:val="32"/>
        </w:rPr>
        <w:t>r</w:t>
      </w:r>
      <w:r w:rsidRPr="002325AB">
        <w:rPr>
          <w:rFonts w:ascii="Times New Roman" w:hAnsi="Times New Roman"/>
          <w:i/>
          <w:sz w:val="20"/>
        </w:rPr>
        <w:t>t+1</w:t>
      </w:r>
      <w:r w:rsidRPr="002325AB">
        <w:rPr>
          <w:rFonts w:ascii="Times New Roman" w:hAnsi="Times New Roman"/>
          <w:i/>
          <w:sz w:val="18"/>
        </w:rPr>
        <w:t xml:space="preserve"> </w:t>
      </w:r>
      <w:r w:rsidRPr="002325AB">
        <w:rPr>
          <w:rFonts w:ascii="Times New Roman" w:hAnsi="Times New Roman"/>
          <w:sz w:val="28"/>
        </w:rPr>
        <w:t xml:space="preserve">|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8"/>
        </w:rPr>
        <w:t xml:space="preserve"> = G, </w:t>
      </w:r>
      <w:r w:rsidRPr="002325AB">
        <w:rPr>
          <w:rFonts w:ascii="Times New Roman" w:hAnsi="Times New Roman"/>
          <w:i/>
          <w:sz w:val="32"/>
        </w:rPr>
        <w:t>z</w:t>
      </w:r>
      <w:r w:rsidRPr="002325AB">
        <w:rPr>
          <w:rFonts w:ascii="Times New Roman" w:hAnsi="Times New Roman"/>
          <w:i/>
          <w:sz w:val="20"/>
        </w:rPr>
        <w:t>t-1</w:t>
      </w:r>
      <w:r w:rsidRPr="002325AB">
        <w:rPr>
          <w:rFonts w:ascii="Times New Roman" w:hAnsi="Times New Roman"/>
          <w:i/>
          <w:sz w:val="28"/>
        </w:rPr>
        <w:t xml:space="preserve"> = G, . . . ,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0"/>
        </w:rPr>
        <w:t>-j</w:t>
      </w:r>
      <w:r w:rsidRPr="002325AB">
        <w:rPr>
          <w:rFonts w:ascii="Times New Roman" w:hAnsi="Times New Roman"/>
          <w:i/>
          <w:sz w:val="28"/>
        </w:rPr>
        <w:t xml:space="preserve"> = G) &gt; E (</w:t>
      </w:r>
      <w:r w:rsidRPr="002325AB">
        <w:rPr>
          <w:rFonts w:ascii="Times New Roman" w:hAnsi="Times New Roman"/>
          <w:i/>
          <w:sz w:val="32"/>
        </w:rPr>
        <w:t>r</w:t>
      </w:r>
      <w:r w:rsidRPr="002325AB">
        <w:rPr>
          <w:rFonts w:ascii="Times New Roman" w:hAnsi="Times New Roman"/>
          <w:i/>
          <w:sz w:val="20"/>
        </w:rPr>
        <w:t>t+1</w:t>
      </w:r>
      <w:r w:rsidRPr="002325AB">
        <w:rPr>
          <w:rFonts w:ascii="Times New Roman" w:hAnsi="Times New Roman"/>
          <w:i/>
          <w:sz w:val="18"/>
        </w:rPr>
        <w:t xml:space="preserve"> </w:t>
      </w:r>
      <w:r w:rsidRPr="002325AB">
        <w:rPr>
          <w:rFonts w:ascii="Times New Roman" w:hAnsi="Times New Roman"/>
          <w:sz w:val="28"/>
        </w:rPr>
        <w:t xml:space="preserve">|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8"/>
        </w:rPr>
        <w:t xml:space="preserve"> = B, </w:t>
      </w:r>
      <w:r w:rsidRPr="002325AB">
        <w:rPr>
          <w:rFonts w:ascii="Times New Roman" w:hAnsi="Times New Roman"/>
          <w:i/>
          <w:sz w:val="32"/>
        </w:rPr>
        <w:t>z</w:t>
      </w:r>
      <w:r w:rsidRPr="002325AB">
        <w:rPr>
          <w:rFonts w:ascii="Times New Roman" w:hAnsi="Times New Roman"/>
          <w:i/>
          <w:sz w:val="20"/>
        </w:rPr>
        <w:t>t-1</w:t>
      </w:r>
      <w:r w:rsidRPr="002325AB">
        <w:rPr>
          <w:rFonts w:ascii="Times New Roman" w:hAnsi="Times New Roman"/>
          <w:i/>
          <w:sz w:val="28"/>
        </w:rPr>
        <w:t xml:space="preserve"> = B, . . . , </w:t>
      </w:r>
      <w:proofErr w:type="spellStart"/>
      <w:r w:rsidRPr="002325AB">
        <w:rPr>
          <w:rFonts w:ascii="Times New Roman" w:hAnsi="Times New Roman"/>
          <w:i/>
          <w:sz w:val="32"/>
        </w:rPr>
        <w:t>z</w:t>
      </w:r>
      <w:r w:rsidRPr="002325AB">
        <w:rPr>
          <w:rFonts w:ascii="Times New Roman" w:hAnsi="Times New Roman"/>
          <w:i/>
          <w:sz w:val="20"/>
        </w:rPr>
        <w:t>t</w:t>
      </w:r>
      <w:proofErr w:type="spellEnd"/>
      <w:r w:rsidRPr="002325AB">
        <w:rPr>
          <w:rFonts w:ascii="Times New Roman" w:hAnsi="Times New Roman"/>
          <w:i/>
          <w:sz w:val="20"/>
        </w:rPr>
        <w:t>-j</w:t>
      </w:r>
      <w:r w:rsidRPr="002325AB">
        <w:rPr>
          <w:rFonts w:ascii="Times New Roman" w:hAnsi="Times New Roman"/>
          <w:i/>
          <w:sz w:val="28"/>
        </w:rPr>
        <w:t xml:space="preserve"> = B),</w:t>
      </w:r>
      <w:r w:rsidR="00977C41">
        <w:rPr>
          <w:rFonts w:ascii="Times New Roman" w:hAnsi="Times New Roman"/>
          <w:i/>
          <w:sz w:val="28"/>
        </w:rPr>
        <w:t xml:space="preserve"> </w:t>
      </w:r>
      <w:r w:rsidR="00977C41" w:rsidRPr="00196943">
        <w:rPr>
          <w:rFonts w:ascii="Times New Roman" w:hAnsi="Times New Roman"/>
          <w:sz w:val="28"/>
        </w:rPr>
        <w:t>(1.2)</w:t>
      </w:r>
    </w:p>
    <w:p w14:paraId="7CA65DC0"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где j - это по меньшей мере единица или же намного больше.</w:t>
      </w:r>
      <w:r w:rsidRPr="002325AB">
        <w:rPr>
          <w:rFonts w:ascii="Times New Roman" w:hAnsi="Times New Roman"/>
          <w:sz w:val="28"/>
          <w:vertAlign w:val="superscript"/>
        </w:rPr>
        <w:footnoteReference w:id="11"/>
      </w:r>
      <w:r w:rsidRPr="002325AB">
        <w:rPr>
          <w:rFonts w:ascii="Times New Roman" w:hAnsi="Times New Roman"/>
          <w:sz w:val="28"/>
        </w:rPr>
        <w:t xml:space="preserve"> Здесь чрезмерная реакция выражается в том, что инвесторы придают субъективную важность поступавшим в течение относительно длительного времени хорошим новостям и тем самым переоценивают актив, а в случае серии плохих новостей - недооценивают. </w:t>
      </w:r>
    </w:p>
    <w:p w14:paraId="1567934D"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В отличие от эффекта недостаточной реакции, этот эффект, выражается в том, что впоследствии, вслед за периодом, в котором поступил новый сигнал, наблюдается дрейф цены в сторону, противоположную направлению, индуцированному сигналом. </w:t>
      </w:r>
    </w:p>
    <w:p w14:paraId="418AB0E3"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Эффект чрезмерной реакции углубленно изучали такие авторы, как Е. Фама и К. Френч</w:t>
      </w:r>
      <w:r w:rsidRPr="002325AB">
        <w:rPr>
          <w:rFonts w:ascii="Times New Roman" w:hAnsi="Times New Roman"/>
          <w:sz w:val="28"/>
          <w:vertAlign w:val="superscript"/>
        </w:rPr>
        <w:footnoteReference w:id="12"/>
      </w:r>
      <w:r w:rsidRPr="002325AB">
        <w:rPr>
          <w:rFonts w:ascii="Times New Roman" w:hAnsi="Times New Roman"/>
          <w:sz w:val="28"/>
        </w:rPr>
        <w:t xml:space="preserve">, Д. </w:t>
      </w:r>
      <w:proofErr w:type="spellStart"/>
      <w:r w:rsidRPr="002325AB">
        <w:rPr>
          <w:rFonts w:ascii="Times New Roman" w:hAnsi="Times New Roman"/>
          <w:sz w:val="28"/>
        </w:rPr>
        <w:t>Катлер</w:t>
      </w:r>
      <w:proofErr w:type="spellEnd"/>
      <w:r w:rsidRPr="002325AB">
        <w:rPr>
          <w:rFonts w:ascii="Times New Roman" w:hAnsi="Times New Roman"/>
          <w:sz w:val="28"/>
        </w:rPr>
        <w:t xml:space="preserve">, Дж. </w:t>
      </w:r>
      <w:proofErr w:type="spellStart"/>
      <w:r w:rsidRPr="002325AB">
        <w:rPr>
          <w:rFonts w:ascii="Times New Roman" w:hAnsi="Times New Roman"/>
          <w:sz w:val="28"/>
        </w:rPr>
        <w:t>Потерба</w:t>
      </w:r>
      <w:proofErr w:type="spellEnd"/>
      <w:r w:rsidRPr="002325AB">
        <w:rPr>
          <w:rFonts w:ascii="Times New Roman" w:hAnsi="Times New Roman"/>
          <w:sz w:val="28"/>
        </w:rPr>
        <w:t xml:space="preserve"> и Л. </w:t>
      </w:r>
      <w:proofErr w:type="spellStart"/>
      <w:r w:rsidRPr="002325AB">
        <w:rPr>
          <w:rFonts w:ascii="Times New Roman" w:hAnsi="Times New Roman"/>
          <w:sz w:val="28"/>
        </w:rPr>
        <w:t>Самерс</w:t>
      </w:r>
      <w:proofErr w:type="spellEnd"/>
      <w:r w:rsidRPr="002325AB">
        <w:rPr>
          <w:rFonts w:ascii="Times New Roman" w:hAnsi="Times New Roman"/>
          <w:sz w:val="28"/>
          <w:vertAlign w:val="superscript"/>
        </w:rPr>
        <w:footnoteReference w:id="13"/>
      </w:r>
      <w:r w:rsidRPr="002325AB">
        <w:rPr>
          <w:rFonts w:ascii="Times New Roman" w:hAnsi="Times New Roman"/>
          <w:sz w:val="28"/>
        </w:rPr>
        <w:t xml:space="preserve">, В. Де </w:t>
      </w:r>
      <w:proofErr w:type="spellStart"/>
      <w:r w:rsidRPr="002325AB">
        <w:rPr>
          <w:rFonts w:ascii="Times New Roman" w:hAnsi="Times New Roman"/>
          <w:sz w:val="28"/>
        </w:rPr>
        <w:t>Бондт</w:t>
      </w:r>
      <w:proofErr w:type="spellEnd"/>
      <w:r w:rsidRPr="002325AB">
        <w:rPr>
          <w:rFonts w:ascii="Times New Roman" w:hAnsi="Times New Roman"/>
          <w:sz w:val="28"/>
        </w:rPr>
        <w:t xml:space="preserve"> и Р. </w:t>
      </w:r>
      <w:proofErr w:type="spellStart"/>
      <w:r w:rsidRPr="002325AB">
        <w:rPr>
          <w:rFonts w:ascii="Times New Roman" w:hAnsi="Times New Roman"/>
          <w:sz w:val="28"/>
        </w:rPr>
        <w:t>Тайлер</w:t>
      </w:r>
      <w:proofErr w:type="spellEnd"/>
      <w:r w:rsidRPr="002325AB">
        <w:rPr>
          <w:rFonts w:ascii="Times New Roman" w:hAnsi="Times New Roman"/>
          <w:sz w:val="28"/>
          <w:vertAlign w:val="superscript"/>
        </w:rPr>
        <w:footnoteReference w:id="14"/>
      </w:r>
      <w:r w:rsidRPr="002325AB">
        <w:rPr>
          <w:rFonts w:ascii="Times New Roman" w:hAnsi="Times New Roman"/>
          <w:sz w:val="28"/>
        </w:rPr>
        <w:t xml:space="preserve"> и многие другие, и анализировали его присутствие на различных рынках.</w:t>
      </w:r>
    </w:p>
    <w:p w14:paraId="00B0CBFC"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Дж. </w:t>
      </w:r>
      <w:proofErr w:type="spellStart"/>
      <w:r w:rsidRPr="002325AB">
        <w:rPr>
          <w:rFonts w:ascii="Times New Roman" w:hAnsi="Times New Roman"/>
          <w:sz w:val="28"/>
        </w:rPr>
        <w:t>Кэмпбэлл</w:t>
      </w:r>
      <w:proofErr w:type="spellEnd"/>
      <w:r w:rsidRPr="002325AB">
        <w:rPr>
          <w:rFonts w:ascii="Times New Roman" w:hAnsi="Times New Roman"/>
          <w:sz w:val="28"/>
        </w:rPr>
        <w:t xml:space="preserve"> и Р. Шиллер</w:t>
      </w:r>
      <w:r w:rsidRPr="002325AB">
        <w:rPr>
          <w:rFonts w:ascii="Times New Roman" w:hAnsi="Times New Roman"/>
          <w:sz w:val="28"/>
          <w:vertAlign w:val="superscript"/>
        </w:rPr>
        <w:footnoteReference w:id="15"/>
      </w:r>
      <w:r w:rsidRPr="002325AB">
        <w:rPr>
          <w:rFonts w:ascii="Times New Roman" w:hAnsi="Times New Roman"/>
          <w:sz w:val="28"/>
        </w:rPr>
        <w:t xml:space="preserve"> искали доказательство присутствия данного эффекта, которое заключается в том, что в период от трех до пяти лет наблюдалась слабая отрицательная автокорреляция доходов от финансовых активов на различных рынках. Более того, в аналогичный период наблюдалось влияние факторов оценки акций (таких, как дивидендные доходы) на прогноз дохода компании: низкие дивидендные доходы в прошлом - маленькая прибыль в будущем. </w:t>
      </w:r>
    </w:p>
    <w:p w14:paraId="198E3C05"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В более ранней работе В. Де </w:t>
      </w:r>
      <w:proofErr w:type="spellStart"/>
      <w:r w:rsidRPr="002325AB">
        <w:rPr>
          <w:rFonts w:ascii="Times New Roman" w:hAnsi="Times New Roman"/>
          <w:sz w:val="28"/>
        </w:rPr>
        <w:t>Бондта</w:t>
      </w:r>
      <w:proofErr w:type="spellEnd"/>
      <w:r w:rsidRPr="002325AB">
        <w:rPr>
          <w:rFonts w:ascii="Times New Roman" w:hAnsi="Times New Roman"/>
          <w:sz w:val="28"/>
        </w:rPr>
        <w:t xml:space="preserve"> и Р. </w:t>
      </w:r>
      <w:proofErr w:type="spellStart"/>
      <w:r w:rsidRPr="002325AB">
        <w:rPr>
          <w:rFonts w:ascii="Times New Roman" w:hAnsi="Times New Roman"/>
          <w:sz w:val="28"/>
        </w:rPr>
        <w:t>Тайлера</w:t>
      </w:r>
      <w:proofErr w:type="spellEnd"/>
      <w:r w:rsidRPr="002325AB">
        <w:rPr>
          <w:rFonts w:ascii="Times New Roman" w:hAnsi="Times New Roman"/>
          <w:sz w:val="28"/>
        </w:rPr>
        <w:t xml:space="preserve"> авторы, анализируя реальные данные, пришли к очень важному выводу: портфель акций, принесший крайне маленькие доходы за последние пять лет, в будущем резко превосходит портфель с крайне высокой доходностью даже после проведения стандартной поправки на риск.</w:t>
      </w:r>
    </w:p>
    <w:p w14:paraId="00A14B83"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 xml:space="preserve">Эту идею позже продолжил П. </w:t>
      </w:r>
      <w:proofErr w:type="spellStart"/>
      <w:r w:rsidRPr="002325AB">
        <w:rPr>
          <w:rFonts w:ascii="Times New Roman" w:hAnsi="Times New Roman"/>
          <w:sz w:val="28"/>
        </w:rPr>
        <w:t>Заровин</w:t>
      </w:r>
      <w:proofErr w:type="spellEnd"/>
      <w:r w:rsidRPr="002325AB">
        <w:rPr>
          <w:rFonts w:ascii="Times New Roman" w:hAnsi="Times New Roman"/>
          <w:sz w:val="28"/>
          <w:vertAlign w:val="superscript"/>
        </w:rPr>
        <w:footnoteReference w:id="16"/>
      </w:r>
      <w:r w:rsidRPr="002325AB">
        <w:rPr>
          <w:rFonts w:ascii="Times New Roman" w:hAnsi="Times New Roman"/>
          <w:sz w:val="28"/>
        </w:rPr>
        <w:t>, который выяснил, что фирмы, реализовавшие исключительно низкую прибыль на протяжении нескольких лет подряд, впоследствии превосходят фирмы с в точности обратной ситуацией. Это свидетельствует о том, что, во-первых, акции с постоянной негативной историей и, соответственно, низкой доходностью весьма недооценены, и, во-вторых, инвестор, таким образом, может рассчитывать на более высокий доход, зная эту информацию. Наблюдается аналогичный алгоритм и с переоцененными акциями.</w:t>
      </w:r>
    </w:p>
    <w:p w14:paraId="46DA8857" w14:textId="77777777" w:rsidR="004F7FAF" w:rsidRPr="002325AB" w:rsidRDefault="004F7FAF" w:rsidP="004F7FAF">
      <w:pPr>
        <w:pStyle w:val="a7"/>
        <w:spacing w:after="240" w:line="360" w:lineRule="auto"/>
        <w:jc w:val="both"/>
        <w:rPr>
          <w:rFonts w:ascii="Times New Roman" w:hAnsi="Times New Roman"/>
          <w:sz w:val="28"/>
        </w:rPr>
      </w:pPr>
      <w:r w:rsidRPr="002325AB">
        <w:rPr>
          <w:rFonts w:ascii="Times New Roman" w:hAnsi="Times New Roman"/>
          <w:sz w:val="28"/>
        </w:rPr>
        <w:tab/>
        <w:t>Работы вышеупомянутых авторов стали фундаментальными для построения многих теоретических моделей, связанных с эффектом чрезмерной реакции участников финансовых рынков на поступающую вновь информацию касательно финансовых активов.</w:t>
      </w:r>
    </w:p>
    <w:p w14:paraId="25419B56" w14:textId="00EE82FE" w:rsidR="00395A55" w:rsidRDefault="004F7FAF" w:rsidP="000E7293">
      <w:pPr>
        <w:pStyle w:val="a7"/>
        <w:spacing w:after="240" w:line="360" w:lineRule="auto"/>
        <w:jc w:val="both"/>
        <w:rPr>
          <w:rFonts w:ascii="Times New Roman" w:hAnsi="Times New Roman"/>
          <w:sz w:val="28"/>
        </w:rPr>
      </w:pPr>
      <w:r w:rsidRPr="002325AB">
        <w:rPr>
          <w:rFonts w:ascii="Times New Roman" w:hAnsi="Times New Roman"/>
          <w:sz w:val="28"/>
        </w:rPr>
        <w:tab/>
        <w:t xml:space="preserve">Важно отметить, что в дипломной работе нас интересует модель формирования ожиданий инвесторов, связанная с ранее описанными эффектами, которые берут свое начало в когнитивной психологии. Проанализировав базовые когнитивные эффекты (недостаточную и чрезмерную реакции на поступившую информацию), мы сможем объяснить то или иное отношение к риску (склонность к риску, неприятие риска) путем доминирования того или иного поведенческого эффекта. </w:t>
      </w:r>
    </w:p>
    <w:p w14:paraId="644C2B05" w14:textId="77777777" w:rsidR="00724649" w:rsidRDefault="00724649" w:rsidP="000E7293">
      <w:pPr>
        <w:pStyle w:val="a7"/>
        <w:spacing w:after="240" w:line="360" w:lineRule="auto"/>
        <w:jc w:val="both"/>
        <w:rPr>
          <w:rFonts w:ascii="Times New Roman" w:hAnsi="Times New Roman"/>
          <w:sz w:val="28"/>
        </w:rPr>
      </w:pPr>
    </w:p>
    <w:p w14:paraId="22675219" w14:textId="77777777" w:rsidR="00D77EB4" w:rsidRDefault="00D77EB4" w:rsidP="000E7293">
      <w:pPr>
        <w:pStyle w:val="a7"/>
        <w:spacing w:after="240" w:line="360" w:lineRule="auto"/>
        <w:jc w:val="both"/>
        <w:rPr>
          <w:rFonts w:ascii="Times New Roman" w:hAnsi="Times New Roman"/>
          <w:sz w:val="28"/>
        </w:rPr>
      </w:pPr>
    </w:p>
    <w:p w14:paraId="70C55F06" w14:textId="77777777" w:rsidR="00D77EB4" w:rsidRDefault="00D77EB4" w:rsidP="000E7293">
      <w:pPr>
        <w:pStyle w:val="a7"/>
        <w:spacing w:after="240" w:line="360" w:lineRule="auto"/>
        <w:jc w:val="both"/>
        <w:rPr>
          <w:rFonts w:ascii="Times New Roman" w:hAnsi="Times New Roman"/>
          <w:sz w:val="28"/>
        </w:rPr>
      </w:pPr>
    </w:p>
    <w:p w14:paraId="7A6373AE" w14:textId="2E03D697" w:rsidR="00166D83" w:rsidRPr="00724649" w:rsidRDefault="00724649" w:rsidP="00906F0E">
      <w:pPr>
        <w:pStyle w:val="a8"/>
        <w:rPr>
          <w:b/>
          <w:sz w:val="32"/>
          <w:szCs w:val="32"/>
        </w:rPr>
      </w:pPr>
      <w:r>
        <w:rPr>
          <w:b/>
          <w:sz w:val="32"/>
          <w:szCs w:val="32"/>
        </w:rPr>
        <w:t xml:space="preserve">1.2 Модель формирования ожиданий </w:t>
      </w:r>
      <w:r>
        <w:rPr>
          <w:b/>
          <w:sz w:val="32"/>
          <w:szCs w:val="32"/>
          <w:lang w:val="en-US"/>
        </w:rPr>
        <w:t>BSV</w:t>
      </w:r>
    </w:p>
    <w:p w14:paraId="5459C86E" w14:textId="77777777" w:rsidR="00166D83" w:rsidRDefault="00166D83" w:rsidP="00906F0E">
      <w:pPr>
        <w:pStyle w:val="a8"/>
      </w:pPr>
    </w:p>
    <w:p w14:paraId="6D0C4E67" w14:textId="238BEA68" w:rsidR="00166D83" w:rsidRDefault="00166D83" w:rsidP="000E7293">
      <w:pPr>
        <w:pStyle w:val="a7"/>
        <w:spacing w:after="240" w:line="360" w:lineRule="auto"/>
        <w:jc w:val="both"/>
        <w:rPr>
          <w:rFonts w:ascii="Times New Roman" w:hAnsi="Times New Roman"/>
          <w:sz w:val="28"/>
        </w:rPr>
      </w:pPr>
      <w:r>
        <w:rPr>
          <w:rFonts w:ascii="Times New Roman" w:hAnsi="Times New Roman"/>
          <w:sz w:val="28"/>
        </w:rPr>
        <w:tab/>
      </w:r>
      <w:r w:rsidR="00A74878">
        <w:rPr>
          <w:rFonts w:ascii="Times New Roman" w:hAnsi="Times New Roman"/>
          <w:sz w:val="28"/>
        </w:rPr>
        <w:t>В своей статье «</w:t>
      </w:r>
      <w:r w:rsidR="00BC0AB4">
        <w:rPr>
          <w:rFonts w:ascii="Times New Roman" w:hAnsi="Times New Roman"/>
          <w:sz w:val="28"/>
        </w:rPr>
        <w:t xml:space="preserve">A </w:t>
      </w:r>
      <w:proofErr w:type="spellStart"/>
      <w:r w:rsidR="00BC0AB4">
        <w:rPr>
          <w:rFonts w:ascii="Times New Roman" w:hAnsi="Times New Roman"/>
          <w:sz w:val="28"/>
        </w:rPr>
        <w:t>model</w:t>
      </w:r>
      <w:proofErr w:type="spellEnd"/>
      <w:r w:rsidR="00BC0AB4">
        <w:rPr>
          <w:rFonts w:ascii="Times New Roman" w:hAnsi="Times New Roman"/>
          <w:sz w:val="28"/>
        </w:rPr>
        <w:t xml:space="preserve"> </w:t>
      </w:r>
      <w:proofErr w:type="spellStart"/>
      <w:r w:rsidR="00BC0AB4">
        <w:rPr>
          <w:rFonts w:ascii="Times New Roman" w:hAnsi="Times New Roman"/>
          <w:sz w:val="28"/>
        </w:rPr>
        <w:t>of</w:t>
      </w:r>
      <w:proofErr w:type="spellEnd"/>
      <w:r w:rsidR="00BC0AB4">
        <w:rPr>
          <w:rFonts w:ascii="Times New Roman" w:hAnsi="Times New Roman"/>
          <w:sz w:val="28"/>
        </w:rPr>
        <w:t xml:space="preserve"> </w:t>
      </w:r>
      <w:proofErr w:type="spellStart"/>
      <w:r w:rsidR="00BC0AB4">
        <w:rPr>
          <w:rFonts w:ascii="Times New Roman" w:hAnsi="Times New Roman"/>
          <w:sz w:val="28"/>
        </w:rPr>
        <w:t>investor</w:t>
      </w:r>
      <w:proofErr w:type="spellEnd"/>
      <w:r w:rsidR="00BC0AB4">
        <w:rPr>
          <w:rFonts w:ascii="Times New Roman" w:hAnsi="Times New Roman"/>
          <w:sz w:val="28"/>
        </w:rPr>
        <w:t xml:space="preserve"> </w:t>
      </w:r>
      <w:proofErr w:type="spellStart"/>
      <w:r w:rsidR="00BC0AB4">
        <w:rPr>
          <w:rFonts w:ascii="Times New Roman" w:hAnsi="Times New Roman"/>
          <w:sz w:val="28"/>
        </w:rPr>
        <w:t>sentiment</w:t>
      </w:r>
      <w:proofErr w:type="spellEnd"/>
      <w:r w:rsidR="00BC0AB4">
        <w:rPr>
          <w:rFonts w:ascii="Times New Roman" w:hAnsi="Times New Roman"/>
          <w:sz w:val="28"/>
        </w:rPr>
        <w:t xml:space="preserve">» </w:t>
      </w:r>
      <w:proofErr w:type="spellStart"/>
      <w:r w:rsidR="00BC0AB4">
        <w:rPr>
          <w:rFonts w:ascii="Times New Roman" w:hAnsi="Times New Roman"/>
          <w:sz w:val="28"/>
        </w:rPr>
        <w:t>Барберис</w:t>
      </w:r>
      <w:proofErr w:type="spellEnd"/>
      <w:r w:rsidR="00BC0AB4">
        <w:rPr>
          <w:rFonts w:ascii="Times New Roman" w:hAnsi="Times New Roman"/>
          <w:sz w:val="28"/>
        </w:rPr>
        <w:t xml:space="preserve">, </w:t>
      </w:r>
      <w:proofErr w:type="spellStart"/>
      <w:r w:rsidR="00BC0AB4">
        <w:rPr>
          <w:rFonts w:ascii="Times New Roman" w:hAnsi="Times New Roman"/>
          <w:sz w:val="28"/>
        </w:rPr>
        <w:t>Шляйфер</w:t>
      </w:r>
      <w:proofErr w:type="spellEnd"/>
      <w:r w:rsidR="00BC0AB4">
        <w:rPr>
          <w:rFonts w:ascii="Times New Roman" w:hAnsi="Times New Roman"/>
          <w:sz w:val="28"/>
        </w:rPr>
        <w:t xml:space="preserve"> и Вишни предлагают математическую формализацию предложенных моделей и выдвинули пути эмпирических проверок. Авторы данной работы описывают модель поведения нейтрального к риску инвестора и описывают процесс формирования его ожиданий при условии постоянной ставки рефинансирования.</w:t>
      </w:r>
    </w:p>
    <w:p w14:paraId="49AC67CE" w14:textId="0CE0C5FA" w:rsidR="00BC0AB4" w:rsidRDefault="00BC0AB4" w:rsidP="000E7293">
      <w:pPr>
        <w:pStyle w:val="a7"/>
        <w:spacing w:after="240" w:line="360" w:lineRule="auto"/>
        <w:jc w:val="both"/>
        <w:rPr>
          <w:rFonts w:ascii="Times New Roman" w:hAnsi="Times New Roman"/>
          <w:sz w:val="28"/>
        </w:rPr>
      </w:pPr>
      <w:r>
        <w:rPr>
          <w:rFonts w:ascii="Times New Roman" w:hAnsi="Times New Roman"/>
          <w:sz w:val="28"/>
        </w:rPr>
        <w:tab/>
        <w:t>Инвестор в этой модели не осознает, что</w:t>
      </w:r>
      <w:r w:rsidR="00B25BBF">
        <w:rPr>
          <w:rFonts w:ascii="Times New Roman" w:hAnsi="Times New Roman"/>
          <w:sz w:val="28"/>
        </w:rPr>
        <w:t xml:space="preserve"> ожидаемый</w:t>
      </w:r>
      <w:r>
        <w:rPr>
          <w:rFonts w:ascii="Times New Roman" w:hAnsi="Times New Roman"/>
          <w:sz w:val="28"/>
        </w:rPr>
        <w:t xml:space="preserve"> </w:t>
      </w:r>
      <w:proofErr w:type="spellStart"/>
      <w:r>
        <w:rPr>
          <w:rFonts w:ascii="Times New Roman" w:hAnsi="Times New Roman"/>
          <w:sz w:val="28"/>
        </w:rPr>
        <w:t>доход</w:t>
      </w:r>
      <w:r w:rsidR="00B25BBF">
        <w:rPr>
          <w:rFonts w:ascii="Times New Roman" w:hAnsi="Times New Roman"/>
          <w:sz w:val="28"/>
        </w:rPr>
        <w:t>н</w:t>
      </w:r>
      <w:proofErr w:type="spellEnd"/>
      <w:r>
        <w:rPr>
          <w:rFonts w:ascii="Times New Roman" w:hAnsi="Times New Roman"/>
          <w:sz w:val="28"/>
        </w:rPr>
        <w:t xml:space="preserve"> подд</w:t>
      </w:r>
      <w:r w:rsidR="00D60A2D">
        <w:rPr>
          <w:rFonts w:ascii="Times New Roman" w:hAnsi="Times New Roman"/>
          <w:sz w:val="28"/>
        </w:rPr>
        <w:t>ается процессу случайного блужда</w:t>
      </w:r>
      <w:r>
        <w:rPr>
          <w:rFonts w:ascii="Times New Roman" w:hAnsi="Times New Roman"/>
          <w:sz w:val="28"/>
        </w:rPr>
        <w:t>ния (</w:t>
      </w:r>
      <w:r>
        <w:rPr>
          <w:rFonts w:ascii="Times New Roman" w:hAnsi="Times New Roman"/>
          <w:sz w:val="28"/>
          <w:lang w:val="en-US"/>
        </w:rPr>
        <w:t>random walk)</w:t>
      </w:r>
      <w:r w:rsidR="00D60A2D">
        <w:rPr>
          <w:rFonts w:ascii="Times New Roman" w:hAnsi="Times New Roman"/>
          <w:sz w:val="28"/>
          <w:lang w:val="en-US"/>
        </w:rPr>
        <w:t xml:space="preserve">. </w:t>
      </w:r>
      <w:proofErr w:type="spellStart"/>
      <w:proofErr w:type="gramStart"/>
      <w:r w:rsidR="00D60A2D">
        <w:rPr>
          <w:rFonts w:ascii="Times New Roman" w:hAnsi="Times New Roman"/>
          <w:sz w:val="28"/>
          <w:lang w:val="en-US"/>
        </w:rPr>
        <w:t>Он</w:t>
      </w:r>
      <w:proofErr w:type="spellEnd"/>
      <w:r w:rsidR="00D60A2D">
        <w:rPr>
          <w:rFonts w:ascii="Times New Roman" w:hAnsi="Times New Roman"/>
          <w:sz w:val="28"/>
          <w:lang w:val="en-US"/>
        </w:rPr>
        <w:t xml:space="preserve"> </w:t>
      </w:r>
      <w:proofErr w:type="spellStart"/>
      <w:r w:rsidR="00D60A2D">
        <w:rPr>
          <w:rFonts w:ascii="Times New Roman" w:hAnsi="Times New Roman"/>
          <w:sz w:val="28"/>
          <w:lang w:val="en-US"/>
        </w:rPr>
        <w:t>полагает</w:t>
      </w:r>
      <w:proofErr w:type="spellEnd"/>
      <w:r w:rsidR="00D60A2D">
        <w:rPr>
          <w:rFonts w:ascii="Times New Roman" w:hAnsi="Times New Roman"/>
          <w:sz w:val="28"/>
          <w:lang w:val="en-US"/>
        </w:rPr>
        <w:t xml:space="preserve">, </w:t>
      </w:r>
      <w:proofErr w:type="spellStart"/>
      <w:r w:rsidR="00D60A2D">
        <w:rPr>
          <w:rFonts w:ascii="Times New Roman" w:hAnsi="Times New Roman"/>
          <w:sz w:val="28"/>
          <w:lang w:val="en-US"/>
        </w:rPr>
        <w:t>что</w:t>
      </w:r>
      <w:proofErr w:type="spellEnd"/>
      <w:r w:rsidR="00D60A2D">
        <w:rPr>
          <w:rFonts w:ascii="Times New Roman" w:hAnsi="Times New Roman"/>
          <w:sz w:val="28"/>
          <w:lang w:val="en-US"/>
        </w:rPr>
        <w:t xml:space="preserve"> у </w:t>
      </w:r>
      <w:proofErr w:type="spellStart"/>
      <w:r w:rsidR="00D60A2D">
        <w:rPr>
          <w:rFonts w:ascii="Times New Roman" w:hAnsi="Times New Roman"/>
          <w:sz w:val="28"/>
          <w:lang w:val="en-US"/>
        </w:rPr>
        <w:t>мира</w:t>
      </w:r>
      <w:proofErr w:type="spellEnd"/>
      <w:r w:rsidR="00D60A2D">
        <w:rPr>
          <w:rFonts w:ascii="Times New Roman" w:hAnsi="Times New Roman"/>
          <w:sz w:val="28"/>
          <w:lang w:val="en-US"/>
        </w:rPr>
        <w:t xml:space="preserve"> </w:t>
      </w:r>
      <w:proofErr w:type="spellStart"/>
      <w:r w:rsidR="00D60A2D">
        <w:rPr>
          <w:rFonts w:ascii="Times New Roman" w:hAnsi="Times New Roman"/>
          <w:sz w:val="28"/>
          <w:lang w:val="en-US"/>
        </w:rPr>
        <w:t>есть</w:t>
      </w:r>
      <w:proofErr w:type="spellEnd"/>
      <w:r w:rsidR="00D60A2D">
        <w:rPr>
          <w:rFonts w:ascii="Times New Roman" w:hAnsi="Times New Roman"/>
          <w:sz w:val="28"/>
          <w:lang w:val="en-US"/>
        </w:rPr>
        <w:t xml:space="preserve"> </w:t>
      </w:r>
      <w:proofErr w:type="spellStart"/>
      <w:r w:rsidR="00D60A2D">
        <w:rPr>
          <w:rFonts w:ascii="Times New Roman" w:hAnsi="Times New Roman"/>
          <w:sz w:val="28"/>
          <w:lang w:val="en-US"/>
        </w:rPr>
        <w:t>два</w:t>
      </w:r>
      <w:proofErr w:type="spellEnd"/>
      <w:r w:rsidR="00D60A2D">
        <w:rPr>
          <w:rFonts w:ascii="Times New Roman" w:hAnsi="Times New Roman"/>
          <w:sz w:val="28"/>
          <w:lang w:val="en-US"/>
        </w:rPr>
        <w:t xml:space="preserve"> </w:t>
      </w:r>
      <w:r w:rsidR="00B25BBF">
        <w:rPr>
          <w:rFonts w:ascii="Times New Roman" w:hAnsi="Times New Roman"/>
          <w:sz w:val="28"/>
        </w:rPr>
        <w:t>«</w:t>
      </w:r>
      <w:proofErr w:type="spellStart"/>
      <w:r w:rsidR="00B25BBF">
        <w:rPr>
          <w:rFonts w:ascii="Times New Roman" w:hAnsi="Times New Roman"/>
          <w:sz w:val="28"/>
          <w:lang w:val="en-US"/>
        </w:rPr>
        <w:t>состояния</w:t>
      </w:r>
      <w:proofErr w:type="spellEnd"/>
      <w:r w:rsidR="00B25BBF">
        <w:rPr>
          <w:rFonts w:ascii="Times New Roman" w:hAnsi="Times New Roman"/>
          <w:sz w:val="28"/>
        </w:rPr>
        <w:t>»</w:t>
      </w:r>
      <w:r w:rsidR="00B25BBF">
        <w:rPr>
          <w:rFonts w:ascii="Times New Roman" w:hAnsi="Times New Roman"/>
          <w:sz w:val="28"/>
          <w:lang w:val="en-US"/>
        </w:rPr>
        <w:t xml:space="preserve"> </w:t>
      </w:r>
      <w:proofErr w:type="spellStart"/>
      <w:r w:rsidR="00B25BBF">
        <w:rPr>
          <w:rFonts w:ascii="Times New Roman" w:hAnsi="Times New Roman"/>
          <w:sz w:val="28"/>
          <w:lang w:val="en-US"/>
        </w:rPr>
        <w:t>или</w:t>
      </w:r>
      <w:proofErr w:type="spellEnd"/>
      <w:r w:rsidR="00B25BBF">
        <w:rPr>
          <w:rFonts w:ascii="Times New Roman" w:hAnsi="Times New Roman"/>
          <w:sz w:val="28"/>
          <w:lang w:val="en-US"/>
        </w:rPr>
        <w:t xml:space="preserve"> </w:t>
      </w:r>
      <w:r w:rsidR="00B25BBF">
        <w:rPr>
          <w:rFonts w:ascii="Times New Roman" w:hAnsi="Times New Roman"/>
          <w:sz w:val="28"/>
        </w:rPr>
        <w:t>«</w:t>
      </w:r>
      <w:proofErr w:type="spellStart"/>
      <w:r w:rsidR="00B25BBF">
        <w:rPr>
          <w:rFonts w:ascii="Times New Roman" w:hAnsi="Times New Roman"/>
          <w:sz w:val="28"/>
          <w:lang w:val="en-US"/>
        </w:rPr>
        <w:t>режима</w:t>
      </w:r>
      <w:proofErr w:type="spellEnd"/>
      <w:r w:rsidR="00B25BBF">
        <w:rPr>
          <w:rFonts w:ascii="Times New Roman" w:hAnsi="Times New Roman"/>
          <w:sz w:val="28"/>
        </w:rPr>
        <w:t>» и, что существует отдельная самостоятельная модель, регулирующая ожидаемую доходность в каждом режиме.</w:t>
      </w:r>
      <w:proofErr w:type="gramEnd"/>
      <w:r w:rsidR="00B25BBF">
        <w:rPr>
          <w:rFonts w:ascii="Times New Roman" w:hAnsi="Times New Roman"/>
          <w:sz w:val="28"/>
        </w:rPr>
        <w:t xml:space="preserve"> То есть, когда мир находится в режиме 1, модель 1 определяет распределение, в режиме 2 – модель 2. </w:t>
      </w:r>
    </w:p>
    <w:p w14:paraId="2617CCFB" w14:textId="362C7DFA" w:rsidR="00B25BBF" w:rsidRDefault="00B25BBF" w:rsidP="000E7293">
      <w:pPr>
        <w:pStyle w:val="a7"/>
        <w:spacing w:after="240" w:line="360" w:lineRule="auto"/>
        <w:jc w:val="both"/>
        <w:rPr>
          <w:rFonts w:ascii="Times New Roman" w:hAnsi="Times New Roman"/>
          <w:sz w:val="28"/>
        </w:rPr>
      </w:pPr>
      <w:r>
        <w:rPr>
          <w:rFonts w:ascii="Times New Roman" w:hAnsi="Times New Roman"/>
          <w:sz w:val="28"/>
        </w:rPr>
        <w:tab/>
        <w:t xml:space="preserve">Итак, предположим, что ожидаемая доходность в момент времени </w:t>
      </w:r>
      <w:r>
        <w:rPr>
          <w:rFonts w:ascii="Times New Roman" w:hAnsi="Times New Roman"/>
          <w:sz w:val="28"/>
          <w:lang w:val="en-US"/>
        </w:rPr>
        <w:t xml:space="preserve">t </w:t>
      </w:r>
      <w:r>
        <w:rPr>
          <w:rFonts w:ascii="Times New Roman" w:hAnsi="Times New Roman"/>
          <w:sz w:val="28"/>
        </w:rPr>
        <w:t xml:space="preserve">описывается следующим образом: </w:t>
      </w:r>
      <m:oMath>
        <m:sSub>
          <m:sSubPr>
            <m:ctrlPr>
              <w:rPr>
                <w:rFonts w:ascii="Cambria Math" w:hAnsi="Cambria Math"/>
                <w:i/>
                <w:sz w:val="28"/>
              </w:rPr>
            </m:ctrlPr>
          </m:sSubPr>
          <m:e>
            <m:r>
              <w:rPr>
                <w:rFonts w:ascii="Cambria Math" w:hAnsi="Cambria Math"/>
                <w:sz w:val="28"/>
                <w:lang w:val="en-US"/>
              </w:rPr>
              <m:t>N</m:t>
            </m:r>
          </m:e>
          <m:sub>
            <m:r>
              <w:rPr>
                <w:rFonts w:ascii="Cambria Math" w:hAnsi="Cambria Math"/>
                <w:sz w:val="28"/>
              </w:rPr>
              <m:t>t</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r>
          <w:rPr>
            <w:rFonts w:ascii="Cambria Math" w:hAnsi="Cambria Math"/>
            <w:sz w:val="28"/>
          </w:rPr>
          <m:t>,</m:t>
        </m:r>
      </m:oMath>
      <w:r>
        <w:rPr>
          <w:rFonts w:ascii="Times New Roman" w:hAnsi="Times New Roman"/>
          <w:sz w:val="28"/>
        </w:rPr>
        <w:t xml:space="preserve">  где </w:t>
      </w:r>
      <m:oMath>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oMath>
      <w:r>
        <w:rPr>
          <w:rFonts w:ascii="Times New Roman" w:hAnsi="Times New Roman"/>
          <w:sz w:val="28"/>
        </w:rPr>
        <w:t xml:space="preserve"> – это доходность в момент </w:t>
      </w:r>
      <w:r>
        <w:rPr>
          <w:rFonts w:ascii="Times New Roman" w:hAnsi="Times New Roman"/>
          <w:sz w:val="28"/>
          <w:lang w:val="en-US"/>
        </w:rPr>
        <w:t>t</w:t>
      </w:r>
      <w:r>
        <w:rPr>
          <w:rFonts w:ascii="Times New Roman" w:hAnsi="Times New Roman"/>
          <w:sz w:val="28"/>
        </w:rPr>
        <w:t>, которая может принимать значения либо со знаком «+», либо с «-».</w:t>
      </w:r>
      <w:r w:rsidR="006F697F">
        <w:rPr>
          <w:rFonts w:ascii="Times New Roman" w:hAnsi="Times New Roman"/>
          <w:sz w:val="28"/>
        </w:rPr>
        <w:t xml:space="preserve"> Инвестор предполагает, что </w:t>
      </w:r>
      <m:oMath>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oMath>
      <w:r w:rsidR="006F697F">
        <w:rPr>
          <w:rFonts w:ascii="Times New Roman" w:hAnsi="Times New Roman"/>
          <w:sz w:val="28"/>
        </w:rPr>
        <w:t xml:space="preserve"> определяется одной из двух моделей (модель 1 или модель 2), в зависимости от «режима» экономики. </w:t>
      </w:r>
    </w:p>
    <w:p w14:paraId="2C50E34B" w14:textId="52EC0262" w:rsidR="006F697F" w:rsidRDefault="006F697F" w:rsidP="000E7293">
      <w:pPr>
        <w:pStyle w:val="a7"/>
        <w:spacing w:after="240" w:line="360" w:lineRule="auto"/>
        <w:jc w:val="both"/>
        <w:rPr>
          <w:rFonts w:ascii="Times New Roman" w:hAnsi="Times New Roman"/>
          <w:sz w:val="28"/>
        </w:rPr>
      </w:pPr>
      <w:r>
        <w:rPr>
          <w:rFonts w:ascii="Times New Roman" w:hAnsi="Times New Roman"/>
          <w:sz w:val="28"/>
        </w:rPr>
        <w:tab/>
        <w:t xml:space="preserve">Модели 1 и 2 поддаются </w:t>
      </w:r>
      <w:proofErr w:type="spellStart"/>
      <w:r>
        <w:rPr>
          <w:rFonts w:ascii="Times New Roman" w:hAnsi="Times New Roman"/>
          <w:sz w:val="28"/>
        </w:rPr>
        <w:t>марковскому</w:t>
      </w:r>
      <w:proofErr w:type="spellEnd"/>
      <w:r>
        <w:rPr>
          <w:rFonts w:ascii="Times New Roman" w:hAnsi="Times New Roman"/>
          <w:sz w:val="28"/>
        </w:rPr>
        <w:t xml:space="preserve"> процессу, то есть знак </w:t>
      </w:r>
      <m:oMath>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oMath>
      <w:r>
        <w:rPr>
          <w:rFonts w:ascii="Times New Roman" w:hAnsi="Times New Roman"/>
          <w:sz w:val="28"/>
        </w:rPr>
        <w:t xml:space="preserve"> зависит лишь от знака </w:t>
      </w:r>
      <m:oMath>
        <m:sSub>
          <m:sSubPr>
            <m:ctrlPr>
              <w:rPr>
                <w:rFonts w:ascii="Cambria Math" w:hAnsi="Cambria Math"/>
                <w:i/>
                <w:sz w:val="28"/>
              </w:rPr>
            </m:ctrlPr>
          </m:sSubPr>
          <m:e>
            <m:r>
              <w:rPr>
                <w:rFonts w:ascii="Cambria Math" w:hAnsi="Cambria Math"/>
                <w:sz w:val="28"/>
              </w:rPr>
              <m:t>y</m:t>
            </m:r>
          </m:e>
          <m:sub>
            <m:r>
              <w:rPr>
                <w:rFonts w:ascii="Cambria Math" w:hAnsi="Cambria Math"/>
                <w:sz w:val="28"/>
              </w:rPr>
              <m:t>t-1</m:t>
            </m:r>
          </m:sub>
        </m:sSub>
      </m:oMath>
      <w:r>
        <w:rPr>
          <w:rFonts w:ascii="Times New Roman" w:hAnsi="Times New Roman"/>
          <w:sz w:val="28"/>
        </w:rPr>
        <w:t>. Основная разница двух моделей заключается в переходных вероятностях. Матрицы переходных вероятностей для двух моделей будут задаваться таким образом:</w:t>
      </w:r>
    </w:p>
    <w:tbl>
      <w:tblPr>
        <w:tblStyle w:val="ab"/>
        <w:tblW w:w="0" w:type="auto"/>
        <w:tblLook w:val="04A0" w:firstRow="1" w:lastRow="0" w:firstColumn="1" w:lastColumn="0" w:noHBand="0" w:noVBand="1"/>
      </w:tblPr>
      <w:tblGrid>
        <w:gridCol w:w="1641"/>
        <w:gridCol w:w="1641"/>
        <w:gridCol w:w="1788"/>
      </w:tblGrid>
      <w:tr w:rsidR="00D3783E" w14:paraId="44192EF4" w14:textId="77777777" w:rsidTr="00977C41">
        <w:tc>
          <w:tcPr>
            <w:tcW w:w="1641" w:type="dxa"/>
            <w:shd w:val="clear" w:color="auto" w:fill="B6DDE8" w:themeFill="accent5" w:themeFillTint="66"/>
          </w:tcPr>
          <w:p w14:paraId="2B887374" w14:textId="0E8196F1" w:rsidR="00D3783E" w:rsidRDefault="00D3783E" w:rsidP="006F697F">
            <w:pPr>
              <w:pStyle w:val="a7"/>
              <w:spacing w:after="240" w:line="360" w:lineRule="auto"/>
              <w:jc w:val="both"/>
              <w:rPr>
                <w:rFonts w:ascii="Times New Roman" w:hAnsi="Times New Roman"/>
                <w:sz w:val="28"/>
                <w:lang w:val="en-US"/>
              </w:rPr>
            </w:pPr>
            <w:proofErr w:type="spellStart"/>
            <w:r>
              <w:rPr>
                <w:rFonts w:ascii="Times New Roman" w:hAnsi="Times New Roman"/>
                <w:sz w:val="28"/>
                <w:lang w:val="en-US"/>
              </w:rPr>
              <w:t>Модель</w:t>
            </w:r>
            <w:proofErr w:type="spellEnd"/>
            <w:r>
              <w:rPr>
                <w:rFonts w:ascii="Times New Roman" w:hAnsi="Times New Roman"/>
                <w:sz w:val="28"/>
                <w:lang w:val="en-US"/>
              </w:rPr>
              <w:t xml:space="preserve"> 1</w:t>
            </w:r>
          </w:p>
        </w:tc>
        <w:tc>
          <w:tcPr>
            <w:tcW w:w="1641" w:type="dxa"/>
            <w:shd w:val="clear" w:color="auto" w:fill="B6DDE8" w:themeFill="accent5" w:themeFillTint="66"/>
          </w:tcPr>
          <w:p w14:paraId="2CC1F019" w14:textId="29E2E729" w:rsidR="00D3783E"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y</m:t>
                    </m:r>
                  </m:e>
                  <m:sub>
                    <m:r>
                      <w:rPr>
                        <w:rFonts w:ascii="Cambria Math" w:hAnsi="Cambria Math"/>
                        <w:sz w:val="28"/>
                      </w:rPr>
                      <m:t>t+1</m:t>
                    </m:r>
                  </m:sub>
                </m:sSub>
                <m:r>
                  <w:rPr>
                    <w:rFonts w:ascii="Cambria Math" w:hAnsi="Cambria Math"/>
                    <w:sz w:val="28"/>
                  </w:rPr>
                  <m:t>=y</m:t>
                </m:r>
              </m:oMath>
            </m:oMathPara>
          </w:p>
        </w:tc>
        <w:tc>
          <w:tcPr>
            <w:tcW w:w="1788" w:type="dxa"/>
            <w:shd w:val="clear" w:color="auto" w:fill="B6DDE8" w:themeFill="accent5" w:themeFillTint="66"/>
          </w:tcPr>
          <w:p w14:paraId="2724C973" w14:textId="25040AEE" w:rsidR="00D3783E"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y</m:t>
                    </m:r>
                  </m:e>
                  <m:sub>
                    <m:r>
                      <w:rPr>
                        <w:rFonts w:ascii="Cambria Math" w:hAnsi="Cambria Math"/>
                        <w:sz w:val="28"/>
                      </w:rPr>
                      <m:t>t+1</m:t>
                    </m:r>
                  </m:sub>
                </m:sSub>
                <m:r>
                  <w:rPr>
                    <w:rFonts w:ascii="Cambria Math" w:hAnsi="Cambria Math"/>
                    <w:sz w:val="28"/>
                  </w:rPr>
                  <m:t>=-y</m:t>
                </m:r>
              </m:oMath>
            </m:oMathPara>
          </w:p>
        </w:tc>
      </w:tr>
      <w:tr w:rsidR="00D3783E" w14:paraId="5C4D9AAE" w14:textId="77777777" w:rsidTr="00977C41">
        <w:tc>
          <w:tcPr>
            <w:tcW w:w="1641" w:type="dxa"/>
            <w:shd w:val="clear" w:color="auto" w:fill="B6DDE8" w:themeFill="accent5" w:themeFillTint="66"/>
          </w:tcPr>
          <w:p w14:paraId="152B1BD6" w14:textId="470CCA2B" w:rsidR="00D3783E" w:rsidRPr="006F697F"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r>
                  <w:rPr>
                    <w:rFonts w:ascii="Cambria Math" w:hAnsi="Cambria Math"/>
                    <w:sz w:val="28"/>
                    <w:lang w:val="en-US"/>
                  </w:rPr>
                  <m:t>=y</m:t>
                </m:r>
              </m:oMath>
            </m:oMathPara>
          </w:p>
        </w:tc>
        <w:tc>
          <w:tcPr>
            <w:tcW w:w="1641" w:type="dxa"/>
          </w:tcPr>
          <w:p w14:paraId="31D7A860" w14:textId="328032F7" w:rsidR="00D3783E"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π</m:t>
                    </m:r>
                  </m:e>
                  <m:sub>
                    <m:r>
                      <w:rPr>
                        <w:rFonts w:ascii="Cambria Math" w:hAnsi="Cambria Math"/>
                        <w:sz w:val="28"/>
                      </w:rPr>
                      <m:t>L</m:t>
                    </m:r>
                  </m:sub>
                </m:sSub>
              </m:oMath>
            </m:oMathPara>
          </w:p>
        </w:tc>
        <w:tc>
          <w:tcPr>
            <w:tcW w:w="1788" w:type="dxa"/>
          </w:tcPr>
          <w:p w14:paraId="3963373A" w14:textId="23270E7F" w:rsidR="00D3783E"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1-π</m:t>
                    </m:r>
                  </m:e>
                  <m:sub>
                    <m:r>
                      <w:rPr>
                        <w:rFonts w:ascii="Cambria Math" w:hAnsi="Cambria Math"/>
                        <w:sz w:val="28"/>
                      </w:rPr>
                      <m:t>L</m:t>
                    </m:r>
                  </m:sub>
                </m:sSub>
              </m:oMath>
            </m:oMathPara>
          </w:p>
        </w:tc>
      </w:tr>
      <w:tr w:rsidR="00D3783E" w14:paraId="5A15B9B1" w14:textId="77777777" w:rsidTr="00977C41">
        <w:tc>
          <w:tcPr>
            <w:tcW w:w="1641" w:type="dxa"/>
            <w:shd w:val="clear" w:color="auto" w:fill="B6DDE8" w:themeFill="accent5" w:themeFillTint="66"/>
          </w:tcPr>
          <w:p w14:paraId="2833EB44" w14:textId="102A3553" w:rsidR="00D3783E" w:rsidRDefault="00977C41" w:rsidP="006F697F">
            <w:pPr>
              <w:pStyle w:val="a7"/>
              <w:spacing w:after="240" w:line="360" w:lineRule="auto"/>
              <w:jc w:val="both"/>
              <w:rPr>
                <w:rFonts w:ascii="Times New Roman" w:hAnsi="Times New Roman"/>
                <w:sz w:val="28"/>
                <w:lang w:val="en-US"/>
              </w:rPr>
            </w:pPr>
            <m:oMathPara>
              <m:oMath>
                <m:r>
                  <w:rPr>
                    <w:rFonts w:ascii="Cambria Math" w:hAnsi="Cambria Math"/>
                    <w:sz w:val="28"/>
                  </w:rPr>
                  <m:t xml:space="preserve"> </m:t>
                </m:r>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r>
                  <w:rPr>
                    <w:rFonts w:ascii="Cambria Math" w:hAnsi="Cambria Math"/>
                    <w:sz w:val="28"/>
                  </w:rPr>
                  <m:t>=-y</m:t>
                </m:r>
              </m:oMath>
            </m:oMathPara>
          </w:p>
        </w:tc>
        <w:tc>
          <w:tcPr>
            <w:tcW w:w="1641" w:type="dxa"/>
          </w:tcPr>
          <w:p w14:paraId="6AD55250" w14:textId="2C3000CE" w:rsidR="00D3783E"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1-π</m:t>
                    </m:r>
                  </m:e>
                  <m:sub>
                    <m:r>
                      <w:rPr>
                        <w:rFonts w:ascii="Cambria Math" w:hAnsi="Cambria Math"/>
                        <w:sz w:val="28"/>
                      </w:rPr>
                      <m:t>L</m:t>
                    </m:r>
                  </m:sub>
                </m:sSub>
              </m:oMath>
            </m:oMathPara>
          </w:p>
        </w:tc>
        <w:tc>
          <w:tcPr>
            <w:tcW w:w="1788" w:type="dxa"/>
          </w:tcPr>
          <w:p w14:paraId="14C3B343" w14:textId="3B0233F8" w:rsidR="00D3783E" w:rsidRDefault="00607BC9" w:rsidP="006F697F">
            <w:pPr>
              <w:pStyle w:val="a7"/>
              <w:spacing w:after="240" w:line="360" w:lineRule="auto"/>
              <w:jc w:val="both"/>
              <w:rPr>
                <w:rFonts w:ascii="Times New Roman" w:hAnsi="Times New Roman"/>
                <w:sz w:val="28"/>
                <w:lang w:val="en-US"/>
              </w:rPr>
            </w:pPr>
            <m:oMathPara>
              <m:oMath>
                <m:sSub>
                  <m:sSubPr>
                    <m:ctrlPr>
                      <w:rPr>
                        <w:rFonts w:ascii="Cambria Math" w:hAnsi="Cambria Math"/>
                        <w:i/>
                        <w:sz w:val="28"/>
                      </w:rPr>
                    </m:ctrlPr>
                  </m:sSubPr>
                  <m:e>
                    <m:r>
                      <w:rPr>
                        <w:rFonts w:ascii="Cambria Math" w:hAnsi="Cambria Math"/>
                        <w:sz w:val="28"/>
                      </w:rPr>
                      <m:t>π</m:t>
                    </m:r>
                  </m:e>
                  <m:sub>
                    <m:r>
                      <w:rPr>
                        <w:rFonts w:ascii="Cambria Math" w:hAnsi="Cambria Math"/>
                        <w:sz w:val="28"/>
                      </w:rPr>
                      <m:t>L</m:t>
                    </m:r>
                  </m:sub>
                </m:sSub>
              </m:oMath>
            </m:oMathPara>
          </w:p>
        </w:tc>
      </w:tr>
    </w:tbl>
    <w:p w14:paraId="4324562C" w14:textId="3E4C7423" w:rsidR="006F697F" w:rsidRPr="00977C41" w:rsidRDefault="00977C41" w:rsidP="006F697F">
      <w:pPr>
        <w:pStyle w:val="a7"/>
        <w:pBdr>
          <w:between w:val="single" w:sz="4" w:space="1" w:color="auto"/>
          <w:bar w:val="single" w:sz="4" w:color="auto"/>
        </w:pBdr>
        <w:spacing w:after="240" w:line="360" w:lineRule="auto"/>
        <w:jc w:val="both"/>
        <w:rPr>
          <w:rFonts w:ascii="Times New Roman" w:hAnsi="Times New Roman"/>
          <w:i/>
          <w:szCs w:val="24"/>
        </w:rPr>
      </w:pPr>
      <w:r>
        <w:rPr>
          <w:rFonts w:ascii="Times New Roman" w:hAnsi="Times New Roman"/>
          <w:i/>
          <w:szCs w:val="24"/>
        </w:rPr>
        <w:t>Таблица 1.</w:t>
      </w:r>
    </w:p>
    <w:tbl>
      <w:tblPr>
        <w:tblStyle w:val="ab"/>
        <w:tblW w:w="0" w:type="auto"/>
        <w:tblLook w:val="04A0" w:firstRow="1" w:lastRow="0" w:firstColumn="1" w:lastColumn="0" w:noHBand="0" w:noVBand="1"/>
      </w:tblPr>
      <w:tblGrid>
        <w:gridCol w:w="1534"/>
        <w:gridCol w:w="1534"/>
        <w:gridCol w:w="1534"/>
      </w:tblGrid>
      <w:tr w:rsidR="00D3783E" w14:paraId="624E870A" w14:textId="77777777" w:rsidTr="00D3783E">
        <w:trPr>
          <w:trHeight w:val="712"/>
        </w:trPr>
        <w:tc>
          <w:tcPr>
            <w:tcW w:w="1534" w:type="dxa"/>
            <w:shd w:val="clear" w:color="auto" w:fill="B6DDE8" w:themeFill="accent5" w:themeFillTint="66"/>
          </w:tcPr>
          <w:p w14:paraId="205C9533" w14:textId="681EDBC9" w:rsidR="00D3783E" w:rsidRDefault="00D3783E" w:rsidP="004F7FAF">
            <w:pPr>
              <w:pStyle w:val="a7"/>
              <w:spacing w:after="240" w:line="360" w:lineRule="auto"/>
              <w:jc w:val="both"/>
              <w:outlineLvl w:val="0"/>
              <w:rPr>
                <w:rFonts w:ascii="Times New Roman" w:hAnsi="Times New Roman"/>
                <w:b/>
                <w:sz w:val="32"/>
              </w:rPr>
            </w:pPr>
            <w:proofErr w:type="spellStart"/>
            <w:r>
              <w:rPr>
                <w:rFonts w:ascii="Times New Roman" w:hAnsi="Times New Roman"/>
                <w:sz w:val="28"/>
                <w:lang w:val="en-US"/>
              </w:rPr>
              <w:t>Модель</w:t>
            </w:r>
            <w:proofErr w:type="spellEnd"/>
            <w:r>
              <w:rPr>
                <w:rFonts w:ascii="Times New Roman" w:hAnsi="Times New Roman"/>
                <w:sz w:val="28"/>
                <w:lang w:val="en-US"/>
              </w:rPr>
              <w:t xml:space="preserve"> 2</w:t>
            </w:r>
          </w:p>
        </w:tc>
        <w:tc>
          <w:tcPr>
            <w:tcW w:w="1534" w:type="dxa"/>
            <w:shd w:val="clear" w:color="auto" w:fill="B6DDE8" w:themeFill="accent5" w:themeFillTint="66"/>
          </w:tcPr>
          <w:p w14:paraId="1AD489A4" w14:textId="575E2DA8"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y</m:t>
                    </m:r>
                  </m:e>
                  <m:sub>
                    <m:r>
                      <w:rPr>
                        <w:rFonts w:ascii="Cambria Math" w:hAnsi="Cambria Math"/>
                        <w:sz w:val="28"/>
                      </w:rPr>
                      <m:t>t+1</m:t>
                    </m:r>
                  </m:sub>
                </m:sSub>
                <m:r>
                  <w:rPr>
                    <w:rFonts w:ascii="Cambria Math" w:hAnsi="Cambria Math"/>
                    <w:sz w:val="28"/>
                  </w:rPr>
                  <m:t>=y</m:t>
                </m:r>
              </m:oMath>
            </m:oMathPara>
          </w:p>
        </w:tc>
        <w:tc>
          <w:tcPr>
            <w:tcW w:w="1534" w:type="dxa"/>
            <w:shd w:val="clear" w:color="auto" w:fill="B6DDE8" w:themeFill="accent5" w:themeFillTint="66"/>
          </w:tcPr>
          <w:p w14:paraId="66B11053" w14:textId="530A7C58"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y</m:t>
                    </m:r>
                  </m:e>
                  <m:sub>
                    <m:r>
                      <w:rPr>
                        <w:rFonts w:ascii="Cambria Math" w:hAnsi="Cambria Math"/>
                        <w:sz w:val="28"/>
                      </w:rPr>
                      <m:t>t+1</m:t>
                    </m:r>
                  </m:sub>
                </m:sSub>
                <m:r>
                  <w:rPr>
                    <w:rFonts w:ascii="Cambria Math" w:hAnsi="Cambria Math"/>
                    <w:sz w:val="28"/>
                  </w:rPr>
                  <m:t>=-y</m:t>
                </m:r>
              </m:oMath>
            </m:oMathPara>
          </w:p>
        </w:tc>
      </w:tr>
      <w:tr w:rsidR="00D3783E" w14:paraId="08EBAEB9" w14:textId="77777777" w:rsidTr="00D3783E">
        <w:trPr>
          <w:trHeight w:val="712"/>
        </w:trPr>
        <w:tc>
          <w:tcPr>
            <w:tcW w:w="1534" w:type="dxa"/>
            <w:shd w:val="clear" w:color="auto" w:fill="B6DDE8" w:themeFill="accent5" w:themeFillTint="66"/>
          </w:tcPr>
          <w:p w14:paraId="7EDCEDA1" w14:textId="54510E8A"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r>
                  <w:rPr>
                    <w:rFonts w:ascii="Cambria Math" w:hAnsi="Cambria Math"/>
                    <w:sz w:val="28"/>
                    <w:lang w:val="en-US"/>
                  </w:rPr>
                  <m:t>=y</m:t>
                </m:r>
              </m:oMath>
            </m:oMathPara>
          </w:p>
        </w:tc>
        <w:tc>
          <w:tcPr>
            <w:tcW w:w="1534" w:type="dxa"/>
          </w:tcPr>
          <w:p w14:paraId="7C95436E" w14:textId="7C337BC6"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π</m:t>
                    </m:r>
                  </m:e>
                  <m:sub>
                    <m:r>
                      <w:rPr>
                        <w:rFonts w:ascii="Cambria Math" w:hAnsi="Cambria Math"/>
                        <w:sz w:val="28"/>
                      </w:rPr>
                      <m:t>H</m:t>
                    </m:r>
                  </m:sub>
                </m:sSub>
              </m:oMath>
            </m:oMathPara>
          </w:p>
        </w:tc>
        <w:tc>
          <w:tcPr>
            <w:tcW w:w="1534" w:type="dxa"/>
          </w:tcPr>
          <w:p w14:paraId="0548BC3D" w14:textId="62B43292"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1-π</m:t>
                    </m:r>
                  </m:e>
                  <m:sub>
                    <m:r>
                      <w:rPr>
                        <w:rFonts w:ascii="Cambria Math" w:hAnsi="Cambria Math"/>
                        <w:sz w:val="28"/>
                      </w:rPr>
                      <m:t>H</m:t>
                    </m:r>
                  </m:sub>
                </m:sSub>
              </m:oMath>
            </m:oMathPara>
          </w:p>
        </w:tc>
      </w:tr>
      <w:tr w:rsidR="00D3783E" w14:paraId="10647FDC" w14:textId="77777777" w:rsidTr="00D3783E">
        <w:trPr>
          <w:trHeight w:val="712"/>
        </w:trPr>
        <w:tc>
          <w:tcPr>
            <w:tcW w:w="1534" w:type="dxa"/>
            <w:shd w:val="clear" w:color="auto" w:fill="B6DDE8" w:themeFill="accent5" w:themeFillTint="66"/>
          </w:tcPr>
          <w:p w14:paraId="4E16A82D" w14:textId="427EFCFA" w:rsidR="00D3783E" w:rsidRDefault="00D3783E" w:rsidP="004F7FAF">
            <w:pPr>
              <w:pStyle w:val="a7"/>
              <w:spacing w:after="240" w:line="360" w:lineRule="auto"/>
              <w:jc w:val="both"/>
              <w:outlineLvl w:val="0"/>
              <w:rPr>
                <w:rFonts w:ascii="Times New Roman" w:hAnsi="Times New Roman"/>
                <w:b/>
                <w:sz w:val="32"/>
              </w:rPr>
            </w:pPr>
            <m:oMathPara>
              <m:oMath>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y</m:t>
                    </m:r>
                  </m:e>
                  <m:sub>
                    <m:r>
                      <w:rPr>
                        <w:rFonts w:ascii="Cambria Math" w:hAnsi="Cambria Math"/>
                        <w:sz w:val="28"/>
                      </w:rPr>
                      <m:t>t</m:t>
                    </m:r>
                  </m:sub>
                </m:sSub>
                <m:r>
                  <w:rPr>
                    <w:rFonts w:ascii="Cambria Math" w:hAnsi="Cambria Math"/>
                    <w:sz w:val="28"/>
                  </w:rPr>
                  <m:t>=-y</m:t>
                </m:r>
              </m:oMath>
            </m:oMathPara>
          </w:p>
        </w:tc>
        <w:tc>
          <w:tcPr>
            <w:tcW w:w="1534" w:type="dxa"/>
          </w:tcPr>
          <w:p w14:paraId="563EB743" w14:textId="17F95442"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1-π</m:t>
                    </m:r>
                  </m:e>
                  <m:sub>
                    <m:r>
                      <w:rPr>
                        <w:rFonts w:ascii="Cambria Math" w:hAnsi="Cambria Math"/>
                        <w:sz w:val="28"/>
                      </w:rPr>
                      <m:t>H</m:t>
                    </m:r>
                  </m:sub>
                </m:sSub>
              </m:oMath>
            </m:oMathPara>
          </w:p>
        </w:tc>
        <w:tc>
          <w:tcPr>
            <w:tcW w:w="1534" w:type="dxa"/>
          </w:tcPr>
          <w:p w14:paraId="3F097B47" w14:textId="7A17407F" w:rsidR="00D3783E" w:rsidRDefault="00607BC9" w:rsidP="004F7FAF">
            <w:pPr>
              <w:pStyle w:val="a7"/>
              <w:spacing w:after="240" w:line="360" w:lineRule="auto"/>
              <w:jc w:val="both"/>
              <w:outlineLvl w:val="0"/>
              <w:rPr>
                <w:rFonts w:ascii="Times New Roman" w:hAnsi="Times New Roman"/>
                <w:b/>
                <w:sz w:val="32"/>
              </w:rPr>
            </w:pPr>
            <m:oMathPara>
              <m:oMath>
                <m:sSub>
                  <m:sSubPr>
                    <m:ctrlPr>
                      <w:rPr>
                        <w:rFonts w:ascii="Cambria Math" w:hAnsi="Cambria Math"/>
                        <w:i/>
                        <w:sz w:val="28"/>
                      </w:rPr>
                    </m:ctrlPr>
                  </m:sSubPr>
                  <m:e>
                    <m:r>
                      <w:rPr>
                        <w:rFonts w:ascii="Cambria Math" w:hAnsi="Cambria Math"/>
                        <w:sz w:val="28"/>
                      </w:rPr>
                      <m:t>π</m:t>
                    </m:r>
                  </m:e>
                  <m:sub>
                    <m:r>
                      <w:rPr>
                        <w:rFonts w:ascii="Cambria Math" w:hAnsi="Cambria Math"/>
                        <w:sz w:val="28"/>
                      </w:rPr>
                      <m:t>H</m:t>
                    </m:r>
                  </m:sub>
                </m:sSub>
              </m:oMath>
            </m:oMathPara>
          </w:p>
        </w:tc>
      </w:tr>
    </w:tbl>
    <w:p w14:paraId="64E0C608" w14:textId="030B8F2F" w:rsidR="00977C41" w:rsidRPr="00196943" w:rsidRDefault="00196943" w:rsidP="004F7FAF">
      <w:pPr>
        <w:pStyle w:val="a7"/>
        <w:spacing w:after="240" w:line="360" w:lineRule="auto"/>
        <w:jc w:val="both"/>
        <w:outlineLvl w:val="0"/>
        <w:rPr>
          <w:rFonts w:ascii="Times New Roman" w:hAnsi="Times New Roman"/>
          <w:i/>
          <w:szCs w:val="24"/>
        </w:rPr>
      </w:pPr>
      <w:r>
        <w:rPr>
          <w:rFonts w:ascii="Times New Roman" w:hAnsi="Times New Roman"/>
          <w:i/>
          <w:szCs w:val="24"/>
        </w:rPr>
        <w:t>Таблица 2</w:t>
      </w:r>
    </w:p>
    <w:p w14:paraId="04E62DCE" w14:textId="35A2567F" w:rsidR="00166D83" w:rsidRDefault="00D3783E" w:rsidP="004F7FAF">
      <w:pPr>
        <w:pStyle w:val="a7"/>
        <w:spacing w:after="240" w:line="360" w:lineRule="auto"/>
        <w:jc w:val="both"/>
        <w:outlineLvl w:val="0"/>
        <w:rPr>
          <w:rFonts w:ascii="Times New Roman" w:hAnsi="Times New Roman"/>
          <w:sz w:val="28"/>
        </w:rPr>
      </w:pPr>
      <w:r w:rsidRPr="00D3783E">
        <w:rPr>
          <w:rFonts w:ascii="Times New Roman" w:hAnsi="Times New Roman"/>
          <w:sz w:val="32"/>
        </w:rPr>
        <w:t xml:space="preserve">Ключевая </w:t>
      </w:r>
      <w:r>
        <w:rPr>
          <w:rFonts w:ascii="Times New Roman" w:hAnsi="Times New Roman"/>
          <w:sz w:val="32"/>
        </w:rPr>
        <w:t xml:space="preserve">разница состоит в том, что </w:t>
      </w:r>
      <m:oMath>
        <m:sSub>
          <m:sSubPr>
            <m:ctrlPr>
              <w:rPr>
                <w:rFonts w:ascii="Cambria Math" w:hAnsi="Cambria Math"/>
                <w:i/>
                <w:sz w:val="28"/>
              </w:rPr>
            </m:ctrlPr>
          </m:sSubPr>
          <m:e>
            <m:r>
              <w:rPr>
                <w:rFonts w:ascii="Cambria Math" w:hAnsi="Cambria Math"/>
                <w:sz w:val="28"/>
              </w:rPr>
              <m:t>π</m:t>
            </m:r>
          </m:e>
          <m:sub>
            <m:r>
              <w:rPr>
                <w:rFonts w:ascii="Cambria Math" w:hAnsi="Cambria Math"/>
                <w:sz w:val="28"/>
              </w:rPr>
              <m:t>L</m:t>
            </m:r>
          </m:sub>
        </m:sSub>
      </m:oMath>
      <w:r>
        <w:rPr>
          <w:rFonts w:ascii="Times New Roman" w:hAnsi="Times New Roman"/>
          <w:sz w:val="28"/>
        </w:rPr>
        <w:t xml:space="preserve">- это малая вероятность, заключенная в промежуток </w:t>
      </w:r>
      <w:r>
        <w:rPr>
          <w:rFonts w:ascii="Times New Roman" w:hAnsi="Times New Roman"/>
          <w:sz w:val="28"/>
          <w:lang w:val="en-US"/>
        </w:rPr>
        <w:t>[0; 0,5]</w:t>
      </w:r>
      <w:r>
        <w:rPr>
          <w:rFonts w:ascii="Times New Roman" w:hAnsi="Times New Roman"/>
          <w:sz w:val="28"/>
        </w:rPr>
        <w:t xml:space="preserve">, в то время как </w:t>
      </w:r>
      <m:oMath>
        <m:sSub>
          <m:sSubPr>
            <m:ctrlPr>
              <w:rPr>
                <w:rFonts w:ascii="Cambria Math" w:hAnsi="Cambria Math"/>
                <w:i/>
                <w:sz w:val="28"/>
              </w:rPr>
            </m:ctrlPr>
          </m:sSubPr>
          <m:e>
            <m:r>
              <w:rPr>
                <w:rFonts w:ascii="Cambria Math" w:hAnsi="Cambria Math"/>
                <w:sz w:val="28"/>
              </w:rPr>
              <m:t>π</m:t>
            </m:r>
          </m:e>
          <m:sub>
            <m:r>
              <w:rPr>
                <w:rFonts w:ascii="Cambria Math" w:hAnsi="Cambria Math"/>
                <w:sz w:val="28"/>
              </w:rPr>
              <m:t>H</m:t>
            </m:r>
          </m:sub>
        </m:sSub>
      </m:oMath>
      <w:r>
        <w:rPr>
          <w:rFonts w:ascii="Times New Roman" w:hAnsi="Times New Roman"/>
          <w:sz w:val="28"/>
        </w:rPr>
        <w:t xml:space="preserve">- это большая в границах </w:t>
      </w:r>
      <w:r>
        <w:rPr>
          <w:rFonts w:ascii="Times New Roman" w:hAnsi="Times New Roman"/>
          <w:sz w:val="28"/>
          <w:lang w:val="en-US"/>
        </w:rPr>
        <w:t>[0,5; 1]</w:t>
      </w:r>
      <w:r>
        <w:rPr>
          <w:rFonts w:ascii="Times New Roman" w:hAnsi="Times New Roman"/>
          <w:sz w:val="28"/>
        </w:rPr>
        <w:t>. Другими словами, в модели 1 положительный шок скорее всего</w:t>
      </w:r>
      <w:r w:rsidR="00E00A2C">
        <w:rPr>
          <w:rFonts w:ascii="Times New Roman" w:hAnsi="Times New Roman"/>
          <w:sz w:val="28"/>
        </w:rPr>
        <w:t xml:space="preserve"> см</w:t>
      </w:r>
      <w:r w:rsidR="004C66A3">
        <w:rPr>
          <w:rFonts w:ascii="Times New Roman" w:hAnsi="Times New Roman"/>
          <w:sz w:val="28"/>
        </w:rPr>
        <w:t>енится отрицательным, а в модели</w:t>
      </w:r>
      <w:r w:rsidR="00E00A2C">
        <w:rPr>
          <w:rFonts w:ascii="Times New Roman" w:hAnsi="Times New Roman"/>
          <w:sz w:val="28"/>
        </w:rPr>
        <w:t xml:space="preserve"> 2, наоборот, - за положительной тенденцией последует положительная в следующем периоде.</w:t>
      </w:r>
    </w:p>
    <w:p w14:paraId="16D9EA32" w14:textId="5831E56C" w:rsidR="00E00A2C" w:rsidRDefault="00E00A2C" w:rsidP="004F7FAF">
      <w:pPr>
        <w:pStyle w:val="a7"/>
        <w:spacing w:after="240" w:line="360" w:lineRule="auto"/>
        <w:jc w:val="both"/>
        <w:outlineLvl w:val="0"/>
        <w:rPr>
          <w:rFonts w:ascii="Times New Roman" w:hAnsi="Times New Roman"/>
          <w:sz w:val="28"/>
        </w:rPr>
      </w:pPr>
      <w:r>
        <w:rPr>
          <w:rFonts w:ascii="Times New Roman" w:hAnsi="Times New Roman"/>
          <w:sz w:val="28"/>
        </w:rPr>
        <w:tab/>
        <w:t xml:space="preserve">Инвестор полагает, что он знает параметры </w:t>
      </w:r>
      <m:oMath>
        <m:sSub>
          <m:sSubPr>
            <m:ctrlPr>
              <w:rPr>
                <w:rFonts w:ascii="Cambria Math" w:hAnsi="Cambria Math"/>
                <w:i/>
                <w:sz w:val="28"/>
              </w:rPr>
            </m:ctrlPr>
          </m:sSubPr>
          <m:e>
            <m:r>
              <w:rPr>
                <w:rFonts w:ascii="Cambria Math" w:hAnsi="Cambria Math"/>
                <w:sz w:val="28"/>
              </w:rPr>
              <m:t>π</m:t>
            </m:r>
          </m:e>
          <m:sub>
            <m:r>
              <w:rPr>
                <w:rFonts w:ascii="Cambria Math" w:hAnsi="Cambria Math"/>
                <w:sz w:val="28"/>
              </w:rPr>
              <m:t>L</m:t>
            </m:r>
          </m:sub>
        </m:sSub>
      </m:oMath>
      <w:r>
        <w:rPr>
          <w:rFonts w:ascii="Times New Roman" w:hAnsi="Times New Roman"/>
          <w:sz w:val="28"/>
        </w:rPr>
        <w:t xml:space="preserve"> и </w:t>
      </w:r>
      <m:oMath>
        <m:sSub>
          <m:sSubPr>
            <m:ctrlPr>
              <w:rPr>
                <w:rFonts w:ascii="Cambria Math" w:hAnsi="Cambria Math"/>
                <w:i/>
                <w:sz w:val="28"/>
              </w:rPr>
            </m:ctrlPr>
          </m:sSubPr>
          <m:e>
            <m:r>
              <w:rPr>
                <w:rFonts w:ascii="Cambria Math" w:hAnsi="Cambria Math"/>
                <w:sz w:val="28"/>
              </w:rPr>
              <m:t>π</m:t>
            </m:r>
          </m:e>
          <m:sub>
            <m:r>
              <w:rPr>
                <w:rFonts w:ascii="Cambria Math" w:hAnsi="Cambria Math"/>
                <w:sz w:val="28"/>
              </w:rPr>
              <m:t>H</m:t>
            </m:r>
          </m:sub>
        </m:sSub>
      </m:oMath>
      <w:r>
        <w:rPr>
          <w:rFonts w:ascii="Times New Roman" w:hAnsi="Times New Roman"/>
          <w:sz w:val="28"/>
        </w:rPr>
        <w:t>, более того, он уверен, что действительно существует процесс, контролирующий переключение «режимов» так же, как и переключение с модели 1 на модель 2. Тогда переходные вероятности переключения можно определить так:</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4"/>
        <w:gridCol w:w="1835"/>
        <w:gridCol w:w="1835"/>
      </w:tblGrid>
      <w:tr w:rsidR="00E00A2C" w14:paraId="17300E7A" w14:textId="77777777" w:rsidTr="00E00A2C">
        <w:trPr>
          <w:trHeight w:val="609"/>
        </w:trPr>
        <w:tc>
          <w:tcPr>
            <w:tcW w:w="1834" w:type="dxa"/>
            <w:shd w:val="clear" w:color="auto" w:fill="B6DDE8" w:themeFill="accent5" w:themeFillTint="66"/>
          </w:tcPr>
          <w:p w14:paraId="7FA283C1" w14:textId="77777777" w:rsidR="00E00A2C" w:rsidRDefault="00E00A2C" w:rsidP="004F7FAF">
            <w:pPr>
              <w:pStyle w:val="a7"/>
              <w:spacing w:after="240" w:line="360" w:lineRule="auto"/>
              <w:jc w:val="both"/>
              <w:outlineLvl w:val="0"/>
              <w:rPr>
                <w:rFonts w:ascii="Times New Roman" w:hAnsi="Times New Roman"/>
                <w:sz w:val="32"/>
              </w:rPr>
            </w:pPr>
          </w:p>
        </w:tc>
        <w:tc>
          <w:tcPr>
            <w:tcW w:w="1835" w:type="dxa"/>
            <w:shd w:val="clear" w:color="auto" w:fill="B6DDE8" w:themeFill="accent5" w:themeFillTint="66"/>
          </w:tcPr>
          <w:p w14:paraId="18A5924E" w14:textId="3B47D9F5" w:rsidR="00E00A2C" w:rsidRPr="00E00A2C" w:rsidRDefault="00607BC9" w:rsidP="004F7FAF">
            <w:pPr>
              <w:pStyle w:val="a7"/>
              <w:spacing w:after="240" w:line="360" w:lineRule="auto"/>
              <w:jc w:val="both"/>
              <w:outlineLvl w:val="0"/>
              <w:rPr>
                <w:rFonts w:ascii="Times New Roman" w:hAnsi="Times New Roman"/>
                <w:sz w:val="32"/>
                <w:lang w:val="en-US"/>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t+1</m:t>
                    </m:r>
                  </m:sub>
                </m:sSub>
                <m:r>
                  <w:rPr>
                    <w:rFonts w:ascii="Cambria Math" w:hAnsi="Cambria Math"/>
                    <w:sz w:val="28"/>
                  </w:rPr>
                  <m:t>=1</m:t>
                </m:r>
              </m:oMath>
            </m:oMathPara>
          </w:p>
        </w:tc>
        <w:tc>
          <w:tcPr>
            <w:tcW w:w="1835" w:type="dxa"/>
            <w:shd w:val="clear" w:color="auto" w:fill="B6DDE8" w:themeFill="accent5" w:themeFillTint="66"/>
          </w:tcPr>
          <w:p w14:paraId="22EA724F" w14:textId="165B0D8A" w:rsidR="00E00A2C" w:rsidRDefault="00607BC9" w:rsidP="004F7FAF">
            <w:pPr>
              <w:pStyle w:val="a7"/>
              <w:spacing w:after="240" w:line="360" w:lineRule="auto"/>
              <w:jc w:val="both"/>
              <w:outlineLvl w:val="0"/>
              <w:rPr>
                <w:rFonts w:ascii="Times New Roman" w:hAnsi="Times New Roman"/>
                <w:sz w:val="32"/>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t+1</m:t>
                    </m:r>
                  </m:sub>
                </m:sSub>
                <m:r>
                  <w:rPr>
                    <w:rFonts w:ascii="Cambria Math" w:hAnsi="Cambria Math"/>
                    <w:sz w:val="28"/>
                  </w:rPr>
                  <m:t>=2</m:t>
                </m:r>
              </m:oMath>
            </m:oMathPara>
          </w:p>
        </w:tc>
      </w:tr>
      <w:tr w:rsidR="00E00A2C" w14:paraId="44600CF4" w14:textId="77777777" w:rsidTr="00E00A2C">
        <w:trPr>
          <w:trHeight w:val="609"/>
        </w:trPr>
        <w:tc>
          <w:tcPr>
            <w:tcW w:w="1834" w:type="dxa"/>
            <w:shd w:val="clear" w:color="auto" w:fill="B6DDE8" w:themeFill="accent5" w:themeFillTint="66"/>
          </w:tcPr>
          <w:p w14:paraId="29A826A1" w14:textId="6384470F" w:rsidR="00E00A2C" w:rsidRDefault="00607BC9" w:rsidP="004F7FAF">
            <w:pPr>
              <w:pStyle w:val="a7"/>
              <w:spacing w:after="240" w:line="360" w:lineRule="auto"/>
              <w:jc w:val="both"/>
              <w:outlineLvl w:val="0"/>
              <w:rPr>
                <w:rFonts w:ascii="Times New Roman" w:hAnsi="Times New Roman"/>
                <w:sz w:val="32"/>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t</m:t>
                    </m:r>
                  </m:sub>
                </m:sSub>
                <m:r>
                  <w:rPr>
                    <w:rFonts w:ascii="Cambria Math" w:hAnsi="Cambria Math"/>
                    <w:sz w:val="28"/>
                  </w:rPr>
                  <m:t>=1</m:t>
                </m:r>
              </m:oMath>
            </m:oMathPara>
          </w:p>
        </w:tc>
        <w:tc>
          <w:tcPr>
            <w:tcW w:w="1835" w:type="dxa"/>
          </w:tcPr>
          <w:p w14:paraId="32DEACD4" w14:textId="2C757FE9" w:rsidR="00E00A2C" w:rsidRDefault="00E00A2C" w:rsidP="00E00A2C">
            <w:pPr>
              <w:pStyle w:val="a7"/>
              <w:spacing w:after="240" w:line="360" w:lineRule="auto"/>
              <w:jc w:val="both"/>
              <w:outlineLvl w:val="0"/>
              <w:rPr>
                <w:rFonts w:ascii="Times New Roman" w:hAnsi="Times New Roman"/>
                <w:sz w:val="32"/>
              </w:rPr>
            </w:pPr>
            <m:oMathPara>
              <m:oMath>
                <m:r>
                  <w:rPr>
                    <w:rFonts w:ascii="Cambria Math" w:hAnsi="Cambria Math"/>
                    <w:sz w:val="32"/>
                  </w:rPr>
                  <m:t>1-</m:t>
                </m:r>
                <m:sSub>
                  <m:sSubPr>
                    <m:ctrlPr>
                      <w:rPr>
                        <w:rFonts w:ascii="Cambria Math" w:hAnsi="Cambria Math"/>
                        <w:i/>
                        <w:sz w:val="32"/>
                      </w:rPr>
                    </m:ctrlPr>
                  </m:sSubPr>
                  <m:e>
                    <m:r>
                      <w:rPr>
                        <w:rFonts w:ascii="Cambria Math" w:hAnsi="Cambria Math"/>
                        <w:sz w:val="32"/>
                      </w:rPr>
                      <m:t>λ</m:t>
                    </m:r>
                  </m:e>
                  <m:sub>
                    <m:r>
                      <w:rPr>
                        <w:rFonts w:ascii="Cambria Math" w:hAnsi="Cambria Math"/>
                        <w:sz w:val="32"/>
                      </w:rPr>
                      <m:t>1</m:t>
                    </m:r>
                  </m:sub>
                </m:sSub>
              </m:oMath>
            </m:oMathPara>
          </w:p>
        </w:tc>
        <w:tc>
          <w:tcPr>
            <w:tcW w:w="1835" w:type="dxa"/>
          </w:tcPr>
          <w:p w14:paraId="23991FA7" w14:textId="2E16421A" w:rsidR="00E00A2C" w:rsidRDefault="00607BC9" w:rsidP="004F7FAF">
            <w:pPr>
              <w:pStyle w:val="a7"/>
              <w:spacing w:after="240" w:line="360" w:lineRule="auto"/>
              <w:jc w:val="both"/>
              <w:outlineLvl w:val="0"/>
              <w:rPr>
                <w:rFonts w:ascii="Times New Roman" w:hAnsi="Times New Roman"/>
                <w:sz w:val="32"/>
              </w:rPr>
            </w:pPr>
            <m:oMathPara>
              <m:oMath>
                <m:sSub>
                  <m:sSubPr>
                    <m:ctrlPr>
                      <w:rPr>
                        <w:rFonts w:ascii="Cambria Math" w:hAnsi="Cambria Math"/>
                        <w:i/>
                        <w:sz w:val="32"/>
                      </w:rPr>
                    </m:ctrlPr>
                  </m:sSubPr>
                  <m:e>
                    <m:r>
                      <w:rPr>
                        <w:rFonts w:ascii="Cambria Math" w:hAnsi="Cambria Math"/>
                        <w:sz w:val="32"/>
                      </w:rPr>
                      <m:t>λ</m:t>
                    </m:r>
                  </m:e>
                  <m:sub>
                    <m:r>
                      <w:rPr>
                        <w:rFonts w:ascii="Cambria Math" w:hAnsi="Cambria Math"/>
                        <w:sz w:val="32"/>
                      </w:rPr>
                      <m:t>1</m:t>
                    </m:r>
                  </m:sub>
                </m:sSub>
              </m:oMath>
            </m:oMathPara>
          </w:p>
        </w:tc>
      </w:tr>
      <w:tr w:rsidR="00E00A2C" w14:paraId="373D5FC4" w14:textId="77777777" w:rsidTr="00E00A2C">
        <w:trPr>
          <w:trHeight w:val="581"/>
        </w:trPr>
        <w:tc>
          <w:tcPr>
            <w:tcW w:w="1834" w:type="dxa"/>
            <w:shd w:val="clear" w:color="auto" w:fill="B6DDE8" w:themeFill="accent5" w:themeFillTint="66"/>
          </w:tcPr>
          <w:p w14:paraId="33DDCAD4" w14:textId="0E331EDE" w:rsidR="00E00A2C" w:rsidRDefault="00607BC9" w:rsidP="004F7FAF">
            <w:pPr>
              <w:pStyle w:val="a7"/>
              <w:spacing w:after="240" w:line="360" w:lineRule="auto"/>
              <w:jc w:val="both"/>
              <w:outlineLvl w:val="0"/>
              <w:rPr>
                <w:rFonts w:ascii="Times New Roman" w:hAnsi="Times New Roman"/>
                <w:sz w:val="32"/>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t</m:t>
                    </m:r>
                  </m:sub>
                </m:sSub>
                <m:r>
                  <w:rPr>
                    <w:rFonts w:ascii="Cambria Math" w:hAnsi="Cambria Math"/>
                    <w:sz w:val="28"/>
                  </w:rPr>
                  <m:t>=2</m:t>
                </m:r>
              </m:oMath>
            </m:oMathPara>
          </w:p>
        </w:tc>
        <w:tc>
          <w:tcPr>
            <w:tcW w:w="1835" w:type="dxa"/>
          </w:tcPr>
          <w:p w14:paraId="5EBAE6DA" w14:textId="7F975E54" w:rsidR="00E00A2C" w:rsidRDefault="00607BC9" w:rsidP="004F7FAF">
            <w:pPr>
              <w:pStyle w:val="a7"/>
              <w:spacing w:after="240" w:line="360" w:lineRule="auto"/>
              <w:jc w:val="both"/>
              <w:outlineLvl w:val="0"/>
              <w:rPr>
                <w:rFonts w:ascii="Times New Roman" w:hAnsi="Times New Roman"/>
                <w:sz w:val="32"/>
              </w:rPr>
            </w:pPr>
            <m:oMathPara>
              <m:oMath>
                <m:sSub>
                  <m:sSubPr>
                    <m:ctrlPr>
                      <w:rPr>
                        <w:rFonts w:ascii="Cambria Math" w:hAnsi="Cambria Math"/>
                        <w:i/>
                        <w:sz w:val="32"/>
                      </w:rPr>
                    </m:ctrlPr>
                  </m:sSubPr>
                  <m:e>
                    <m:r>
                      <w:rPr>
                        <w:rFonts w:ascii="Cambria Math" w:hAnsi="Cambria Math"/>
                        <w:sz w:val="32"/>
                      </w:rPr>
                      <m:t>λ</m:t>
                    </m:r>
                  </m:e>
                  <m:sub>
                    <m:r>
                      <w:rPr>
                        <w:rFonts w:ascii="Cambria Math" w:hAnsi="Cambria Math"/>
                        <w:sz w:val="32"/>
                      </w:rPr>
                      <m:t>2</m:t>
                    </m:r>
                  </m:sub>
                </m:sSub>
              </m:oMath>
            </m:oMathPara>
          </w:p>
        </w:tc>
        <w:tc>
          <w:tcPr>
            <w:tcW w:w="1835" w:type="dxa"/>
          </w:tcPr>
          <w:p w14:paraId="4337301B" w14:textId="71B08BAA" w:rsidR="00E00A2C" w:rsidRDefault="00E00A2C" w:rsidP="004F7FAF">
            <w:pPr>
              <w:pStyle w:val="a7"/>
              <w:spacing w:after="240" w:line="360" w:lineRule="auto"/>
              <w:jc w:val="both"/>
              <w:outlineLvl w:val="0"/>
              <w:rPr>
                <w:rFonts w:ascii="Times New Roman" w:hAnsi="Times New Roman"/>
                <w:sz w:val="32"/>
              </w:rPr>
            </w:pPr>
            <m:oMathPara>
              <m:oMath>
                <m:r>
                  <w:rPr>
                    <w:rFonts w:ascii="Cambria Math" w:hAnsi="Cambria Math"/>
                    <w:sz w:val="32"/>
                  </w:rPr>
                  <m:t>1-</m:t>
                </m:r>
                <m:sSub>
                  <m:sSubPr>
                    <m:ctrlPr>
                      <w:rPr>
                        <w:rFonts w:ascii="Cambria Math" w:hAnsi="Cambria Math"/>
                        <w:i/>
                        <w:sz w:val="32"/>
                      </w:rPr>
                    </m:ctrlPr>
                  </m:sSubPr>
                  <m:e>
                    <m:r>
                      <w:rPr>
                        <w:rFonts w:ascii="Cambria Math" w:hAnsi="Cambria Math"/>
                        <w:sz w:val="32"/>
                      </w:rPr>
                      <m:t>λ</m:t>
                    </m:r>
                  </m:e>
                  <m:sub>
                    <m:r>
                      <w:rPr>
                        <w:rFonts w:ascii="Cambria Math" w:hAnsi="Cambria Math"/>
                        <w:sz w:val="32"/>
                      </w:rPr>
                      <m:t>2</m:t>
                    </m:r>
                  </m:sub>
                </m:sSub>
              </m:oMath>
            </m:oMathPara>
          </w:p>
        </w:tc>
      </w:tr>
    </w:tbl>
    <w:p w14:paraId="6D80A99B" w14:textId="7BF78D9A" w:rsidR="00196943" w:rsidRPr="00196943" w:rsidRDefault="00196943" w:rsidP="002147C9">
      <w:pPr>
        <w:pStyle w:val="a7"/>
        <w:spacing w:after="240" w:line="360" w:lineRule="auto"/>
        <w:ind w:firstLine="708"/>
        <w:jc w:val="both"/>
        <w:outlineLvl w:val="0"/>
        <w:rPr>
          <w:rFonts w:ascii="Times New Roman" w:hAnsi="Times New Roman"/>
          <w:i/>
          <w:szCs w:val="24"/>
        </w:rPr>
      </w:pPr>
      <w:r>
        <w:rPr>
          <w:rFonts w:ascii="Times New Roman" w:hAnsi="Times New Roman"/>
          <w:i/>
          <w:szCs w:val="24"/>
        </w:rPr>
        <w:t>Таблица 3</w:t>
      </w:r>
    </w:p>
    <w:p w14:paraId="0D77E8C4" w14:textId="2B731089" w:rsidR="00166D83" w:rsidRDefault="00E00A2C" w:rsidP="002147C9">
      <w:pPr>
        <w:pStyle w:val="a7"/>
        <w:spacing w:after="240" w:line="360" w:lineRule="auto"/>
        <w:ind w:firstLine="708"/>
        <w:jc w:val="both"/>
        <w:outlineLvl w:val="0"/>
        <w:rPr>
          <w:rFonts w:ascii="Times New Roman" w:hAnsi="Times New Roman"/>
          <w:sz w:val="28"/>
          <w:szCs w:val="28"/>
        </w:rPr>
      </w:pPr>
      <w:r w:rsidRPr="0015301F">
        <w:rPr>
          <w:rFonts w:ascii="Times New Roman" w:hAnsi="Times New Roman"/>
          <w:sz w:val="28"/>
          <w:szCs w:val="28"/>
        </w:rPr>
        <w:t xml:space="preserve">Состояние мира на момент времени </w:t>
      </w:r>
      <w:r w:rsidRPr="0015301F">
        <w:rPr>
          <w:rFonts w:ascii="Times New Roman" w:hAnsi="Times New Roman"/>
          <w:sz w:val="28"/>
          <w:szCs w:val="28"/>
          <w:lang w:val="en-US"/>
        </w:rPr>
        <w:t xml:space="preserve">t </w:t>
      </w:r>
      <w:r w:rsidRPr="0015301F">
        <w:rPr>
          <w:rFonts w:ascii="Times New Roman" w:hAnsi="Times New Roman"/>
          <w:sz w:val="28"/>
          <w:szCs w:val="28"/>
        </w:rPr>
        <w:t xml:space="preserve">задается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oMath>
      <w:r w:rsidRPr="0015301F">
        <w:rPr>
          <w:rFonts w:ascii="Times New Roman" w:hAnsi="Times New Roman"/>
          <w:sz w:val="28"/>
          <w:szCs w:val="28"/>
        </w:rPr>
        <w:t xml:space="preserve">. Если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r>
          <w:rPr>
            <w:rFonts w:ascii="Cambria Math" w:hAnsi="Cambria Math"/>
            <w:sz w:val="28"/>
            <w:szCs w:val="28"/>
          </w:rPr>
          <m:t>=1</m:t>
        </m:r>
      </m:oMath>
      <w:r w:rsidRPr="0015301F">
        <w:rPr>
          <w:rFonts w:ascii="Times New Roman" w:hAnsi="Times New Roman"/>
          <w:sz w:val="28"/>
          <w:szCs w:val="28"/>
        </w:rPr>
        <w:t xml:space="preserve">, </w:t>
      </w:r>
      <w:r w:rsidR="0015301F" w:rsidRPr="0015301F">
        <w:rPr>
          <w:rFonts w:ascii="Times New Roman" w:hAnsi="Times New Roman"/>
          <w:sz w:val="28"/>
          <w:szCs w:val="28"/>
        </w:rPr>
        <w:t>это означает, что мы находимся в первом режиме</w:t>
      </w:r>
      <w:r w:rsidR="0015301F">
        <w:rPr>
          <w:rFonts w:ascii="Times New Roman" w:hAnsi="Times New Roman"/>
          <w:sz w:val="28"/>
          <w:szCs w:val="28"/>
        </w:rPr>
        <w:t xml:space="preserve"> и, соответственно, ожидаемую доходность генерирует модель 1, и наоборот. </w:t>
      </w:r>
      <w:r w:rsidR="0015301F" w:rsidRPr="0015301F">
        <w:rPr>
          <w:rFonts w:ascii="Times New Roman" w:hAnsi="Times New Roman"/>
          <w:sz w:val="28"/>
          <w:szCs w:val="28"/>
        </w:rPr>
        <w:t xml:space="preserve">Параметры </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oMath>
      <w:r w:rsidR="0015301F" w:rsidRPr="0015301F">
        <w:rPr>
          <w:rFonts w:ascii="Times New Roman" w:hAnsi="Times New Roman"/>
          <w:sz w:val="28"/>
          <w:szCs w:val="28"/>
        </w:rPr>
        <w:t xml:space="preserve"> и </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oMath>
      <w:r w:rsidR="0015301F" w:rsidRPr="0015301F">
        <w:rPr>
          <w:rFonts w:ascii="Times New Roman" w:hAnsi="Times New Roman"/>
          <w:sz w:val="28"/>
          <w:szCs w:val="28"/>
        </w:rPr>
        <w:t xml:space="preserve"> определяют вероятности переключения</w:t>
      </w:r>
      <w:r w:rsidR="0015301F">
        <w:rPr>
          <w:rFonts w:ascii="Times New Roman" w:hAnsi="Times New Roman"/>
          <w:sz w:val="32"/>
        </w:rPr>
        <w:t xml:space="preserve"> </w:t>
      </w:r>
      <w:r w:rsidR="0015301F" w:rsidRPr="0015301F">
        <w:rPr>
          <w:rFonts w:ascii="Times New Roman" w:hAnsi="Times New Roman"/>
          <w:sz w:val="28"/>
          <w:szCs w:val="28"/>
        </w:rPr>
        <w:t>от одного режима к другому.</w:t>
      </w:r>
      <w:r w:rsidR="00C1255F">
        <w:rPr>
          <w:rFonts w:ascii="Times New Roman" w:hAnsi="Times New Roman"/>
          <w:sz w:val="28"/>
          <w:szCs w:val="28"/>
        </w:rPr>
        <w:t xml:space="preserve"> </w:t>
      </w:r>
      <w:r w:rsidR="0015301F">
        <w:rPr>
          <w:rFonts w:ascii="Times New Roman" w:hAnsi="Times New Roman"/>
          <w:sz w:val="28"/>
          <w:szCs w:val="28"/>
          <w:lang w:val="en-US"/>
        </w:rPr>
        <w:t xml:space="preserve">В </w:t>
      </w:r>
      <w:proofErr w:type="spellStart"/>
      <w:r w:rsidR="0015301F">
        <w:rPr>
          <w:rFonts w:ascii="Times New Roman" w:hAnsi="Times New Roman"/>
          <w:sz w:val="28"/>
          <w:szCs w:val="28"/>
          <w:lang w:val="en-US"/>
        </w:rPr>
        <w:t>модели</w:t>
      </w:r>
      <w:proofErr w:type="spellEnd"/>
      <w:r w:rsidR="0015301F">
        <w:rPr>
          <w:rFonts w:ascii="Times New Roman" w:hAnsi="Times New Roman"/>
          <w:sz w:val="28"/>
          <w:szCs w:val="28"/>
          <w:lang w:val="en-US"/>
        </w:rPr>
        <w:t xml:space="preserve"> BSV</w:t>
      </w:r>
      <w:r w:rsidR="0015301F">
        <w:rPr>
          <w:rFonts w:ascii="Times New Roman" w:hAnsi="Times New Roman"/>
          <w:sz w:val="28"/>
          <w:szCs w:val="28"/>
        </w:rPr>
        <w:t xml:space="preserve"> </w:t>
      </w:r>
      <w:r w:rsidR="00C1255F">
        <w:rPr>
          <w:rFonts w:ascii="Times New Roman" w:hAnsi="Times New Roman"/>
          <w:sz w:val="28"/>
          <w:szCs w:val="28"/>
        </w:rPr>
        <w:t xml:space="preserve">эти </w:t>
      </w:r>
      <w:r w:rsidR="0015301F">
        <w:rPr>
          <w:rFonts w:ascii="Times New Roman" w:hAnsi="Times New Roman"/>
          <w:sz w:val="28"/>
          <w:szCs w:val="28"/>
        </w:rPr>
        <w:t xml:space="preserve">параметры </w:t>
      </w:r>
      <w:r w:rsidR="00C1255F">
        <w:rPr>
          <w:rFonts w:ascii="Times New Roman" w:hAnsi="Times New Roman"/>
          <w:sz w:val="28"/>
          <w:szCs w:val="28"/>
        </w:rPr>
        <w:t xml:space="preserve">задаются как достаточно малые: </w:t>
      </w:r>
      <m:oMath>
        <m:sSub>
          <m:sSubPr>
            <m:ctrlPr>
              <w:rPr>
                <w:rFonts w:ascii="Cambria Math" w:hAnsi="Cambria Math"/>
                <w:sz w:val="32"/>
              </w:rPr>
            </m:ctrlPr>
          </m:sSubPr>
          <m:e>
            <m:r>
              <m:rPr>
                <m:sty m:val="p"/>
              </m:rPr>
              <w:rPr>
                <w:rFonts w:ascii="Cambria Math" w:hAnsi="Cambria Math"/>
                <w:sz w:val="32"/>
              </w:rPr>
              <m:t>λ</m:t>
            </m:r>
          </m:e>
          <m:sub>
            <m:r>
              <m:rPr>
                <m:sty m:val="p"/>
              </m:rPr>
              <w:rPr>
                <w:rFonts w:ascii="Cambria Math" w:hAnsi="Cambria Math"/>
                <w:sz w:val="32"/>
              </w:rPr>
              <m:t>1</m:t>
            </m:r>
          </m:sub>
        </m:sSub>
        <m:r>
          <m:rPr>
            <m:sty m:val="p"/>
          </m:rPr>
          <w:rPr>
            <w:rFonts w:ascii="Cambria Math" w:hAnsi="Cambria Math"/>
            <w:sz w:val="32"/>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hAnsi="Cambria Math"/>
                <w:sz w:val="28"/>
                <w:szCs w:val="28"/>
              </w:rPr>
              <m:t>2</m:t>
            </m:r>
          </m:sub>
        </m:sSub>
        <m:r>
          <m:rPr>
            <m:sty m:val="p"/>
          </m:rPr>
          <w:rPr>
            <w:rFonts w:ascii="Cambria Math" w:hAnsi="Cambria Math"/>
            <w:sz w:val="28"/>
            <w:szCs w:val="28"/>
            <w:lang w:val="en-US"/>
          </w:rPr>
          <m:t xml:space="preserve">&lt;1, </m:t>
        </m:r>
        <m:sSub>
          <m:sSubPr>
            <m:ctrlPr>
              <w:rPr>
                <w:rFonts w:ascii="Cambria Math" w:hAnsi="Cambria Math"/>
                <w:sz w:val="32"/>
              </w:rPr>
            </m:ctrlPr>
          </m:sSubPr>
          <m:e>
            <m:r>
              <m:rPr>
                <m:sty m:val="p"/>
              </m:rPr>
              <w:rPr>
                <w:rFonts w:ascii="Cambria Math" w:hAnsi="Cambria Math"/>
                <w:sz w:val="32"/>
              </w:rPr>
              <m:t>λ</m:t>
            </m:r>
          </m:e>
          <m:sub>
            <m:r>
              <m:rPr>
                <m:sty m:val="p"/>
              </m:rPr>
              <w:rPr>
                <w:rFonts w:ascii="Cambria Math" w:hAnsi="Cambria Math"/>
                <w:sz w:val="32"/>
              </w:rPr>
              <m:t>1</m:t>
            </m:r>
          </m:sub>
        </m:sSub>
        <m:r>
          <w:rPr>
            <w:rFonts w:ascii="Cambria Math" w:hAnsi="Times New Roman"/>
            <w:sz w:val="28"/>
            <w:szCs w:val="28"/>
            <w:lang w:val="en-US"/>
          </w:rPr>
          <m:t>&lt;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hAnsi="Cambria Math"/>
                <w:sz w:val="28"/>
                <w:szCs w:val="28"/>
              </w:rPr>
              <m:t>2</m:t>
            </m:r>
          </m:sub>
        </m:sSub>
        <m:r>
          <w:rPr>
            <w:rFonts w:ascii="Times New Roman" w:hAnsi="Times New Roman"/>
            <w:sz w:val="28"/>
            <w:szCs w:val="28"/>
            <w:lang w:val="en-US"/>
          </w:rPr>
          <m:t>)</m:t>
        </m:r>
      </m:oMath>
      <w:r w:rsidR="00C1255F">
        <w:rPr>
          <w:rFonts w:ascii="Times New Roman" w:hAnsi="Times New Roman"/>
          <w:sz w:val="28"/>
          <w:szCs w:val="28"/>
        </w:rPr>
        <w:t xml:space="preserve">. Это свидетельствует о том, что переключения с одного состояния на другое происходят редко. Поскольку безусловная вероятность пребывания в состоянии 1 равна  </w:t>
      </w:r>
      <m:oMath>
        <m:f>
          <m:fPr>
            <m:ctrlPr>
              <w:rPr>
                <w:rFonts w:ascii="Cambria Math" w:hAnsi="Cambria Math"/>
                <w:i/>
                <w:sz w:val="28"/>
                <w:szCs w:val="28"/>
              </w:rPr>
            </m:ctrlPr>
          </m:fPr>
          <m:num>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hAnsi="Cambria Math"/>
                    <w:sz w:val="28"/>
                    <w:szCs w:val="28"/>
                  </w:rPr>
                  <m:t>2</m:t>
                </m:r>
              </m:sub>
            </m:sSub>
          </m:num>
          <m:den>
            <m:sSub>
              <m:sSubPr>
                <m:ctrlPr>
                  <w:rPr>
                    <w:rFonts w:ascii="Cambria Math" w:hAnsi="Cambria Math"/>
                    <w:sz w:val="32"/>
                  </w:rPr>
                </m:ctrlPr>
              </m:sSubPr>
              <m:e>
                <m:r>
                  <m:rPr>
                    <m:sty m:val="p"/>
                  </m:rPr>
                  <w:rPr>
                    <w:rFonts w:ascii="Cambria Math" w:hAnsi="Cambria Math"/>
                    <w:sz w:val="32"/>
                  </w:rPr>
                  <m:t>λ</m:t>
                </m:r>
              </m:e>
              <m:sub>
                <m:r>
                  <m:rPr>
                    <m:sty m:val="p"/>
                  </m:rPr>
                  <w:rPr>
                    <w:rFonts w:ascii="Cambria Math" w:hAnsi="Cambria Math"/>
                    <w:sz w:val="32"/>
                  </w:rPr>
                  <m:t>1</m:t>
                </m:r>
              </m:sub>
            </m:sSub>
            <m:r>
              <m:rPr>
                <m:sty m:val="p"/>
              </m:rPr>
              <w:rPr>
                <w:rFonts w:ascii="Cambria Math" w:hAnsi="Cambria Math"/>
                <w:sz w:val="32"/>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hAnsi="Cambria Math"/>
                    <w:sz w:val="28"/>
                    <w:szCs w:val="28"/>
                  </w:rPr>
                  <m:t>2</m:t>
                </m:r>
              </m:sub>
            </m:sSub>
          </m:den>
        </m:f>
      </m:oMath>
      <w:r w:rsidR="00C1255F">
        <w:rPr>
          <w:rFonts w:ascii="Times New Roman" w:hAnsi="Times New Roman"/>
          <w:sz w:val="28"/>
          <w:szCs w:val="28"/>
        </w:rPr>
        <w:t>, то это значит, что в среднем инвестор следует модели 1 чаще, чем модели 2. Хотя авторы говорят, что полученные в исследовании результаты не зависят от соотношения этих параметров, оно может быть и обратным.</w:t>
      </w:r>
    </w:p>
    <w:p w14:paraId="784E2372" w14:textId="0F5B83AF" w:rsidR="002147C9" w:rsidRDefault="002147C9" w:rsidP="002147C9">
      <w:pPr>
        <w:pStyle w:val="a7"/>
        <w:spacing w:after="240" w:line="360" w:lineRule="auto"/>
        <w:jc w:val="both"/>
        <w:outlineLvl w:val="0"/>
        <w:rPr>
          <w:rFonts w:ascii="Times New Roman" w:hAnsi="Times New Roman"/>
          <w:sz w:val="28"/>
          <w:szCs w:val="28"/>
        </w:rPr>
      </w:pPr>
      <w:r>
        <w:rPr>
          <w:rFonts w:ascii="Times New Roman" w:hAnsi="Times New Roman"/>
          <w:sz w:val="28"/>
          <w:szCs w:val="28"/>
        </w:rPr>
        <w:tab/>
        <w:t xml:space="preserve">Чтобы оценить ценную бумагу, инвестору нужно спрогнозировать будущую доходность. Поскольку модель </w:t>
      </w:r>
      <w:r>
        <w:rPr>
          <w:rFonts w:ascii="Times New Roman" w:hAnsi="Times New Roman"/>
          <w:sz w:val="28"/>
          <w:szCs w:val="28"/>
          <w:lang w:val="en-US"/>
        </w:rPr>
        <w:t>BSV</w:t>
      </w:r>
      <w:r>
        <w:rPr>
          <w:rFonts w:ascii="Times New Roman" w:hAnsi="Times New Roman"/>
          <w:sz w:val="28"/>
          <w:szCs w:val="28"/>
        </w:rPr>
        <w:t xml:space="preserve"> диктует инвестору, что ожидаемая доходность сгенерирована одной из двух моделей, он решает задачу определения модели и режима. Инвестор наблюдает за доходностью каждый период и использует эту информацию настолько эффективно, насколько это возможно, чтобы определить действующий режим и знак доходности.</w:t>
      </w:r>
    </w:p>
    <w:p w14:paraId="44D78553" w14:textId="145A78F7" w:rsidR="002147C9" w:rsidRDefault="002147C9" w:rsidP="002147C9">
      <w:pPr>
        <w:pStyle w:val="a7"/>
        <w:spacing w:after="240" w:line="360" w:lineRule="auto"/>
        <w:jc w:val="both"/>
        <w:outlineLvl w:val="0"/>
        <w:rPr>
          <w:rFonts w:ascii="Times New Roman" w:hAnsi="Times New Roman"/>
          <w:sz w:val="28"/>
          <w:szCs w:val="28"/>
        </w:rPr>
      </w:pPr>
      <w:r>
        <w:rPr>
          <w:rFonts w:ascii="Times New Roman" w:hAnsi="Times New Roman"/>
          <w:sz w:val="28"/>
          <w:szCs w:val="28"/>
        </w:rPr>
        <w:tab/>
        <w:t xml:space="preserve">В каждый момент </w:t>
      </w:r>
      <w:r>
        <w:rPr>
          <w:rFonts w:ascii="Times New Roman" w:hAnsi="Times New Roman"/>
          <w:sz w:val="28"/>
          <w:szCs w:val="28"/>
          <w:lang w:val="en-US"/>
        </w:rPr>
        <w:t xml:space="preserve">t </w:t>
      </w:r>
      <w:r w:rsidR="008E2C9B">
        <w:rPr>
          <w:rFonts w:ascii="Times New Roman" w:hAnsi="Times New Roman"/>
          <w:sz w:val="28"/>
          <w:szCs w:val="28"/>
        </w:rPr>
        <w:t xml:space="preserve">инвестор </w:t>
      </w:r>
      <w:r w:rsidR="00BE0F8F">
        <w:rPr>
          <w:rFonts w:ascii="Times New Roman" w:hAnsi="Times New Roman"/>
          <w:sz w:val="28"/>
          <w:szCs w:val="28"/>
          <w:lang w:val="en-US"/>
        </w:rPr>
        <w:t xml:space="preserve">с </w:t>
      </w:r>
      <w:proofErr w:type="spellStart"/>
      <w:r w:rsidR="00BE0F8F">
        <w:rPr>
          <w:rFonts w:ascii="Times New Roman" w:hAnsi="Times New Roman"/>
          <w:sz w:val="28"/>
          <w:szCs w:val="28"/>
          <w:lang w:val="en-US"/>
        </w:rPr>
        <w:t>учетом</w:t>
      </w:r>
      <w:proofErr w:type="spellEnd"/>
      <w:r w:rsidR="00BE0F8F">
        <w:rPr>
          <w:rFonts w:ascii="Times New Roman" w:hAnsi="Times New Roman"/>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t</m:t>
            </m:r>
          </m:sub>
        </m:sSub>
        <m:r>
          <w:rPr>
            <w:rFonts w:ascii="Cambria Math" w:hAnsi="Cambria Math"/>
            <w:sz w:val="28"/>
            <w:szCs w:val="28"/>
          </w:rPr>
          <m:t xml:space="preserve"> </m:t>
        </m:r>
      </m:oMath>
      <w:r w:rsidR="008E2C9B">
        <w:rPr>
          <w:rFonts w:ascii="Times New Roman" w:hAnsi="Times New Roman"/>
          <w:sz w:val="28"/>
          <w:szCs w:val="28"/>
        </w:rPr>
        <w:t xml:space="preserve">рассчитывает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oMath>
      <w:r w:rsidR="008E2C9B">
        <w:rPr>
          <w:rFonts w:ascii="Times New Roman" w:hAnsi="Times New Roman"/>
          <w:sz w:val="28"/>
          <w:szCs w:val="28"/>
          <w:lang w:val="en-US"/>
        </w:rPr>
        <w:t xml:space="preserve"> (</w:t>
      </w:r>
      <w:r w:rsidR="008E2C9B">
        <w:rPr>
          <w:rFonts w:ascii="Times New Roman" w:hAnsi="Times New Roman"/>
          <w:sz w:val="28"/>
          <w:szCs w:val="28"/>
        </w:rPr>
        <w:t xml:space="preserve">вероятность того, что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t</m:t>
            </m:r>
          </m:sub>
        </m:sSub>
      </m:oMath>
      <w:r w:rsidR="00BE0F8F">
        <w:rPr>
          <w:rFonts w:ascii="Times New Roman" w:hAnsi="Times New Roman"/>
          <w:sz w:val="28"/>
          <w:szCs w:val="28"/>
          <w:lang w:val="en-US"/>
        </w:rPr>
        <w:t xml:space="preserve"> была сгенерирована моделью 1)</w:t>
      </w:r>
      <w:proofErr w:type="gramStart"/>
      <w:r w:rsidR="00BE0F8F">
        <w:rPr>
          <w:rFonts w:ascii="Times New Roman" w:hAnsi="Times New Roman"/>
          <w:sz w:val="28"/>
          <w:szCs w:val="28"/>
        </w:rPr>
        <w:t xml:space="preserve">, используя новую информацию для улучшения своей оценки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oMath>
      <w:r w:rsidR="00BE0F8F">
        <w:rPr>
          <w:rFonts w:ascii="Times New Roman" w:hAnsi="Times New Roman"/>
          <w:sz w:val="28"/>
          <w:szCs w:val="28"/>
        </w:rPr>
        <w:t xml:space="preserve"> за предыдущий период.</w:t>
      </w:r>
      <w:proofErr w:type="gramEnd"/>
      <w:r w:rsidR="00BE0F8F">
        <w:rPr>
          <w:rFonts w:ascii="Times New Roman" w:hAnsi="Times New Roman"/>
          <w:sz w:val="28"/>
          <w:szCs w:val="28"/>
        </w:rPr>
        <w:t xml:space="preserve"> Авторы предположили, что это улучшение осуществляется на основе правила Байеса, и тогда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oMath>
      <w:r w:rsidR="00BE0F8F">
        <w:rPr>
          <w:rFonts w:ascii="Times New Roman" w:hAnsi="Times New Roman"/>
          <w:sz w:val="28"/>
          <w:szCs w:val="28"/>
        </w:rPr>
        <w:t xml:space="preserve"> задается следующим образом:</w:t>
      </w:r>
    </w:p>
    <w:p w14:paraId="44BF5F97" w14:textId="3CF0E780" w:rsidR="0074318F" w:rsidRPr="00936168" w:rsidRDefault="00607BC9" w:rsidP="002147C9">
      <w:pPr>
        <w:pStyle w:val="a7"/>
        <w:spacing w:after="240" w:line="360" w:lineRule="auto"/>
        <w:jc w:val="both"/>
        <w:outlineLvl w:val="0"/>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t+1</m:t>
              </m:r>
            </m:sub>
          </m:sSub>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e>
                  </m:d>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e>
                  </m:d>
                </m:e>
              </m:d>
              <m:r>
                <m:rPr>
                  <m:sty m:val="p"/>
                </m:rPr>
                <w:rPr>
                  <w:rFonts w:ascii="Cambria Math" w:hAnsi="Cambria Math"/>
                  <w:szCs w:val="24"/>
                </w:rPr>
                <m:t>Pr⁡</m:t>
              </m:r>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t+1</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r>
                <w:rPr>
                  <w:rFonts w:ascii="Cambria Math" w:hAnsi="Cambria Math"/>
                  <w:szCs w:val="24"/>
                </w:rPr>
                <m:t>)</m:t>
              </m:r>
            </m:num>
            <m:den>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e>
                  </m:d>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e>
                  </m:d>
                </m:e>
              </m:d>
              <m:func>
                <m:funcPr>
                  <m:ctrlPr>
                    <w:rPr>
                      <w:rFonts w:ascii="Cambria Math" w:hAnsi="Cambria Math"/>
                      <w:szCs w:val="24"/>
                    </w:rPr>
                  </m:ctrlPr>
                </m:funcPr>
                <m:fName>
                  <m:r>
                    <m:rPr>
                      <m:sty m:val="p"/>
                    </m:rPr>
                    <w:rPr>
                      <w:rFonts w:ascii="Cambria Math" w:hAnsi="Cambria Math"/>
                      <w:szCs w:val="24"/>
                    </w:rPr>
                    <m:t>Pr</m:t>
                  </m: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t+1</m:t>
                          </m:r>
                        </m:sub>
                      </m:sSub>
                    </m:e>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t+1</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e>
                  </m:d>
                </m:e>
              </m:func>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))Pr(</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t+1</m:t>
                  </m:r>
                </m:sub>
              </m:sSub>
              <m:r>
                <w:rPr>
                  <w:rFonts w:ascii="Cambria Math" w:hAnsi="Cambria Math"/>
                  <w:szCs w:val="24"/>
                </w:rPr>
                <m:t>=2,</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t</m:t>
                  </m:r>
                </m:sub>
              </m:sSub>
              <m:r>
                <w:rPr>
                  <w:rFonts w:ascii="Cambria Math" w:hAnsi="Cambria Math"/>
                  <w:szCs w:val="24"/>
                </w:rPr>
                <m:t>)</m:t>
              </m:r>
            </m:den>
          </m:f>
          <m:r>
            <w:rPr>
              <w:rFonts w:ascii="Cambria Math" w:hAnsi="Cambria Math"/>
              <w:szCs w:val="24"/>
            </w:rPr>
            <m:t>.</m:t>
          </m:r>
        </m:oMath>
      </m:oMathPara>
    </w:p>
    <w:p w14:paraId="63004C3F" w14:textId="1D79FE1B" w:rsidR="00196943" w:rsidRPr="00196943" w:rsidRDefault="00196943" w:rsidP="002147C9">
      <w:pPr>
        <w:pStyle w:val="a7"/>
        <w:spacing w:after="240" w:line="360" w:lineRule="auto"/>
        <w:jc w:val="both"/>
        <w:outlineLvl w:val="0"/>
        <w:rPr>
          <w:rFonts w:ascii="Times New Roman" w:hAnsi="Times New Roman"/>
          <w:sz w:val="28"/>
          <w:szCs w:val="28"/>
        </w:rPr>
      </w:pPr>
      <w:r w:rsidRPr="00196943">
        <w:rPr>
          <w:rFonts w:ascii="Times New Roman" w:hAnsi="Times New Roman"/>
          <w:sz w:val="28"/>
          <w:szCs w:val="28"/>
        </w:rPr>
        <w:t>(1.3)</w:t>
      </w:r>
    </w:p>
    <w:p w14:paraId="00EDE089" w14:textId="34F2E1B0" w:rsidR="00936168" w:rsidRDefault="00936168" w:rsidP="002147C9">
      <w:pPr>
        <w:pStyle w:val="a7"/>
        <w:spacing w:after="240" w:line="360" w:lineRule="auto"/>
        <w:jc w:val="both"/>
        <w:outlineLvl w:val="0"/>
        <w:rPr>
          <w:rFonts w:ascii="Times New Roman" w:hAnsi="Times New Roman"/>
          <w:sz w:val="28"/>
          <w:szCs w:val="28"/>
        </w:rPr>
      </w:pPr>
      <w:r>
        <w:rPr>
          <w:rFonts w:ascii="Times New Roman" w:hAnsi="Times New Roman"/>
          <w:sz w:val="28"/>
          <w:szCs w:val="28"/>
        </w:rPr>
        <w:t>Тогда</w:t>
      </w:r>
      <w:r w:rsidR="002E29D1">
        <w:rPr>
          <w:rFonts w:ascii="Times New Roman" w:hAnsi="Times New Roman"/>
          <w:sz w:val="28"/>
          <w:szCs w:val="28"/>
        </w:rPr>
        <w:t xml:space="preserve">, </w:t>
      </w:r>
      <w:r w:rsidR="00CE4D49">
        <w:rPr>
          <w:rFonts w:ascii="Times New Roman" w:hAnsi="Times New Roman"/>
          <w:sz w:val="28"/>
          <w:szCs w:val="28"/>
        </w:rPr>
        <w:t xml:space="preserve">если знак доходности в период </w:t>
      </w:r>
      <w:r w:rsidR="00CE4D49">
        <w:rPr>
          <w:rFonts w:ascii="Times New Roman" w:hAnsi="Times New Roman"/>
          <w:sz w:val="28"/>
          <w:szCs w:val="28"/>
          <w:lang w:val="en-US"/>
        </w:rPr>
        <w:t xml:space="preserve">t+1, </w:t>
      </w:r>
      <m:oMath>
        <m:sSub>
          <m:sSubPr>
            <m:ctrlPr>
              <w:rPr>
                <w:rFonts w:ascii="Cambria Math" w:hAnsi="Cambria Math"/>
                <w:i/>
                <w:sz w:val="28"/>
                <w:szCs w:val="28"/>
              </w:rPr>
            </m:ctrlPr>
          </m:sSubPr>
          <m:e>
            <m:r>
              <w:rPr>
                <w:rFonts w:ascii="STIXGeneral-Regular" w:hAnsi="STIXGeneral-Regular" w:cs="STIXGeneral-Regular"/>
                <w:sz w:val="28"/>
                <w:szCs w:val="28"/>
                <w:lang w:val="en-US"/>
              </w:rPr>
              <m:t>y</m:t>
            </m:r>
          </m:e>
          <m:sub>
            <m:r>
              <w:rPr>
                <w:rFonts w:ascii="Cambria Math" w:hAnsi="Cambria Math"/>
                <w:sz w:val="28"/>
                <w:szCs w:val="28"/>
              </w:rPr>
              <m:t>t+1</m:t>
            </m:r>
          </m:sub>
        </m:sSub>
      </m:oMath>
      <w:r w:rsidR="003C5E5C">
        <w:rPr>
          <w:rFonts w:ascii="Times New Roman" w:hAnsi="Times New Roman"/>
          <w:sz w:val="28"/>
          <w:szCs w:val="28"/>
        </w:rPr>
        <w:t xml:space="preserve">, такой же как и в период </w:t>
      </w:r>
      <w:r w:rsidR="00EE2F36">
        <w:rPr>
          <w:rFonts w:ascii="Times New Roman" w:hAnsi="Times New Roman"/>
          <w:sz w:val="28"/>
          <w:szCs w:val="28"/>
          <w:lang w:val="en-US"/>
        </w:rPr>
        <w:t>t</w:t>
      </w:r>
      <w:r w:rsidR="006627D6">
        <w:rPr>
          <w:rFonts w:ascii="Times New Roman" w:hAnsi="Times New Roman"/>
          <w:sz w:val="28"/>
          <w:szCs w:val="28"/>
        </w:rPr>
        <w:t>,  то инвестор улучшает</w:t>
      </w:r>
      <w:r w:rsidR="00AF79EA">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oMath>
      <w:r w:rsidR="00AF79EA">
        <w:rPr>
          <w:rFonts w:ascii="Times New Roman" w:hAnsi="Times New Roman"/>
          <w:sz w:val="28"/>
          <w:szCs w:val="28"/>
        </w:rPr>
        <w:t xml:space="preserve"> по сравнению с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oMath>
      <w:r w:rsidR="00AF79EA">
        <w:rPr>
          <w:rFonts w:ascii="Times New Roman" w:hAnsi="Times New Roman"/>
          <w:sz w:val="28"/>
          <w:szCs w:val="28"/>
        </w:rPr>
        <w:t>, используя</w:t>
      </w:r>
    </w:p>
    <w:p w14:paraId="365A7956" w14:textId="77777777" w:rsidR="00196943" w:rsidRDefault="00607BC9" w:rsidP="002147C9">
      <w:pPr>
        <w:pStyle w:val="a7"/>
        <w:spacing w:after="240" w:line="360" w:lineRule="auto"/>
        <w:jc w:val="both"/>
        <w:outlineLvl w:val="0"/>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r>
            <w:rPr>
              <w:rFonts w:ascii="Times New Roman" w:hAnsi="Times New Roman"/>
              <w:sz w:val="28"/>
              <w:szCs w:val="28"/>
              <w:lang w:val="en-US"/>
            </w:rPr>
            <m:t>=</m:t>
          </m:r>
          <m:f>
            <m:fPr>
              <m:ctrlPr>
                <w:rPr>
                  <w:rFonts w:ascii="Cambria Math" w:hAnsi="Cambria Math"/>
                  <w:i/>
                  <w:sz w:val="28"/>
                  <w:szCs w:val="28"/>
                  <w:lang w:val="en-US"/>
                </w:rPr>
              </m:ctrlPr>
            </m:fPr>
            <m:num>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e>
                  </m:d>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e>
                  </m:d>
                </m:e>
              </m:d>
              <m:sSub>
                <m:sSubPr>
                  <m:ctrlPr>
                    <w:rPr>
                      <w:rFonts w:ascii="Cambria Math" w:hAnsi="Cambria Math"/>
                      <w:i/>
                      <w:szCs w:val="24"/>
                    </w:rPr>
                  </m:ctrlPr>
                </m:sSubPr>
                <m:e>
                  <m:r>
                    <w:rPr>
                      <w:rFonts w:ascii="Cambria Math" w:hAnsi="Cambria Math"/>
                      <w:szCs w:val="24"/>
                    </w:rPr>
                    <m:t>π</m:t>
                  </m:r>
                </m:e>
                <m:sub>
                  <m:r>
                    <w:rPr>
                      <w:rFonts w:ascii="Cambria Math" w:hAnsi="Cambria Math"/>
                      <w:szCs w:val="24"/>
                    </w:rPr>
                    <m:t>L</m:t>
                  </m:r>
                </m:sub>
              </m:sSub>
            </m:num>
            <m:den>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e>
                  </m:d>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e>
                  </m:d>
                </m:e>
              </m:d>
              <m:sSub>
                <m:sSubPr>
                  <m:ctrlPr>
                    <w:rPr>
                      <w:rFonts w:ascii="Cambria Math" w:hAnsi="Cambria Math"/>
                      <w:i/>
                      <w:szCs w:val="24"/>
                    </w:rPr>
                  </m:ctrlPr>
                </m:sSubPr>
                <m:e>
                  <m:r>
                    <w:rPr>
                      <w:rFonts w:ascii="Cambria Math" w:hAnsi="Cambria Math"/>
                      <w:szCs w:val="24"/>
                    </w:rPr>
                    <m:t>π</m:t>
                  </m:r>
                </m:e>
                <m:sub>
                  <m:r>
                    <w:rPr>
                      <w:rFonts w:ascii="Cambria Math" w:hAnsi="Cambria Math"/>
                      <w:szCs w:val="24"/>
                    </w:rPr>
                    <m:t>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π</m:t>
                  </m:r>
                </m:e>
                <m:sub>
                  <m:r>
                    <w:rPr>
                      <w:rFonts w:ascii="Cambria Math" w:hAnsi="Cambria Math"/>
                      <w:szCs w:val="24"/>
                    </w:rPr>
                    <m:t>H</m:t>
                  </m:r>
                </m:sub>
              </m:sSub>
            </m:den>
          </m:f>
          <m:r>
            <w:rPr>
              <w:rFonts w:ascii="Cambria Math" w:hAnsi="Cambria Math"/>
              <w:sz w:val="28"/>
              <w:szCs w:val="28"/>
              <w:lang w:val="en-US"/>
            </w:rPr>
            <m:t>,</m:t>
          </m:r>
        </m:oMath>
      </m:oMathPara>
    </w:p>
    <w:p w14:paraId="64C8E504" w14:textId="47ED9DED" w:rsidR="00AF79EA" w:rsidRPr="00196943" w:rsidRDefault="00196943" w:rsidP="002147C9">
      <w:pPr>
        <w:pStyle w:val="a7"/>
        <w:spacing w:after="240" w:line="360" w:lineRule="auto"/>
        <w:jc w:val="both"/>
        <w:outlineLvl w:val="0"/>
        <w:rPr>
          <w:rFonts w:ascii="Times New Roman" w:hAnsi="Times New Roman"/>
          <w:sz w:val="28"/>
          <w:szCs w:val="28"/>
          <w:lang w:val="en-US"/>
        </w:rPr>
      </w:pPr>
      <w:r w:rsidRPr="00196943">
        <w:rPr>
          <w:rFonts w:ascii="Times New Roman" w:hAnsi="Times New Roman"/>
          <w:sz w:val="28"/>
          <w:szCs w:val="28"/>
          <w:lang w:val="en-US"/>
        </w:rPr>
        <w:t>(1.4)</w:t>
      </w:r>
    </w:p>
    <w:p w14:paraId="719C10C9" w14:textId="7B5D92BC" w:rsidR="00D73257" w:rsidRPr="00D73257" w:rsidRDefault="00D73257" w:rsidP="002147C9">
      <w:pPr>
        <w:pStyle w:val="a7"/>
        <w:spacing w:after="240" w:line="360" w:lineRule="auto"/>
        <w:jc w:val="both"/>
        <w:outlineLvl w:val="0"/>
        <w:rPr>
          <w:rFonts w:ascii="Times New Roman" w:hAnsi="Times New Roman"/>
          <w:sz w:val="28"/>
          <w:szCs w:val="28"/>
        </w:rPr>
      </w:pPr>
      <w:r>
        <w:rPr>
          <w:rFonts w:ascii="Times New Roman" w:hAnsi="Times New Roman"/>
          <w:sz w:val="28"/>
          <w:szCs w:val="28"/>
        </w:rPr>
        <w:t xml:space="preserve">учитывая, что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r>
          <w:rPr>
            <w:rFonts w:ascii="Cambria Math" w:hAnsi="Cambria Math"/>
            <w:sz w:val="28"/>
            <w:szCs w:val="28"/>
          </w:rPr>
          <m:t>&lt;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oMath>
      <w:r>
        <w:rPr>
          <w:rFonts w:ascii="Times New Roman" w:hAnsi="Times New Roman"/>
          <w:sz w:val="28"/>
          <w:szCs w:val="28"/>
        </w:rPr>
        <w:t>.</w:t>
      </w:r>
    </w:p>
    <w:p w14:paraId="1139E1E6" w14:textId="3A5495F9" w:rsidR="00AF79EA" w:rsidRDefault="00AF79EA" w:rsidP="00594067">
      <w:pPr>
        <w:pStyle w:val="a7"/>
        <w:spacing w:after="240" w:line="360" w:lineRule="auto"/>
        <w:ind w:firstLine="709"/>
        <w:jc w:val="both"/>
        <w:outlineLvl w:val="0"/>
        <w:rPr>
          <w:rFonts w:ascii="Times New Roman" w:hAnsi="Times New Roman"/>
          <w:sz w:val="28"/>
          <w:szCs w:val="28"/>
        </w:rPr>
      </w:pPr>
      <w:r>
        <w:rPr>
          <w:rFonts w:ascii="Times New Roman" w:hAnsi="Times New Roman"/>
          <w:sz w:val="28"/>
          <w:szCs w:val="28"/>
        </w:rPr>
        <w:t>Иными словами</w:t>
      </w:r>
      <w:r w:rsidR="00594067">
        <w:rPr>
          <w:rFonts w:ascii="Times New Roman" w:hAnsi="Times New Roman"/>
          <w:sz w:val="28"/>
          <w:szCs w:val="28"/>
        </w:rPr>
        <w:t>,</w:t>
      </w:r>
      <w:r w:rsidR="00D73257">
        <w:rPr>
          <w:rFonts w:ascii="Times New Roman" w:hAnsi="Times New Roman"/>
          <w:sz w:val="28"/>
          <w:szCs w:val="28"/>
        </w:rPr>
        <w:t xml:space="preserve"> </w:t>
      </w:r>
      <w:r w:rsidR="00D27448">
        <w:rPr>
          <w:rFonts w:ascii="Times New Roman" w:hAnsi="Times New Roman"/>
          <w:sz w:val="28"/>
          <w:szCs w:val="28"/>
        </w:rPr>
        <w:t>инвестор придает больше значения модели 2, если он наблюдает последовательность двух одинаковых по знаку доходностей.</w:t>
      </w:r>
      <w:r w:rsidR="00533302">
        <w:rPr>
          <w:rFonts w:ascii="Times New Roman" w:hAnsi="Times New Roman"/>
          <w:sz w:val="28"/>
          <w:szCs w:val="28"/>
        </w:rPr>
        <w:t xml:space="preserve"> Аналогично, если в период </w:t>
      </w:r>
      <w:r w:rsidR="00533302">
        <w:rPr>
          <w:rFonts w:ascii="Times New Roman" w:hAnsi="Times New Roman"/>
          <w:sz w:val="28"/>
          <w:szCs w:val="28"/>
          <w:lang w:val="en-US"/>
        </w:rPr>
        <w:t>t+1</w:t>
      </w:r>
      <w:r w:rsidR="00533302">
        <w:rPr>
          <w:rFonts w:ascii="Times New Roman" w:hAnsi="Times New Roman"/>
          <w:sz w:val="28"/>
          <w:szCs w:val="28"/>
        </w:rPr>
        <w:t xml:space="preserve"> доходность отличается по знаку от доходности в период </w:t>
      </w:r>
      <w:r w:rsidR="00533302">
        <w:rPr>
          <w:rFonts w:ascii="Times New Roman" w:hAnsi="Times New Roman"/>
          <w:sz w:val="28"/>
          <w:szCs w:val="28"/>
          <w:lang w:val="en-US"/>
        </w:rPr>
        <w:t>t</w:t>
      </w:r>
      <w:r w:rsidR="00533302">
        <w:rPr>
          <w:rFonts w:ascii="Times New Roman" w:hAnsi="Times New Roman"/>
          <w:sz w:val="28"/>
          <w:szCs w:val="28"/>
        </w:rPr>
        <w:t>, то</w:t>
      </w:r>
    </w:p>
    <w:p w14:paraId="5A0A4261" w14:textId="2F90958A" w:rsidR="00533302" w:rsidRPr="00D857BA" w:rsidRDefault="00607BC9" w:rsidP="00594067">
      <w:pPr>
        <w:pStyle w:val="a7"/>
        <w:spacing w:after="240" w:line="360" w:lineRule="auto"/>
        <w:ind w:firstLine="709"/>
        <w:jc w:val="both"/>
        <w:outlineLvl w:val="0"/>
        <w:rPr>
          <w:rFonts w:ascii="Cambria Math" w:hAnsi="Cambria Math"/>
          <w:i/>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r>
            <w:rPr>
              <w:rFonts w:ascii="Times New Roman" w:hAnsi="Times New Roman"/>
              <w:sz w:val="28"/>
              <w:szCs w:val="28"/>
            </w:rPr>
            <m:t>=</m:t>
          </m:r>
          <m:f>
            <m:fPr>
              <m:ctrlPr>
                <w:rPr>
                  <w:rFonts w:ascii="Cambria Math" w:hAnsi="Cambria Math"/>
                  <w:i/>
                  <w:sz w:val="28"/>
                  <w:szCs w:val="28"/>
                </w:rPr>
              </m:ctrlPr>
            </m:fPr>
            <m:num>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e>
                  </m:d>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e>
                  </m:d>
                </m:e>
              </m:d>
              <m:r>
                <w:rPr>
                  <w:rFonts w:ascii="Cambria Math" w:hAnsi="Cambria Math"/>
                  <w:szCs w:val="24"/>
                </w:rPr>
                <m:t>(1-</m:t>
              </m:r>
              <m:sSub>
                <m:sSubPr>
                  <m:ctrlPr>
                    <w:rPr>
                      <w:rFonts w:ascii="Cambria Math" w:hAnsi="Cambria Math"/>
                      <w:i/>
                      <w:szCs w:val="24"/>
                    </w:rPr>
                  </m:ctrlPr>
                </m:sSubPr>
                <m:e>
                  <m:r>
                    <w:rPr>
                      <w:rFonts w:ascii="Cambria Math" w:hAnsi="Cambria Math"/>
                      <w:szCs w:val="24"/>
                    </w:rPr>
                    <m:t>π</m:t>
                  </m:r>
                </m:e>
                <m:sub>
                  <m:r>
                    <w:rPr>
                      <w:rFonts w:ascii="Cambria Math" w:hAnsi="Cambria Math"/>
                      <w:szCs w:val="24"/>
                    </w:rPr>
                    <m:t>L</m:t>
                  </m:r>
                </m:sub>
              </m:sSub>
              <m:r>
                <w:rPr>
                  <w:rFonts w:ascii="Cambria Math" w:hAnsi="Cambria Math"/>
                  <w:szCs w:val="24"/>
                </w:rPr>
                <m:t>)</m:t>
              </m:r>
            </m:num>
            <m:den>
              <m:d>
                <m:dPr>
                  <m:ctrlPr>
                    <w:rPr>
                      <w:rFonts w:ascii="Cambria Math" w:hAnsi="Cambria Math"/>
                      <w:i/>
                      <w:szCs w:val="24"/>
                    </w:rPr>
                  </m:ctrlPr>
                </m:dPr>
                <m:e>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e>
                  </m:d>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e>
                  </m:d>
                </m:e>
              </m:d>
              <m:r>
                <w:rPr>
                  <w:rFonts w:ascii="Cambria Math" w:hAnsi="Cambria Math"/>
                  <w:szCs w:val="24"/>
                </w:rPr>
                <m:t>(1-</m:t>
              </m:r>
              <m:sSub>
                <m:sSubPr>
                  <m:ctrlPr>
                    <w:rPr>
                      <w:rFonts w:ascii="Cambria Math" w:hAnsi="Cambria Math"/>
                      <w:i/>
                      <w:szCs w:val="24"/>
                    </w:rPr>
                  </m:ctrlPr>
                </m:sSubPr>
                <m:e>
                  <m:r>
                    <w:rPr>
                      <w:rFonts w:ascii="Cambria Math" w:hAnsi="Cambria Math"/>
                      <w:szCs w:val="24"/>
                    </w:rPr>
                    <m:t>π</m:t>
                  </m:r>
                </m:e>
                <m:sub>
                  <m:r>
                    <w:rPr>
                      <w:rFonts w:ascii="Cambria Math" w:hAnsi="Cambria Math"/>
                      <w:szCs w:val="24"/>
                    </w:rPr>
                    <m:t>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r>
                <w:rPr>
                  <w:rFonts w:ascii="Cambria Math" w:hAnsi="Cambria Math"/>
                  <w:szCs w:val="24"/>
                </w:rPr>
                <m:t>)(1-</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(1-π</m:t>
                  </m:r>
                </m:e>
                <m:sub>
                  <m:r>
                    <w:rPr>
                      <w:rFonts w:ascii="Cambria Math" w:hAnsi="Cambria Math"/>
                      <w:szCs w:val="24"/>
                    </w:rPr>
                    <m:t>H</m:t>
                  </m:r>
                </m:sub>
              </m:sSub>
              <m:r>
                <w:rPr>
                  <w:rFonts w:ascii="Cambria Math" w:hAnsi="Cambria Math"/>
                  <w:szCs w:val="24"/>
                </w:rPr>
                <m:t>)</m:t>
              </m:r>
            </m:den>
          </m:f>
          <m:r>
            <w:rPr>
              <w:rFonts w:ascii="Cambria Math" w:hAnsi="Cambria Math"/>
              <w:sz w:val="28"/>
              <w:szCs w:val="28"/>
            </w:rPr>
            <m:t>,</m:t>
          </m:r>
        </m:oMath>
      </m:oMathPara>
    </w:p>
    <w:p w14:paraId="01D06418" w14:textId="329C9BC6" w:rsidR="00196943" w:rsidRPr="00196943" w:rsidRDefault="00196943" w:rsidP="00D857BA">
      <w:pPr>
        <w:pStyle w:val="a7"/>
        <w:spacing w:after="240" w:line="360" w:lineRule="auto"/>
        <w:jc w:val="both"/>
        <w:outlineLvl w:val="0"/>
        <w:rPr>
          <w:rFonts w:ascii="Times New Roman" w:hAnsi="Times New Roman"/>
          <w:sz w:val="28"/>
          <w:szCs w:val="28"/>
        </w:rPr>
      </w:pPr>
      <w:r w:rsidRPr="00196943">
        <w:rPr>
          <w:rFonts w:ascii="Times New Roman" w:hAnsi="Times New Roman"/>
          <w:sz w:val="28"/>
          <w:szCs w:val="28"/>
        </w:rPr>
        <w:t>(1.5)</w:t>
      </w:r>
    </w:p>
    <w:p w14:paraId="58C58CCC" w14:textId="260E7CE9" w:rsidR="00D857BA" w:rsidRDefault="00D857BA" w:rsidP="00D857BA">
      <w:pPr>
        <w:pStyle w:val="a7"/>
        <w:spacing w:after="240" w:line="360" w:lineRule="auto"/>
        <w:jc w:val="both"/>
        <w:outlineLvl w:val="0"/>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t+1</m:t>
            </m:r>
          </m:sub>
        </m:sSub>
        <m:r>
          <w:rPr>
            <w:rFonts w:ascii="Cambria Math" w:hAnsi="Cambria Math"/>
            <w:sz w:val="28"/>
            <w:szCs w:val="28"/>
          </w:rPr>
          <m:t>&gt;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oMath>
      <w:r>
        <w:rPr>
          <w:rFonts w:ascii="Times New Roman" w:hAnsi="Times New Roman"/>
          <w:sz w:val="28"/>
          <w:szCs w:val="28"/>
        </w:rPr>
        <w:t xml:space="preserve"> и значимость модели 1 увеличивается.</w:t>
      </w:r>
    </w:p>
    <w:p w14:paraId="795C9269" w14:textId="400D76AD" w:rsidR="00DA27D3" w:rsidRDefault="00327704" w:rsidP="00327704">
      <w:pPr>
        <w:pStyle w:val="a7"/>
        <w:spacing w:after="240" w:line="360" w:lineRule="auto"/>
        <w:ind w:firstLine="567"/>
        <w:jc w:val="both"/>
        <w:outlineLvl w:val="0"/>
        <w:rPr>
          <w:rFonts w:ascii="Times New Roman" w:hAnsi="Times New Roman"/>
          <w:sz w:val="28"/>
          <w:szCs w:val="28"/>
        </w:rPr>
      </w:pPr>
      <w:r>
        <w:rPr>
          <w:rFonts w:ascii="Times New Roman" w:hAnsi="Times New Roman"/>
          <w:sz w:val="28"/>
          <w:szCs w:val="28"/>
        </w:rPr>
        <w:t xml:space="preserve">Далее </w:t>
      </w:r>
      <w:proofErr w:type="spellStart"/>
      <w:r>
        <w:rPr>
          <w:rFonts w:ascii="Times New Roman" w:hAnsi="Times New Roman"/>
          <w:sz w:val="28"/>
          <w:szCs w:val="28"/>
        </w:rPr>
        <w:t>Барберис</w:t>
      </w:r>
      <w:proofErr w:type="spellEnd"/>
      <w:r>
        <w:rPr>
          <w:rFonts w:ascii="Times New Roman" w:hAnsi="Times New Roman"/>
          <w:sz w:val="28"/>
          <w:szCs w:val="28"/>
        </w:rPr>
        <w:t xml:space="preserve"> и его соавторы анализируют</w:t>
      </w:r>
      <w:r w:rsidR="004302A5">
        <w:rPr>
          <w:rFonts w:ascii="Times New Roman" w:hAnsi="Times New Roman"/>
          <w:sz w:val="28"/>
          <w:szCs w:val="28"/>
        </w:rPr>
        <w:t xml:space="preserve"> применение сформулированной модели. Поскольку в модели представлен репрезентативный агент, то цена финансового актива будет рассчитывать так:</w:t>
      </w:r>
    </w:p>
    <w:p w14:paraId="18E5B996" w14:textId="39530CED" w:rsidR="004302A5" w:rsidRPr="004C66A3" w:rsidRDefault="00607BC9" w:rsidP="00327704">
      <w:pPr>
        <w:pStyle w:val="a7"/>
        <w:spacing w:after="240" w:line="360" w:lineRule="auto"/>
        <w:ind w:firstLine="567"/>
        <w:jc w:val="both"/>
        <w:outlineLvl w:val="0"/>
        <w:rPr>
          <w:rFonts w:ascii="Times New Roman" w:hAnsi="Times New Roman"/>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t</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lang w:val="en-US"/>
                </w:rPr>
                <m:t>t</m:t>
              </m:r>
            </m:sub>
          </m:sSub>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t+1</m:t>
                      </m:r>
                    </m:sub>
                  </m:sSub>
                </m:num>
                <m:den>
                  <m:r>
                    <w:rPr>
                      <w:rFonts w:ascii="Cambria Math" w:hAnsi="Cambria Math"/>
                      <w:sz w:val="28"/>
                      <w:szCs w:val="28"/>
                      <w:lang w:val="en-US"/>
                    </w:rPr>
                    <m:t>1+δ</m:t>
                  </m:r>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t+2</m:t>
                      </m:r>
                    </m:sub>
                  </m:sSub>
                </m:num>
                <m:den>
                  <m:sSup>
                    <m:sSupPr>
                      <m:ctrlPr>
                        <w:rPr>
                          <w:rFonts w:ascii="Cambria Math" w:hAnsi="Cambria Math"/>
                          <w:i/>
                          <w:sz w:val="28"/>
                          <w:szCs w:val="28"/>
                          <w:lang w:val="en-US"/>
                        </w:rPr>
                      </m:ctrlPr>
                    </m:sSupPr>
                    <m:e>
                      <m:r>
                        <w:rPr>
                          <w:rFonts w:ascii="Cambria Math" w:hAnsi="Cambria Math"/>
                          <w:sz w:val="28"/>
                          <w:szCs w:val="28"/>
                          <w:lang w:val="en-US"/>
                        </w:rPr>
                        <m:t>(1+δ)</m:t>
                      </m:r>
                    </m:e>
                    <m:sup>
                      <m:r>
                        <w:rPr>
                          <w:rFonts w:ascii="Cambria Math" w:hAnsi="Cambria Math"/>
                          <w:sz w:val="28"/>
                          <w:szCs w:val="28"/>
                          <w:lang w:val="en-US"/>
                        </w:rPr>
                        <m:t>2</m:t>
                      </m:r>
                    </m:sup>
                  </m:sSup>
                </m:den>
              </m:f>
              <m:r>
                <w:rPr>
                  <w:rFonts w:ascii="Cambria Math" w:hAnsi="Cambria Math"/>
                  <w:sz w:val="28"/>
                  <w:szCs w:val="28"/>
                  <w:lang w:val="en-US"/>
                </w:rPr>
                <m:t>+…</m:t>
              </m:r>
            </m:e>
          </m:d>
          <m:r>
            <w:rPr>
              <w:rFonts w:ascii="Cambria Math" w:hAnsi="Cambria Math"/>
              <w:sz w:val="28"/>
              <w:szCs w:val="28"/>
              <w:lang w:val="en-US"/>
            </w:rPr>
            <m:t>.</m:t>
          </m:r>
          <m:r>
            <w:rPr>
              <w:rFonts w:ascii="Cambria Math" w:hAnsi="Cambria Math"/>
              <w:sz w:val="28"/>
              <w:szCs w:val="28"/>
              <w:lang w:val="en-US"/>
            </w:rPr>
            <m:t xml:space="preserve">    </m:t>
          </m:r>
          <m:r>
            <m:rPr>
              <m:sty m:val="p"/>
            </m:rPr>
            <w:rPr>
              <w:rFonts w:ascii="Cambria Math" w:hAnsi="Cambria Math"/>
              <w:sz w:val="28"/>
              <w:szCs w:val="28"/>
              <w:lang w:val="en-US"/>
            </w:rPr>
            <m:t>(1.6)</m:t>
          </m:r>
        </m:oMath>
      </m:oMathPara>
    </w:p>
    <w:p w14:paraId="70CDBD4C" w14:textId="740AD2A7" w:rsidR="004C66A3" w:rsidRDefault="004C66A3" w:rsidP="004C66A3">
      <w:pPr>
        <w:pStyle w:val="a7"/>
        <w:spacing w:after="240" w:line="360" w:lineRule="auto"/>
        <w:ind w:firstLine="567"/>
        <w:jc w:val="both"/>
        <w:outlineLvl w:val="0"/>
        <w:rPr>
          <w:rFonts w:ascii="Times New Roman" w:hAnsi="Times New Roman"/>
          <w:sz w:val="28"/>
          <w:szCs w:val="28"/>
        </w:rPr>
      </w:pPr>
      <w:r>
        <w:rPr>
          <w:rFonts w:ascii="Times New Roman" w:hAnsi="Times New Roman"/>
          <w:sz w:val="28"/>
          <w:szCs w:val="28"/>
        </w:rPr>
        <w:t xml:space="preserve">Следует заметить, что математические ожидания в этом выражении являются математическими ожиданиями инвестора, который не осознает, что распределение доходностей поддается процессу случайного блуждания. В противном случае, цена бы равнялась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t</m:t>
                </m:r>
              </m:sub>
            </m:sSub>
          </m:num>
          <m:den>
            <m:r>
              <w:rPr>
                <w:rFonts w:ascii="Cambria Math" w:hAnsi="Cambria Math"/>
                <w:sz w:val="28"/>
                <w:szCs w:val="28"/>
              </w:rPr>
              <m:t>δ</m:t>
            </m:r>
          </m:den>
        </m:f>
        <m:r>
          <w:rPr>
            <w:rFonts w:ascii="Cambria Math" w:hAnsi="Cambria Math"/>
            <w:sz w:val="28"/>
            <w:szCs w:val="28"/>
          </w:rPr>
          <m:t>.</m:t>
        </m:r>
      </m:oMath>
      <w:r>
        <w:rPr>
          <w:rFonts w:ascii="Times New Roman" w:hAnsi="Times New Roman"/>
          <w:sz w:val="28"/>
          <w:szCs w:val="28"/>
        </w:rPr>
        <w:t xml:space="preserve"> </w:t>
      </w:r>
    </w:p>
    <w:p w14:paraId="5E403B84" w14:textId="60830B52" w:rsidR="004C66A3" w:rsidRDefault="004C66A3" w:rsidP="004C66A3">
      <w:pPr>
        <w:pStyle w:val="a7"/>
        <w:spacing w:after="240" w:line="360" w:lineRule="auto"/>
        <w:ind w:firstLine="567"/>
        <w:jc w:val="both"/>
        <w:outlineLvl w:val="0"/>
        <w:rPr>
          <w:rFonts w:ascii="Times New Roman" w:hAnsi="Times New Roman"/>
          <w:sz w:val="28"/>
          <w:szCs w:val="28"/>
        </w:rPr>
      </w:pPr>
      <w:r>
        <w:rPr>
          <w:rFonts w:ascii="Times New Roman" w:hAnsi="Times New Roman"/>
          <w:sz w:val="28"/>
          <w:szCs w:val="28"/>
        </w:rPr>
        <w:t>Основываясь на полученных результатах, авторы статьи пришли к двум гипотезам. Первая – если инвестор предполагает, что динамика приростов генерируется моделью переключения режимов, то цены задаются следующим выражением:</w:t>
      </w:r>
    </w:p>
    <w:p w14:paraId="1E56313E" w14:textId="3D114D43" w:rsidR="004C66A3" w:rsidRPr="00C2710A" w:rsidRDefault="00607BC9" w:rsidP="004C66A3">
      <w:pPr>
        <w:pStyle w:val="a7"/>
        <w:spacing w:after="240" w:line="360" w:lineRule="auto"/>
        <w:ind w:firstLine="567"/>
        <w:jc w:val="both"/>
        <w:outlineLvl w:val="0"/>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m:t>
                  </m:r>
                </m:sub>
              </m:sSub>
            </m:num>
            <m:den>
              <m:r>
                <w:rPr>
                  <w:rFonts w:ascii="Cambria Math" w:hAnsi="Cambria Math"/>
                  <w:sz w:val="28"/>
                  <w:szCs w:val="28"/>
                </w:rPr>
                <m:t>δ</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t</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e>
          </m:d>
          <m:r>
            <w:rPr>
              <w:rFonts w:ascii="Cambria Math" w:hAnsi="Cambria Math"/>
              <w:sz w:val="28"/>
              <w:szCs w:val="28"/>
            </w:rPr>
            <m:t>,</m:t>
          </m:r>
          <m:r>
            <w:rPr>
              <w:rFonts w:ascii="Cambria Math" w:hAnsi="Cambria Math"/>
              <w:sz w:val="28"/>
              <w:szCs w:val="28"/>
            </w:rPr>
            <m:t xml:space="preserve">  </m:t>
          </m:r>
          <m:r>
            <m:rPr>
              <m:sty m:val="p"/>
            </m:rPr>
            <w:rPr>
              <w:rFonts w:ascii="Cambria Math" w:hAnsi="Cambria Math"/>
              <w:sz w:val="28"/>
              <w:szCs w:val="28"/>
            </w:rPr>
            <m:t>(1.7)</m:t>
          </m:r>
        </m:oMath>
      </m:oMathPara>
    </w:p>
    <w:p w14:paraId="3855C896" w14:textId="37813490" w:rsidR="00C2710A" w:rsidRDefault="00C2710A" w:rsidP="00C2710A">
      <w:pPr>
        <w:pStyle w:val="a7"/>
        <w:spacing w:after="240" w:line="360" w:lineRule="auto"/>
        <w:jc w:val="both"/>
        <w:outlineLvl w:val="0"/>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 xml:space="preserve"> </m:t>
        </m:r>
        <m:r>
          <m:rPr>
            <m:sty m:val="p"/>
          </m:rPr>
          <w:rPr>
            <w:rFonts w:ascii="Times New Roman" w:hAnsi="Times New Roman"/>
            <w:sz w:val="28"/>
            <w:szCs w:val="28"/>
          </w:rPr>
          <m:t>и</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oMath>
      <w:r>
        <w:rPr>
          <w:rFonts w:ascii="Times New Roman" w:hAnsi="Times New Roman"/>
          <w:sz w:val="28"/>
          <w:szCs w:val="28"/>
          <w:lang w:val="en-US"/>
        </w:rPr>
        <w:t xml:space="preserve"> </w:t>
      </w:r>
      <w:r>
        <w:rPr>
          <w:rFonts w:ascii="Times New Roman" w:hAnsi="Times New Roman"/>
          <w:sz w:val="28"/>
          <w:szCs w:val="28"/>
        </w:rPr>
        <w:t xml:space="preserve">являются константами, зависящими от </w:t>
      </w:r>
      <m:oMath>
        <m:sSub>
          <m:sSubPr>
            <m:ctrlPr>
              <w:rPr>
                <w:rFonts w:ascii="Cambria Math" w:hAnsi="Cambria Math"/>
                <w:i/>
                <w:sz w:val="28"/>
                <w:szCs w:val="28"/>
              </w:rPr>
            </m:ctrlPr>
          </m:sSubPr>
          <m:e>
            <m:r>
              <w:rPr>
                <w:rFonts w:ascii="Cambria Math" w:hAnsi="Cambria Math"/>
                <w:sz w:val="28"/>
                <w:szCs w:val="28"/>
              </w:rPr>
              <m:t>π</m:t>
            </m:r>
          </m:e>
          <m:sub>
            <m:r>
              <w:rPr>
                <w:rFonts w:ascii="STIXGeneral-Regular" w:hAnsi="STIXGeneral-Regular" w:cs="STIXGeneral-Regular"/>
                <w:sz w:val="28"/>
                <w:szCs w:val="28"/>
                <w:lang w:val="en-US"/>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 xml:space="preserve">1, </m:t>
            </m:r>
          </m:sub>
        </m:sSub>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r>
          <w:rPr>
            <w:rFonts w:ascii="Cambria Math" w:hAnsi="Cambria Math"/>
            <w:sz w:val="28"/>
            <w:szCs w:val="28"/>
          </w:rPr>
          <m:t xml:space="preserve"> </m:t>
        </m:r>
      </m:oMath>
      <w:r w:rsidR="00C0357B">
        <w:rPr>
          <w:rFonts w:ascii="Times New Roman" w:hAnsi="Times New Roman"/>
          <w:sz w:val="28"/>
          <w:szCs w:val="28"/>
        </w:rPr>
        <w:t>и описываются так:</w:t>
      </w:r>
    </w:p>
    <w:p w14:paraId="721C01E2" w14:textId="5B8EC3E5" w:rsidR="00C0357B" w:rsidRPr="00C0357B" w:rsidRDefault="00607BC9" w:rsidP="00C2710A">
      <w:pPr>
        <w:pStyle w:val="a7"/>
        <w:spacing w:after="240" w:line="360" w:lineRule="auto"/>
        <w:jc w:val="both"/>
        <w:outlineLvl w:val="0"/>
        <w:rPr>
          <w:rFonts w:ascii="Times New Roman" w:hAnsi="Times New Roman"/>
          <w:sz w:val="28"/>
          <w:szCs w:val="28"/>
        </w:rPr>
      </w:pPr>
      <m:oMathPara>
        <m:oMath>
          <m:sSub>
            <m:sSubPr>
              <m:ctrlPr>
                <w:rPr>
                  <w:rFonts w:ascii="Cambria Math" w:hAnsi="Cambria Math"/>
                  <w:i/>
                  <w:sz w:val="28"/>
                  <w:szCs w:val="28"/>
                </w:rPr>
              </m:ctrlPr>
            </m:sSubPr>
            <m:e>
              <m:r>
                <w:rPr>
                  <w:rFonts w:ascii="STIXGeneral-Regular" w:hAnsi="STIXGeneral-Regular" w:cs="STIXGeneral-Regular"/>
                  <w:sz w:val="28"/>
                  <w:szCs w:val="28"/>
                  <w:lang w:val="en-US"/>
                </w:rPr>
                <m:t>p</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δ</m:t>
              </m:r>
            </m:den>
          </m:f>
          <m:r>
            <w:rPr>
              <w:rFonts w:ascii="Cambria Math" w:hAnsi="Cambria Math"/>
              <w:sz w:val="28"/>
              <w:szCs w:val="28"/>
            </w:rPr>
            <m:t>(</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m:t>
                  </m:r>
                </m:sup>
              </m:sSup>
            </m:e>
            <m:sub>
              <m:r>
                <w:rPr>
                  <w:rFonts w:ascii="Cambria Math" w:hAnsi="Cambria Math"/>
                  <w:sz w:val="28"/>
                  <w:szCs w:val="28"/>
                </w:rPr>
                <m:t>0</m:t>
              </m:r>
            </m:sub>
          </m:sSub>
          <m:d>
            <m:dPr>
              <m:ctrlPr>
                <w:rPr>
                  <w:rFonts w:ascii="Cambria Math" w:hAnsi="Cambria Math"/>
                  <w:i/>
                  <w:sz w:val="28"/>
                  <w:szCs w:val="28"/>
                </w:rPr>
              </m:ctrlPr>
            </m:dPr>
            <m:e>
              <m:r>
                <w:rPr>
                  <w:rFonts w:ascii="Cambria Math" w:hAnsi="Cambria Math"/>
                  <w:sz w:val="28"/>
                  <w:szCs w:val="28"/>
                </w:rPr>
                <m:t>1+δ</m:t>
              </m:r>
            </m:e>
          </m:d>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1+δ</m:t>
                      </m:r>
                    </m:e>
                  </m:d>
                  <m:r>
                    <w:rPr>
                      <w:rFonts w:ascii="Cambria Math" w:hAnsi="Cambria Math"/>
                      <w:sz w:val="28"/>
                      <w:szCs w:val="28"/>
                    </w:rPr>
                    <m:t>-Q</m:t>
                  </m:r>
                </m:e>
              </m:d>
            </m:e>
            <m:sup>
              <m:r>
                <w:rPr>
                  <w:rFonts w:ascii="Cambria Math" w:hAnsi="Cambria Math"/>
                  <w:sz w:val="28"/>
                  <w:szCs w:val="28"/>
                </w:rPr>
                <m:t>-1</m:t>
              </m:r>
            </m:sup>
          </m:sSup>
          <m:r>
            <w:rPr>
              <w:rFonts w:ascii="Cambria Math" w:hAnsi="Cambria Math"/>
              <w:sz w:val="28"/>
              <w:szCs w:val="28"/>
            </w:rPr>
            <m:t>Q</m:t>
          </m:r>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 xml:space="preserve">  (1.8)</m:t>
          </m:r>
        </m:oMath>
      </m:oMathPara>
    </w:p>
    <w:p w14:paraId="00953613" w14:textId="43F50382" w:rsidR="00C0357B" w:rsidRPr="003D4C82" w:rsidRDefault="00607BC9" w:rsidP="00C2710A">
      <w:pPr>
        <w:pStyle w:val="a7"/>
        <w:spacing w:after="240" w:line="360" w:lineRule="auto"/>
        <w:jc w:val="both"/>
        <w:outlineLvl w:val="0"/>
        <w:rPr>
          <w:rFonts w:ascii="Times New Roman" w:hAnsi="Times New Roman"/>
          <w:sz w:val="28"/>
          <w:szCs w:val="28"/>
        </w:rPr>
      </w:pPr>
      <m:oMathPara>
        <m:oMath>
          <m:sSub>
            <m:sSubPr>
              <m:ctrlPr>
                <w:rPr>
                  <w:rFonts w:ascii="Cambria Math" w:hAnsi="Cambria Math"/>
                  <w:i/>
                  <w:sz w:val="28"/>
                  <w:szCs w:val="28"/>
                </w:rPr>
              </m:ctrlPr>
            </m:sSubPr>
            <m:e>
              <m:r>
                <w:rPr>
                  <w:rFonts w:ascii="STIXGeneral-Regular" w:hAnsi="STIXGeneral-Regular" w:cs="STIXGeneral-Regular"/>
                  <w:sz w:val="28"/>
                  <w:szCs w:val="28"/>
                  <w:lang w:val="en-US"/>
                </w:rPr>
                <m:t>p</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δ</m:t>
              </m:r>
            </m:den>
          </m:f>
          <m:r>
            <w:rPr>
              <w:rFonts w:ascii="Cambria Math" w:hAnsi="Cambria Math"/>
              <w:sz w:val="28"/>
              <w:szCs w:val="28"/>
            </w:rPr>
            <m:t>(</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m:t>
                  </m:r>
                </m:sup>
              </m:sSup>
            </m:e>
            <m:sub>
              <m:r>
                <w:rPr>
                  <w:rFonts w:ascii="Cambria Math" w:hAnsi="Cambria Math"/>
                  <w:sz w:val="28"/>
                  <w:szCs w:val="28"/>
                </w:rPr>
                <m:t>0</m:t>
              </m:r>
            </m:sub>
          </m:sSub>
          <m:d>
            <m:dPr>
              <m:ctrlPr>
                <w:rPr>
                  <w:rFonts w:ascii="Cambria Math" w:hAnsi="Cambria Math"/>
                  <w:i/>
                  <w:sz w:val="28"/>
                  <w:szCs w:val="28"/>
                </w:rPr>
              </m:ctrlPr>
            </m:dPr>
            <m:e>
              <m:r>
                <w:rPr>
                  <w:rFonts w:ascii="Cambria Math" w:hAnsi="Cambria Math"/>
                  <w:sz w:val="28"/>
                  <w:szCs w:val="28"/>
                </w:rPr>
                <m:t>1+δ</m:t>
              </m:r>
            </m:e>
          </m:d>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I</m:t>
                  </m:r>
                  <m:d>
                    <m:dPr>
                      <m:ctrlPr>
                        <w:rPr>
                          <w:rFonts w:ascii="Cambria Math" w:hAnsi="Cambria Math"/>
                          <w:i/>
                          <w:sz w:val="28"/>
                          <w:szCs w:val="28"/>
                        </w:rPr>
                      </m:ctrlPr>
                    </m:dPr>
                    <m:e>
                      <m:r>
                        <w:rPr>
                          <w:rFonts w:ascii="Cambria Math" w:hAnsi="Cambria Math"/>
                          <w:sz w:val="28"/>
                          <w:szCs w:val="28"/>
                        </w:rPr>
                        <m:t>1+δ</m:t>
                      </m:r>
                    </m:e>
                  </m:d>
                  <m:r>
                    <w:rPr>
                      <w:rFonts w:ascii="Cambria Math" w:hAnsi="Cambria Math"/>
                      <w:sz w:val="28"/>
                      <w:szCs w:val="28"/>
                    </w:rPr>
                    <m:t>-Q</m:t>
                  </m:r>
                </m:e>
              </m:d>
            </m:e>
            <m:sup>
              <m:r>
                <w:rPr>
                  <w:rFonts w:ascii="Cambria Math" w:hAnsi="Cambria Math"/>
                  <w:sz w:val="28"/>
                  <w:szCs w:val="28"/>
                </w:rPr>
                <m:t>-1</m:t>
              </m:r>
            </m:sup>
          </m:sSup>
          <m:r>
            <w:rPr>
              <w:rFonts w:ascii="Cambria Math" w:hAnsi="Cambria Math"/>
              <w:sz w:val="28"/>
              <w:szCs w:val="28"/>
            </w:rPr>
            <m:t>Q</m:t>
          </m:r>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 xml:space="preserve">  (1.9)</m:t>
          </m:r>
        </m:oMath>
      </m:oMathPara>
    </w:p>
    <w:p w14:paraId="2CB1528B" w14:textId="309D0ACF" w:rsidR="003061AA" w:rsidRPr="003061AA" w:rsidRDefault="003D4C82" w:rsidP="00C2710A">
      <w:pPr>
        <w:pStyle w:val="a7"/>
        <w:spacing w:after="240" w:line="360" w:lineRule="auto"/>
        <w:jc w:val="both"/>
        <w:outlineLvl w:val="0"/>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Cambria Math"/>
                <w:i/>
                <w:sz w:val="28"/>
                <w:szCs w:val="28"/>
              </w:rPr>
            </m:ctrlPr>
          </m:sSubPr>
          <m:e>
            <m:sSup>
              <m:sSupPr>
                <m:ctrlPr>
                  <w:rPr>
                    <w:rFonts w:ascii="Cambria Math" w:hAnsi="Cambria Math"/>
                    <w:i/>
                    <w:sz w:val="28"/>
                    <w:szCs w:val="28"/>
                    <w:lang w:val="en-US"/>
                  </w:rPr>
                </m:ctrlPr>
              </m:sSupPr>
              <m:e>
                <m:r>
                  <w:rPr>
                    <w:rFonts w:ascii="Cambria Math" w:hAnsi="Cambria Math"/>
                    <w:sz w:val="28"/>
                    <w:szCs w:val="28"/>
                  </w:rPr>
                  <m:t>γ</m:t>
                </m:r>
                <m:ctrlPr>
                  <w:rPr>
                    <w:rFonts w:ascii="Cambria Math" w:hAnsi="Cambria Math"/>
                    <w:i/>
                    <w:sz w:val="28"/>
                    <w:szCs w:val="28"/>
                  </w:rPr>
                </m:ctrlPr>
              </m:e>
              <m:sup>
                <m:r>
                  <w:rPr>
                    <w:rFonts w:ascii="Times New Roman" w:hAnsi="Times New Roman"/>
                    <w:sz w:val="28"/>
                    <w:szCs w:val="28"/>
                    <w:lang w:val="en-US"/>
                  </w:rPr>
                  <m:t>'</m:t>
                </m:r>
              </m:sup>
            </m:sSup>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1,-1,1,-1</m:t>
            </m:r>
          </m:e>
        </m:d>
        <m:r>
          <w:rPr>
            <w:rFonts w:ascii="Cambria Math" w:hAnsi="Cambria Math"/>
            <w:sz w:val="28"/>
            <w:szCs w:val="28"/>
          </w:rPr>
          <m:t xml:space="preserve">, </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m:t>
                </m:r>
              </m:sup>
            </m:sSup>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0,0,1,0</m:t>
            </m:r>
          </m:e>
        </m:d>
        <m:r>
          <w:rPr>
            <w:rFonts w:ascii="Cambria Math" w:hAnsi="Cambria Math"/>
            <w:sz w:val="28"/>
            <w:szCs w:val="28"/>
          </w:rPr>
          <m:t xml:space="preserve">, </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γ</m:t>
                </m:r>
              </m:e>
              <m:sup>
                <m:r>
                  <w:rPr>
                    <w:rFonts w:ascii="Cambria Math" w:hAnsi="Cambria Math"/>
                    <w:sz w:val="28"/>
                    <w:szCs w:val="28"/>
                  </w:rPr>
                  <m:t>'</m:t>
                </m:r>
              </m:sup>
            </m:sSup>
          </m:e>
          <m:sub>
            <m:r>
              <w:rPr>
                <w:rFonts w:ascii="Cambria Math" w:hAnsi="Cambria Math"/>
                <w:sz w:val="28"/>
                <w:szCs w:val="28"/>
              </w:rPr>
              <m:t>2</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1,0,-1,0</m:t>
            </m:r>
          </m:e>
        </m:d>
        <m:r>
          <w:rPr>
            <w:rFonts w:ascii="Cambria Math" w:hAnsi="Cambria Math"/>
            <w:sz w:val="28"/>
            <w:szCs w:val="28"/>
          </w:rPr>
          <m:t xml:space="preserve">, </m:t>
        </m:r>
      </m:oMath>
    </w:p>
    <w:p w14:paraId="2F89C86F" w14:textId="3065285B" w:rsidR="003061AA" w:rsidRPr="00336979" w:rsidRDefault="003D4C82" w:rsidP="00C2710A">
      <w:pPr>
        <w:pStyle w:val="a7"/>
        <w:spacing w:after="240" w:line="360" w:lineRule="auto"/>
        <w:jc w:val="both"/>
        <w:outlineLvl w:val="0"/>
        <w:rPr>
          <w:rFonts w:ascii="Times New Roman" w:hAnsi="Times New Roman"/>
          <w:sz w:val="28"/>
          <w:szCs w:val="28"/>
        </w:rPr>
      </w:pPr>
      <m:oMathPara>
        <m:oMathParaPr>
          <m:jc m:val="left"/>
        </m:oMathParaP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e>
          </m:d>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e>
          </m:d>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 xml:space="preserve"> λ</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(1-π</m:t>
              </m:r>
            </m:e>
            <m:sub>
              <m:r>
                <w:rPr>
                  <w:rFonts w:ascii="Cambria Math" w:hAnsi="Cambria Math"/>
                  <w:sz w:val="28"/>
                  <w:szCs w:val="28"/>
                </w:rPr>
                <m:t>L</m:t>
              </m:r>
            </m:sub>
          </m:sSub>
          <m:r>
            <w:rPr>
              <w:rFonts w:ascii="Cambria Math" w:hAnsi="Cambria Math"/>
              <w:sz w:val="28"/>
              <w:szCs w:val="28"/>
            </w:rPr>
            <m:t>)</m:t>
          </m:r>
          <m:r>
            <m:rPr>
              <m:sty m:val="p"/>
            </m:rPr>
            <w:rPr>
              <w:rFonts w:ascii="Cambria Math" w:hAnsi="Cambria Math"/>
              <w:sz w:val="28"/>
              <w:szCs w:val="28"/>
            </w:rPr>
            <w:br/>
          </m:r>
        </m:oMath>
      </m:oMathPara>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(1-λ</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e>
        </m:d>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L</m:t>
            </m:r>
          </m:sub>
        </m:sSub>
      </m:oMath>
      <w:r w:rsidR="00336979">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 xml:space="preserve">          λ</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(1-λ</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m:t>
        </m:r>
      </m:oMath>
      <w:r w:rsidR="00336979">
        <w:rPr>
          <w:rFonts w:ascii="Times New Roman" w:hAnsi="Times New Roman"/>
          <w:sz w:val="28"/>
          <w:szCs w:val="28"/>
        </w:rPr>
        <w:t xml:space="preserve">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e>
        </m:d>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e>
        </m:d>
        <m:r>
          <w:rPr>
            <w:rFonts w:ascii="Cambria Math" w:hAnsi="Cambria Math"/>
            <w:sz w:val="28"/>
            <w:szCs w:val="28"/>
          </w:rPr>
          <m:t xml:space="preserve">  (1-</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oMath>
    </w:p>
    <w:p w14:paraId="2337FA99" w14:textId="7EDA4765" w:rsidR="00445E52" w:rsidRDefault="00323BAC" w:rsidP="003061AA">
      <w:pPr>
        <w:pStyle w:val="a7"/>
        <w:tabs>
          <w:tab w:val="left" w:pos="0"/>
        </w:tabs>
        <w:spacing w:after="240" w:line="360" w:lineRule="auto"/>
        <w:jc w:val="both"/>
        <w:outlineLvl w:val="0"/>
        <w:rPr>
          <w:rFonts w:ascii="Times New Roman" w:hAnsi="Times New Roman"/>
          <w:sz w:val="28"/>
          <w:szCs w:val="28"/>
          <w:lang w:val="en-US"/>
        </w:rPr>
      </w:pPr>
      <w:r>
        <w:rPr>
          <w:rFonts w:ascii="Times New Roman" w:hAnsi="Times New Roman"/>
          <w:sz w:val="28"/>
          <w:szCs w:val="28"/>
        </w:rPr>
        <w:tab/>
        <w:t xml:space="preserve">Формулу для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oMath>
      <w:r w:rsidR="007D11D4">
        <w:rPr>
          <w:rFonts w:ascii="Times New Roman" w:hAnsi="Times New Roman"/>
          <w:sz w:val="28"/>
          <w:szCs w:val="28"/>
        </w:rPr>
        <w:t xml:space="preserve"> довольно легко интерпретировать.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t</m:t>
                </m:r>
              </m:sub>
            </m:sSub>
          </m:num>
          <m:den>
            <m:r>
              <w:rPr>
                <w:rFonts w:ascii="Cambria Math" w:hAnsi="Cambria Math"/>
                <w:sz w:val="28"/>
                <w:szCs w:val="28"/>
              </w:rPr>
              <m:t>δ</m:t>
            </m:r>
          </m:den>
        </m:f>
      </m:oMath>
      <w:r w:rsidR="007D11D4">
        <w:rPr>
          <w:rFonts w:ascii="Times New Roman" w:hAnsi="Times New Roman"/>
          <w:sz w:val="28"/>
          <w:szCs w:val="28"/>
        </w:rPr>
        <w:t xml:space="preserve"> - это, как упоминалось выше, цена, которая поддается процессу случайного блуждания, а </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t</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t</m:t>
                </m:r>
              </m:sub>
            </m:sSub>
          </m:e>
        </m:d>
      </m:oMath>
      <w:r w:rsidR="007D11D4">
        <w:rPr>
          <w:rFonts w:ascii="Times New Roman" w:hAnsi="Times New Roman"/>
          <w:sz w:val="28"/>
          <w:szCs w:val="28"/>
          <w:lang w:val="en-US"/>
        </w:rPr>
        <w:t xml:space="preserve"> </w:t>
      </w:r>
      <w:proofErr w:type="gramStart"/>
      <w:r w:rsidR="007D11D4">
        <w:rPr>
          <w:rFonts w:ascii="Times New Roman" w:hAnsi="Times New Roman"/>
          <w:sz w:val="28"/>
          <w:szCs w:val="28"/>
          <w:lang w:val="en-US"/>
        </w:rPr>
        <w:t xml:space="preserve">показывает </w:t>
      </w:r>
      <w:proofErr w:type="spellStart"/>
      <w:r w:rsidR="007D11D4">
        <w:rPr>
          <w:rFonts w:ascii="Times New Roman" w:hAnsi="Times New Roman"/>
          <w:sz w:val="28"/>
          <w:szCs w:val="28"/>
          <w:lang w:val="en-US"/>
        </w:rPr>
        <w:t>откло</w:t>
      </w:r>
      <w:r w:rsidR="00C11407">
        <w:rPr>
          <w:rFonts w:ascii="Times New Roman" w:hAnsi="Times New Roman"/>
          <w:sz w:val="28"/>
          <w:szCs w:val="28"/>
          <w:lang w:val="en-US"/>
        </w:rPr>
        <w:t>нение</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цены</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от</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базового</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значения</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т.е</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ожидаемый</w:t>
      </w:r>
      <w:proofErr w:type="spellEnd"/>
      <w:r w:rsidR="00C11407">
        <w:rPr>
          <w:rFonts w:ascii="Times New Roman" w:hAnsi="Times New Roman"/>
          <w:sz w:val="28"/>
          <w:szCs w:val="28"/>
          <w:lang w:val="en-US"/>
        </w:rPr>
        <w:t xml:space="preserve"> </w:t>
      </w:r>
      <w:proofErr w:type="spellStart"/>
      <w:r w:rsidR="00C11407">
        <w:rPr>
          <w:rFonts w:ascii="Times New Roman" w:hAnsi="Times New Roman"/>
          <w:sz w:val="28"/>
          <w:szCs w:val="28"/>
          <w:lang w:val="en-US"/>
        </w:rPr>
        <w:t>прирост</w:t>
      </w:r>
      <w:proofErr w:type="spellEnd"/>
      <w:r w:rsidR="00C11407">
        <w:rPr>
          <w:rFonts w:ascii="Times New Roman" w:hAnsi="Times New Roman"/>
          <w:sz w:val="28"/>
          <w:szCs w:val="28"/>
          <w:lang w:val="en-US"/>
        </w:rPr>
        <w:t>).</w:t>
      </w:r>
      <w:proofErr w:type="gramEnd"/>
      <w:r w:rsidR="00C11407">
        <w:rPr>
          <w:rFonts w:ascii="Times New Roman" w:hAnsi="Times New Roman"/>
          <w:sz w:val="28"/>
          <w:szCs w:val="28"/>
          <w:lang w:val="en-US"/>
        </w:rPr>
        <w:t xml:space="preserve"> </w:t>
      </w:r>
    </w:p>
    <w:p w14:paraId="16F1D6BE" w14:textId="5D6AD02D" w:rsidR="00C11407" w:rsidRDefault="00C11407" w:rsidP="003061AA">
      <w:pPr>
        <w:pStyle w:val="a7"/>
        <w:tabs>
          <w:tab w:val="left" w:pos="0"/>
        </w:tabs>
        <w:spacing w:after="240" w:line="360" w:lineRule="auto"/>
        <w:jc w:val="both"/>
        <w:outlineLvl w:val="0"/>
        <w:rPr>
          <w:rFonts w:ascii="Times New Roman" w:hAnsi="Times New Roman"/>
          <w:sz w:val="28"/>
          <w:szCs w:val="28"/>
        </w:rPr>
      </w:pPr>
      <w:r>
        <w:rPr>
          <w:rFonts w:ascii="Times New Roman" w:hAnsi="Times New Roman"/>
          <w:sz w:val="28"/>
          <w:szCs w:val="28"/>
          <w:lang w:val="en-US"/>
        </w:rPr>
        <w:tab/>
      </w:r>
      <w:proofErr w:type="spellStart"/>
      <w:proofErr w:type="gramStart"/>
      <w:r>
        <w:rPr>
          <w:rFonts w:ascii="Times New Roman" w:hAnsi="Times New Roman"/>
          <w:sz w:val="28"/>
          <w:szCs w:val="28"/>
          <w:lang w:val="en-US"/>
        </w:rPr>
        <w:t>Далее</w:t>
      </w:r>
      <w:proofErr w:type="spellEnd"/>
      <w:r>
        <w:rPr>
          <w:rFonts w:ascii="Times New Roman" w:hAnsi="Times New Roman"/>
          <w:sz w:val="28"/>
          <w:szCs w:val="28"/>
          <w:lang w:val="en-US"/>
        </w:rPr>
        <w:t xml:space="preserve"> мы </w:t>
      </w:r>
      <w:proofErr w:type="spellStart"/>
      <w:r>
        <w:rPr>
          <w:rFonts w:ascii="Times New Roman" w:hAnsi="Times New Roman"/>
          <w:sz w:val="28"/>
          <w:szCs w:val="28"/>
          <w:lang w:val="en-US"/>
        </w:rPr>
        <w:t>перейдем</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ко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второй</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гипотизе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выдвинутой</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авторами</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статьи</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Барберис</w:t>
      </w:r>
      <w:proofErr w:type="spellEnd"/>
      <w:r>
        <w:rPr>
          <w:rFonts w:ascii="Times New Roman" w:hAnsi="Times New Roman"/>
          <w:sz w:val="28"/>
          <w:szCs w:val="28"/>
          <w:lang w:val="en-US"/>
        </w:rPr>
        <w:t xml:space="preserve"> и </w:t>
      </w:r>
      <w:proofErr w:type="spellStart"/>
      <w:r>
        <w:rPr>
          <w:rFonts w:ascii="Times New Roman" w:hAnsi="Times New Roman"/>
          <w:sz w:val="28"/>
          <w:szCs w:val="28"/>
          <w:lang w:val="en-US"/>
        </w:rPr>
        <w:t>его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коллеги</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предполагают</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что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если</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параметры</w:t>
      </w:r>
      <w:proofErr w:type="spellEnd"/>
      <w:r w:rsidR="00EF6022">
        <w:rPr>
          <w:rFonts w:ascii="Times New Roman" w:hAnsi="Times New Roman"/>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π</m:t>
            </m:r>
          </m:e>
          <m:sub>
            <m:r>
              <w:rPr>
                <w:rFonts w:ascii="STIXGeneral-Regular" w:hAnsi="STIXGeneral-Regular" w:cs="STIXGeneral-Regular"/>
                <w:sz w:val="28"/>
                <w:szCs w:val="28"/>
                <w:lang w:val="en-US"/>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 xml:space="preserve">1, </m:t>
            </m:r>
          </m:sub>
        </m:sSub>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oMath>
      <w:r w:rsidR="00EF6022">
        <w:rPr>
          <w:rFonts w:ascii="Times New Roman" w:hAnsi="Times New Roman"/>
          <w:sz w:val="28"/>
          <w:szCs w:val="28"/>
        </w:rPr>
        <w:t xml:space="preserve"> удовлетворяют условиям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bar>
                  <m:barPr>
                    <m:ctrlPr>
                      <w:rPr>
                        <w:rFonts w:ascii="Cambria Math" w:hAnsi="Cambria Math"/>
                        <w:i/>
                        <w:sz w:val="28"/>
                        <w:szCs w:val="28"/>
                      </w:rPr>
                    </m:ctrlPr>
                  </m:barPr>
                  <m:e>
                    <m:r>
                      <w:rPr>
                        <w:rFonts w:ascii="Cambria Math" w:hAnsi="Cambria Math"/>
                        <w:sz w:val="28"/>
                        <w:szCs w:val="28"/>
                        <w:lang w:val="en-US"/>
                      </w:rPr>
                      <m:t>k</m:t>
                    </m:r>
                  </m:e>
                </m:ba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&lt;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&lt;</m:t>
                </m:r>
                <m:bar>
                  <m:barPr>
                    <m:pos m:val="top"/>
                    <m:ctrlPr>
                      <w:rPr>
                        <w:rFonts w:ascii="Cambria Math" w:hAnsi="Cambria Math"/>
                        <w:i/>
                        <w:sz w:val="28"/>
                        <w:szCs w:val="28"/>
                      </w:rPr>
                    </m:ctrlPr>
                  </m:barPr>
                  <m:e>
                    <m:r>
                      <w:rPr>
                        <w:rFonts w:ascii="Cambria Math" w:hAnsi="Cambria Math"/>
                        <w:sz w:val="28"/>
                        <w:szCs w:val="28"/>
                      </w:rPr>
                      <m:t>k</m:t>
                    </m:r>
                  </m:e>
                </m:ba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e>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e>
            </m:eqArr>
            <m:r>
              <w:rPr>
                <w:rFonts w:ascii="Cambria Math" w:hAnsi="Cambria Math"/>
                <w:sz w:val="28"/>
                <w:szCs w:val="28"/>
              </w:rPr>
              <m:t xml:space="preserve">, </m:t>
            </m:r>
          </m:e>
        </m:d>
      </m:oMath>
      <w:r w:rsidR="00EF6022">
        <w:rPr>
          <w:rFonts w:ascii="Times New Roman" w:hAnsi="Times New Roman"/>
          <w:sz w:val="28"/>
          <w:szCs w:val="28"/>
        </w:rPr>
        <w:t xml:space="preserve"> то функция колебания цен, описанная в гипотезе 1, применима для описания как эффекта недостаточной реакции, так и эффекта чрезмерной реакции, где </w:t>
      </w:r>
      <m:oMath>
        <m:bar>
          <m:barPr>
            <m:ctrlPr>
              <w:rPr>
                <w:rFonts w:ascii="Cambria Math" w:hAnsi="Cambria Math"/>
                <w:i/>
                <w:sz w:val="28"/>
                <w:szCs w:val="28"/>
              </w:rPr>
            </m:ctrlPr>
          </m:barPr>
          <m:e>
            <m:r>
              <w:rPr>
                <w:rFonts w:ascii="Cambria Math" w:hAnsi="Cambria Math"/>
                <w:sz w:val="28"/>
                <w:szCs w:val="28"/>
              </w:rPr>
              <m:t>k</m:t>
            </m:r>
          </m:e>
        </m:bar>
      </m:oMath>
      <w:r w:rsidR="00EF6022">
        <w:rPr>
          <w:rFonts w:ascii="Times New Roman" w:hAnsi="Times New Roman"/>
          <w:sz w:val="28"/>
          <w:szCs w:val="28"/>
        </w:rPr>
        <w:t xml:space="preserve"> и </w:t>
      </w:r>
      <m:oMath>
        <m:bar>
          <m:barPr>
            <m:pos m:val="top"/>
            <m:ctrlPr>
              <w:rPr>
                <w:rFonts w:ascii="Cambria Math" w:hAnsi="Cambria Math"/>
                <w:i/>
                <w:sz w:val="28"/>
                <w:szCs w:val="28"/>
              </w:rPr>
            </m:ctrlPr>
          </m:barPr>
          <m:e>
            <m:r>
              <w:rPr>
                <w:rFonts w:ascii="STIXGeneral-Regular" w:hAnsi="STIXGeneral-Regular" w:cs="STIXGeneral-Regular"/>
                <w:sz w:val="28"/>
                <w:szCs w:val="28"/>
                <w:lang w:val="en-US"/>
              </w:rPr>
              <m:t>k</m:t>
            </m:r>
          </m:e>
        </m:bar>
      </m:oMath>
      <w:r w:rsidR="00D50F6E">
        <w:rPr>
          <w:rFonts w:ascii="Times New Roman" w:hAnsi="Times New Roman"/>
          <w:sz w:val="28"/>
          <w:szCs w:val="28"/>
        </w:rPr>
        <w:t xml:space="preserve"> - это положительные константы, зависящие от </w:t>
      </w:r>
      <m:oMath>
        <m:sSub>
          <m:sSubPr>
            <m:ctrlPr>
              <w:rPr>
                <w:rFonts w:ascii="Cambria Math" w:hAnsi="Cambria Math"/>
                <w:i/>
                <w:sz w:val="28"/>
                <w:szCs w:val="28"/>
              </w:rPr>
            </m:ctrlPr>
          </m:sSubPr>
          <m:e>
            <m:r>
              <w:rPr>
                <w:rFonts w:ascii="Cambria Math" w:hAnsi="Cambria Math"/>
                <w:sz w:val="28"/>
                <w:szCs w:val="28"/>
              </w:rPr>
              <m:t>π</m:t>
            </m:r>
          </m:e>
          <m:sub>
            <m:r>
              <w:rPr>
                <w:rFonts w:ascii="STIXGeneral-Regular" w:hAnsi="STIXGeneral-Regular" w:cs="STIXGeneral-Regular"/>
                <w:sz w:val="28"/>
                <w:szCs w:val="28"/>
                <w:lang w:val="en-US"/>
              </w:rPr>
              <m:t>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 xml:space="preserve">1, </m:t>
            </m:r>
          </m:sub>
        </m:sSub>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r>
          <w:rPr>
            <w:rFonts w:ascii="Cambria Math" w:hAnsi="Cambria Math"/>
            <w:sz w:val="28"/>
            <w:szCs w:val="28"/>
          </w:rPr>
          <m:t>.</m:t>
        </m:r>
      </m:oMath>
      <w:r w:rsidR="0046497D">
        <w:rPr>
          <w:rFonts w:ascii="Times New Roman" w:hAnsi="Times New Roman"/>
          <w:sz w:val="28"/>
          <w:szCs w:val="28"/>
        </w:rPr>
        <w:t xml:space="preserve"> </w:t>
      </w:r>
    </w:p>
    <w:p w14:paraId="0A7FA1B2" w14:textId="0DD956EF" w:rsidR="0046497D" w:rsidRPr="00D50F6E" w:rsidRDefault="0046497D" w:rsidP="0046497D">
      <w:pPr>
        <w:pStyle w:val="a7"/>
        <w:tabs>
          <w:tab w:val="left" w:pos="0"/>
        </w:tabs>
        <w:spacing w:after="240" w:line="360" w:lineRule="auto"/>
        <w:ind w:firstLine="709"/>
        <w:jc w:val="both"/>
        <w:outlineLvl w:val="0"/>
        <w:rPr>
          <w:rFonts w:ascii="Times New Roman" w:hAnsi="Times New Roman"/>
          <w:sz w:val="28"/>
          <w:szCs w:val="28"/>
          <w:lang w:val="en-US"/>
        </w:rPr>
      </w:pPr>
      <w:r>
        <w:rPr>
          <w:rFonts w:ascii="Times New Roman" w:hAnsi="Times New Roman"/>
          <w:sz w:val="28"/>
          <w:szCs w:val="28"/>
        </w:rPr>
        <w:t xml:space="preserve">Несмотря на то, что </w:t>
      </w:r>
      <w:proofErr w:type="spellStart"/>
      <w:r>
        <w:rPr>
          <w:rFonts w:ascii="Times New Roman" w:hAnsi="Times New Roman"/>
          <w:sz w:val="28"/>
          <w:szCs w:val="28"/>
        </w:rPr>
        <w:t>Барберис</w:t>
      </w:r>
      <w:proofErr w:type="spellEnd"/>
      <w:r>
        <w:rPr>
          <w:rFonts w:ascii="Times New Roman" w:hAnsi="Times New Roman"/>
          <w:sz w:val="28"/>
          <w:szCs w:val="28"/>
        </w:rPr>
        <w:t xml:space="preserve"> и его соавторы достаточно подробно объяснили феномены эффекта чрезмерной и недостаточной реакции, в статье отсутствует эмпирическая проверка на реальных рыночных ценах. В дипломе же предлагается не только описание моделей на теоретическом уровне, но и эмпирика, представленная в следующих двух главах.</w:t>
      </w:r>
    </w:p>
    <w:p w14:paraId="531D2F51" w14:textId="77777777" w:rsidR="003061AA" w:rsidRPr="003D4C82" w:rsidRDefault="003061AA" w:rsidP="003061AA">
      <w:pPr>
        <w:pStyle w:val="a7"/>
        <w:tabs>
          <w:tab w:val="left" w:pos="0"/>
        </w:tabs>
        <w:spacing w:after="240" w:line="360" w:lineRule="auto"/>
        <w:jc w:val="both"/>
        <w:outlineLvl w:val="0"/>
        <w:rPr>
          <w:rFonts w:ascii="Times New Roman" w:hAnsi="Times New Roman"/>
          <w:sz w:val="28"/>
          <w:szCs w:val="28"/>
        </w:rPr>
      </w:pPr>
    </w:p>
    <w:p w14:paraId="1DE6B961" w14:textId="77777777" w:rsidR="00D77EB4" w:rsidRDefault="00D77EB4" w:rsidP="004F7FAF">
      <w:pPr>
        <w:pStyle w:val="a7"/>
        <w:spacing w:after="240" w:line="360" w:lineRule="auto"/>
        <w:jc w:val="both"/>
        <w:outlineLvl w:val="0"/>
        <w:rPr>
          <w:rFonts w:ascii="Times New Roman" w:hAnsi="Times New Roman"/>
          <w:b/>
          <w:sz w:val="32"/>
        </w:rPr>
      </w:pPr>
    </w:p>
    <w:p w14:paraId="1E9DF202" w14:textId="3BD99309" w:rsidR="00D77EB4" w:rsidRPr="00D77EB4" w:rsidRDefault="004F7FAF" w:rsidP="00D77EB4">
      <w:pPr>
        <w:pStyle w:val="a7"/>
        <w:numPr>
          <w:ilvl w:val="1"/>
          <w:numId w:val="4"/>
        </w:numPr>
        <w:spacing w:after="240" w:line="360" w:lineRule="auto"/>
        <w:jc w:val="both"/>
        <w:outlineLvl w:val="0"/>
        <w:rPr>
          <w:rFonts w:ascii="Times New Roman" w:hAnsi="Times New Roman"/>
          <w:b/>
          <w:sz w:val="32"/>
        </w:rPr>
      </w:pPr>
      <w:r w:rsidRPr="002325AB">
        <w:rPr>
          <w:rFonts w:ascii="Times New Roman" w:hAnsi="Times New Roman"/>
          <w:b/>
          <w:sz w:val="32"/>
        </w:rPr>
        <w:t>Функция отношения к риску</w:t>
      </w:r>
    </w:p>
    <w:p w14:paraId="0FB49C5A" w14:textId="77777777" w:rsidR="004F7FAF" w:rsidRPr="00802809" w:rsidRDefault="004F7FAF" w:rsidP="004F7FAF">
      <w:pPr>
        <w:pStyle w:val="a7"/>
        <w:spacing w:after="240" w:line="360" w:lineRule="auto"/>
        <w:jc w:val="both"/>
        <w:rPr>
          <w:rFonts w:ascii="Times New Roman" w:hAnsi="Times New Roman"/>
          <w:sz w:val="32"/>
        </w:rPr>
      </w:pPr>
      <w:r w:rsidRPr="002325AB">
        <w:rPr>
          <w:rFonts w:ascii="Times New Roman" w:hAnsi="Times New Roman"/>
          <w:b/>
          <w:sz w:val="32"/>
        </w:rPr>
        <w:tab/>
      </w:r>
      <w:r w:rsidRPr="00802809">
        <w:rPr>
          <w:rFonts w:ascii="Times New Roman" w:hAnsi="Times New Roman"/>
          <w:sz w:val="28"/>
        </w:rPr>
        <w:t xml:space="preserve">Гипотеза ожидаемой полезности является основополагающей для понимания поведения инвестора в условиях неопределенности. Общеизвестно, что «правильная» функция полезности должна быть или возрастающей и вогнутой функцией богатства, или, чтоб у нее первая производная была положительной, а вторая - отрицательной. Кроме того, принято считать, что мера абсолютного неприятия риска по </w:t>
      </w:r>
      <w:proofErr w:type="spellStart"/>
      <w:r w:rsidRPr="00802809">
        <w:rPr>
          <w:rFonts w:ascii="Times New Roman" w:hAnsi="Times New Roman"/>
          <w:sz w:val="28"/>
        </w:rPr>
        <w:t>Эрроу-Претту</w:t>
      </w:r>
      <w:proofErr w:type="spellEnd"/>
      <w:r w:rsidRPr="00802809">
        <w:rPr>
          <w:rFonts w:ascii="Times New Roman" w:hAnsi="Times New Roman"/>
          <w:sz w:val="28"/>
        </w:rPr>
        <w:t xml:space="preserve"> должна снижаться с богатством.</w:t>
      </w:r>
    </w:p>
    <w:p w14:paraId="1EDEDC8C" w14:textId="77777777" w:rsidR="004F7FAF" w:rsidRPr="00802809" w:rsidRDefault="004F7FAF" w:rsidP="004F7FAF">
      <w:pPr>
        <w:pStyle w:val="a7"/>
        <w:spacing w:after="240" w:line="360" w:lineRule="auto"/>
        <w:jc w:val="both"/>
        <w:rPr>
          <w:rFonts w:ascii="Times New Roman" w:hAnsi="Times New Roman"/>
          <w:sz w:val="32"/>
        </w:rPr>
      </w:pPr>
      <w:r w:rsidRPr="00802809">
        <w:rPr>
          <w:rFonts w:ascii="Times New Roman" w:hAnsi="Times New Roman"/>
          <w:sz w:val="32"/>
        </w:rPr>
        <w:tab/>
      </w:r>
      <w:r w:rsidRPr="00802809">
        <w:rPr>
          <w:rFonts w:ascii="Times New Roman" w:hAnsi="Times New Roman"/>
          <w:sz w:val="28"/>
        </w:rPr>
        <w:t xml:space="preserve">Итак, в этой части исследования рассматривается понятие, характеризующее склонность потребителя и инвестора к принятию того или иного решения в условиях риска, а именно отношение к риску. Хотя смоделировать многие естественные человеческие факторы, такие как суеверие или интуиция, почти невозможно, тем не менее систематический способ для анализа сделанного выбора в условиях неопределенности по-прежнему может быть разработан. </w:t>
      </w:r>
    </w:p>
    <w:p w14:paraId="66BFB502" w14:textId="77777777" w:rsidR="004F7FAF" w:rsidRPr="00802809" w:rsidRDefault="004F7FAF" w:rsidP="004F7FAF">
      <w:pPr>
        <w:pStyle w:val="a7"/>
        <w:spacing w:after="240" w:line="360" w:lineRule="auto"/>
        <w:jc w:val="both"/>
        <w:rPr>
          <w:rFonts w:ascii="Times New Roman" w:hAnsi="Times New Roman"/>
          <w:sz w:val="28"/>
        </w:rPr>
      </w:pPr>
      <w:r w:rsidRPr="00802809">
        <w:rPr>
          <w:rFonts w:ascii="Times New Roman" w:hAnsi="Times New Roman"/>
          <w:sz w:val="28"/>
        </w:rPr>
        <w:tab/>
        <w:t xml:space="preserve">Изначально теория неприятия риска и применение различных методов измерения неприятия риска к ситуациям, связанным с неопределенностью, была разработана экономистами Кеннетом </w:t>
      </w:r>
      <w:proofErr w:type="spellStart"/>
      <w:r w:rsidRPr="00802809">
        <w:rPr>
          <w:rFonts w:ascii="Times New Roman" w:hAnsi="Times New Roman"/>
          <w:sz w:val="28"/>
        </w:rPr>
        <w:t>Эрроу</w:t>
      </w:r>
      <w:proofErr w:type="spellEnd"/>
      <w:r w:rsidRPr="00802809">
        <w:rPr>
          <w:rFonts w:ascii="Times New Roman" w:hAnsi="Times New Roman"/>
          <w:sz w:val="28"/>
        </w:rPr>
        <w:t xml:space="preserve"> (1971) и Джоном </w:t>
      </w:r>
      <w:proofErr w:type="spellStart"/>
      <w:r w:rsidRPr="00802809">
        <w:rPr>
          <w:rFonts w:ascii="Times New Roman" w:hAnsi="Times New Roman"/>
          <w:sz w:val="28"/>
        </w:rPr>
        <w:t>Прэттом</w:t>
      </w:r>
      <w:proofErr w:type="spellEnd"/>
      <w:r w:rsidRPr="00802809">
        <w:rPr>
          <w:rFonts w:ascii="Times New Roman" w:hAnsi="Times New Roman"/>
          <w:sz w:val="28"/>
        </w:rPr>
        <w:t xml:space="preserve"> (1964). Более того, они объяснили метод оценки абсолютного и относительного неприятия риска c помощью дважды непрерывной дифференцируемой функции полезности.</w:t>
      </w:r>
    </w:p>
    <w:p w14:paraId="638FF8DF" w14:textId="7E6326CE" w:rsidR="004F7FAF" w:rsidRPr="00802809" w:rsidRDefault="004F7FAF" w:rsidP="004F7FAF">
      <w:pPr>
        <w:pStyle w:val="a7"/>
        <w:spacing w:after="240" w:line="360" w:lineRule="auto"/>
        <w:jc w:val="both"/>
        <w:rPr>
          <w:rFonts w:ascii="Times New Roman" w:hAnsi="Times New Roman"/>
          <w:sz w:val="28"/>
        </w:rPr>
      </w:pPr>
      <w:r w:rsidRPr="00802809">
        <w:rPr>
          <w:rFonts w:ascii="Times New Roman" w:hAnsi="Times New Roman"/>
          <w:sz w:val="28"/>
        </w:rPr>
        <w:tab/>
        <w:t xml:space="preserve">Говоря об абсолютном и относительном неприятии риска, важно проанализировать коэффициенты отношения к риску и само понятие неприятия риска. Во-первых, необходимо рассмотреть альтернативные способы оценки премии за риск. Предположим, что есть ставка с ожидаемым выигрышем равным </w:t>
      </w:r>
      <m:oMath>
        <m:acc>
          <m:accPr>
            <m:chr m:val="̅"/>
            <m:ctrlPr>
              <w:rPr>
                <w:rFonts w:ascii="Cambria Math" w:hAnsi="Cambria Math"/>
                <w:i/>
                <w:sz w:val="28"/>
              </w:rPr>
            </m:ctrlPr>
          </m:accPr>
          <m:e>
            <m:r>
              <w:rPr>
                <w:rFonts w:ascii="Cambria Math" w:hAnsi="Cambria Math"/>
                <w:sz w:val="28"/>
              </w:rPr>
              <m:t>z</m:t>
            </m:r>
          </m:e>
        </m:acc>
      </m:oMath>
      <w:r w:rsidRPr="00802809">
        <w:rPr>
          <w:rFonts w:ascii="Times New Roman" w:hAnsi="Times New Roman"/>
          <w:sz w:val="28"/>
        </w:rPr>
        <w:t xml:space="preserve"> и отклонением </w:t>
      </w:r>
      <m:oMath>
        <m:sSubSup>
          <m:sSubSupPr>
            <m:ctrlPr>
              <w:rPr>
                <w:rFonts w:ascii="Cambria Math" w:hAnsi="Cambria Math"/>
                <w:i/>
                <w:sz w:val="28"/>
              </w:rPr>
            </m:ctrlPr>
          </m:sSubSupPr>
          <m:e>
            <m:r>
              <w:rPr>
                <w:rFonts w:ascii="Cambria Math" w:hAnsi="Cambria Math"/>
                <w:sz w:val="28"/>
              </w:rPr>
              <m:t>σ</m:t>
            </m:r>
          </m:e>
          <m:sub>
            <m:r>
              <w:rPr>
                <w:rFonts w:ascii="Cambria Math" w:hAnsi="Cambria Math"/>
                <w:sz w:val="28"/>
              </w:rPr>
              <m:t>z</m:t>
            </m:r>
          </m:sub>
          <m:sup>
            <m:r>
              <w:rPr>
                <w:rFonts w:ascii="Cambria Math" w:hAnsi="Cambria Math"/>
                <w:sz w:val="28"/>
              </w:rPr>
              <m:t>2</m:t>
            </m:r>
          </m:sup>
        </m:sSubSup>
      </m:oMath>
      <w:r w:rsidRPr="00802809">
        <w:rPr>
          <w:rFonts w:ascii="Times New Roman" w:hAnsi="Times New Roman"/>
          <w:sz w:val="28"/>
        </w:rPr>
        <w:t>. Суммарное богатство инвестора после ставки определяется как W+</w:t>
      </w:r>
      <m:oMath>
        <m:acc>
          <m:accPr>
            <m:chr m:val="̅"/>
            <m:ctrlPr>
              <w:rPr>
                <w:rFonts w:ascii="Cambria Math" w:hAnsi="Cambria Math"/>
                <w:i/>
                <w:sz w:val="28"/>
              </w:rPr>
            </m:ctrlPr>
          </m:accPr>
          <m:e>
            <m:r>
              <w:rPr>
                <w:rFonts w:ascii="Cambria Math" w:hAnsi="Cambria Math"/>
                <w:sz w:val="28"/>
              </w:rPr>
              <m:t>z</m:t>
            </m:r>
          </m:e>
        </m:acc>
      </m:oMath>
      <w:r w:rsidRPr="00802809">
        <w:rPr>
          <w:rFonts w:ascii="Times New Roman" w:hAnsi="Times New Roman"/>
          <w:sz w:val="28"/>
        </w:rPr>
        <w:t>, а богатство после распределения ставки – N(</w:t>
      </w:r>
      <m:oMath>
        <m:r>
          <w:rPr>
            <w:rFonts w:ascii="Cambria Math" w:hAnsi="Cambria Math"/>
            <w:sz w:val="28"/>
          </w:rPr>
          <m:t>ω+</m:t>
        </m:r>
        <m:acc>
          <m:accPr>
            <m:chr m:val="̅"/>
            <m:ctrlPr>
              <w:rPr>
                <w:rFonts w:ascii="Cambria Math" w:hAnsi="Cambria Math"/>
                <w:i/>
                <w:sz w:val="28"/>
              </w:rPr>
            </m:ctrlPr>
          </m:accPr>
          <m:e>
            <m:r>
              <w:rPr>
                <w:rFonts w:ascii="Cambria Math" w:hAnsi="Cambria Math"/>
                <w:sz w:val="28"/>
              </w:rPr>
              <m:t>z</m:t>
            </m:r>
          </m:e>
        </m:acc>
      </m:oMath>
      <w:r w:rsidRPr="00802809">
        <w:rPr>
          <w:rFonts w:ascii="Times New Roman" w:hAnsi="Times New Roman"/>
          <w:sz w:val="28"/>
        </w:rPr>
        <w:t xml:space="preserve">, </w:t>
      </w:r>
      <m:oMath>
        <m:sSubSup>
          <m:sSubSupPr>
            <m:ctrlPr>
              <w:rPr>
                <w:rFonts w:ascii="Cambria Math" w:hAnsi="Cambria Math"/>
                <w:i/>
                <w:sz w:val="28"/>
              </w:rPr>
            </m:ctrlPr>
          </m:sSubSupPr>
          <m:e>
            <m:r>
              <w:rPr>
                <w:rFonts w:ascii="Cambria Math" w:hAnsi="Cambria Math"/>
                <w:sz w:val="28"/>
              </w:rPr>
              <m:t>σ</m:t>
            </m:r>
          </m:e>
          <m:sub>
            <m:r>
              <w:rPr>
                <w:rFonts w:ascii="Cambria Math" w:hAnsi="Cambria Math"/>
                <w:sz w:val="28"/>
              </w:rPr>
              <m:t>z</m:t>
            </m:r>
          </m:sub>
          <m:sup>
            <m:r>
              <w:rPr>
                <w:rFonts w:ascii="Cambria Math" w:hAnsi="Cambria Math"/>
                <w:sz w:val="28"/>
              </w:rPr>
              <m:t>2</m:t>
            </m:r>
          </m:sup>
        </m:sSubSup>
      </m:oMath>
      <w:r w:rsidRPr="00802809">
        <w:rPr>
          <w:rFonts w:ascii="Times New Roman" w:hAnsi="Times New Roman"/>
          <w:sz w:val="28"/>
        </w:rPr>
        <w:t xml:space="preserve">). Теперь мы должны найти такую премию за риск </w:t>
      </w:r>
      <m:oMath>
        <m:r>
          <w:rPr>
            <w:rFonts w:ascii="Cambria Math" w:hAnsi="Cambria Math"/>
            <w:sz w:val="28"/>
          </w:rPr>
          <m:t>π(</m:t>
        </m:r>
        <m:r>
          <w:rPr>
            <w:rFonts w:ascii="Cambria Math" w:hAnsi="Cambria Math" w:cs="STIXGeneral-Regular"/>
            <w:sz w:val="28"/>
          </w:rPr>
          <m:t>W,z</m:t>
        </m:r>
        <m:r>
          <w:rPr>
            <w:rFonts w:ascii="Cambria Math" w:hAnsi="Cambria Math"/>
            <w:sz w:val="28"/>
          </w:rPr>
          <m:t>)</m:t>
        </m:r>
      </m:oMath>
      <w:r w:rsidRPr="00802809">
        <w:rPr>
          <w:rFonts w:ascii="Times New Roman" w:hAnsi="Times New Roman"/>
          <w:sz w:val="28"/>
        </w:rPr>
        <w:t>, чтобы индивиду было безразлично в выборе между неопределенной игрой и W+</w:t>
      </w:r>
      <m:oMath>
        <m:acc>
          <m:accPr>
            <m:chr m:val="̅"/>
            <m:ctrlPr>
              <w:rPr>
                <w:rFonts w:ascii="Cambria Math" w:hAnsi="Cambria Math"/>
                <w:i/>
                <w:sz w:val="28"/>
              </w:rPr>
            </m:ctrlPr>
          </m:accPr>
          <m:e>
            <m:r>
              <w:rPr>
                <w:rFonts w:ascii="Cambria Math" w:hAnsi="Cambria Math"/>
                <w:sz w:val="28"/>
              </w:rPr>
              <m:t>z</m:t>
            </m:r>
          </m:e>
        </m:acc>
      </m:oMath>
      <w:r w:rsidRPr="00802809">
        <w:rPr>
          <w:rFonts w:ascii="Times New Roman" w:hAnsi="Times New Roman"/>
          <w:sz w:val="28"/>
        </w:rPr>
        <w:t>-</w:t>
      </w:r>
      <m:oMath>
        <m:r>
          <w:rPr>
            <w:rFonts w:ascii="Cambria Math" w:hAnsi="Cambria Math"/>
            <w:sz w:val="28"/>
          </w:rPr>
          <m:t xml:space="preserve"> π(</m:t>
        </m:r>
        <m:r>
          <w:rPr>
            <w:rFonts w:ascii="Cambria Math" w:hAnsi="Cambria Math" w:cs="STIXGeneral-Regular"/>
            <w:sz w:val="28"/>
          </w:rPr>
          <m:t>W,z</m:t>
        </m:r>
        <m:r>
          <w:rPr>
            <w:rFonts w:ascii="Cambria Math" w:hAnsi="Cambria Math"/>
            <w:sz w:val="28"/>
          </w:rPr>
          <m:t>)</m:t>
        </m:r>
      </m:oMath>
      <w:r w:rsidRPr="00802809">
        <w:rPr>
          <w:rFonts w:ascii="Times New Roman" w:hAnsi="Times New Roman"/>
          <w:sz w:val="28"/>
        </w:rPr>
        <w:t xml:space="preserve"> – уже определенным выигрышем:</w:t>
      </w:r>
    </w:p>
    <w:p w14:paraId="254B797A" w14:textId="3AF74ACB" w:rsidR="004F7FAF" w:rsidRPr="00802809" w:rsidRDefault="00802809" w:rsidP="004F7FAF">
      <w:pPr>
        <w:pStyle w:val="a7"/>
        <w:spacing w:after="240" w:line="360" w:lineRule="auto"/>
        <w:jc w:val="center"/>
        <w:rPr>
          <w:rFonts w:ascii="Times New Roman" w:hAnsi="Times New Roman"/>
          <w:sz w:val="28"/>
        </w:rPr>
      </w:pPr>
      <m:oMathPara>
        <m:oMath>
          <m:r>
            <w:rPr>
              <w:rFonts w:ascii="Cambria Math" w:hAnsi="Cambria Math"/>
              <w:sz w:val="28"/>
            </w:rPr>
            <m:t>E</m:t>
          </m:r>
          <m:d>
            <m:dPr>
              <m:begChr m:val="["/>
              <m:endChr m:val="]"/>
              <m:ctrlPr>
                <w:rPr>
                  <w:rFonts w:ascii="Cambria Math" w:hAnsi="Cambria Math"/>
                  <w:i/>
                  <w:sz w:val="28"/>
                </w:rPr>
              </m:ctrlPr>
            </m:dPr>
            <m:e>
              <m:r>
                <w:rPr>
                  <w:rFonts w:ascii="Cambria Math" w:hAnsi="Cambria Math"/>
                  <w:sz w:val="28"/>
                </w:rPr>
                <m:t>U(W+z</m:t>
              </m:r>
            </m:e>
          </m:d>
          <m:r>
            <w:rPr>
              <w:rFonts w:ascii="Cambria Math" w:hAnsi="Cambria Math"/>
              <w:sz w:val="28"/>
            </w:rPr>
            <m:t>=U</m:t>
          </m:r>
          <m:d>
            <m:dPr>
              <m:begChr m:val="["/>
              <m:endChr m:val="]"/>
              <m:ctrlPr>
                <w:rPr>
                  <w:rFonts w:ascii="Cambria Math" w:hAnsi="Cambria Math"/>
                  <w:i/>
                  <w:sz w:val="28"/>
                </w:rPr>
              </m:ctrlPr>
            </m:dPr>
            <m:e>
              <m:r>
                <w:rPr>
                  <w:rFonts w:ascii="Cambria Math" w:hAnsi="Cambria Math"/>
                  <w:sz w:val="28"/>
                </w:rPr>
                <m:t>W+</m:t>
              </m:r>
              <m:acc>
                <m:accPr>
                  <m:chr m:val="̅"/>
                  <m:ctrlPr>
                    <w:rPr>
                      <w:rFonts w:ascii="Cambria Math" w:hAnsi="Cambria Math"/>
                      <w:i/>
                      <w:sz w:val="28"/>
                    </w:rPr>
                  </m:ctrlPr>
                </m:accPr>
                <m:e>
                  <m:r>
                    <w:rPr>
                      <w:rFonts w:ascii="Cambria Math" w:hAnsi="Cambria Math"/>
                      <w:sz w:val="28"/>
                    </w:rPr>
                    <m:t>z</m:t>
                  </m:r>
                </m:e>
              </m:acc>
              <m:r>
                <w:rPr>
                  <w:rFonts w:ascii="Cambria Math" w:hAnsi="Cambria Math"/>
                  <w:sz w:val="28"/>
                </w:rPr>
                <m:t>-π(</m:t>
              </m:r>
              <m:r>
                <w:rPr>
                  <w:rFonts w:ascii="Cambria Math" w:hAnsi="Cambria Math" w:cs="STIXGeneral-Regular"/>
                  <w:sz w:val="28"/>
                </w:rPr>
                <m:t>W,z</m:t>
              </m:r>
              <m:r>
                <w:rPr>
                  <w:rFonts w:ascii="Cambria Math" w:hAnsi="Cambria Math"/>
                  <w:sz w:val="28"/>
                </w:rPr>
                <m:t>)</m:t>
              </m:r>
            </m:e>
          </m:d>
          <m:r>
            <w:rPr>
              <w:rFonts w:ascii="Cambria Math" w:hAnsi="Cambria Math"/>
              <w:sz w:val="28"/>
            </w:rPr>
            <m:t>.   (1.10)</m:t>
          </m:r>
        </m:oMath>
      </m:oMathPara>
    </w:p>
    <w:p w14:paraId="5B7FF777" w14:textId="3F44DD40" w:rsidR="004F7FAF" w:rsidRPr="00802809" w:rsidRDefault="004F7FAF" w:rsidP="004F7FAF">
      <w:pPr>
        <w:pStyle w:val="a7"/>
        <w:spacing w:after="240" w:line="360" w:lineRule="auto"/>
        <w:ind w:firstLine="709"/>
        <w:jc w:val="both"/>
        <w:rPr>
          <w:rFonts w:ascii="Times New Roman" w:hAnsi="Times New Roman"/>
          <w:sz w:val="28"/>
        </w:rPr>
      </w:pPr>
      <w:r w:rsidRPr="00802809">
        <w:rPr>
          <w:rFonts w:ascii="Times New Roman" w:hAnsi="Times New Roman"/>
          <w:sz w:val="28"/>
        </w:rPr>
        <w:t xml:space="preserve">Для простоты зададим W и </w:t>
      </w:r>
      <m:oMath>
        <m:acc>
          <m:accPr>
            <m:chr m:val="̅"/>
            <m:ctrlPr>
              <w:rPr>
                <w:rFonts w:ascii="Cambria Math" w:hAnsi="Cambria Math"/>
                <w:i/>
                <w:sz w:val="28"/>
              </w:rPr>
            </m:ctrlPr>
          </m:accPr>
          <m:e>
            <m:r>
              <w:rPr>
                <w:rFonts w:ascii="Cambria Math" w:hAnsi="Cambria Math"/>
                <w:sz w:val="28"/>
              </w:rPr>
              <m:t>z</m:t>
            </m:r>
          </m:e>
        </m:acc>
      </m:oMath>
      <w:r w:rsidRPr="00802809">
        <w:rPr>
          <w:rFonts w:ascii="Times New Roman" w:hAnsi="Times New Roman"/>
          <w:sz w:val="28"/>
        </w:rPr>
        <w:t xml:space="preserve"> как ноль. Тогда </w:t>
      </w:r>
      <m:oMath>
        <m:r>
          <w:rPr>
            <w:rFonts w:ascii="Cambria Math" w:hAnsi="Cambria Math"/>
            <w:sz w:val="28"/>
          </w:rPr>
          <m:t>π</m:t>
        </m:r>
      </m:oMath>
      <w:r w:rsidRPr="00802809">
        <w:rPr>
          <w:rFonts w:ascii="Times New Roman" w:hAnsi="Times New Roman"/>
          <w:sz w:val="28"/>
        </w:rPr>
        <w:t xml:space="preserve"> является тем количеством денег, которое не должно быть учтено в ожидаемом выигрыше, чтобы риск не влиял на решение инвестора:</w:t>
      </w:r>
    </w:p>
    <w:p w14:paraId="57456845" w14:textId="3DF9377D" w:rsidR="004F7FAF" w:rsidRPr="00802809" w:rsidRDefault="00802809" w:rsidP="004F7FAF">
      <w:pPr>
        <w:pStyle w:val="a7"/>
        <w:spacing w:after="240" w:line="360" w:lineRule="auto"/>
        <w:ind w:firstLine="709"/>
        <w:jc w:val="center"/>
        <w:rPr>
          <w:rFonts w:ascii="Times New Roman" w:hAnsi="Times New Roman"/>
          <w:sz w:val="28"/>
        </w:rPr>
      </w:pPr>
      <m:oMathPara>
        <m:oMath>
          <m:r>
            <w:rPr>
              <w:rFonts w:ascii="Cambria Math" w:hAnsi="Cambria Math"/>
              <w:sz w:val="28"/>
            </w:rPr>
            <m:t>E</m:t>
          </m:r>
          <m:d>
            <m:dPr>
              <m:begChr m:val="["/>
              <m:endChr m:val="]"/>
              <m:ctrlPr>
                <w:rPr>
                  <w:rFonts w:ascii="Cambria Math" w:hAnsi="Cambria Math"/>
                  <w:i/>
                  <w:sz w:val="28"/>
                </w:rPr>
              </m:ctrlPr>
            </m:dPr>
            <m:e>
              <m:r>
                <w:rPr>
                  <w:rFonts w:ascii="Cambria Math" w:hAnsi="Cambria Math"/>
                  <w:sz w:val="28"/>
                </w:rPr>
                <m:t>U(W+z</m:t>
              </m:r>
            </m:e>
          </m:d>
          <m:r>
            <w:rPr>
              <w:rFonts w:ascii="Cambria Math" w:hAnsi="Cambria Math"/>
              <w:sz w:val="28"/>
            </w:rPr>
            <m:t>=U</m:t>
          </m:r>
          <m:d>
            <m:dPr>
              <m:begChr m:val="["/>
              <m:endChr m:val="]"/>
              <m:ctrlPr>
                <w:rPr>
                  <w:rFonts w:ascii="Cambria Math" w:hAnsi="Cambria Math"/>
                  <w:i/>
                  <w:sz w:val="28"/>
                </w:rPr>
              </m:ctrlPr>
            </m:dPr>
            <m:e>
              <m:r>
                <w:rPr>
                  <w:rFonts w:ascii="Cambria Math" w:hAnsi="Cambria Math"/>
                  <w:sz w:val="28"/>
                </w:rPr>
                <m:t>W-π</m:t>
              </m:r>
            </m:e>
          </m:d>
          <m:r>
            <w:rPr>
              <w:rFonts w:ascii="Cambria Math" w:hAnsi="Cambria Math"/>
              <w:sz w:val="28"/>
            </w:rPr>
            <m:t>.</m:t>
          </m:r>
          <m:r>
            <w:rPr>
              <w:rFonts w:ascii="Cambria Math" w:hAnsi="Cambria Math"/>
              <w:sz w:val="28"/>
            </w:rPr>
            <m:t xml:space="preserve">   (1.11)</m:t>
          </m:r>
        </m:oMath>
      </m:oMathPara>
    </w:p>
    <w:p w14:paraId="1CBE0951" w14:textId="77777777" w:rsidR="004F7FAF" w:rsidRPr="00802809" w:rsidRDefault="004F7FAF" w:rsidP="004F7FAF">
      <w:pPr>
        <w:pStyle w:val="a7"/>
        <w:spacing w:after="240" w:line="360" w:lineRule="auto"/>
        <w:ind w:firstLine="709"/>
        <w:jc w:val="both"/>
        <w:rPr>
          <w:rFonts w:ascii="Times New Roman" w:hAnsi="Times New Roman"/>
          <w:sz w:val="28"/>
        </w:rPr>
      </w:pPr>
      <w:r w:rsidRPr="00802809">
        <w:rPr>
          <w:rFonts w:ascii="Times New Roman" w:hAnsi="Times New Roman"/>
          <w:sz w:val="28"/>
        </w:rPr>
        <w:t xml:space="preserve">Применив правило рядов </w:t>
      </w:r>
      <w:proofErr w:type="spellStart"/>
      <w:r w:rsidRPr="00802809">
        <w:rPr>
          <w:rFonts w:ascii="Times New Roman" w:hAnsi="Times New Roman"/>
          <w:sz w:val="28"/>
        </w:rPr>
        <w:t>Тэйлора</w:t>
      </w:r>
      <w:proofErr w:type="spellEnd"/>
      <w:r w:rsidRPr="00802809">
        <w:rPr>
          <w:rFonts w:ascii="Times New Roman" w:hAnsi="Times New Roman"/>
          <w:sz w:val="28"/>
        </w:rPr>
        <w:t>, мы получаем:</w:t>
      </w:r>
    </w:p>
    <w:p w14:paraId="417831A2" w14:textId="1D12141A" w:rsidR="004F7FAF" w:rsidRPr="00802809" w:rsidRDefault="00802809" w:rsidP="004F7FAF">
      <w:pPr>
        <w:pStyle w:val="a7"/>
        <w:spacing w:after="240" w:line="360" w:lineRule="auto"/>
        <w:ind w:firstLine="709"/>
        <w:jc w:val="both"/>
        <w:rPr>
          <w:rFonts w:ascii="Times New Roman" w:hAnsi="Times New Roman"/>
          <w:sz w:val="28"/>
        </w:rPr>
      </w:pPr>
      <m:oMathPara>
        <m:oMath>
          <m:r>
            <w:rPr>
              <w:rFonts w:ascii="Cambria Math" w:hAnsi="Cambria Math"/>
              <w:sz w:val="28"/>
            </w:rPr>
            <m:t>U</m:t>
          </m:r>
          <m:d>
            <m:dPr>
              <m:ctrlPr>
                <w:rPr>
                  <w:rFonts w:ascii="Cambria Math" w:hAnsi="Cambria Math"/>
                  <w:i/>
                  <w:sz w:val="28"/>
                </w:rPr>
              </m:ctrlPr>
            </m:dPr>
            <m:e>
              <m:r>
                <w:rPr>
                  <w:rFonts w:ascii="Cambria Math" w:hAnsi="Cambria Math"/>
                  <w:sz w:val="28"/>
                </w:rPr>
                <m:t>W-π</m:t>
              </m:r>
            </m:e>
          </m:d>
          <m:r>
            <w:rPr>
              <w:rFonts w:ascii="Cambria Math" w:hAnsi="Cambria Math"/>
              <w:sz w:val="28"/>
            </w:rPr>
            <m:t>=U</m:t>
          </m:r>
          <m:d>
            <m:dPr>
              <m:ctrlPr>
                <w:rPr>
                  <w:rFonts w:ascii="Cambria Math" w:hAnsi="Cambria Math"/>
                  <w:i/>
                  <w:sz w:val="28"/>
                </w:rPr>
              </m:ctrlPr>
            </m:dPr>
            <m:e>
              <m:r>
                <w:rPr>
                  <w:rFonts w:ascii="Cambria Math" w:hAnsi="Cambria Math"/>
                  <w:sz w:val="28"/>
                </w:rPr>
                <m:t>W</m:t>
              </m:r>
            </m:e>
          </m:d>
          <m:r>
            <w:rPr>
              <w:rFonts w:ascii="Cambria Math" w:hAnsi="Cambria Math"/>
              <w:sz w:val="28"/>
            </w:rPr>
            <m:t>+</m:t>
          </m:r>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d>
            <m:dPr>
              <m:begChr m:val="["/>
              <m:endChr m:val="]"/>
              <m:ctrlPr>
                <w:rPr>
                  <w:rFonts w:ascii="Cambria Math" w:hAnsi="Cambria Math"/>
                  <w:i/>
                  <w:sz w:val="28"/>
                </w:rPr>
              </m:ctrlPr>
            </m:dPr>
            <m:e>
              <m:r>
                <w:rPr>
                  <w:rFonts w:ascii="Cambria Math" w:hAnsi="Cambria Math"/>
                  <w:sz w:val="28"/>
                </w:rPr>
                <m:t>W-π</m:t>
              </m:r>
            </m:e>
          </m:d>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1</m:t>
              </m:r>
            </m:sub>
          </m:sSub>
        </m:oMath>
      </m:oMathPara>
    </w:p>
    <w:p w14:paraId="3B14D916" w14:textId="1652638D" w:rsidR="004F7FAF" w:rsidRPr="00802809" w:rsidRDefault="00802809" w:rsidP="004F7FAF">
      <w:pPr>
        <w:pStyle w:val="a7"/>
        <w:spacing w:after="240" w:line="360" w:lineRule="auto"/>
        <w:ind w:firstLine="709"/>
        <w:jc w:val="both"/>
        <w:rPr>
          <w:rFonts w:ascii="Times New Roman" w:hAnsi="Times New Roman"/>
          <w:sz w:val="28"/>
        </w:rPr>
      </w:pPr>
      <m:oMathPara>
        <m:oMath>
          <m:r>
            <w:rPr>
              <w:rFonts w:ascii="Cambria Math" w:hAnsi="Cambria Math"/>
              <w:sz w:val="28"/>
            </w:rPr>
            <m:t>=&gt;U</m:t>
          </m:r>
          <m:d>
            <m:dPr>
              <m:ctrlPr>
                <w:rPr>
                  <w:rFonts w:ascii="Cambria Math" w:hAnsi="Cambria Math"/>
                  <w:i/>
                  <w:sz w:val="28"/>
                </w:rPr>
              </m:ctrlPr>
            </m:dPr>
            <m:e>
              <m:r>
                <w:rPr>
                  <w:rFonts w:ascii="Cambria Math" w:hAnsi="Cambria Math"/>
                  <w:sz w:val="28"/>
                </w:rPr>
                <m:t>W</m:t>
              </m:r>
            </m:e>
          </m:d>
          <m:r>
            <w:rPr>
              <w:rFonts w:ascii="Cambria Math" w:hAnsi="Cambria Math"/>
              <w:sz w:val="28"/>
            </w:rPr>
            <m:t>-π</m:t>
          </m:r>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r>
            <w:rPr>
              <w:rFonts w:ascii="Cambria Math" w:hAnsi="Cambria Math"/>
              <w:sz w:val="28"/>
            </w:rPr>
            <m:t>,</m:t>
          </m:r>
        </m:oMath>
      </m:oMathPara>
    </w:p>
    <w:p w14:paraId="29D8F48A" w14:textId="37DB4FB9" w:rsidR="004F7FAF" w:rsidRPr="00802809" w:rsidRDefault="00802809" w:rsidP="004F7FAF">
      <w:pPr>
        <w:pStyle w:val="a7"/>
        <w:spacing w:after="240" w:line="360" w:lineRule="auto"/>
        <w:ind w:firstLine="709"/>
        <w:jc w:val="both"/>
        <w:rPr>
          <w:rFonts w:ascii="Times New Roman" w:hAnsi="Times New Roman"/>
          <w:sz w:val="28"/>
        </w:rPr>
      </w:pPr>
      <m:oMathPara>
        <m:oMath>
          <m:r>
            <w:rPr>
              <w:rFonts w:ascii="Cambria Math" w:hAnsi="Cambria Math"/>
              <w:sz w:val="28"/>
            </w:rPr>
            <m:t>E</m:t>
          </m:r>
          <m:d>
            <m:dPr>
              <m:begChr m:val="["/>
              <m:endChr m:val="]"/>
              <m:ctrlPr>
                <w:rPr>
                  <w:rFonts w:ascii="Cambria Math" w:hAnsi="Cambria Math"/>
                  <w:i/>
                  <w:sz w:val="28"/>
                </w:rPr>
              </m:ctrlPr>
            </m:dPr>
            <m:e>
              <m:r>
                <w:rPr>
                  <w:rFonts w:ascii="Cambria Math" w:hAnsi="Cambria Math"/>
                  <w:sz w:val="28"/>
                </w:rPr>
                <m:t>U</m:t>
              </m:r>
              <m:d>
                <m:dPr>
                  <m:ctrlPr>
                    <w:rPr>
                      <w:rFonts w:ascii="Cambria Math" w:hAnsi="Cambria Math"/>
                      <w:i/>
                      <w:sz w:val="28"/>
                    </w:rPr>
                  </m:ctrlPr>
                </m:dPr>
                <m:e>
                  <m:r>
                    <w:rPr>
                      <w:rFonts w:ascii="Cambria Math" w:hAnsi="Cambria Math"/>
                      <w:sz w:val="28"/>
                    </w:rPr>
                    <m:t>W+z</m:t>
                  </m:r>
                </m:e>
              </m:d>
            </m:e>
          </m:d>
          <m:r>
            <w:rPr>
              <w:rFonts w:ascii="Cambria Math" w:hAnsi="Cambria Math"/>
              <w:sz w:val="28"/>
            </w:rPr>
            <m:t>=E</m:t>
          </m:r>
          <m:d>
            <m:dPr>
              <m:begChr m:val="["/>
              <m:endChr m:val="]"/>
              <m:ctrlPr>
                <w:rPr>
                  <w:rFonts w:ascii="Cambria Math" w:hAnsi="Cambria Math"/>
                  <w:i/>
                  <w:sz w:val="28"/>
                </w:rPr>
              </m:ctrlPr>
            </m:dPr>
            <m:e>
              <m:r>
                <w:rPr>
                  <w:rFonts w:ascii="Cambria Math" w:hAnsi="Cambria Math"/>
                  <w:sz w:val="28"/>
                </w:rPr>
                <m:t>U</m:t>
              </m:r>
              <m:d>
                <m:dPr>
                  <m:ctrlPr>
                    <w:rPr>
                      <w:rFonts w:ascii="Cambria Math" w:hAnsi="Cambria Math"/>
                      <w:i/>
                      <w:sz w:val="28"/>
                    </w:rPr>
                  </m:ctrlPr>
                </m:dPr>
                <m:e>
                  <m:r>
                    <w:rPr>
                      <w:rFonts w:ascii="Cambria Math" w:hAnsi="Cambria Math"/>
                      <w:sz w:val="28"/>
                    </w:rPr>
                    <m:t>W</m:t>
                  </m:r>
                </m:e>
              </m:d>
              <m:r>
                <w:rPr>
                  <w:rFonts w:ascii="Cambria Math" w:hAnsi="Cambria Math"/>
                  <w:sz w:val="28"/>
                </w:rPr>
                <m:t>+</m:t>
              </m:r>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d>
                <m:dPr>
                  <m:begChr m:val="["/>
                  <m:endChr m:val="]"/>
                  <m:ctrlPr>
                    <w:rPr>
                      <w:rFonts w:ascii="Cambria Math" w:hAnsi="Cambria Math"/>
                      <w:i/>
                      <w:sz w:val="28"/>
                    </w:rPr>
                  </m:ctrlPr>
                </m:dPr>
                <m:e>
                  <m:r>
                    <w:rPr>
                      <w:rFonts w:ascii="Cambria Math" w:hAnsi="Cambria Math"/>
                      <w:sz w:val="28"/>
                    </w:rPr>
                    <m:t>W+z</m:t>
                  </m:r>
                </m:e>
              </m:d>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sSup>
                <m:sSupPr>
                  <m:ctrlPr>
                    <w:rPr>
                      <w:rFonts w:ascii="Cambria Math" w:hAnsi="Cambria Math"/>
                      <w:i/>
                      <w:sz w:val="28"/>
                    </w:rPr>
                  </m:ctrlPr>
                </m:sSupPr>
                <m:e>
                  <m:d>
                    <m:dPr>
                      <m:begChr m:val="["/>
                      <m:endChr m:val="]"/>
                      <m:ctrlPr>
                        <w:rPr>
                          <w:rFonts w:ascii="Cambria Math" w:hAnsi="Cambria Math"/>
                          <w:i/>
                          <w:sz w:val="28"/>
                        </w:rPr>
                      </m:ctrlPr>
                    </m:dPr>
                    <m:e>
                      <m:r>
                        <w:rPr>
                          <w:rFonts w:ascii="Cambria Math" w:hAnsi="Cambria Math"/>
                          <w:sz w:val="28"/>
                        </w:rPr>
                        <m:t>W+z</m:t>
                      </m:r>
                    </m:e>
                  </m:d>
                </m:e>
                <m:sup>
                  <m:r>
                    <w:rPr>
                      <w:rFonts w:ascii="Cambria Math" w:hAnsi="Cambria Math"/>
                      <w:sz w:val="28"/>
                    </w:rPr>
                    <m:t>2</m:t>
                  </m:r>
                </m:sup>
              </m:sSup>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2</m:t>
                  </m:r>
                </m:sub>
              </m:sSub>
            </m:e>
          </m:d>
        </m:oMath>
      </m:oMathPara>
    </w:p>
    <w:p w14:paraId="032A19EB" w14:textId="4039FA61" w:rsidR="004F7FAF" w:rsidRPr="00802809" w:rsidRDefault="00802809" w:rsidP="004F7FAF">
      <w:pPr>
        <w:pStyle w:val="a7"/>
        <w:spacing w:after="240" w:line="360" w:lineRule="auto"/>
        <w:ind w:firstLine="709"/>
        <w:jc w:val="both"/>
        <w:rPr>
          <w:rFonts w:ascii="Times New Roman" w:hAnsi="Times New Roman"/>
          <w:sz w:val="28"/>
        </w:rPr>
      </w:pPr>
      <m:oMathPara>
        <m:oMath>
          <m:r>
            <w:rPr>
              <w:rFonts w:ascii="Cambria Math" w:hAnsi="Cambria Math"/>
              <w:sz w:val="28"/>
            </w:rPr>
            <m:t>=&gt;U</m:t>
          </m:r>
          <m:d>
            <m:dPr>
              <m:ctrlPr>
                <w:rPr>
                  <w:rFonts w:ascii="Cambria Math" w:hAnsi="Cambria Math"/>
                  <w:i/>
                  <w:sz w:val="28"/>
                </w:rPr>
              </m:ctrlPr>
            </m:dPr>
            <m:e>
              <m:r>
                <w:rPr>
                  <w:rFonts w:ascii="Cambria Math" w:hAnsi="Cambria Math"/>
                  <w:sz w:val="28"/>
                </w:rPr>
                <m:t>W</m:t>
              </m:r>
            </m:e>
          </m:d>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sSubSup>
            <m:sSubSupPr>
              <m:ctrlPr>
                <w:rPr>
                  <w:rFonts w:ascii="Cambria Math" w:hAnsi="Cambria Math"/>
                  <w:i/>
                  <w:sz w:val="28"/>
                </w:rPr>
              </m:ctrlPr>
            </m:sSubSupPr>
            <m:e>
              <m:r>
                <w:rPr>
                  <w:rFonts w:ascii="Cambria Math" w:hAnsi="Cambria Math"/>
                  <w:sz w:val="28"/>
                </w:rPr>
                <m:t>σ</m:t>
              </m:r>
            </m:e>
            <m:sub>
              <m:r>
                <w:rPr>
                  <w:rFonts w:ascii="Cambria Math" w:hAnsi="Cambria Math"/>
                  <w:sz w:val="28"/>
                </w:rPr>
                <m:t>z</m:t>
              </m:r>
            </m:sub>
            <m:sup>
              <m:r>
                <w:rPr>
                  <w:rFonts w:ascii="Cambria Math" w:hAnsi="Cambria Math"/>
                  <w:sz w:val="28"/>
                </w:rPr>
                <m:t>2</m:t>
              </m:r>
            </m:sup>
          </m:sSubSup>
          <m:r>
            <w:rPr>
              <w:rFonts w:ascii="Cambria Math" w:hAnsi="Cambria Math"/>
              <w:sz w:val="28"/>
            </w:rPr>
            <m:t>,</m:t>
          </m:r>
        </m:oMath>
      </m:oMathPara>
    </w:p>
    <w:p w14:paraId="0131004D" w14:textId="05CCA053" w:rsidR="004F7FAF" w:rsidRPr="00802809" w:rsidRDefault="00802809" w:rsidP="004F7FAF">
      <w:pPr>
        <w:pStyle w:val="a7"/>
        <w:spacing w:after="240" w:line="360" w:lineRule="auto"/>
        <w:ind w:firstLine="709"/>
        <w:jc w:val="both"/>
        <w:rPr>
          <w:rFonts w:ascii="Times New Roman" w:hAnsi="Times New Roman"/>
          <w:sz w:val="28"/>
        </w:rPr>
      </w:pPr>
      <m:oMathPara>
        <m:oMath>
          <m:r>
            <w:rPr>
              <w:rFonts w:ascii="Cambria Math" w:hAnsi="Cambria Math"/>
              <w:sz w:val="28"/>
            </w:rPr>
            <m:t>U</m:t>
          </m:r>
          <m:d>
            <m:dPr>
              <m:ctrlPr>
                <w:rPr>
                  <w:rFonts w:ascii="Cambria Math" w:hAnsi="Cambria Math"/>
                  <w:i/>
                  <w:sz w:val="28"/>
                </w:rPr>
              </m:ctrlPr>
            </m:dPr>
            <m:e>
              <m:r>
                <w:rPr>
                  <w:rFonts w:ascii="Cambria Math" w:hAnsi="Cambria Math"/>
                  <w:sz w:val="28"/>
                </w:rPr>
                <m:t>W</m:t>
              </m:r>
            </m:e>
          </m:d>
          <m:r>
            <w:rPr>
              <w:rFonts w:ascii="Cambria Math" w:hAnsi="Cambria Math"/>
              <w:sz w:val="28"/>
            </w:rPr>
            <m:t>-π</m:t>
          </m:r>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r>
            <w:rPr>
              <w:rFonts w:ascii="Cambria Math" w:hAnsi="Cambria Math"/>
              <w:sz w:val="28"/>
            </w:rPr>
            <m:t>=U</m:t>
          </m:r>
          <m:d>
            <m:dPr>
              <m:ctrlPr>
                <w:rPr>
                  <w:rFonts w:ascii="Cambria Math" w:hAnsi="Cambria Math"/>
                  <w:i/>
                  <w:sz w:val="28"/>
                </w:rPr>
              </m:ctrlPr>
            </m:dPr>
            <m:e>
              <m:r>
                <w:rPr>
                  <w:rFonts w:ascii="Cambria Math" w:hAnsi="Cambria Math"/>
                  <w:sz w:val="28"/>
                </w:rPr>
                <m:t>W</m:t>
              </m:r>
            </m:e>
          </m:d>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U''(W)</m:t>
          </m:r>
          <m:sSubSup>
            <m:sSubSupPr>
              <m:ctrlPr>
                <w:rPr>
                  <w:rFonts w:ascii="Cambria Math" w:hAnsi="Cambria Math"/>
                  <w:i/>
                  <w:sz w:val="28"/>
                </w:rPr>
              </m:ctrlPr>
            </m:sSubSupPr>
            <m:e>
              <m:r>
                <w:rPr>
                  <w:rFonts w:ascii="Cambria Math" w:hAnsi="Cambria Math"/>
                  <w:sz w:val="28"/>
                </w:rPr>
                <m:t>σ</m:t>
              </m:r>
            </m:e>
            <m:sub>
              <m:r>
                <w:rPr>
                  <w:rFonts w:ascii="Cambria Math" w:hAnsi="Cambria Math"/>
                  <w:sz w:val="28"/>
                </w:rPr>
                <m:t>z</m:t>
              </m:r>
            </m:sub>
            <m:sup>
              <m:r>
                <w:rPr>
                  <w:rFonts w:ascii="Cambria Math" w:hAnsi="Cambria Math"/>
                  <w:sz w:val="28"/>
                </w:rPr>
                <m:t>2</m:t>
              </m:r>
            </m:sup>
          </m:sSubSup>
        </m:oMath>
      </m:oMathPara>
    </w:p>
    <w:p w14:paraId="4FE538BB" w14:textId="1D09073A" w:rsidR="004F7FAF" w:rsidRPr="0031706E" w:rsidRDefault="00802809" w:rsidP="004F7FAF">
      <w:pPr>
        <w:pStyle w:val="a7"/>
        <w:spacing w:after="240" w:line="360" w:lineRule="auto"/>
        <w:ind w:firstLine="709"/>
        <w:jc w:val="both"/>
        <w:rPr>
          <w:rFonts w:ascii="Times New Roman" w:hAnsi="Times New Roman"/>
          <w:sz w:val="28"/>
        </w:rPr>
      </w:pPr>
      <m:oMathPara>
        <m:oMath>
          <m:r>
            <w:rPr>
              <w:rFonts w:ascii="Cambria Math" w:hAnsi="Cambria Math"/>
              <w:sz w:val="28"/>
            </w:rPr>
            <m:t>=&gt;π=-</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sSubSup>
            <m:sSubSupPr>
              <m:ctrlPr>
                <w:rPr>
                  <w:rFonts w:ascii="Cambria Math" w:hAnsi="Cambria Math"/>
                  <w:i/>
                  <w:sz w:val="28"/>
                </w:rPr>
              </m:ctrlPr>
            </m:sSubSupPr>
            <m:e>
              <m:r>
                <w:rPr>
                  <w:rFonts w:ascii="Cambria Math" w:hAnsi="Cambria Math"/>
                  <w:sz w:val="28"/>
                </w:rPr>
                <m:t>σ</m:t>
              </m:r>
            </m:e>
            <m:sub>
              <m:r>
                <w:rPr>
                  <w:rFonts w:ascii="Cambria Math" w:hAnsi="Cambria Math"/>
                  <w:sz w:val="28"/>
                </w:rPr>
                <m:t>z</m:t>
              </m:r>
            </m:sub>
            <m:sup>
              <m:r>
                <w:rPr>
                  <w:rFonts w:ascii="Cambria Math" w:hAnsi="Cambria Math"/>
                  <w:sz w:val="28"/>
                </w:rPr>
                <m:t>2</m:t>
              </m:r>
            </m:sup>
          </m:sSubSup>
          <m:d>
            <m:dPr>
              <m:begChr m:val="["/>
              <m:endChr m:val="]"/>
              <m:ctrlPr>
                <w:rPr>
                  <w:rFonts w:ascii="Cambria Math" w:hAnsi="Cambria Math"/>
                  <w:i/>
                  <w:sz w:val="28"/>
                </w:rPr>
              </m:ctrlPr>
            </m:dPr>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U</m:t>
                      </m:r>
                    </m:e>
                    <m:sup>
                      <m:r>
                        <w:rPr>
                          <w:rFonts w:ascii="Cambria Math" w:hAnsi="Cambria Math"/>
                          <w:sz w:val="28"/>
                        </w:rPr>
                        <m:t>''</m:t>
                      </m:r>
                    </m:sup>
                  </m:sSup>
                  <m:d>
                    <m:dPr>
                      <m:ctrlPr>
                        <w:rPr>
                          <w:rFonts w:ascii="Cambria Math" w:hAnsi="Cambria Math"/>
                          <w:i/>
                          <w:sz w:val="28"/>
                        </w:rPr>
                      </m:ctrlPr>
                    </m:dPr>
                    <m:e>
                      <m:r>
                        <w:rPr>
                          <w:rFonts w:ascii="Cambria Math" w:hAnsi="Cambria Math"/>
                          <w:sz w:val="28"/>
                        </w:rPr>
                        <m:t>W</m:t>
                      </m:r>
                    </m:e>
                  </m:d>
                </m:num>
                <m:den>
                  <m:sSup>
                    <m:sSupPr>
                      <m:ctrlPr>
                        <w:rPr>
                          <w:rFonts w:ascii="Cambria Math" w:hAnsi="Cambria Math"/>
                          <w:i/>
                          <w:sz w:val="28"/>
                        </w:rPr>
                      </m:ctrlPr>
                    </m:sSupPr>
                    <m:e>
                      <m:r>
                        <w:rPr>
                          <w:rFonts w:ascii="Cambria Math" w:hAnsi="Cambria Math"/>
                          <w:sz w:val="28"/>
                        </w:rPr>
                        <m:t>U</m:t>
                      </m:r>
                    </m:e>
                    <m:sup>
                      <m:r>
                        <w:rPr>
                          <w:rFonts w:ascii="Cambria Math" w:hAnsi="Cambria Math"/>
                          <w:sz w:val="28"/>
                        </w:rPr>
                        <m:t>'</m:t>
                      </m:r>
                      <m:d>
                        <m:dPr>
                          <m:ctrlPr>
                            <w:rPr>
                              <w:rFonts w:ascii="Cambria Math" w:hAnsi="Cambria Math"/>
                              <w:i/>
                              <w:sz w:val="28"/>
                            </w:rPr>
                          </m:ctrlPr>
                        </m:dPr>
                        <m:e>
                          <m:r>
                            <w:rPr>
                              <w:rFonts w:ascii="Cambria Math" w:hAnsi="Cambria Math"/>
                              <w:sz w:val="28"/>
                            </w:rPr>
                            <m:t>W</m:t>
                          </m:r>
                        </m:e>
                      </m:d>
                    </m:sup>
                  </m:sSup>
                </m:den>
              </m:f>
            </m:e>
          </m:d>
          <m:r>
            <w:rPr>
              <w:rFonts w:ascii="Cambria Math" w:hAnsi="Cambria Math"/>
              <w:sz w:val="28"/>
            </w:rPr>
            <m:t>.</m:t>
          </m:r>
          <m:r>
            <w:rPr>
              <w:rFonts w:ascii="Cambria Math" w:hAnsi="Cambria Math"/>
              <w:sz w:val="28"/>
            </w:rPr>
            <m:t xml:space="preserve">   (1.12)</m:t>
          </m:r>
        </m:oMath>
      </m:oMathPara>
    </w:p>
    <w:p w14:paraId="0C2EBFC6" w14:textId="14AF7847" w:rsidR="0031706E" w:rsidRPr="00C05E1B" w:rsidRDefault="0031706E" w:rsidP="004F7FAF">
      <w:pPr>
        <w:pStyle w:val="a7"/>
        <w:spacing w:after="240" w:line="360" w:lineRule="auto"/>
        <w:ind w:firstLine="709"/>
        <w:jc w:val="both"/>
        <w:rPr>
          <w:rFonts w:ascii="Times New Roman" w:hAnsi="Times New Roman"/>
          <w:sz w:val="28"/>
        </w:rPr>
      </w:pPr>
      <w:r>
        <w:rPr>
          <w:rFonts w:ascii="Times New Roman" w:hAnsi="Times New Roman"/>
          <w:sz w:val="28"/>
        </w:rPr>
        <w:t>Таким образом, мы получили формулу, задающую премию за риск. Логично утверждать, что чем больше инвестор не терпит риск, тем б</w:t>
      </w:r>
      <w:r w:rsidR="00C05E1B">
        <w:rPr>
          <w:rFonts w:ascii="Times New Roman" w:hAnsi="Times New Roman"/>
          <w:sz w:val="28"/>
          <w:lang w:val="fr-FR"/>
        </w:rPr>
        <w:t>ò</w:t>
      </w:r>
      <w:proofErr w:type="spellStart"/>
      <w:r w:rsidR="00C05E1B">
        <w:rPr>
          <w:rFonts w:ascii="Times New Roman" w:hAnsi="Times New Roman"/>
          <w:sz w:val="28"/>
        </w:rPr>
        <w:t>льшую</w:t>
      </w:r>
      <w:proofErr w:type="spellEnd"/>
      <w:r w:rsidR="00C05E1B">
        <w:rPr>
          <w:rFonts w:ascii="Times New Roman" w:hAnsi="Times New Roman"/>
          <w:sz w:val="28"/>
        </w:rPr>
        <w:t xml:space="preserve"> премию он будет требовать. Предположительно, доходность на рынке зависит от массового отношения к риску: чем хуже инвестор относится к риску, тем более высокая будет средняя доходность, потому что инвесторы, как участники рынка, не согласны работать с таким активом. Премия – это, в некотором смысле, компенсация, которую требуют участники рынка на ту величину риска, от которой нельзя избавиться. </w:t>
      </w:r>
      <w:r w:rsidR="008837FF">
        <w:rPr>
          <w:rFonts w:ascii="Times New Roman" w:hAnsi="Times New Roman"/>
          <w:sz w:val="28"/>
        </w:rPr>
        <w:t>Инвестор будет требовать премию за риск, владея каким-либо портфелем, стоимость которого является случайно величиной (агрегированной величиной отношения к риску).</w:t>
      </w:r>
      <w:r w:rsidR="009D734B">
        <w:rPr>
          <w:rFonts w:ascii="Times New Roman" w:hAnsi="Times New Roman"/>
          <w:sz w:val="28"/>
        </w:rPr>
        <w:t xml:space="preserve"> Так, если портфель колеблется в своей стоимости, то случайная природа его стоимости будет означать, что инвестор должен учитывать возможные значения вокруг текущего, то есть чем дальше от текущего, тем меньше вклад этого возможного значения стоимости портфеля в премию инвестора, которую он требу</w:t>
      </w:r>
      <w:r w:rsidR="00DF3E26">
        <w:rPr>
          <w:rFonts w:ascii="Times New Roman" w:hAnsi="Times New Roman"/>
          <w:sz w:val="28"/>
        </w:rPr>
        <w:t>ет за владение этим портфелем.</w:t>
      </w:r>
      <w:r w:rsidR="008837FF">
        <w:rPr>
          <w:rFonts w:ascii="Times New Roman" w:hAnsi="Times New Roman"/>
          <w:sz w:val="28"/>
        </w:rPr>
        <w:t xml:space="preserve"> </w:t>
      </w:r>
      <w:r w:rsidR="00C05E1B">
        <w:rPr>
          <w:rFonts w:ascii="Times New Roman" w:hAnsi="Times New Roman"/>
          <w:sz w:val="28"/>
        </w:rPr>
        <w:t>В общем смысле премия за риск – это некий функционал от функции неприятия риска, зависимость которого описывается линейным способом.</w:t>
      </w:r>
      <w:r w:rsidR="008837FF">
        <w:rPr>
          <w:rFonts w:ascii="Times New Roman" w:hAnsi="Times New Roman"/>
          <w:sz w:val="28"/>
        </w:rPr>
        <w:t xml:space="preserve"> </w:t>
      </w:r>
    </w:p>
    <w:p w14:paraId="27BE3598" w14:textId="6C0C83FA" w:rsidR="004F7FAF" w:rsidRPr="00802809" w:rsidRDefault="004F7FAF" w:rsidP="009D734B">
      <w:pPr>
        <w:pStyle w:val="a7"/>
        <w:spacing w:after="240" w:line="360" w:lineRule="auto"/>
        <w:ind w:firstLine="708"/>
        <w:jc w:val="both"/>
        <w:rPr>
          <w:rFonts w:ascii="Times New Roman" w:hAnsi="Times New Roman"/>
          <w:sz w:val="28"/>
        </w:rPr>
      </w:pPr>
      <w:r w:rsidRPr="00802809">
        <w:rPr>
          <w:rFonts w:ascii="Times New Roman" w:hAnsi="Times New Roman"/>
          <w:sz w:val="28"/>
        </w:rPr>
        <w:t xml:space="preserve">Теперь дадим более подробное описание абсолютного неприятия риска. Его определяют как меру абсолютного количества богатства, которое инвестор готов подвергать риску в зависимости от изменений в богатстве. Снижение абсолютного неприятия риска означает, что количество богатства, которое индивид готов подвергать риску, возрастает по мере увеличения богатства. О постоянном абсолютном неприятии риска можно говорить, если количество богатства, подвергаемое риску, остается неизменным вне зависимости от изменений богатства. Так же и увеличение абсолютного неприятия риска, соответственно, говорит о том, что с ростом накоплений индивид все меньше терпит абсолютный риск. </w:t>
      </w:r>
    </w:p>
    <w:p w14:paraId="471AE2E2" w14:textId="77777777" w:rsidR="004F7FAF" w:rsidRPr="00802809" w:rsidRDefault="004F7FAF" w:rsidP="004F7FAF">
      <w:pPr>
        <w:pStyle w:val="a7"/>
        <w:spacing w:after="240" w:line="360" w:lineRule="auto"/>
        <w:jc w:val="both"/>
        <w:rPr>
          <w:rFonts w:ascii="Times New Roman" w:hAnsi="Times New Roman"/>
          <w:sz w:val="28"/>
        </w:rPr>
      </w:pPr>
      <w:r w:rsidRPr="00802809">
        <w:rPr>
          <w:rFonts w:ascii="Times New Roman" w:hAnsi="Times New Roman"/>
          <w:sz w:val="28"/>
        </w:rPr>
        <w:tab/>
      </w:r>
      <w:r w:rsidRPr="00802809">
        <w:rPr>
          <w:rFonts w:ascii="Times New Roman" w:hAnsi="Times New Roman"/>
          <w:sz w:val="28"/>
          <w:szCs w:val="28"/>
        </w:rPr>
        <w:t>Коэффициент ARA (</w:t>
      </w:r>
      <w:proofErr w:type="spellStart"/>
      <w:r w:rsidRPr="00802809">
        <w:rPr>
          <w:rFonts w:ascii="Times New Roman" w:hAnsi="Times New Roman"/>
          <w:sz w:val="28"/>
          <w:szCs w:val="28"/>
        </w:rPr>
        <w:t>absolute</w:t>
      </w:r>
      <w:proofErr w:type="spellEnd"/>
      <w:r w:rsidRPr="00802809">
        <w:rPr>
          <w:rFonts w:ascii="Times New Roman" w:hAnsi="Times New Roman"/>
          <w:sz w:val="28"/>
          <w:szCs w:val="28"/>
        </w:rPr>
        <w:t xml:space="preserve"> </w:t>
      </w:r>
      <w:proofErr w:type="spellStart"/>
      <w:r w:rsidRPr="00802809">
        <w:rPr>
          <w:rFonts w:ascii="Times New Roman" w:hAnsi="Times New Roman"/>
          <w:sz w:val="28"/>
          <w:szCs w:val="28"/>
        </w:rPr>
        <w:t>risk</w:t>
      </w:r>
      <w:proofErr w:type="spellEnd"/>
      <w:r w:rsidRPr="00802809">
        <w:rPr>
          <w:rFonts w:ascii="Times New Roman" w:hAnsi="Times New Roman"/>
          <w:sz w:val="28"/>
          <w:szCs w:val="28"/>
        </w:rPr>
        <w:t xml:space="preserve"> </w:t>
      </w:r>
      <w:proofErr w:type="spellStart"/>
      <w:r w:rsidRPr="00802809">
        <w:rPr>
          <w:rFonts w:ascii="Times New Roman" w:hAnsi="Times New Roman"/>
          <w:sz w:val="28"/>
          <w:szCs w:val="28"/>
        </w:rPr>
        <w:t>aversion</w:t>
      </w:r>
      <w:proofErr w:type="spellEnd"/>
      <w:r w:rsidRPr="00802809">
        <w:rPr>
          <w:rFonts w:ascii="Times New Roman" w:hAnsi="Times New Roman"/>
          <w:sz w:val="28"/>
          <w:szCs w:val="28"/>
        </w:rPr>
        <w:t xml:space="preserve"> =</w:t>
      </w:r>
      <w:r w:rsidRPr="00802809">
        <w:rPr>
          <w:rFonts w:ascii="Times New Roman" w:hAnsi="Times New Roman"/>
          <w:sz w:val="28"/>
        </w:rPr>
        <w:t xml:space="preserve"> абсолютного неприятия риска) К. </w:t>
      </w:r>
      <w:proofErr w:type="spellStart"/>
      <w:r w:rsidRPr="00802809">
        <w:rPr>
          <w:rFonts w:ascii="Times New Roman" w:hAnsi="Times New Roman"/>
          <w:sz w:val="28"/>
        </w:rPr>
        <w:t>Эрроу</w:t>
      </w:r>
      <w:proofErr w:type="spellEnd"/>
      <w:r w:rsidRPr="00802809">
        <w:rPr>
          <w:rFonts w:ascii="Times New Roman" w:hAnsi="Times New Roman"/>
          <w:sz w:val="28"/>
        </w:rPr>
        <w:t xml:space="preserve"> и Дж. </w:t>
      </w:r>
      <w:proofErr w:type="spellStart"/>
      <w:r w:rsidRPr="00802809">
        <w:rPr>
          <w:rFonts w:ascii="Times New Roman" w:hAnsi="Times New Roman"/>
          <w:sz w:val="28"/>
        </w:rPr>
        <w:t>Прэтт</w:t>
      </w:r>
      <w:proofErr w:type="spellEnd"/>
      <w:r w:rsidRPr="00802809">
        <w:rPr>
          <w:rStyle w:val="a9"/>
          <w:rFonts w:ascii="Times New Roman" w:hAnsi="Times New Roman"/>
          <w:sz w:val="28"/>
        </w:rPr>
        <w:footnoteReference w:id="17"/>
      </w:r>
      <w:r w:rsidRPr="00802809">
        <w:rPr>
          <w:rFonts w:ascii="Times New Roman" w:hAnsi="Times New Roman"/>
          <w:sz w:val="28"/>
        </w:rPr>
        <w:t xml:space="preserve"> определяют следующим образом:</w:t>
      </w:r>
    </w:p>
    <w:p w14:paraId="6D7EC9B2" w14:textId="3A27E3CE" w:rsidR="004F7FAF" w:rsidRPr="00802809" w:rsidRDefault="00607BC9" w:rsidP="004F7FAF">
      <w:pPr>
        <w:pStyle w:val="a7"/>
        <w:spacing w:after="240" w:line="360" w:lineRule="auto"/>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W</m:t>
                  </m:r>
                </m:e>
              </m:d>
            </m:num>
            <m:den>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W</m:t>
                  </m:r>
                </m:e>
              </m:d>
            </m:den>
          </m:f>
          <m:r>
            <w:rPr>
              <w:rFonts w:ascii="Cambria Math" w:hAnsi="Cambria Math"/>
              <w:sz w:val="28"/>
              <w:szCs w:val="28"/>
            </w:rPr>
            <m:t xml:space="preserve">     (1.13)</m:t>
          </m:r>
        </m:oMath>
      </m:oMathPara>
    </w:p>
    <w:p w14:paraId="340CAA73" w14:textId="15F057B3" w:rsidR="004F7FAF" w:rsidRPr="009D734B" w:rsidRDefault="004F7FAF" w:rsidP="004F7FAF">
      <w:pPr>
        <w:pStyle w:val="a7"/>
        <w:spacing w:line="360" w:lineRule="auto"/>
        <w:jc w:val="both"/>
        <w:rPr>
          <w:rFonts w:ascii="Times New Roman" w:hAnsi="Times New Roman"/>
          <w:sz w:val="28"/>
          <w:szCs w:val="28"/>
        </w:rPr>
      </w:pPr>
      <w:r w:rsidRPr="00802809">
        <w:rPr>
          <w:rFonts w:ascii="Times New Roman" w:hAnsi="Times New Roman"/>
          <w:sz w:val="28"/>
          <w:szCs w:val="28"/>
        </w:rPr>
        <w:t>где U(W) – это функция полезности фон Неймана-Моргенштерна</w:t>
      </w:r>
      <w:r w:rsidRPr="00802809">
        <w:rPr>
          <w:rStyle w:val="a9"/>
          <w:rFonts w:ascii="Times New Roman" w:hAnsi="Times New Roman"/>
          <w:sz w:val="28"/>
          <w:szCs w:val="28"/>
        </w:rPr>
        <w:footnoteReference w:id="18"/>
      </w:r>
      <w:r w:rsidRPr="00802809">
        <w:rPr>
          <w:rFonts w:ascii="Times New Roman" w:hAnsi="Times New Roman"/>
          <w:sz w:val="28"/>
          <w:szCs w:val="28"/>
        </w:rPr>
        <w:t xml:space="preserve">. </w:t>
      </w:r>
      <w:r w:rsidR="009D734B">
        <w:rPr>
          <w:rFonts w:ascii="Times New Roman" w:hAnsi="Times New Roman"/>
          <w:sz w:val="28"/>
          <w:szCs w:val="28"/>
        </w:rPr>
        <w:t xml:space="preserve">Как известно, существует зависимость между премией за риск и </w:t>
      </w:r>
      <w:r w:rsidR="009D734B">
        <w:rPr>
          <w:rFonts w:ascii="Times New Roman" w:hAnsi="Times New Roman"/>
          <w:sz w:val="28"/>
          <w:szCs w:val="28"/>
          <w:lang w:val="en-US"/>
        </w:rPr>
        <w:t>ARA</w:t>
      </w:r>
      <w:r w:rsidR="009D734B">
        <w:rPr>
          <w:rFonts w:ascii="Times New Roman" w:hAnsi="Times New Roman"/>
          <w:sz w:val="28"/>
          <w:szCs w:val="28"/>
        </w:rPr>
        <w:t>, которая говорит о том, что премия должна нести в себе информацию об отношении к риску на всей шкале возможных значений зависимой переменной.</w:t>
      </w:r>
    </w:p>
    <w:p w14:paraId="64F3D01F" w14:textId="77777777" w:rsidR="004F7FAF" w:rsidRPr="00802809" w:rsidRDefault="004F7FAF" w:rsidP="004F7FAF">
      <w:pPr>
        <w:pStyle w:val="a7"/>
        <w:spacing w:line="360" w:lineRule="auto"/>
        <w:jc w:val="both"/>
        <w:rPr>
          <w:rFonts w:ascii="Times New Roman" w:hAnsi="Times New Roman"/>
          <w:sz w:val="28"/>
          <w:szCs w:val="28"/>
        </w:rPr>
      </w:pPr>
      <w:r w:rsidRPr="00802809">
        <w:rPr>
          <w:rFonts w:ascii="Times New Roman" w:hAnsi="Times New Roman"/>
          <w:sz w:val="28"/>
          <w:szCs w:val="28"/>
        </w:rPr>
        <w:tab/>
      </w:r>
    </w:p>
    <w:p w14:paraId="78842700" w14:textId="77777777" w:rsidR="004F7FAF" w:rsidRPr="00802809" w:rsidRDefault="004F7FAF" w:rsidP="004F7FAF">
      <w:pPr>
        <w:pStyle w:val="a7"/>
        <w:spacing w:line="360" w:lineRule="auto"/>
        <w:jc w:val="both"/>
        <w:rPr>
          <w:rFonts w:ascii="Times New Roman" w:hAnsi="Times New Roman"/>
          <w:sz w:val="28"/>
          <w:szCs w:val="28"/>
        </w:rPr>
      </w:pPr>
      <w:r w:rsidRPr="00802809">
        <w:rPr>
          <w:rFonts w:ascii="Times New Roman" w:hAnsi="Times New Roman"/>
          <w:sz w:val="28"/>
          <w:szCs w:val="28"/>
        </w:rPr>
        <w:tab/>
        <w:t>Под относительным неприятием риска понимается мера готовности инвестора принять риск в зависимости от того, какой процент своего богатства подвергается риску. Аналогично с абсолютным неприятием риска, снижение относительного неприятия риска указывает на то, что часть богатства, которую индивид готов подвергнуть риску, растет</w:t>
      </w:r>
      <w:r w:rsidRPr="00802809">
        <w:rPr>
          <w:rFonts w:ascii="Times New Roman" w:hAnsi="Times New Roman"/>
          <w:sz w:val="28"/>
          <w:szCs w:val="28"/>
        </w:rPr>
        <w:tab/>
        <w:t xml:space="preserve"> с увеличением богатства. Постоянное говорит о том, что такая часть сохраняется неизменной с ростом богатства. И, соответственно, рост относительного неприятия риска означает, что со снижением богатства индивид готов рисковать </w:t>
      </w:r>
      <w:proofErr w:type="spellStart"/>
      <w:r w:rsidRPr="00802809">
        <w:rPr>
          <w:rFonts w:ascii="Times New Roman" w:hAnsi="Times New Roman"/>
          <w:sz w:val="28"/>
          <w:szCs w:val="28"/>
        </w:rPr>
        <w:t>бòльшей</w:t>
      </w:r>
      <w:proofErr w:type="spellEnd"/>
      <w:r w:rsidRPr="00802809">
        <w:rPr>
          <w:rFonts w:ascii="Times New Roman" w:hAnsi="Times New Roman"/>
          <w:sz w:val="28"/>
          <w:szCs w:val="28"/>
        </w:rPr>
        <w:t xml:space="preserve"> частью своего запаса.</w:t>
      </w:r>
    </w:p>
    <w:p w14:paraId="6651E3D5" w14:textId="77777777" w:rsidR="009E019C" w:rsidRPr="00802809" w:rsidRDefault="009E019C" w:rsidP="004F7FAF">
      <w:pPr>
        <w:pStyle w:val="a7"/>
        <w:spacing w:line="360" w:lineRule="auto"/>
        <w:jc w:val="both"/>
        <w:rPr>
          <w:rFonts w:ascii="Times New Roman" w:hAnsi="Times New Roman"/>
          <w:sz w:val="28"/>
          <w:szCs w:val="28"/>
        </w:rPr>
      </w:pPr>
    </w:p>
    <w:p w14:paraId="00D920DE" w14:textId="77777777" w:rsidR="004F7FAF" w:rsidRPr="00802809" w:rsidRDefault="004F7FAF" w:rsidP="004F7FAF">
      <w:pPr>
        <w:pStyle w:val="a7"/>
        <w:spacing w:line="360" w:lineRule="auto"/>
        <w:jc w:val="both"/>
        <w:rPr>
          <w:rFonts w:ascii="Times New Roman" w:hAnsi="Times New Roman"/>
          <w:sz w:val="28"/>
          <w:szCs w:val="28"/>
        </w:rPr>
      </w:pPr>
      <w:r w:rsidRPr="00802809">
        <w:rPr>
          <w:rFonts w:ascii="Times New Roman" w:hAnsi="Times New Roman"/>
          <w:sz w:val="28"/>
          <w:szCs w:val="28"/>
        </w:rPr>
        <w:tab/>
        <w:t>Коэффициент RRA (</w:t>
      </w:r>
      <w:proofErr w:type="spellStart"/>
      <w:r w:rsidRPr="00802809">
        <w:rPr>
          <w:rFonts w:ascii="Times New Roman" w:hAnsi="Times New Roman"/>
          <w:sz w:val="28"/>
          <w:szCs w:val="28"/>
        </w:rPr>
        <w:t>relative</w:t>
      </w:r>
      <w:proofErr w:type="spellEnd"/>
      <w:r w:rsidRPr="00802809">
        <w:rPr>
          <w:rFonts w:ascii="Times New Roman" w:hAnsi="Times New Roman"/>
          <w:sz w:val="28"/>
          <w:szCs w:val="28"/>
        </w:rPr>
        <w:t xml:space="preserve"> </w:t>
      </w:r>
      <w:proofErr w:type="spellStart"/>
      <w:r w:rsidRPr="00802809">
        <w:rPr>
          <w:rFonts w:ascii="Times New Roman" w:hAnsi="Times New Roman"/>
          <w:sz w:val="28"/>
          <w:szCs w:val="28"/>
        </w:rPr>
        <w:t>risk</w:t>
      </w:r>
      <w:proofErr w:type="spellEnd"/>
      <w:r w:rsidRPr="00802809">
        <w:rPr>
          <w:rFonts w:ascii="Times New Roman" w:hAnsi="Times New Roman"/>
          <w:sz w:val="28"/>
          <w:szCs w:val="28"/>
        </w:rPr>
        <w:t xml:space="preserve"> </w:t>
      </w:r>
      <w:proofErr w:type="spellStart"/>
      <w:r w:rsidRPr="00802809">
        <w:rPr>
          <w:rFonts w:ascii="Times New Roman" w:hAnsi="Times New Roman"/>
          <w:sz w:val="28"/>
          <w:szCs w:val="28"/>
        </w:rPr>
        <w:t>aversion</w:t>
      </w:r>
      <w:proofErr w:type="spellEnd"/>
      <w:r w:rsidRPr="00802809">
        <w:rPr>
          <w:rFonts w:ascii="Times New Roman" w:hAnsi="Times New Roman"/>
          <w:sz w:val="28"/>
          <w:szCs w:val="28"/>
        </w:rPr>
        <w:t xml:space="preserve"> = относительного неприятия риска) задается следующим образом:</w:t>
      </w:r>
    </w:p>
    <w:p w14:paraId="24CE8D7D" w14:textId="77777777" w:rsidR="004F7FAF" w:rsidRPr="00802809" w:rsidRDefault="004F7FAF" w:rsidP="00906F0E">
      <w:pPr>
        <w:pStyle w:val="a8"/>
      </w:pPr>
    </w:p>
    <w:p w14:paraId="2316A7AA" w14:textId="22092E29" w:rsidR="004F7FAF" w:rsidRPr="004931EF" w:rsidRDefault="00607BC9" w:rsidP="00906F0E">
      <w:pPr>
        <w:pStyle w:val="a8"/>
      </w:pPr>
      <m:oMathPara>
        <m:oMath>
          <m:sSub>
            <m:sSubPr>
              <m:ctrlPr>
                <w:rPr>
                  <w:rFonts w:ascii="Cambria Math" w:hAnsi="Cambria Math"/>
                </w:rPr>
              </m:ctrlPr>
            </m:sSubPr>
            <m:e>
              <m:r>
                <w:rPr>
                  <w:rFonts w:ascii="Cambria Math" w:hAnsi="Cambria Math"/>
                </w:rPr>
                <m:t>R</m:t>
              </m:r>
            </m:e>
            <m:sub>
              <m:r>
                <w:rPr>
                  <w:rFonts w:ascii="Cambria Math" w:hAnsi="Cambria Math"/>
                </w:rPr>
                <m:t>R</m:t>
              </m:r>
            </m:sub>
          </m:sSub>
          <m:r>
            <m:rPr>
              <m:sty m:val="p"/>
            </m:rPr>
            <w:rPr>
              <w:rFonts w:ascii="Cambria Math" w:hAnsi="Cambria Math"/>
            </w:rPr>
            <m:t>=-</m:t>
          </m:r>
          <m:f>
            <m:fPr>
              <m:ctrlPr>
                <w:rPr>
                  <w:rFonts w:ascii="Cambria Math" w:hAnsi="Cambria Math"/>
                </w:rPr>
              </m:ctrlPr>
            </m:fPr>
            <m:num>
              <m:r>
                <w:rPr>
                  <w:rFonts w:ascii="Cambria Math" w:hAnsi="Cambria Math"/>
                </w:rPr>
                <m:t>W</m:t>
              </m:r>
              <m:sSup>
                <m:sSupPr>
                  <m:ctrlPr>
                    <w:rPr>
                      <w:rFonts w:ascii="Cambria Math" w:hAnsi="Cambria Math"/>
                    </w:rPr>
                  </m:ctrlPr>
                </m:sSupPr>
                <m:e>
                  <m:r>
                    <w:rPr>
                      <w:rFonts w:ascii="Cambria Math" w:hAnsi="Cambria Math"/>
                    </w:rPr>
                    <m:t>U</m:t>
                  </m:r>
                </m:e>
                <m:sup>
                  <m:r>
                    <m:rPr>
                      <m:sty m:val="p"/>
                    </m:rPr>
                    <w:rPr>
                      <w:rFonts w:ascii="Cambria Math" w:hAnsi="Cambria Math"/>
                    </w:rPr>
                    <m:t>''</m:t>
                  </m:r>
                </m:sup>
              </m:sSup>
              <m:d>
                <m:dPr>
                  <m:ctrlPr>
                    <w:rPr>
                      <w:rFonts w:ascii="Cambria Math" w:hAnsi="Cambria Math"/>
                    </w:rPr>
                  </m:ctrlPr>
                </m:dPr>
                <m:e>
                  <m:r>
                    <w:rPr>
                      <w:rFonts w:ascii="Cambria Math" w:hAnsi="Cambria Math"/>
                    </w:rPr>
                    <m:t>W</m:t>
                  </m:r>
                </m:e>
              </m:d>
            </m:num>
            <m:den>
              <m:sSup>
                <m:sSupPr>
                  <m:ctrlPr>
                    <w:rPr>
                      <w:rFonts w:ascii="Cambria Math" w:hAnsi="Cambria Math"/>
                    </w:rPr>
                  </m:ctrlPr>
                </m:sSupPr>
                <m:e>
                  <m:r>
                    <w:rPr>
                      <w:rFonts w:ascii="Cambria Math" w:hAnsi="Cambria Math"/>
                    </w:rPr>
                    <m:t>U</m:t>
                  </m:r>
                </m:e>
                <m:sup>
                  <m:r>
                    <m:rPr>
                      <m:sty m:val="p"/>
                    </m:rPr>
                    <w:rPr>
                      <w:rFonts w:ascii="Cambria Math" w:hAnsi="Cambria Math"/>
                    </w:rPr>
                    <m:t>'</m:t>
                  </m:r>
                </m:sup>
              </m:sSup>
              <m:d>
                <m:dPr>
                  <m:ctrlPr>
                    <w:rPr>
                      <w:rFonts w:ascii="Cambria Math" w:hAnsi="Cambria Math"/>
                    </w:rPr>
                  </m:ctrlPr>
                </m:dPr>
                <m:e>
                  <m:r>
                    <w:rPr>
                      <w:rFonts w:ascii="Cambria Math" w:hAnsi="Cambria Math"/>
                    </w:rPr>
                    <m:t>W</m:t>
                  </m:r>
                </m:e>
              </m:d>
            </m:den>
          </m:f>
          <m:r>
            <m:rPr>
              <m:sty m:val="p"/>
            </m:rPr>
            <w:rPr>
              <w:rFonts w:ascii="Cambria Math" w:hAnsi="Cambria Math"/>
            </w:rPr>
            <m:t>.</m:t>
          </m:r>
          <m:r>
            <m:rPr>
              <m:sty m:val="p"/>
            </m:rPr>
            <w:rPr>
              <w:rFonts w:ascii="Cambria Math" w:hAnsi="Cambria Math"/>
            </w:rPr>
            <m:t xml:space="preserve">    (1.14)</m:t>
          </m:r>
        </m:oMath>
      </m:oMathPara>
    </w:p>
    <w:p w14:paraId="60CBA210" w14:textId="7F151E25" w:rsidR="004931EF" w:rsidRPr="004931EF" w:rsidRDefault="004931EF" w:rsidP="00906F0E">
      <w:pPr>
        <w:pStyle w:val="a8"/>
        <w:rPr>
          <w:lang w:val="en-US"/>
        </w:rPr>
      </w:pPr>
      <w:r>
        <w:tab/>
      </w:r>
    </w:p>
    <w:p w14:paraId="4CC8D8DA" w14:textId="749BFE28" w:rsidR="00DF3E26" w:rsidRDefault="004F7FAF" w:rsidP="00DF3E26">
      <w:pPr>
        <w:pStyle w:val="a7"/>
        <w:spacing w:after="240" w:line="360" w:lineRule="auto"/>
        <w:jc w:val="both"/>
        <w:rPr>
          <w:rFonts w:ascii="Times New Roman" w:hAnsi="Times New Roman"/>
          <w:sz w:val="28"/>
        </w:rPr>
      </w:pPr>
      <w:r w:rsidRPr="00802809">
        <w:tab/>
      </w:r>
      <w:r w:rsidR="00DF3E26">
        <w:rPr>
          <w:rFonts w:ascii="Times New Roman" w:hAnsi="Times New Roman"/>
          <w:sz w:val="28"/>
        </w:rPr>
        <w:t>Кроме того, стоит отметить, что функция полезности порождается функцией неприятия риска, то есть мы можем наблюдать прямую зависимость двух этих функций.</w:t>
      </w:r>
    </w:p>
    <w:p w14:paraId="372AED07" w14:textId="77777777" w:rsidR="004F7FAF" w:rsidRPr="00DF3E26" w:rsidRDefault="004F7FAF" w:rsidP="00906F0E">
      <w:pPr>
        <w:pStyle w:val="a8"/>
        <w:rPr>
          <w:lang w:val="en-US"/>
        </w:rPr>
      </w:pPr>
    </w:p>
    <w:p w14:paraId="04D3F396" w14:textId="77777777" w:rsidR="004F7FAF" w:rsidRDefault="004F7FAF" w:rsidP="00906F0E">
      <w:pPr>
        <w:pStyle w:val="a8"/>
      </w:pPr>
    </w:p>
    <w:p w14:paraId="48AF54FE" w14:textId="77777777" w:rsidR="00367D4D" w:rsidRPr="002325AB" w:rsidRDefault="00367D4D" w:rsidP="00906F0E">
      <w:pPr>
        <w:pStyle w:val="a8"/>
      </w:pPr>
    </w:p>
    <w:p w14:paraId="54CD92FD" w14:textId="77777777" w:rsidR="004F7FAF" w:rsidRDefault="004F7FAF" w:rsidP="00906F0E">
      <w:pPr>
        <w:pStyle w:val="a8"/>
      </w:pPr>
    </w:p>
    <w:p w14:paraId="1F723095" w14:textId="77777777" w:rsidR="00DF3E26" w:rsidRDefault="00DF3E26" w:rsidP="00906F0E">
      <w:pPr>
        <w:pStyle w:val="a8"/>
      </w:pPr>
    </w:p>
    <w:p w14:paraId="7ABE74E7" w14:textId="77777777" w:rsidR="00DF3E26" w:rsidRDefault="00DF3E26" w:rsidP="00906F0E">
      <w:pPr>
        <w:pStyle w:val="a8"/>
      </w:pPr>
    </w:p>
    <w:p w14:paraId="0A316D44" w14:textId="77777777" w:rsidR="00802809" w:rsidRDefault="00802809" w:rsidP="00906F0E">
      <w:pPr>
        <w:pStyle w:val="a8"/>
      </w:pPr>
    </w:p>
    <w:p w14:paraId="24EA98E9" w14:textId="77777777" w:rsidR="00D77EB4" w:rsidRDefault="00D77EB4" w:rsidP="00906F0E">
      <w:pPr>
        <w:pStyle w:val="a8"/>
      </w:pPr>
    </w:p>
    <w:p w14:paraId="0AF5C722" w14:textId="77777777" w:rsidR="00D77EB4" w:rsidRPr="002325AB" w:rsidRDefault="00D77EB4" w:rsidP="00906F0E">
      <w:pPr>
        <w:pStyle w:val="a8"/>
      </w:pPr>
    </w:p>
    <w:p w14:paraId="106AA53E" w14:textId="11E5187B" w:rsidR="009E019C" w:rsidRDefault="00724649" w:rsidP="00906F0E">
      <w:pPr>
        <w:pStyle w:val="a8"/>
        <w:rPr>
          <w:b/>
          <w:sz w:val="32"/>
          <w:szCs w:val="32"/>
        </w:rPr>
      </w:pPr>
      <w:r>
        <w:rPr>
          <w:b/>
          <w:sz w:val="32"/>
          <w:szCs w:val="32"/>
        </w:rPr>
        <w:t>2. Методология исследования</w:t>
      </w:r>
    </w:p>
    <w:p w14:paraId="1CE8D1D8" w14:textId="77777777" w:rsidR="00D77EB4" w:rsidRPr="00724649" w:rsidRDefault="00D77EB4" w:rsidP="00906F0E">
      <w:pPr>
        <w:pStyle w:val="a8"/>
        <w:rPr>
          <w:b/>
          <w:sz w:val="32"/>
          <w:szCs w:val="32"/>
        </w:rPr>
      </w:pPr>
    </w:p>
    <w:p w14:paraId="4C793F09" w14:textId="574A22DD" w:rsidR="002D48DA" w:rsidRPr="002325AB" w:rsidRDefault="004F7FAF"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rPr>
      </w:pPr>
      <w:r w:rsidRPr="002325AB">
        <w:rPr>
          <w:sz w:val="28"/>
        </w:rPr>
        <w:tab/>
      </w:r>
      <w:r w:rsidR="002D48DA" w:rsidRPr="002325AB">
        <w:rPr>
          <w:sz w:val="28"/>
        </w:rPr>
        <w:t>В этой главе приводится пошаговое объяснение методологии исследования, на основани</w:t>
      </w:r>
      <w:r w:rsidR="009E019C">
        <w:rPr>
          <w:sz w:val="28"/>
        </w:rPr>
        <w:t>и которой впоследствии строился математический аппарат</w:t>
      </w:r>
      <w:r w:rsidR="002D48DA" w:rsidRPr="002325AB">
        <w:rPr>
          <w:sz w:val="28"/>
        </w:rPr>
        <w:t>.</w:t>
      </w:r>
    </w:p>
    <w:p w14:paraId="62741B0D" w14:textId="77777777" w:rsidR="004F7FAF" w:rsidRDefault="002D48DA"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color w:val="auto"/>
          <w:sz w:val="28"/>
          <w:szCs w:val="28"/>
          <w:lang w:eastAsia="ru-RU"/>
        </w:rPr>
      </w:pPr>
      <w:r w:rsidRPr="002325AB">
        <w:rPr>
          <w:sz w:val="28"/>
        </w:rPr>
        <w:tab/>
      </w:r>
      <w:r w:rsidR="004F7FAF" w:rsidRPr="002325AB">
        <w:rPr>
          <w:sz w:val="28"/>
        </w:rPr>
        <w:t xml:space="preserve">Как уже упоминалось ранее, цель данного исследования - объяснить определенное отношение к риску через соответствующие поведенческие эффекты. Для этого необходимо понять механизм определения и оценивания того или иного отношения к риску. На сегодняшний день исследователи финансовой науки разработали множество моделей, позволяющих  построить </w:t>
      </w:r>
      <w:r w:rsidR="004F7FAF" w:rsidRPr="002325AB">
        <w:rPr>
          <w:rFonts w:eastAsiaTheme="minorEastAsia"/>
          <w:color w:val="auto"/>
          <w:sz w:val="28"/>
          <w:szCs w:val="28"/>
          <w:lang w:eastAsia="ru-RU"/>
        </w:rPr>
        <w:t xml:space="preserve">механизм переключения режимов при формировании ожиданий инвесторами. </w:t>
      </w:r>
    </w:p>
    <w:p w14:paraId="313883EC" w14:textId="6029CA13" w:rsidR="009E019C" w:rsidRPr="002325AB" w:rsidRDefault="009E019C"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color w:val="auto"/>
          <w:sz w:val="28"/>
          <w:szCs w:val="28"/>
          <w:lang w:eastAsia="ru-RU"/>
        </w:rPr>
      </w:pPr>
      <w:r>
        <w:rPr>
          <w:rFonts w:eastAsiaTheme="minorEastAsia"/>
          <w:color w:val="auto"/>
          <w:sz w:val="28"/>
          <w:szCs w:val="28"/>
          <w:lang w:eastAsia="ru-RU"/>
        </w:rPr>
        <w:tab/>
      </w:r>
    </w:p>
    <w:p w14:paraId="1B3EB950" w14:textId="77777777" w:rsidR="004F7FAF" w:rsidRDefault="004F7FAF"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color w:val="auto"/>
          <w:sz w:val="28"/>
          <w:szCs w:val="28"/>
          <w:lang w:eastAsia="ru-RU"/>
        </w:rPr>
      </w:pPr>
    </w:p>
    <w:p w14:paraId="2AC716EC" w14:textId="77777777" w:rsidR="00D77EB4" w:rsidRPr="002325AB" w:rsidRDefault="00D77EB4"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color w:val="auto"/>
          <w:sz w:val="28"/>
          <w:szCs w:val="28"/>
          <w:lang w:eastAsia="ru-RU"/>
        </w:rPr>
      </w:pPr>
    </w:p>
    <w:p w14:paraId="5228538C" w14:textId="701A04D6" w:rsidR="009E019C" w:rsidRDefault="004F7FAF"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b/>
          <w:color w:val="auto"/>
          <w:sz w:val="32"/>
          <w:szCs w:val="32"/>
          <w:lang w:eastAsia="ru-RU"/>
        </w:rPr>
      </w:pPr>
      <w:r w:rsidRPr="002325AB">
        <w:rPr>
          <w:rFonts w:eastAsiaTheme="minorEastAsia"/>
          <w:b/>
          <w:color w:val="auto"/>
          <w:sz w:val="32"/>
          <w:szCs w:val="32"/>
          <w:lang w:eastAsia="ru-RU"/>
        </w:rPr>
        <w:t>2.1 Разделение смеси распределений</w:t>
      </w:r>
    </w:p>
    <w:p w14:paraId="095C64D3" w14:textId="77777777" w:rsidR="00367D4D" w:rsidRPr="002325AB" w:rsidRDefault="00367D4D" w:rsidP="004F7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b/>
          <w:color w:val="auto"/>
          <w:sz w:val="32"/>
          <w:szCs w:val="32"/>
          <w:lang w:eastAsia="ru-RU"/>
        </w:rPr>
      </w:pPr>
    </w:p>
    <w:p w14:paraId="3894B03F" w14:textId="3202BA8B" w:rsidR="00367D4D" w:rsidRPr="00802809" w:rsidRDefault="004F7FAF" w:rsidP="00906F0E">
      <w:pPr>
        <w:pStyle w:val="a8"/>
      </w:pPr>
      <w:r w:rsidRPr="00802809">
        <w:tab/>
        <w:t>На данном этапе логично выдвинуть одну из основных гипотез исследования: наблюдаемый ценовой процесс с неизвестным распределением на самом деле состоит из двух известных локальных распределений плотности вероятности, которые передают тот или иной поведенческий эффект.  Следовательно, мы предполагаем, что участник рынка, пытающийся получить необходимую информацию из наблюдаемого вектора значений доходности, фактически работает с несколькими распределениями вероятностей, которые, в свою очередь, входят в эмпирически наблюдаемый процесс с определенными весами, дающими в сумме единицу. Исходя из этого, мы приходим к довольно тривиальному выводу, что данные веса играют роль вероятностей того, что наблюдаемый процесс порожден данным распределением.</w:t>
      </w:r>
    </w:p>
    <w:p w14:paraId="3B3A2034" w14:textId="05C6ADB5" w:rsidR="00367D4D" w:rsidRPr="00802809" w:rsidRDefault="004F7FAF" w:rsidP="00906F0E">
      <w:pPr>
        <w:pStyle w:val="a8"/>
      </w:pPr>
      <w:r w:rsidRPr="00802809">
        <w:tab/>
        <w:t xml:space="preserve">Опираясь на вышесказанное, мы можем заключить, что первый шаг в построении модели сводится к задаче разделения смеси распределений. Данную тематику углубленно исследовали такие авторы, как В. Г. </w:t>
      </w:r>
      <w:proofErr w:type="spellStart"/>
      <w:r w:rsidRPr="00802809">
        <w:t>Булгрен</w:t>
      </w:r>
      <w:proofErr w:type="spellEnd"/>
      <w:r w:rsidRPr="00802809">
        <w:t xml:space="preserve"> и К. </w:t>
      </w:r>
      <w:proofErr w:type="spellStart"/>
      <w:r w:rsidRPr="00802809">
        <w:t>Чой</w:t>
      </w:r>
      <w:proofErr w:type="spellEnd"/>
      <w:r w:rsidRPr="00802809">
        <w:rPr>
          <w:rStyle w:val="a9"/>
        </w:rPr>
        <w:footnoteReference w:id="19"/>
      </w:r>
      <w:r w:rsidRPr="00802809">
        <w:t xml:space="preserve">, Х. </w:t>
      </w:r>
      <w:proofErr w:type="spellStart"/>
      <w:r w:rsidRPr="00802809">
        <w:t>Чен</w:t>
      </w:r>
      <w:proofErr w:type="spellEnd"/>
      <w:r w:rsidRPr="00802809">
        <w:rPr>
          <w:rStyle w:val="a9"/>
        </w:rPr>
        <w:footnoteReference w:id="20"/>
      </w:r>
      <w:r w:rsidRPr="00802809">
        <w:t xml:space="preserve">, Дж. </w:t>
      </w:r>
      <w:proofErr w:type="spellStart"/>
      <w:r w:rsidRPr="00802809">
        <w:t>МакЛахлан</w:t>
      </w:r>
      <w:proofErr w:type="spellEnd"/>
      <w:r w:rsidRPr="00802809">
        <w:rPr>
          <w:rStyle w:val="a9"/>
        </w:rPr>
        <w:footnoteReference w:id="21"/>
      </w:r>
      <w:r w:rsidRPr="00802809">
        <w:t xml:space="preserve">, В. </w:t>
      </w:r>
      <w:proofErr w:type="spellStart"/>
      <w:r w:rsidRPr="00802809">
        <w:t>Моленар</w:t>
      </w:r>
      <w:proofErr w:type="spellEnd"/>
      <w:r w:rsidRPr="00802809">
        <w:rPr>
          <w:rStyle w:val="a9"/>
        </w:rPr>
        <w:footnoteReference w:id="22"/>
      </w:r>
      <w:r w:rsidRPr="00802809">
        <w:t xml:space="preserve">, А. </w:t>
      </w:r>
      <w:proofErr w:type="spellStart"/>
      <w:r w:rsidRPr="00802809">
        <w:t>Кабир</w:t>
      </w:r>
      <w:proofErr w:type="spellEnd"/>
      <w:r w:rsidRPr="00802809">
        <w:rPr>
          <w:rStyle w:val="a9"/>
        </w:rPr>
        <w:footnoteReference w:id="23"/>
      </w:r>
      <w:r w:rsidRPr="00802809">
        <w:t xml:space="preserve">, Н. </w:t>
      </w:r>
      <w:proofErr w:type="spellStart"/>
      <w:r w:rsidRPr="00802809">
        <w:t>Гриджман</w:t>
      </w:r>
      <w:proofErr w:type="spellEnd"/>
      <w:r w:rsidRPr="00802809">
        <w:rPr>
          <w:rStyle w:val="a9"/>
        </w:rPr>
        <w:footnoteReference w:id="24"/>
      </w:r>
      <w:r w:rsidRPr="00802809">
        <w:t xml:space="preserve"> и многие другие. </w:t>
      </w:r>
    </w:p>
    <w:p w14:paraId="77CA2601" w14:textId="2120E38F" w:rsidR="00367D4D" w:rsidRPr="00802809" w:rsidRDefault="004F7FAF" w:rsidP="00906F0E">
      <w:pPr>
        <w:pStyle w:val="a8"/>
      </w:pPr>
      <w:r w:rsidRPr="00802809">
        <w:tab/>
        <w:t>Смеси вероятностных распределений как математические модели используются во многих задачах, например, при непараметрическом оценивании плотности и в кластерном анализе. Они демонстрируют высокую адекватность при описании неоднородных данных. Смеси вероятностных распределений хорошо зарекомендовали себя при описании хаотических процессов, моделирующих, к примеру, поведение цен финансовых инструментов.</w:t>
      </w:r>
    </w:p>
    <w:p w14:paraId="23057B2D" w14:textId="77777777" w:rsidR="004F7FAF" w:rsidRPr="00802809" w:rsidRDefault="004F7FAF" w:rsidP="00906F0E">
      <w:pPr>
        <w:pStyle w:val="a8"/>
      </w:pPr>
      <w:r w:rsidRPr="00802809">
        <w:tab/>
        <w:t xml:space="preserve">Несмотря на то, что в подходе разделения смеси присутствуют свои недостатки со статистической точки зрения (сложность выбора подходящих распределений для наблюдаемого процесса), он широко применяется и в эконометрике, и мы можем это увидеть в работах Дж. </w:t>
      </w:r>
      <w:proofErr w:type="spellStart"/>
      <w:r w:rsidRPr="00802809">
        <w:t>Диболта</w:t>
      </w:r>
      <w:proofErr w:type="spellEnd"/>
      <w:r w:rsidRPr="00802809">
        <w:t xml:space="preserve"> и К. Роберта</w:t>
      </w:r>
      <w:r w:rsidRPr="00802809">
        <w:rPr>
          <w:rStyle w:val="a9"/>
        </w:rPr>
        <w:footnoteReference w:id="25"/>
      </w:r>
      <w:r w:rsidRPr="00802809">
        <w:t xml:space="preserve">, С. </w:t>
      </w:r>
      <w:proofErr w:type="spellStart"/>
      <w:r w:rsidRPr="00802809">
        <w:t>Сампитро</w:t>
      </w:r>
      <w:proofErr w:type="spellEnd"/>
      <w:r w:rsidRPr="00802809">
        <w:rPr>
          <w:rStyle w:val="a9"/>
        </w:rPr>
        <w:footnoteReference w:id="26"/>
      </w:r>
      <w:r w:rsidRPr="00802809">
        <w:t xml:space="preserve"> и др. Что же касается финансовой науки, то этот подход имеет широкую применимость, ввиду успешности прогнозирования временных рядов, что и показал в своих исследованиях Дж. Вульф</w:t>
      </w:r>
      <w:r w:rsidRPr="00802809">
        <w:rPr>
          <w:rStyle w:val="a9"/>
        </w:rPr>
        <w:footnoteReference w:id="27"/>
      </w:r>
      <w:r w:rsidRPr="00802809">
        <w:t>.</w:t>
      </w:r>
    </w:p>
    <w:p w14:paraId="245336A1" w14:textId="77777777" w:rsidR="004F7FAF" w:rsidRPr="00802809" w:rsidRDefault="004F7FAF" w:rsidP="004F7FAF">
      <w:pPr>
        <w:widowControl w:val="0"/>
        <w:autoSpaceDE w:val="0"/>
        <w:autoSpaceDN w:val="0"/>
        <w:adjustRightInd w:val="0"/>
        <w:spacing w:after="240" w:line="360" w:lineRule="auto"/>
        <w:jc w:val="both"/>
        <w:rPr>
          <w:rFonts w:eastAsiaTheme="minorEastAsia"/>
          <w:color w:val="auto"/>
          <w:sz w:val="28"/>
          <w:szCs w:val="28"/>
          <w:lang w:eastAsia="ru-RU"/>
        </w:rPr>
      </w:pPr>
      <w:r w:rsidRPr="00802809">
        <w:rPr>
          <w:sz w:val="28"/>
          <w:szCs w:val="28"/>
        </w:rPr>
        <w:tab/>
        <w:t xml:space="preserve">В нашем случае </w:t>
      </w:r>
      <w:r w:rsidRPr="00802809">
        <w:rPr>
          <w:rFonts w:eastAsiaTheme="minorEastAsia"/>
          <w:color w:val="auto"/>
          <w:sz w:val="28"/>
          <w:szCs w:val="28"/>
          <w:lang w:eastAsia="ru-RU"/>
        </w:rPr>
        <w:t>задача разделения смеси вероятностных распределений сводится к решению следующих проблем: во-первых, необходимо оценить параметры локальных распределений, и, во-вторых, сформировать вектор весов, с которым локальные распределения будут формировать смесь.</w:t>
      </w:r>
    </w:p>
    <w:p w14:paraId="27638AB1" w14:textId="77777777" w:rsidR="004F7FAF" w:rsidRPr="00802809" w:rsidRDefault="004F7FAF" w:rsidP="004F7FAF">
      <w:pPr>
        <w:widowControl w:val="0"/>
        <w:autoSpaceDE w:val="0"/>
        <w:autoSpaceDN w:val="0"/>
        <w:adjustRightInd w:val="0"/>
        <w:spacing w:after="240" w:line="360" w:lineRule="auto"/>
        <w:jc w:val="both"/>
        <w:rPr>
          <w:rFonts w:eastAsiaTheme="minorEastAsia"/>
          <w:color w:val="auto"/>
          <w:sz w:val="28"/>
          <w:szCs w:val="28"/>
          <w:lang w:eastAsia="ru-RU"/>
        </w:rPr>
      </w:pPr>
      <w:r w:rsidRPr="00802809">
        <w:rPr>
          <w:rFonts w:eastAsiaTheme="minorEastAsia"/>
          <w:color w:val="auto"/>
          <w:sz w:val="28"/>
          <w:szCs w:val="28"/>
          <w:lang w:eastAsia="ru-RU"/>
        </w:rPr>
        <w:tab/>
        <w:t>Важно уточнить,</w:t>
      </w:r>
      <w:r w:rsidR="00BD43D0" w:rsidRPr="00802809">
        <w:rPr>
          <w:rFonts w:eastAsiaTheme="minorEastAsia"/>
          <w:color w:val="auto"/>
          <w:sz w:val="28"/>
          <w:szCs w:val="28"/>
          <w:lang w:eastAsia="ru-RU"/>
        </w:rPr>
        <w:t xml:space="preserve"> что в данном случае речь идет</w:t>
      </w:r>
      <w:r w:rsidRPr="00802809">
        <w:rPr>
          <w:rFonts w:eastAsiaTheme="minorEastAsia"/>
          <w:color w:val="auto"/>
          <w:sz w:val="28"/>
          <w:szCs w:val="28"/>
          <w:lang w:eastAsia="ru-RU"/>
        </w:rPr>
        <w:t xml:space="preserve"> именно</w:t>
      </w:r>
      <w:r w:rsidR="00BD43D0" w:rsidRPr="00802809">
        <w:rPr>
          <w:rFonts w:eastAsiaTheme="minorEastAsia"/>
          <w:color w:val="auto"/>
          <w:sz w:val="28"/>
          <w:szCs w:val="28"/>
          <w:lang w:eastAsia="ru-RU"/>
        </w:rPr>
        <w:t xml:space="preserve"> о</w:t>
      </w:r>
      <w:r w:rsidRPr="00802809">
        <w:rPr>
          <w:rFonts w:eastAsiaTheme="minorEastAsia"/>
          <w:color w:val="auto"/>
          <w:sz w:val="28"/>
          <w:szCs w:val="28"/>
          <w:lang w:eastAsia="ru-RU"/>
        </w:rPr>
        <w:t xml:space="preserve"> локальных распределениях, составляющих смесь, потому что каждое из них имеет собственный центр, и они по-разному располагаются на числовой оси. </w:t>
      </w:r>
    </w:p>
    <w:p w14:paraId="30CC77BA" w14:textId="77777777" w:rsidR="004F7FAF" w:rsidRPr="00802809" w:rsidRDefault="004F7FAF" w:rsidP="00906F0E">
      <w:pPr>
        <w:pStyle w:val="a8"/>
      </w:pPr>
      <w:r w:rsidRPr="00802809">
        <w:tab/>
        <w:t xml:space="preserve">Одним из обязательных условий разделения смеси вероятностей является тот факт, что она должна быть идентифицируемая (различимая). Семейство смесей называется идентифицируемым, если из равенства </w:t>
      </w:r>
    </w:p>
    <w:p w14:paraId="2F19E2BA" w14:textId="76B6EA9A" w:rsidR="004F7FAF" w:rsidRPr="00802809" w:rsidRDefault="00196943" w:rsidP="00906F0E">
      <w:pPr>
        <w:pStyle w:val="a8"/>
      </w:pPr>
      <m:oMathPara>
        <m:oMath>
          <m:sSub>
            <m:sSubPr>
              <m:ctrlPr>
                <w:rPr>
                  <w:rFonts w:ascii="Cambria Math" w:hAnsi="Cambria Math"/>
                </w:rPr>
              </m:ctrlPr>
            </m:sSubPr>
            <m:e>
              <m:nary>
                <m:naryPr>
                  <m:limLoc m:val="undOvr"/>
                  <m:subHide m:val="1"/>
                  <m:supHide m:val="1"/>
                  <m:ctrlPr>
                    <w:rPr>
                      <w:rFonts w:ascii="Cambria Math" w:hAnsi="Cambria Math"/>
                    </w:rPr>
                  </m:ctrlPr>
                </m:naryPr>
                <m:sub/>
                <m:sup/>
                <m:e>
                  <m:r>
                    <w:rPr>
                      <w:rFonts w:ascii="Cambria Math" w:hAnsi="Cambria Math"/>
                    </w:rPr>
                    <m:t>f</m:t>
                  </m:r>
                </m:e>
              </m:nary>
            </m:e>
            <m:sub>
              <m:r>
                <w:rPr>
                  <w:rFonts w:ascii="Cambria Math" w:hAnsi="Cambria Math"/>
                </w:rPr>
                <m:t>ω</m:t>
              </m:r>
            </m:sub>
          </m:sSub>
          <m:d>
            <m:dPr>
              <m:ctrlPr>
                <w:rPr>
                  <w:rFonts w:ascii="Cambria Math" w:hAnsi="Cambria Math"/>
                </w:rPr>
              </m:ctrlPr>
            </m:dPr>
            <m:e>
              <m:r>
                <w:rPr>
                  <w:rFonts w:ascii="Cambria Math" w:hAnsi="Cambria Math"/>
                </w:rPr>
                <m:t>X</m:t>
              </m:r>
              <m:r>
                <m:rPr>
                  <m:sty m:val="p"/>
                </m:rPr>
                <w:rPr>
                  <w:rFonts w:ascii="Cambria Math" w:hAnsi="Cambria Math"/>
                </w:rPr>
                <m:t xml:space="preserve">; </m:t>
              </m:r>
              <m:r>
                <w:rPr>
                  <w:rFonts w:ascii="Cambria Math" w:hAnsi="Cambria Math"/>
                </w:rPr>
                <m:t>θ</m:t>
              </m:r>
              <m:d>
                <m:dPr>
                  <m:ctrlPr>
                    <w:rPr>
                      <w:rFonts w:ascii="Cambria Math" w:hAnsi="Cambria Math"/>
                    </w:rPr>
                  </m:ctrlPr>
                </m:dPr>
                <m:e>
                  <m:r>
                    <w:rPr>
                      <w:rFonts w:ascii="Cambria Math" w:hAnsi="Cambria Math"/>
                    </w:rPr>
                    <m:t>ω</m:t>
                  </m:r>
                </m:e>
              </m:d>
            </m:e>
          </m:d>
          <m:r>
            <w:rPr>
              <w:rFonts w:ascii="Cambria Math" w:hAnsi="Cambria Math"/>
            </w:rPr>
            <m:t>dP</m:t>
          </m:r>
          <m:d>
            <m:dPr>
              <m:ctrlPr>
                <w:rPr>
                  <w:rFonts w:ascii="Cambria Math" w:hAnsi="Cambria Math"/>
                </w:rPr>
              </m:ctrlPr>
            </m:dPr>
            <m:e>
              <m:r>
                <w:rPr>
                  <w:rFonts w:ascii="Cambria Math" w:hAnsi="Cambria Math"/>
                </w:rPr>
                <m:t>ω</m:t>
              </m:r>
            </m:e>
          </m:d>
          <m:r>
            <m:rPr>
              <m:sty m:val="p"/>
            </m:rPr>
            <w:rPr>
              <w:rFonts w:ascii="Cambria Math" w:hAnsi="Cambria Math"/>
            </w:rPr>
            <m:t>=</m:t>
          </m:r>
          <m:sSub>
            <m:sSubPr>
              <m:ctrlPr>
                <w:rPr>
                  <w:rFonts w:ascii="Cambria Math" w:hAnsi="Cambria Math"/>
                </w:rPr>
              </m:ctrlPr>
            </m:sSubPr>
            <m:e>
              <m:nary>
                <m:naryPr>
                  <m:limLoc m:val="undOvr"/>
                  <m:subHide m:val="1"/>
                  <m:supHide m:val="1"/>
                  <m:ctrlPr>
                    <w:rPr>
                      <w:rFonts w:ascii="Cambria Math" w:hAnsi="Cambria Math"/>
                    </w:rPr>
                  </m:ctrlPr>
                </m:naryPr>
                <m:sub/>
                <m:sup/>
                <m:e>
                  <m:r>
                    <w:rPr>
                      <w:rFonts w:ascii="Cambria Math" w:hAnsi="Cambria Math"/>
                    </w:rPr>
                    <m:t>f</m:t>
                  </m:r>
                </m:e>
              </m:nary>
            </m:e>
            <m:sub>
              <m:r>
                <w:rPr>
                  <w:rFonts w:ascii="Cambria Math" w:hAnsi="Cambria Math"/>
                </w:rPr>
                <m:t>ω</m:t>
              </m:r>
            </m:sub>
          </m:sSub>
          <m:d>
            <m:dPr>
              <m:ctrlPr>
                <w:rPr>
                  <w:rFonts w:ascii="Cambria Math" w:hAnsi="Cambria Math"/>
                </w:rPr>
              </m:ctrlPr>
            </m:dPr>
            <m:e>
              <m:r>
                <w:rPr>
                  <w:rFonts w:ascii="Cambria Math" w:hAnsi="Cambria Math"/>
                </w:rPr>
                <m:t>X</m:t>
              </m:r>
              <m:r>
                <m:rPr>
                  <m:sty m:val="p"/>
                </m:rPr>
                <w:rPr>
                  <w:rFonts w:ascii="Cambria Math" w:hAnsi="Cambria Math"/>
                </w:rPr>
                <m:t xml:space="preserve">; </m:t>
              </m:r>
              <m:r>
                <w:rPr>
                  <w:rFonts w:ascii="Cambria Math" w:hAnsi="Cambria Math"/>
                </w:rPr>
                <m:t>θ</m:t>
              </m:r>
              <m:d>
                <m:dPr>
                  <m:ctrlPr>
                    <w:rPr>
                      <w:rFonts w:ascii="Cambria Math" w:hAnsi="Cambria Math"/>
                    </w:rPr>
                  </m:ctrlPr>
                </m:dPr>
                <m:e>
                  <m:r>
                    <w:rPr>
                      <w:rFonts w:ascii="Cambria Math" w:hAnsi="Cambria Math"/>
                    </w:rPr>
                    <m:t>ω</m:t>
                  </m:r>
                </m:e>
              </m:d>
            </m:e>
          </m:d>
          <m:r>
            <w:rPr>
              <w:rFonts w:ascii="Cambria Math" w:hAnsi="Cambria Math"/>
            </w:rPr>
            <m:t>d</m:t>
          </m:r>
          <m:sSup>
            <m:sSupPr>
              <m:ctrlPr>
                <w:rPr>
                  <w:rFonts w:ascii="Cambria Math" w:hAnsi="Cambria Math"/>
                </w:rPr>
              </m:ctrlPr>
            </m:sSupPr>
            <m:e>
              <m:r>
                <w:rPr>
                  <w:rFonts w:ascii="Cambria Math" w:hAnsi="Cambria Math"/>
                </w:rPr>
                <m:t>P</m:t>
              </m:r>
            </m:e>
            <m:sup>
              <m:r>
                <m:rPr>
                  <m:sty m:val="p"/>
                </m:rPr>
                <w:rPr>
                  <w:rFonts w:ascii="Cambria Math" w:hAnsi="Cambria Math"/>
                </w:rPr>
                <m:t>*</m:t>
              </m:r>
            </m:sup>
          </m:sSup>
          <m:d>
            <m:dPr>
              <m:ctrlPr>
                <w:rPr>
                  <w:rFonts w:ascii="Cambria Math" w:hAnsi="Cambria Math"/>
                </w:rPr>
              </m:ctrlPr>
            </m:dPr>
            <m:e>
              <m:r>
                <w:rPr>
                  <w:rFonts w:ascii="Cambria Math" w:hAnsi="Cambria Math"/>
                </w:rPr>
                <m:t>ω</m:t>
              </m:r>
            </m:e>
          </m:d>
          <m:r>
            <w:rPr>
              <w:rFonts w:ascii="Cambria Math" w:hAnsi="Cambria Math"/>
            </w:rPr>
            <m:t xml:space="preserve">  (2.1)</m:t>
          </m:r>
        </m:oMath>
      </m:oMathPara>
    </w:p>
    <w:p w14:paraId="0F1BD057" w14:textId="0DC91C00" w:rsidR="004F7FAF" w:rsidRPr="00802809" w:rsidRDefault="004F7FAF" w:rsidP="00906F0E">
      <w:pPr>
        <w:pStyle w:val="a8"/>
      </w:pPr>
      <w:r w:rsidRPr="00802809">
        <w:t xml:space="preserve">следует, что </w:t>
      </w:r>
      <m:oMath>
        <m:r>
          <w:rPr>
            <w:rFonts w:ascii="Cambria Math" w:hAnsi="Cambria Math"/>
          </w:rPr>
          <m:t>P</m:t>
        </m:r>
        <m:d>
          <m:dPr>
            <m:ctrlPr>
              <w:rPr>
                <w:rFonts w:ascii="Cambria Math" w:hAnsi="Cambria Math"/>
                <w:i/>
              </w:rPr>
            </m:ctrlPr>
          </m:dPr>
          <m:e>
            <m:r>
              <w:rPr>
                <w:rFonts w:ascii="Cambria Math" w:hAnsi="Cambria Math"/>
              </w:rPr>
              <m:t>ω</m:t>
            </m:r>
          </m:e>
        </m:d>
      </m:oMath>
      <w:r w:rsidRPr="0040148A">
        <w:rPr>
          <w:i/>
        </w:rPr>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hAnsi="Cambria Math"/>
              </w:rPr>
              <m:t>ω</m:t>
            </m:r>
          </m:e>
        </m:d>
      </m:oMath>
      <w:r w:rsidRPr="00802809">
        <w:t xml:space="preserve"> для всех  </w:t>
      </w:r>
      <m:oMath>
        <m:r>
          <w:rPr>
            <w:rFonts w:ascii="Cambria Math" w:hAnsi="Cambria Math"/>
          </w:rPr>
          <m:t>P</m:t>
        </m:r>
        <m:d>
          <m:dPr>
            <m:ctrlPr>
              <w:rPr>
                <w:rFonts w:ascii="Cambria Math" w:hAnsi="Cambria Math"/>
                <w:i/>
              </w:rPr>
            </m:ctrlPr>
          </m:dPr>
          <m:e>
            <m:r>
              <w:rPr>
                <w:rFonts w:ascii="Cambria Math" w:hAnsi="Cambria Math"/>
              </w:rPr>
              <m:t>ω</m:t>
            </m:r>
          </m:e>
        </m:d>
        <m:r>
          <w:rPr>
            <w:rFonts w:ascii="Cambria Math" w:hAnsi="Cambria Math"/>
          </w:rPr>
          <m:t>∈</m:t>
        </m:r>
        <m:r>
          <m:rPr>
            <m:sty m:val="p"/>
          </m:rPr>
          <w:rPr>
            <w:rFonts w:ascii="Cambria Math" w:hAnsi="Cambria Math"/>
          </w:rPr>
          <m:t>P</m:t>
        </m:r>
        <m:r>
          <m:rPr>
            <m:sty m:val="p"/>
          </m:rPr>
          <w:rPr>
            <w:rStyle w:val="a9"/>
            <w:rFonts w:ascii="Cambria Math" w:hAnsi="Cambria Math"/>
          </w:rPr>
          <w:footnoteReference w:id="28"/>
        </m:r>
      </m:oMath>
      <w:r w:rsidRPr="00802809">
        <w:t>.  Проблему различимости смеси так же исследовали Купер и Шварц</w:t>
      </w:r>
      <w:r w:rsidRPr="00802809">
        <w:rPr>
          <w:rStyle w:val="a9"/>
        </w:rPr>
        <w:footnoteReference w:id="29"/>
      </w:r>
      <w:r w:rsidRPr="00802809">
        <w:t xml:space="preserve">, </w:t>
      </w:r>
      <w:proofErr w:type="spellStart"/>
      <w:r w:rsidRPr="00802809">
        <w:t>Яковитц</w:t>
      </w:r>
      <w:proofErr w:type="spellEnd"/>
      <w:r w:rsidRPr="00802809">
        <w:rPr>
          <w:rStyle w:val="a9"/>
        </w:rPr>
        <w:footnoteReference w:id="30"/>
      </w:r>
      <w:r w:rsidRPr="00802809">
        <w:t xml:space="preserve">, </w:t>
      </w:r>
      <w:proofErr w:type="spellStart"/>
      <w:r w:rsidRPr="00802809">
        <w:t>Рэймент</w:t>
      </w:r>
      <w:proofErr w:type="spellEnd"/>
      <w:r w:rsidRPr="00802809">
        <w:rPr>
          <w:rStyle w:val="a9"/>
        </w:rPr>
        <w:footnoteReference w:id="31"/>
      </w:r>
      <w:r w:rsidRPr="00802809">
        <w:t xml:space="preserve"> и другие. </w:t>
      </w:r>
    </w:p>
    <w:p w14:paraId="39145A1F" w14:textId="77777777" w:rsidR="004F7FAF" w:rsidRDefault="004F7FAF" w:rsidP="00906F0E">
      <w:pPr>
        <w:pStyle w:val="a8"/>
      </w:pPr>
    </w:p>
    <w:p w14:paraId="376282CC" w14:textId="77777777" w:rsidR="00D77EB4" w:rsidRDefault="00D77EB4" w:rsidP="00906F0E">
      <w:pPr>
        <w:pStyle w:val="a8"/>
      </w:pPr>
    </w:p>
    <w:p w14:paraId="5940ADAA" w14:textId="77777777" w:rsidR="00D77EB4" w:rsidRPr="002325AB" w:rsidRDefault="00D77EB4" w:rsidP="00906F0E">
      <w:pPr>
        <w:pStyle w:val="a8"/>
      </w:pPr>
    </w:p>
    <w:p w14:paraId="313CB309" w14:textId="00AD3312" w:rsidR="00724649" w:rsidRDefault="00724649" w:rsidP="00906F0E">
      <w:pPr>
        <w:pStyle w:val="a8"/>
        <w:rPr>
          <w:b/>
          <w:sz w:val="32"/>
          <w:szCs w:val="32"/>
        </w:rPr>
      </w:pPr>
      <w:r>
        <w:rPr>
          <w:b/>
          <w:sz w:val="32"/>
          <w:szCs w:val="32"/>
        </w:rPr>
        <w:t>2.2 Функция правдоподобия</w:t>
      </w:r>
    </w:p>
    <w:p w14:paraId="21533FA1" w14:textId="77777777" w:rsidR="00D77EB4" w:rsidRPr="00724649" w:rsidRDefault="00D77EB4" w:rsidP="00906F0E">
      <w:pPr>
        <w:pStyle w:val="a8"/>
        <w:rPr>
          <w:b/>
          <w:sz w:val="32"/>
          <w:szCs w:val="32"/>
        </w:rPr>
      </w:pPr>
    </w:p>
    <w:p w14:paraId="03348C57" w14:textId="77777777" w:rsidR="004F7FAF" w:rsidRPr="002325AB" w:rsidRDefault="004F7FAF" w:rsidP="004F7FAF">
      <w:pPr>
        <w:widowControl w:val="0"/>
        <w:autoSpaceDE w:val="0"/>
        <w:autoSpaceDN w:val="0"/>
        <w:adjustRightInd w:val="0"/>
        <w:spacing w:after="240" w:line="360" w:lineRule="auto"/>
        <w:jc w:val="both"/>
        <w:rPr>
          <w:sz w:val="28"/>
          <w:szCs w:val="28"/>
        </w:rPr>
      </w:pPr>
      <w:r w:rsidRPr="002325AB">
        <w:tab/>
      </w:r>
      <w:r w:rsidRPr="002325AB">
        <w:rPr>
          <w:sz w:val="28"/>
          <w:szCs w:val="28"/>
        </w:rPr>
        <w:t xml:space="preserve">Итак, мы пришли к выводу, что в рамках данного исследования мы базируемся на том факте, что любой вектор доходности может представлять собой определенное распределение, состоящее из смеси локальных распределений, к каждому из которых присвоен свой вес, которые в сумме должны давать единицу. </w:t>
      </w:r>
    </w:p>
    <w:p w14:paraId="11F8A84B" w14:textId="3CA2650C" w:rsidR="004F7FAF" w:rsidRPr="002325AB" w:rsidRDefault="004F7FAF" w:rsidP="004F7FAF">
      <w:pPr>
        <w:widowControl w:val="0"/>
        <w:autoSpaceDE w:val="0"/>
        <w:autoSpaceDN w:val="0"/>
        <w:adjustRightInd w:val="0"/>
        <w:spacing w:after="240" w:line="360" w:lineRule="auto"/>
        <w:ind w:firstLine="708"/>
        <w:jc w:val="both"/>
        <w:rPr>
          <w:rFonts w:eastAsiaTheme="minorEastAsia"/>
          <w:color w:val="auto"/>
          <w:sz w:val="28"/>
          <w:szCs w:val="28"/>
          <w:lang w:eastAsia="ru-RU"/>
        </w:rPr>
      </w:pPr>
      <w:r w:rsidRPr="002325AB">
        <w:rPr>
          <w:rFonts w:eastAsiaTheme="minorEastAsia"/>
          <w:color w:val="auto"/>
          <w:sz w:val="28"/>
          <w:szCs w:val="28"/>
          <w:lang w:eastAsia="ru-RU"/>
        </w:rPr>
        <w:t>Традиционными статистическими инструментами при решении задачи разделения смеси являются метод моменто</w:t>
      </w:r>
      <w:r w:rsidR="002325AB">
        <w:rPr>
          <w:rFonts w:eastAsiaTheme="minorEastAsia"/>
          <w:color w:val="auto"/>
          <w:sz w:val="28"/>
          <w:szCs w:val="28"/>
          <w:lang w:eastAsia="ru-RU"/>
        </w:rPr>
        <w:t>в и метод максимального правдо</w:t>
      </w:r>
      <w:r w:rsidRPr="002325AB">
        <w:rPr>
          <w:rFonts w:eastAsiaTheme="minorEastAsia"/>
          <w:color w:val="auto"/>
          <w:sz w:val="28"/>
          <w:szCs w:val="28"/>
          <w:lang w:eastAsia="ru-RU"/>
        </w:rPr>
        <w:t>подобия. Как правило, для оценки смешивающего распределения</w:t>
      </w:r>
      <w:r w:rsidR="002325AB">
        <w:rPr>
          <w:rFonts w:eastAsiaTheme="minorEastAsia"/>
          <w:color w:val="auto"/>
          <w:sz w:val="28"/>
          <w:szCs w:val="28"/>
          <w:lang w:eastAsia="ru-RU"/>
        </w:rPr>
        <w:t xml:space="preserve"> в рассмат</w:t>
      </w:r>
      <w:r w:rsidRPr="002325AB">
        <w:rPr>
          <w:rFonts w:eastAsiaTheme="minorEastAsia"/>
          <w:color w:val="auto"/>
          <w:sz w:val="28"/>
          <w:szCs w:val="28"/>
          <w:lang w:eastAsia="ru-RU"/>
        </w:rPr>
        <w:t xml:space="preserve">риваемых задачах используется метод максимального правдоподобия. При этом ищется точка глобального максимума функции правдоподобия, соответствующая </w:t>
      </w:r>
      <w:r w:rsidR="002325AB" w:rsidRPr="002325AB">
        <w:rPr>
          <w:rFonts w:eastAsiaTheme="minorEastAsia"/>
          <w:color w:val="auto"/>
          <w:sz w:val="28"/>
          <w:szCs w:val="28"/>
          <w:lang w:eastAsia="ru-RU"/>
        </w:rPr>
        <w:t>семейству</w:t>
      </w:r>
      <w:r w:rsidRPr="002325AB">
        <w:rPr>
          <w:rFonts w:eastAsiaTheme="minorEastAsia"/>
          <w:color w:val="auto"/>
          <w:sz w:val="28"/>
          <w:szCs w:val="28"/>
          <w:lang w:eastAsia="ru-RU"/>
        </w:rPr>
        <w:t xml:space="preserve"> допустимых </w:t>
      </w:r>
      <w:r w:rsidR="002325AB" w:rsidRPr="002325AB">
        <w:rPr>
          <w:rFonts w:eastAsiaTheme="minorEastAsia"/>
          <w:color w:val="auto"/>
          <w:sz w:val="28"/>
          <w:szCs w:val="28"/>
          <w:lang w:eastAsia="ru-RU"/>
        </w:rPr>
        <w:t>смесей</w:t>
      </w:r>
      <w:r w:rsidR="002325AB">
        <w:rPr>
          <w:rFonts w:eastAsiaTheme="minorEastAsia"/>
          <w:color w:val="auto"/>
          <w:sz w:val="28"/>
          <w:szCs w:val="28"/>
          <w:lang w:eastAsia="ru-RU"/>
        </w:rPr>
        <w:t>,</w:t>
      </w:r>
      <w:r w:rsidRPr="002325AB">
        <w:rPr>
          <w:rFonts w:eastAsiaTheme="minorEastAsia"/>
          <w:color w:val="auto"/>
          <w:sz w:val="28"/>
          <w:szCs w:val="28"/>
          <w:lang w:eastAsia="ru-RU"/>
        </w:rPr>
        <w:t xml:space="preserve"> как функция параметров. Численно данная задача может быть решена с помощью стандартных методов оптимизации</w:t>
      </w:r>
      <w:r w:rsidRPr="002325AB">
        <w:rPr>
          <w:rStyle w:val="a9"/>
          <w:rFonts w:eastAsiaTheme="minorEastAsia"/>
          <w:color w:val="auto"/>
          <w:sz w:val="28"/>
          <w:szCs w:val="28"/>
          <w:lang w:eastAsia="ru-RU"/>
        </w:rPr>
        <w:footnoteReference w:id="32"/>
      </w:r>
      <w:r w:rsidRPr="002325AB">
        <w:rPr>
          <w:rFonts w:eastAsiaTheme="minorEastAsia"/>
          <w:color w:val="auto"/>
          <w:sz w:val="28"/>
          <w:szCs w:val="28"/>
          <w:lang w:eastAsia="ru-RU"/>
        </w:rPr>
        <w:t>. Данный метод был широко описан С. Джоном</w:t>
      </w:r>
      <w:r w:rsidRPr="002325AB">
        <w:rPr>
          <w:rStyle w:val="a9"/>
          <w:rFonts w:eastAsiaTheme="minorEastAsia"/>
          <w:color w:val="auto"/>
          <w:sz w:val="28"/>
          <w:szCs w:val="28"/>
          <w:lang w:eastAsia="ru-RU"/>
        </w:rPr>
        <w:footnoteReference w:id="33"/>
      </w:r>
      <w:r w:rsidRPr="002325AB">
        <w:rPr>
          <w:rFonts w:eastAsiaTheme="minorEastAsia"/>
          <w:color w:val="auto"/>
          <w:sz w:val="28"/>
          <w:szCs w:val="28"/>
          <w:lang w:eastAsia="ru-RU"/>
        </w:rPr>
        <w:t>, А. Скоттом и М. Симонсом</w:t>
      </w:r>
      <w:r w:rsidRPr="002325AB">
        <w:rPr>
          <w:rStyle w:val="a9"/>
          <w:rFonts w:eastAsiaTheme="minorEastAsia"/>
          <w:color w:val="auto"/>
          <w:sz w:val="28"/>
          <w:szCs w:val="28"/>
          <w:lang w:eastAsia="ru-RU"/>
        </w:rPr>
        <w:footnoteReference w:id="34"/>
      </w:r>
      <w:r w:rsidRPr="002325AB">
        <w:rPr>
          <w:rFonts w:eastAsiaTheme="minorEastAsia"/>
          <w:color w:val="auto"/>
          <w:sz w:val="28"/>
          <w:szCs w:val="28"/>
          <w:lang w:eastAsia="ru-RU"/>
        </w:rPr>
        <w:t xml:space="preserve"> и многими другими. </w:t>
      </w:r>
    </w:p>
    <w:p w14:paraId="0B5D120E" w14:textId="77777777" w:rsidR="004F7FAF" w:rsidRPr="002325AB" w:rsidRDefault="004F7FAF" w:rsidP="004F7FAF">
      <w:pPr>
        <w:widowControl w:val="0"/>
        <w:autoSpaceDE w:val="0"/>
        <w:autoSpaceDN w:val="0"/>
        <w:adjustRightInd w:val="0"/>
        <w:spacing w:after="240" w:line="360" w:lineRule="auto"/>
        <w:ind w:firstLine="708"/>
        <w:jc w:val="both"/>
        <w:rPr>
          <w:rFonts w:eastAsiaTheme="minorEastAsia"/>
          <w:color w:val="auto"/>
          <w:sz w:val="28"/>
          <w:szCs w:val="28"/>
          <w:lang w:eastAsia="ru-RU"/>
        </w:rPr>
      </w:pPr>
      <w:r w:rsidRPr="002325AB">
        <w:rPr>
          <w:rFonts w:eastAsiaTheme="minorEastAsia"/>
          <w:color w:val="auto"/>
          <w:sz w:val="28"/>
          <w:szCs w:val="28"/>
          <w:lang w:eastAsia="ru-RU"/>
        </w:rPr>
        <w:t>В широком смысле функция правдоподобия – это функция, зависящая от определенного параметра при фиксированном событии. Она показывает насколько правдоподобен выбранный параметр при заданном событии.</w:t>
      </w:r>
    </w:p>
    <w:p w14:paraId="0C8A4E2C" w14:textId="77777777" w:rsidR="004F7FAF" w:rsidRPr="002325AB" w:rsidRDefault="004F7FAF" w:rsidP="004F7FAF">
      <w:pPr>
        <w:widowControl w:val="0"/>
        <w:autoSpaceDE w:val="0"/>
        <w:autoSpaceDN w:val="0"/>
        <w:adjustRightInd w:val="0"/>
        <w:spacing w:after="240" w:line="360" w:lineRule="auto"/>
        <w:ind w:firstLine="708"/>
        <w:jc w:val="both"/>
        <w:rPr>
          <w:rFonts w:eastAsiaTheme="minorEastAsia"/>
          <w:color w:val="auto"/>
          <w:sz w:val="28"/>
          <w:szCs w:val="28"/>
          <w:lang w:eastAsia="ru-RU"/>
        </w:rPr>
      </w:pPr>
      <w:r w:rsidRPr="002325AB">
        <w:rPr>
          <w:rFonts w:eastAsiaTheme="minorEastAsia"/>
          <w:color w:val="auto"/>
          <w:sz w:val="28"/>
          <w:szCs w:val="28"/>
          <w:lang w:eastAsia="ru-RU"/>
        </w:rPr>
        <w:t>Следующим шагом данного исследования является рассмотрение процедур, базирующихся на методе максимального правдоподобия. Данные процедуры позволяют находить максимум логарифмической функции правдоподобия. Таким образом этот шаг сводится к решению оптимизационной задачи следующего вида:</w:t>
      </w:r>
    </w:p>
    <w:p w14:paraId="30E5B278" w14:textId="71538059" w:rsidR="004F7FAF" w:rsidRPr="002325AB" w:rsidRDefault="00607BC9" w:rsidP="004F7FAF">
      <w:pPr>
        <w:widowControl w:val="0"/>
        <w:autoSpaceDE w:val="0"/>
        <w:autoSpaceDN w:val="0"/>
        <w:adjustRightInd w:val="0"/>
        <w:spacing w:after="240" w:line="360" w:lineRule="auto"/>
        <w:ind w:firstLine="708"/>
        <w:jc w:val="both"/>
        <w:rPr>
          <w:rFonts w:eastAsiaTheme="minorEastAsia"/>
          <w:color w:val="auto"/>
          <w:sz w:val="28"/>
          <w:szCs w:val="28"/>
          <w:lang w:eastAsia="ru-RU"/>
        </w:rPr>
      </w:pPr>
      <m:oMathPara>
        <m:oMath>
          <m:func>
            <m:funcPr>
              <m:ctrlPr>
                <w:rPr>
                  <w:rFonts w:ascii="Cambria Math" w:eastAsiaTheme="minorEastAsia" w:hAnsi="Cambria Math"/>
                  <w:i/>
                  <w:color w:val="auto"/>
                  <w:sz w:val="28"/>
                  <w:szCs w:val="28"/>
                  <w:lang w:eastAsia="ru-RU"/>
                </w:rPr>
              </m:ctrlPr>
            </m:funcPr>
            <m:fName>
              <m:limLow>
                <m:limLowPr>
                  <m:ctrlPr>
                    <w:rPr>
                      <w:rFonts w:ascii="Cambria Math" w:eastAsiaTheme="minorEastAsia" w:hAnsi="Cambria Math"/>
                      <w:i/>
                      <w:color w:val="auto"/>
                      <w:sz w:val="28"/>
                      <w:szCs w:val="28"/>
                      <w:lang w:eastAsia="ru-RU"/>
                    </w:rPr>
                  </m:ctrlPr>
                </m:limLowPr>
                <m:e>
                  <m:r>
                    <m:rPr>
                      <m:sty m:val="p"/>
                    </m:rPr>
                    <w:rPr>
                      <w:rFonts w:ascii="Cambria Math" w:hAnsi="Cambria Math"/>
                      <w:sz w:val="28"/>
                      <w:szCs w:val="28"/>
                      <w:lang w:eastAsia="ru-RU"/>
                    </w:rPr>
                    <m:t>max</m:t>
                  </m:r>
                </m:e>
                <m:lim>
                  <m:r>
                    <w:rPr>
                      <w:rFonts w:ascii="Cambria Math" w:eastAsiaTheme="minorEastAsia" w:hAnsi="Cambria Math"/>
                      <w:color w:val="auto"/>
                      <w:sz w:val="28"/>
                      <w:szCs w:val="28"/>
                      <w:lang w:eastAsia="ru-RU"/>
                    </w:rPr>
                    <m:t>w, μ, σ</m:t>
                  </m:r>
                </m:lim>
              </m:limLow>
            </m:fName>
            <m:e>
              <m:nary>
                <m:naryPr>
                  <m:chr m:val="∑"/>
                  <m:limLoc m:val="undOvr"/>
                  <m:ctrlPr>
                    <w:rPr>
                      <w:rFonts w:ascii="Cambria Math" w:eastAsiaTheme="minorEastAsia" w:hAnsi="Cambria Math"/>
                      <w:i/>
                      <w:color w:val="auto"/>
                      <w:sz w:val="28"/>
                      <w:szCs w:val="28"/>
                      <w:lang w:eastAsia="ru-RU"/>
                    </w:rPr>
                  </m:ctrlPr>
                </m:naryPr>
                <m:sub>
                  <m:r>
                    <w:rPr>
                      <w:rFonts w:ascii="Cambria Math" w:eastAsiaTheme="minorEastAsia" w:hAnsi="Cambria Math"/>
                      <w:color w:val="auto"/>
                      <w:sz w:val="28"/>
                      <w:szCs w:val="28"/>
                      <w:lang w:eastAsia="ru-RU"/>
                    </w:rPr>
                    <m:t>n=1</m:t>
                  </m:r>
                </m:sub>
                <m:sup>
                  <m:r>
                    <w:rPr>
                      <w:rFonts w:ascii="Cambria Math" w:eastAsiaTheme="minorEastAsia" w:hAnsi="Cambria Math"/>
                      <w:color w:val="auto"/>
                      <w:sz w:val="28"/>
                      <w:szCs w:val="28"/>
                      <w:lang w:eastAsia="ru-RU"/>
                    </w:rPr>
                    <m:t>N</m:t>
                  </m:r>
                </m:sup>
                <m:e>
                  <m:func>
                    <m:funcPr>
                      <m:ctrlPr>
                        <w:rPr>
                          <w:rFonts w:ascii="Cambria Math" w:eastAsiaTheme="minorEastAsia" w:hAnsi="Cambria Math"/>
                          <w:i/>
                          <w:color w:val="auto"/>
                          <w:sz w:val="28"/>
                          <w:szCs w:val="28"/>
                          <w:lang w:eastAsia="ru-RU"/>
                        </w:rPr>
                      </m:ctrlPr>
                    </m:funcPr>
                    <m:fName>
                      <m:r>
                        <m:rPr>
                          <m:sty m:val="p"/>
                        </m:rPr>
                        <w:rPr>
                          <w:rFonts w:ascii="Cambria Math" w:eastAsiaTheme="minorEastAsia" w:hAnsi="Cambria Math"/>
                          <w:color w:val="auto"/>
                          <w:sz w:val="28"/>
                          <w:szCs w:val="28"/>
                          <w:lang w:eastAsia="ru-RU"/>
                        </w:rPr>
                        <m:t>ln</m:t>
                      </m:r>
                    </m:fName>
                    <m:e>
                      <m:d>
                        <m:dPr>
                          <m:ctrlPr>
                            <w:rPr>
                              <w:rFonts w:ascii="Cambria Math" w:eastAsiaTheme="minorEastAsia" w:hAnsi="Cambria Math"/>
                              <w:i/>
                              <w:color w:val="auto"/>
                              <w:sz w:val="28"/>
                              <w:szCs w:val="28"/>
                              <w:lang w:eastAsia="ru-RU"/>
                            </w:rPr>
                          </m:ctrlPr>
                        </m:dPr>
                        <m:e>
                          <m:nary>
                            <m:naryPr>
                              <m:chr m:val="∑"/>
                              <m:limLoc m:val="undOvr"/>
                              <m:ctrlPr>
                                <w:rPr>
                                  <w:rFonts w:ascii="Cambria Math" w:eastAsiaTheme="minorEastAsia" w:hAnsi="Cambria Math"/>
                                  <w:i/>
                                  <w:color w:val="auto"/>
                                  <w:sz w:val="28"/>
                                  <w:szCs w:val="28"/>
                                  <w:lang w:eastAsia="ru-RU"/>
                                </w:rPr>
                              </m:ctrlPr>
                            </m:naryPr>
                            <m:sub>
                              <m:r>
                                <w:rPr>
                                  <w:rFonts w:ascii="Cambria Math" w:eastAsiaTheme="minorEastAsia" w:hAnsi="Cambria Math"/>
                                  <w:color w:val="auto"/>
                                  <w:sz w:val="28"/>
                                  <w:szCs w:val="28"/>
                                  <w:lang w:eastAsia="ru-RU"/>
                                </w:rPr>
                                <m:t>j=1</m:t>
                              </m:r>
                            </m:sub>
                            <m:sup>
                              <m:r>
                                <w:rPr>
                                  <w:rFonts w:ascii="Cambria Math" w:eastAsiaTheme="minorEastAsia" w:hAnsi="Cambria Math"/>
                                  <w:color w:val="auto"/>
                                  <w:sz w:val="28"/>
                                  <w:szCs w:val="28"/>
                                  <w:lang w:eastAsia="ru-RU"/>
                                </w:rPr>
                                <m:t>k</m:t>
                              </m:r>
                            </m:sup>
                            <m:e>
                              <m:f>
                                <m:fPr>
                                  <m:ctrlPr>
                                    <w:rPr>
                                      <w:rFonts w:ascii="Cambria Math" w:eastAsiaTheme="minorEastAsia" w:hAnsi="Cambria Math"/>
                                      <w:i/>
                                      <w:color w:val="auto"/>
                                      <w:sz w:val="28"/>
                                      <w:szCs w:val="28"/>
                                      <w:lang w:eastAsia="ru-RU"/>
                                    </w:rPr>
                                  </m:ctrlPr>
                                </m:fPr>
                                <m:num>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w</m:t>
                                      </m:r>
                                    </m:e>
                                    <m:sub>
                                      <m:r>
                                        <w:rPr>
                                          <w:rFonts w:ascii="Cambria Math" w:eastAsiaTheme="minorEastAsia" w:hAnsi="Cambria Math"/>
                                          <w:color w:val="auto"/>
                                          <w:sz w:val="28"/>
                                          <w:szCs w:val="28"/>
                                          <w:lang w:eastAsia="ru-RU"/>
                                        </w:rPr>
                                        <m:t>j</m:t>
                                      </m:r>
                                    </m:sub>
                                  </m:sSub>
                                </m:num>
                                <m:den>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j</m:t>
                                      </m:r>
                                    </m:sub>
                                  </m:sSub>
                                  <m:r>
                                    <w:rPr>
                                      <w:rFonts w:ascii="Cambria Math" w:eastAsiaTheme="minorEastAsia" w:hAnsi="Cambria Math"/>
                                      <w:color w:val="auto"/>
                                      <w:sz w:val="28"/>
                                      <w:szCs w:val="28"/>
                                      <w:lang w:eastAsia="ru-RU"/>
                                    </w:rPr>
                                    <m:t xml:space="preserve">* </m:t>
                                  </m:r>
                                  <m:rad>
                                    <m:radPr>
                                      <m:degHide m:val="1"/>
                                      <m:ctrlPr>
                                        <w:rPr>
                                          <w:rFonts w:ascii="Cambria Math" w:eastAsiaTheme="minorEastAsia" w:hAnsi="Cambria Math"/>
                                          <w:i/>
                                          <w:color w:val="auto"/>
                                          <w:sz w:val="28"/>
                                          <w:szCs w:val="28"/>
                                          <w:lang w:eastAsia="ru-RU"/>
                                        </w:rPr>
                                      </m:ctrlPr>
                                    </m:radPr>
                                    <m:deg/>
                                    <m:e>
                                      <m:r>
                                        <w:rPr>
                                          <w:rFonts w:ascii="Cambria Math" w:eastAsiaTheme="minorEastAsia" w:hAnsi="Cambria Math"/>
                                          <w:color w:val="auto"/>
                                          <w:sz w:val="28"/>
                                          <w:szCs w:val="28"/>
                                          <w:lang w:eastAsia="ru-RU"/>
                                        </w:rPr>
                                        <m:t>2π</m:t>
                                      </m:r>
                                    </m:e>
                                  </m:rad>
                                </m:den>
                              </m:f>
                              <m:r>
                                <w:rPr>
                                  <w:rFonts w:ascii="Cambria Math" w:eastAsiaTheme="minorEastAsia" w:hAnsi="Cambria Math"/>
                                  <w:color w:val="auto"/>
                                  <w:sz w:val="28"/>
                                  <w:szCs w:val="28"/>
                                  <w:lang w:eastAsia="ru-RU"/>
                                </w:rPr>
                                <m:t>*</m:t>
                              </m:r>
                              <m:sSup>
                                <m:sSupPr>
                                  <m:ctrlPr>
                                    <w:rPr>
                                      <w:rFonts w:ascii="Cambria Math" w:eastAsiaTheme="minorEastAsia" w:hAnsi="Cambria Math"/>
                                      <w:i/>
                                      <w:color w:val="auto"/>
                                      <w:sz w:val="28"/>
                                      <w:szCs w:val="28"/>
                                      <w:lang w:eastAsia="ru-RU"/>
                                    </w:rPr>
                                  </m:ctrlPr>
                                </m:sSupPr>
                                <m:e>
                                  <m:r>
                                    <w:rPr>
                                      <w:rFonts w:ascii="Cambria Math" w:eastAsiaTheme="minorEastAsia" w:hAnsi="Cambria Math"/>
                                      <w:color w:val="auto"/>
                                      <w:sz w:val="28"/>
                                      <w:szCs w:val="28"/>
                                      <w:lang w:eastAsia="ru-RU"/>
                                    </w:rPr>
                                    <m:t>e</m:t>
                                  </m:r>
                                </m:e>
                                <m:sup>
                                  <m:r>
                                    <w:rPr>
                                      <w:rFonts w:ascii="Cambria Math" w:eastAsiaTheme="minorEastAsia" w:hAnsi="Cambria Math"/>
                                      <w:color w:val="auto"/>
                                      <w:sz w:val="28"/>
                                      <w:szCs w:val="28"/>
                                      <w:lang w:eastAsia="ru-RU"/>
                                    </w:rPr>
                                    <m:t>-</m:t>
                                  </m:r>
                                  <m:f>
                                    <m:fPr>
                                      <m:ctrlPr>
                                        <w:rPr>
                                          <w:rFonts w:ascii="Cambria Math" w:eastAsiaTheme="minorEastAsia" w:hAnsi="Cambria Math"/>
                                          <w:i/>
                                          <w:color w:val="auto"/>
                                          <w:sz w:val="28"/>
                                          <w:szCs w:val="28"/>
                                          <w:lang w:eastAsia="ru-RU"/>
                                        </w:rPr>
                                      </m:ctrlPr>
                                    </m:fPr>
                                    <m:num>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U</m:t>
                                          </m:r>
                                        </m:e>
                                        <m:sub>
                                          <m:r>
                                            <w:rPr>
                                              <w:rFonts w:ascii="Cambria Math" w:eastAsiaTheme="minorEastAsia" w:hAnsi="Cambria Math"/>
                                              <w:color w:val="auto"/>
                                              <w:sz w:val="28"/>
                                              <w:szCs w:val="28"/>
                                              <w:lang w:eastAsia="ru-RU"/>
                                            </w:rPr>
                                            <m:t>n</m:t>
                                          </m:r>
                                        </m:sub>
                                      </m:sSub>
                                      <m:r>
                                        <w:rPr>
                                          <w:rFonts w:ascii="Cambria Math" w:eastAsiaTheme="minorEastAsia" w:hAnsi="Cambria Math"/>
                                          <w:color w:val="auto"/>
                                          <w:sz w:val="28"/>
                                          <w:szCs w:val="28"/>
                                          <w:lang w:eastAsia="ru-RU"/>
                                        </w:rPr>
                                        <m:t>-</m:t>
                                      </m:r>
                                      <m:sSubSup>
                                        <m:sSubSupPr>
                                          <m:ctrlPr>
                                            <w:rPr>
                                              <w:rFonts w:ascii="Cambria Math" w:eastAsiaTheme="minorEastAsia" w:hAnsi="Cambria Math"/>
                                              <w:i/>
                                              <w:color w:val="auto"/>
                                              <w:sz w:val="28"/>
                                              <w:szCs w:val="28"/>
                                              <w:lang w:eastAsia="ru-RU"/>
                                            </w:rPr>
                                          </m:ctrlPr>
                                        </m:sSubSupPr>
                                        <m:e>
                                          <m:r>
                                            <w:rPr>
                                              <w:rFonts w:ascii="Cambria Math" w:eastAsiaTheme="minorEastAsia" w:hAnsi="Cambria Math"/>
                                              <w:color w:val="auto"/>
                                              <w:sz w:val="28"/>
                                              <w:szCs w:val="28"/>
                                              <w:lang w:eastAsia="ru-RU"/>
                                            </w:rPr>
                                            <m:t>μ</m:t>
                                          </m:r>
                                        </m:e>
                                        <m:sub>
                                          <m:r>
                                            <w:rPr>
                                              <w:rFonts w:ascii="Cambria Math" w:eastAsiaTheme="minorEastAsia" w:hAnsi="Cambria Math"/>
                                              <w:color w:val="auto"/>
                                              <w:sz w:val="28"/>
                                              <w:szCs w:val="28"/>
                                              <w:lang w:eastAsia="ru-RU"/>
                                            </w:rPr>
                                            <m:t>j</m:t>
                                          </m:r>
                                        </m:sub>
                                        <m:sup>
                                          <m:r>
                                            <w:rPr>
                                              <w:rFonts w:ascii="Cambria Math" w:eastAsiaTheme="minorEastAsia" w:hAnsi="Cambria Math"/>
                                              <w:color w:val="auto"/>
                                              <w:sz w:val="28"/>
                                              <w:szCs w:val="28"/>
                                              <w:lang w:eastAsia="ru-RU"/>
                                            </w:rPr>
                                            <m:t>2</m:t>
                                          </m:r>
                                        </m:sup>
                                      </m:sSubSup>
                                    </m:num>
                                    <m:den>
                                      <m:r>
                                        <w:rPr>
                                          <w:rFonts w:ascii="Cambria Math" w:eastAsiaTheme="minorEastAsia" w:hAnsi="Cambria Math"/>
                                          <w:color w:val="auto"/>
                                          <w:sz w:val="28"/>
                                          <w:szCs w:val="28"/>
                                          <w:lang w:eastAsia="ru-RU"/>
                                        </w:rPr>
                                        <m:t>2</m:t>
                                      </m:r>
                                      <m:sSubSup>
                                        <m:sSubSupPr>
                                          <m:ctrlPr>
                                            <w:rPr>
                                              <w:rFonts w:ascii="Cambria Math" w:eastAsiaTheme="minorEastAsia" w:hAnsi="Cambria Math"/>
                                              <w:i/>
                                              <w:color w:val="auto"/>
                                              <w:sz w:val="28"/>
                                              <w:szCs w:val="28"/>
                                              <w:lang w:eastAsia="ru-RU"/>
                                            </w:rPr>
                                          </m:ctrlPr>
                                        </m:sSubSup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j</m:t>
                                          </m:r>
                                        </m:sub>
                                        <m:sup>
                                          <m:r>
                                            <w:rPr>
                                              <w:rFonts w:ascii="Cambria Math" w:eastAsiaTheme="minorEastAsia" w:hAnsi="Cambria Math"/>
                                              <w:color w:val="auto"/>
                                              <w:sz w:val="28"/>
                                              <w:szCs w:val="28"/>
                                              <w:lang w:eastAsia="ru-RU"/>
                                            </w:rPr>
                                            <m:t>2</m:t>
                                          </m:r>
                                        </m:sup>
                                      </m:sSubSup>
                                    </m:den>
                                  </m:f>
                                </m:sup>
                              </m:sSup>
                            </m:e>
                          </m:nary>
                        </m:e>
                      </m:d>
                      <m:r>
                        <w:rPr>
                          <w:rFonts w:ascii="Cambria Math" w:eastAsiaTheme="minorEastAsia" w:hAnsi="Cambria Math"/>
                          <w:color w:val="auto"/>
                          <w:sz w:val="28"/>
                          <w:szCs w:val="28"/>
                          <w:lang w:eastAsia="ru-RU"/>
                        </w:rPr>
                        <m:t>,</m:t>
                      </m:r>
                    </m:e>
                  </m:func>
                </m:e>
              </m:nary>
            </m:e>
          </m:func>
          <m:r>
            <w:rPr>
              <w:rFonts w:ascii="Cambria Math" w:eastAsiaTheme="minorEastAsia" w:hAnsi="Cambria Math"/>
              <w:color w:val="auto"/>
              <w:sz w:val="28"/>
              <w:szCs w:val="28"/>
              <w:lang w:eastAsia="ru-RU"/>
            </w:rPr>
            <m:t xml:space="preserve">   (2.2)</m:t>
          </m:r>
        </m:oMath>
      </m:oMathPara>
    </w:p>
    <w:p w14:paraId="76FC802E" w14:textId="77777777" w:rsidR="004F7FAF" w:rsidRPr="002325AB" w:rsidRDefault="004F7FAF" w:rsidP="004F7FAF">
      <w:pPr>
        <w:widowControl w:val="0"/>
        <w:autoSpaceDE w:val="0"/>
        <w:autoSpaceDN w:val="0"/>
        <w:adjustRightInd w:val="0"/>
        <w:spacing w:after="240" w:line="360" w:lineRule="auto"/>
        <w:jc w:val="both"/>
        <w:rPr>
          <w:rFonts w:eastAsiaTheme="minorEastAsia"/>
          <w:color w:val="auto"/>
          <w:sz w:val="28"/>
          <w:szCs w:val="28"/>
          <w:lang w:eastAsia="ru-RU"/>
        </w:rPr>
      </w:pPr>
      <w:r w:rsidRPr="002325AB">
        <w:rPr>
          <w:rFonts w:eastAsiaTheme="minorEastAsia"/>
          <w:color w:val="auto"/>
          <w:sz w:val="28"/>
          <w:szCs w:val="28"/>
          <w:lang w:eastAsia="ru-RU"/>
        </w:rPr>
        <w:t>где</w:t>
      </w:r>
      <m:oMath>
        <m:r>
          <w:rPr>
            <w:rFonts w:ascii="Cambria Math" w:eastAsiaTheme="minorEastAsia" w:hAnsi="Cambria Math"/>
            <w:color w:val="auto"/>
            <w:sz w:val="28"/>
            <w:szCs w:val="28"/>
            <w:lang w:eastAsia="ru-RU"/>
          </w:rPr>
          <m:t xml:space="preserve"> </m:t>
        </m:r>
        <m:r>
          <w:rPr>
            <w:rFonts w:ascii="Cambria Math" w:hAnsi="Cambria Math"/>
            <w:sz w:val="28"/>
            <w:szCs w:val="28"/>
          </w:rPr>
          <m:t>w</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(w</m:t>
            </m:r>
          </m:e>
          <m:sub>
            <m:r>
              <w:rPr>
                <w:rFonts w:ascii="Cambria Math" w:eastAsiaTheme="minorEastAsia" w:hAnsi="Cambria Math"/>
                <w:color w:val="auto"/>
                <w:sz w:val="28"/>
                <w:szCs w:val="28"/>
                <w:lang w:eastAsia="ru-RU"/>
              </w:rPr>
              <m:t xml:space="preserve">1, … , </m:t>
            </m:r>
          </m:sub>
        </m:sSub>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w</m:t>
            </m:r>
          </m:e>
          <m:sub>
            <m:r>
              <w:rPr>
                <w:rFonts w:ascii="Cambria Math" w:eastAsiaTheme="minorEastAsia" w:hAnsi="Cambria Math"/>
                <w:color w:val="auto"/>
                <w:sz w:val="28"/>
                <w:szCs w:val="28"/>
                <w:lang w:eastAsia="ru-RU"/>
              </w:rPr>
              <m:t>k</m:t>
            </m:r>
          </m:sub>
        </m:sSub>
        <m:r>
          <w:rPr>
            <w:rFonts w:ascii="Cambria Math" w:eastAsiaTheme="minorEastAsia" w:hAnsi="Cambria Math"/>
            <w:color w:val="auto"/>
            <w:sz w:val="28"/>
            <w:szCs w:val="28"/>
            <w:lang w:eastAsia="ru-RU"/>
          </w:rPr>
          <m:t>)</m:t>
        </m:r>
      </m:oMath>
      <w:r w:rsidRPr="002325AB">
        <w:rPr>
          <w:rFonts w:eastAsiaTheme="minorEastAsia"/>
          <w:color w:val="auto"/>
          <w:sz w:val="28"/>
          <w:szCs w:val="28"/>
          <w:lang w:eastAsia="ru-RU"/>
        </w:rPr>
        <w:t xml:space="preserve">– это, соответственно, вектор вышеупомянутых локальных весов распределений (в сумме дающих единицу), вектор математических ожиданий выражается через </w:t>
      </w:r>
      <m:oMath>
        <m:r>
          <w:rPr>
            <w:rFonts w:ascii="Cambria Math" w:eastAsiaTheme="minorEastAsia" w:hAnsi="Cambria Math"/>
            <w:color w:val="auto"/>
            <w:sz w:val="28"/>
            <w:szCs w:val="28"/>
            <w:lang w:eastAsia="ru-RU"/>
          </w:rPr>
          <m:t>μ(</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μ</m:t>
            </m:r>
          </m:e>
          <m:sub>
            <m:r>
              <w:rPr>
                <w:rFonts w:ascii="Cambria Math" w:eastAsiaTheme="minorEastAsia" w:hAnsi="Cambria Math"/>
                <w:color w:val="auto"/>
                <w:sz w:val="28"/>
                <w:szCs w:val="28"/>
                <w:lang w:eastAsia="ru-RU"/>
              </w:rPr>
              <m:t>1</m:t>
            </m:r>
          </m:sub>
        </m:sSub>
        <m:r>
          <w:rPr>
            <w:rFonts w:ascii="Cambria Math" w:eastAsiaTheme="minorEastAsia" w:hAnsi="Cambria Math"/>
            <w:color w:val="auto"/>
            <w:sz w:val="28"/>
            <w:szCs w:val="28"/>
            <w:lang w:eastAsia="ru-RU"/>
          </w:rPr>
          <m:t>, …,</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μ</m:t>
            </m:r>
          </m:e>
          <m:sub>
            <m:r>
              <w:rPr>
                <w:rFonts w:ascii="Cambria Math" w:eastAsiaTheme="minorEastAsia" w:hAnsi="Cambria Math"/>
                <w:color w:val="auto"/>
                <w:sz w:val="28"/>
                <w:szCs w:val="28"/>
                <w:lang w:eastAsia="ru-RU"/>
              </w:rPr>
              <m:t>k</m:t>
            </m:r>
          </m:sub>
        </m:sSub>
        <m:r>
          <w:rPr>
            <w:rFonts w:ascii="Cambria Math" w:eastAsiaTheme="minorEastAsia" w:hAnsi="Cambria Math"/>
            <w:color w:val="auto"/>
            <w:sz w:val="28"/>
            <w:szCs w:val="28"/>
            <w:lang w:eastAsia="ru-RU"/>
          </w:rPr>
          <m:t>)</m:t>
        </m:r>
      </m:oMath>
      <w:r w:rsidRPr="002325AB">
        <w:rPr>
          <w:rFonts w:eastAsiaTheme="minorEastAsia"/>
          <w:color w:val="auto"/>
          <w:sz w:val="28"/>
          <w:szCs w:val="28"/>
          <w:lang w:eastAsia="ru-RU"/>
        </w:rPr>
        <w:t xml:space="preserve">, а вектор стандартных отклонений локальных распределений – </w:t>
      </w:r>
      <m:oMath>
        <m:r>
          <w:rPr>
            <w:rFonts w:ascii="Cambria Math" w:eastAsiaTheme="minorEastAsia" w:hAnsi="Cambria Math"/>
            <w:color w:val="auto"/>
            <w:sz w:val="28"/>
            <w:szCs w:val="28"/>
            <w:lang w:eastAsia="ru-RU"/>
          </w:rPr>
          <m:t>σ</m:t>
        </m:r>
        <m:d>
          <m:dPr>
            <m:ctrlPr>
              <w:rPr>
                <w:rFonts w:ascii="Cambria Math" w:eastAsiaTheme="minorEastAsia" w:hAnsi="Cambria Math"/>
                <w:i/>
                <w:color w:val="auto"/>
                <w:sz w:val="28"/>
                <w:szCs w:val="28"/>
                <w:lang w:eastAsia="ru-RU"/>
              </w:rPr>
            </m:ctrlPr>
          </m:dPr>
          <m:e>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1</m:t>
                </m:r>
              </m:sub>
            </m:sSub>
            <m:r>
              <w:rPr>
                <w:rFonts w:ascii="Cambria Math" w:eastAsiaTheme="minorEastAsia" w:hAnsi="Cambria Math"/>
                <w:color w:val="auto"/>
                <w:sz w:val="28"/>
                <w:szCs w:val="28"/>
                <w:lang w:eastAsia="ru-RU"/>
              </w:rPr>
              <m:t>, …,</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k</m:t>
                </m:r>
              </m:sub>
            </m:sSub>
          </m:e>
        </m:d>
      </m:oMath>
      <w:r w:rsidRPr="002325AB">
        <w:rPr>
          <w:rFonts w:eastAsiaTheme="minorEastAsia"/>
          <w:color w:val="auto"/>
          <w:sz w:val="28"/>
          <w:szCs w:val="28"/>
          <w:lang w:eastAsia="ru-RU"/>
        </w:rPr>
        <w:t xml:space="preserve"> при условии, что </w:t>
      </w:r>
      <m:oMath>
        <m:r>
          <w:rPr>
            <w:rFonts w:ascii="Cambria Math" w:eastAsiaTheme="minorEastAsia" w:hAnsi="Cambria Math"/>
            <w:color w:val="auto"/>
            <w:sz w:val="28"/>
            <w:szCs w:val="28"/>
            <w:lang w:eastAsia="ru-RU"/>
          </w:rPr>
          <m:t>σ</m:t>
        </m:r>
        <m:r>
          <w:rPr>
            <w:rFonts w:eastAsiaTheme="minorEastAsia"/>
            <w:color w:val="auto"/>
            <w:sz w:val="28"/>
            <w:szCs w:val="28"/>
            <w:lang w:eastAsia="ru-RU"/>
          </w:rPr>
          <m:t>&gt;0</m:t>
        </m:r>
      </m:oMath>
      <w:r w:rsidRPr="002325AB">
        <w:rPr>
          <w:rFonts w:eastAsiaTheme="minorEastAsia"/>
          <w:color w:val="auto"/>
          <w:sz w:val="28"/>
          <w:szCs w:val="28"/>
          <w:lang w:eastAsia="ru-RU"/>
        </w:rPr>
        <w:t xml:space="preserve">, а вектор наблюдаемого процесса описывается переменной </w:t>
      </w:r>
      <w:r w:rsidRPr="002325AB">
        <w:rPr>
          <w:rFonts w:ascii="Cambria Math" w:eastAsiaTheme="minorEastAsia" w:hAnsi="Cambria Math"/>
          <w:i/>
          <w:color w:val="auto"/>
          <w:sz w:val="28"/>
          <w:szCs w:val="28"/>
          <w:lang w:eastAsia="ru-RU"/>
        </w:rPr>
        <w:t>U</w:t>
      </w:r>
      <w:r w:rsidRPr="002325AB">
        <w:rPr>
          <w:rFonts w:eastAsiaTheme="minorEastAsia"/>
          <w:color w:val="auto"/>
          <w:sz w:val="28"/>
          <w:szCs w:val="28"/>
          <w:lang w:eastAsia="ru-RU"/>
        </w:rPr>
        <w:t xml:space="preserve">, тогда логично, что </w:t>
      </w:r>
      <m:oMath>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U</m:t>
            </m:r>
          </m:e>
          <m:sub>
            <m:r>
              <w:rPr>
                <w:rFonts w:ascii="Cambria Math" w:eastAsiaTheme="minorEastAsia" w:hAnsi="Cambria Math"/>
                <w:color w:val="auto"/>
                <w:sz w:val="28"/>
                <w:szCs w:val="28"/>
                <w:lang w:eastAsia="ru-RU"/>
              </w:rPr>
              <m:t>n</m:t>
            </m:r>
          </m:sub>
        </m:sSub>
      </m:oMath>
      <w:r w:rsidRPr="002325AB">
        <w:rPr>
          <w:rFonts w:eastAsiaTheme="minorEastAsia"/>
          <w:color w:val="auto"/>
          <w:sz w:val="28"/>
          <w:szCs w:val="28"/>
          <w:lang w:eastAsia="ru-RU"/>
        </w:rPr>
        <w:t xml:space="preserve"> определяется как сигнал, наблюдаемый в момент </w:t>
      </w:r>
      <w:r w:rsidRPr="002325AB">
        <w:rPr>
          <w:rFonts w:ascii="Cambria Math" w:eastAsiaTheme="minorEastAsia" w:hAnsi="Cambria Math"/>
          <w:i/>
          <w:color w:val="auto"/>
          <w:sz w:val="28"/>
          <w:szCs w:val="28"/>
          <w:lang w:eastAsia="ru-RU"/>
        </w:rPr>
        <w:t>n</w:t>
      </w:r>
      <w:r w:rsidRPr="002325AB">
        <w:rPr>
          <w:rFonts w:eastAsiaTheme="minorEastAsia"/>
          <w:color w:val="auto"/>
          <w:sz w:val="28"/>
          <w:szCs w:val="28"/>
          <w:lang w:eastAsia="ru-RU"/>
        </w:rPr>
        <w:t>.</w:t>
      </w:r>
    </w:p>
    <w:p w14:paraId="4FCE55B4" w14:textId="77777777" w:rsidR="004F7FAF" w:rsidRPr="00E15315" w:rsidRDefault="004F7FAF" w:rsidP="00906F0E">
      <w:pPr>
        <w:pStyle w:val="a8"/>
        <w:rPr>
          <w:b/>
        </w:rPr>
      </w:pPr>
      <w:r w:rsidRPr="00E15315">
        <w:tab/>
        <w:t>После максимизации функции правдоподобия необходимо найти веса и параметры каждого из локальных распределений:</w:t>
      </w:r>
    </w:p>
    <w:p w14:paraId="39BAB0EF" w14:textId="77777777" w:rsidR="004F7FAF" w:rsidRPr="00E15315" w:rsidRDefault="004F7FAF" w:rsidP="00906F0E">
      <w:pPr>
        <w:pStyle w:val="a8"/>
      </w:pPr>
    </w:p>
    <w:p w14:paraId="2B666B03" w14:textId="3ADCD20C" w:rsidR="004F7FAF" w:rsidRPr="00802809" w:rsidRDefault="00607BC9" w:rsidP="00802809">
      <w:pPr>
        <w:widowControl w:val="0"/>
        <w:autoSpaceDE w:val="0"/>
        <w:autoSpaceDN w:val="0"/>
        <w:adjustRightInd w:val="0"/>
        <w:spacing w:after="240" w:line="360" w:lineRule="auto"/>
        <w:ind w:firstLine="708"/>
        <w:jc w:val="both"/>
        <w:rPr>
          <w:rFonts w:eastAsiaTheme="minorEastAsia"/>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w</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(w</m:t>
                      </m:r>
                    </m:e>
                    <m:sub>
                      <m:r>
                        <w:rPr>
                          <w:rFonts w:ascii="Cambria Math" w:eastAsiaTheme="minorEastAsia" w:hAnsi="Cambria Math"/>
                          <w:color w:val="auto"/>
                          <w:sz w:val="28"/>
                          <w:szCs w:val="28"/>
                          <w:lang w:eastAsia="ru-RU"/>
                        </w:rPr>
                        <m:t xml:space="preserve">1, … , </m:t>
                      </m:r>
                    </m:sub>
                  </m:sSub>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w</m:t>
                      </m:r>
                    </m:e>
                    <m:sub>
                      <m:r>
                        <w:rPr>
                          <w:rFonts w:ascii="Cambria Math" w:eastAsiaTheme="minorEastAsia" w:hAnsi="Cambria Math"/>
                          <w:color w:val="auto"/>
                          <w:sz w:val="28"/>
                          <w:szCs w:val="28"/>
                          <w:lang w:eastAsia="ru-RU"/>
                        </w:rPr>
                        <m:t>k</m:t>
                      </m:r>
                    </m:sub>
                  </m:sSub>
                  <m:r>
                    <w:rPr>
                      <w:rFonts w:ascii="Cambria Math" w:eastAsiaTheme="minorEastAsia" w:hAnsi="Cambria Math"/>
                      <w:color w:val="auto"/>
                      <w:sz w:val="28"/>
                      <w:szCs w:val="28"/>
                      <w:lang w:eastAsia="ru-RU"/>
                    </w:rPr>
                    <m:t>)</m:t>
                  </m:r>
                </m:e>
                <m:e>
                  <m:r>
                    <w:rPr>
                      <w:rFonts w:ascii="Cambria Math" w:eastAsiaTheme="minorEastAsia" w:hAnsi="Cambria Math"/>
                      <w:color w:val="auto"/>
                      <w:sz w:val="28"/>
                      <w:szCs w:val="28"/>
                      <w:lang w:eastAsia="ru-RU"/>
                    </w:rPr>
                    <m:t>μ(</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μ</m:t>
                      </m:r>
                    </m:e>
                    <m:sub>
                      <m:r>
                        <w:rPr>
                          <w:rFonts w:ascii="Cambria Math" w:eastAsiaTheme="minorEastAsia" w:hAnsi="Cambria Math"/>
                          <w:color w:val="auto"/>
                          <w:sz w:val="28"/>
                          <w:szCs w:val="28"/>
                          <w:lang w:eastAsia="ru-RU"/>
                        </w:rPr>
                        <m:t>1</m:t>
                      </m:r>
                    </m:sub>
                  </m:sSub>
                  <m:r>
                    <w:rPr>
                      <w:rFonts w:ascii="Cambria Math" w:eastAsiaTheme="minorEastAsia" w:hAnsi="Cambria Math"/>
                      <w:color w:val="auto"/>
                      <w:sz w:val="28"/>
                      <w:szCs w:val="28"/>
                      <w:lang w:eastAsia="ru-RU"/>
                    </w:rPr>
                    <m:t>, …,</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μ</m:t>
                      </m:r>
                    </m:e>
                    <m:sub>
                      <m:r>
                        <w:rPr>
                          <w:rFonts w:ascii="Cambria Math" w:eastAsiaTheme="minorEastAsia" w:hAnsi="Cambria Math"/>
                          <w:color w:val="auto"/>
                          <w:sz w:val="28"/>
                          <w:szCs w:val="28"/>
                          <w:lang w:eastAsia="ru-RU"/>
                        </w:rPr>
                        <m:t>k</m:t>
                      </m:r>
                    </m:sub>
                  </m:sSub>
                  <m:r>
                    <w:rPr>
                      <w:rFonts w:ascii="Cambria Math" w:eastAsiaTheme="minorEastAsia" w:hAnsi="Cambria Math"/>
                      <w:color w:val="auto"/>
                      <w:sz w:val="28"/>
                      <w:szCs w:val="28"/>
                      <w:lang w:eastAsia="ru-RU"/>
                    </w:rPr>
                    <m:t>)</m:t>
                  </m:r>
                </m:e>
                <m:e>
                  <m:r>
                    <w:rPr>
                      <w:rFonts w:ascii="Cambria Math" w:eastAsiaTheme="minorEastAsia" w:hAnsi="Cambria Math"/>
                      <w:color w:val="auto"/>
                      <w:sz w:val="28"/>
                      <w:szCs w:val="28"/>
                      <w:lang w:eastAsia="ru-RU"/>
                    </w:rPr>
                    <m:t>σ(</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1</m:t>
                      </m:r>
                    </m:sub>
                  </m:sSub>
                  <m:r>
                    <w:rPr>
                      <w:rFonts w:ascii="Cambria Math" w:eastAsiaTheme="minorEastAsia" w:hAnsi="Cambria Math"/>
                      <w:color w:val="auto"/>
                      <w:sz w:val="28"/>
                      <w:szCs w:val="28"/>
                      <w:lang w:eastAsia="ru-RU"/>
                    </w:rPr>
                    <m:t>, …,</m:t>
                  </m:r>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k</m:t>
                      </m:r>
                    </m:sub>
                  </m:sSub>
                  <m:r>
                    <w:rPr>
                      <w:rFonts w:ascii="Cambria Math" w:eastAsiaTheme="minorEastAsia" w:hAnsi="Cambria Math"/>
                      <w:color w:val="auto"/>
                      <w:sz w:val="28"/>
                      <w:szCs w:val="28"/>
                      <w:lang w:eastAsia="ru-RU"/>
                    </w:rPr>
                    <m:t>)</m:t>
                  </m:r>
                </m:e>
              </m:eqArr>
            </m:e>
          </m:d>
          <m:r>
            <w:rPr>
              <w:rFonts w:ascii="Cambria Math" w:hAnsi="Cambria Math"/>
              <w:sz w:val="28"/>
              <w:szCs w:val="28"/>
            </w:rPr>
            <m:t>=arg</m:t>
          </m:r>
          <m:func>
            <m:funcPr>
              <m:ctrlPr>
                <w:rPr>
                  <w:rFonts w:ascii="Cambria Math" w:eastAsiaTheme="minorEastAsia" w:hAnsi="Cambria Math"/>
                  <w:i/>
                  <w:color w:val="auto"/>
                  <w:sz w:val="28"/>
                  <w:szCs w:val="28"/>
                  <w:lang w:eastAsia="ru-RU"/>
                </w:rPr>
              </m:ctrlPr>
            </m:funcPr>
            <m:fName>
              <m:limLow>
                <m:limLowPr>
                  <m:ctrlPr>
                    <w:rPr>
                      <w:rFonts w:ascii="Cambria Math" w:eastAsiaTheme="minorEastAsia" w:hAnsi="Cambria Math"/>
                      <w:i/>
                      <w:color w:val="auto"/>
                      <w:sz w:val="28"/>
                      <w:szCs w:val="28"/>
                      <w:lang w:eastAsia="ru-RU"/>
                    </w:rPr>
                  </m:ctrlPr>
                </m:limLowPr>
                <m:e>
                  <m:r>
                    <m:rPr>
                      <m:sty m:val="p"/>
                    </m:rPr>
                    <w:rPr>
                      <w:rFonts w:ascii="Cambria Math" w:hAnsi="Cambria Math"/>
                      <w:sz w:val="28"/>
                      <w:szCs w:val="28"/>
                      <w:lang w:eastAsia="ru-RU"/>
                    </w:rPr>
                    <m:t>max</m:t>
                  </m:r>
                </m:e>
                <m:lim>
                  <m:r>
                    <w:rPr>
                      <w:rFonts w:ascii="Cambria Math" w:eastAsiaTheme="minorEastAsia" w:hAnsi="Cambria Math"/>
                      <w:color w:val="auto"/>
                      <w:sz w:val="28"/>
                      <w:szCs w:val="28"/>
                      <w:lang w:eastAsia="ru-RU"/>
                    </w:rPr>
                    <m:t>w, μ, σ</m:t>
                  </m:r>
                </m:lim>
              </m:limLow>
            </m:fName>
            <m:e>
              <m:nary>
                <m:naryPr>
                  <m:chr m:val="∑"/>
                  <m:limLoc m:val="undOvr"/>
                  <m:ctrlPr>
                    <w:rPr>
                      <w:rFonts w:ascii="Cambria Math" w:eastAsiaTheme="minorEastAsia" w:hAnsi="Cambria Math"/>
                      <w:i/>
                      <w:color w:val="auto"/>
                      <w:sz w:val="28"/>
                      <w:szCs w:val="28"/>
                      <w:lang w:eastAsia="ru-RU"/>
                    </w:rPr>
                  </m:ctrlPr>
                </m:naryPr>
                <m:sub>
                  <m:r>
                    <w:rPr>
                      <w:rFonts w:ascii="Cambria Math" w:eastAsiaTheme="minorEastAsia" w:hAnsi="Cambria Math"/>
                      <w:color w:val="auto"/>
                      <w:sz w:val="28"/>
                      <w:szCs w:val="28"/>
                      <w:lang w:eastAsia="ru-RU"/>
                    </w:rPr>
                    <m:t>n=1</m:t>
                  </m:r>
                </m:sub>
                <m:sup>
                  <m:r>
                    <w:rPr>
                      <w:rFonts w:ascii="Cambria Math" w:eastAsiaTheme="minorEastAsia" w:hAnsi="Cambria Math"/>
                      <w:color w:val="auto"/>
                      <w:sz w:val="28"/>
                      <w:szCs w:val="28"/>
                      <w:lang w:eastAsia="ru-RU"/>
                    </w:rPr>
                    <m:t>N</m:t>
                  </m:r>
                </m:sup>
                <m:e>
                  <m:func>
                    <m:funcPr>
                      <m:ctrlPr>
                        <w:rPr>
                          <w:rFonts w:ascii="Cambria Math" w:eastAsiaTheme="minorEastAsia" w:hAnsi="Cambria Math"/>
                          <w:i/>
                          <w:color w:val="auto"/>
                          <w:sz w:val="28"/>
                          <w:szCs w:val="28"/>
                          <w:lang w:eastAsia="ru-RU"/>
                        </w:rPr>
                      </m:ctrlPr>
                    </m:funcPr>
                    <m:fName>
                      <m:r>
                        <m:rPr>
                          <m:sty m:val="p"/>
                        </m:rPr>
                        <w:rPr>
                          <w:rFonts w:ascii="Cambria Math" w:eastAsiaTheme="minorEastAsia" w:hAnsi="Cambria Math"/>
                          <w:color w:val="auto"/>
                          <w:sz w:val="28"/>
                          <w:szCs w:val="28"/>
                          <w:lang w:eastAsia="ru-RU"/>
                        </w:rPr>
                        <m:t>ln</m:t>
                      </m:r>
                    </m:fName>
                    <m:e>
                      <m:d>
                        <m:dPr>
                          <m:ctrlPr>
                            <w:rPr>
                              <w:rFonts w:ascii="Cambria Math" w:eastAsiaTheme="minorEastAsia" w:hAnsi="Cambria Math"/>
                              <w:i/>
                              <w:color w:val="auto"/>
                              <w:sz w:val="28"/>
                              <w:szCs w:val="28"/>
                              <w:lang w:eastAsia="ru-RU"/>
                            </w:rPr>
                          </m:ctrlPr>
                        </m:dPr>
                        <m:e>
                          <m:nary>
                            <m:naryPr>
                              <m:chr m:val="∑"/>
                              <m:limLoc m:val="undOvr"/>
                              <m:ctrlPr>
                                <w:rPr>
                                  <w:rFonts w:ascii="Cambria Math" w:eastAsiaTheme="minorEastAsia" w:hAnsi="Cambria Math"/>
                                  <w:i/>
                                  <w:color w:val="auto"/>
                                  <w:sz w:val="28"/>
                                  <w:szCs w:val="28"/>
                                  <w:lang w:eastAsia="ru-RU"/>
                                </w:rPr>
                              </m:ctrlPr>
                            </m:naryPr>
                            <m:sub>
                              <m:r>
                                <w:rPr>
                                  <w:rFonts w:ascii="Cambria Math" w:eastAsiaTheme="minorEastAsia" w:hAnsi="Cambria Math"/>
                                  <w:color w:val="auto"/>
                                  <w:sz w:val="28"/>
                                  <w:szCs w:val="28"/>
                                  <w:lang w:eastAsia="ru-RU"/>
                                </w:rPr>
                                <m:t>j=1</m:t>
                              </m:r>
                            </m:sub>
                            <m:sup>
                              <m:r>
                                <w:rPr>
                                  <w:rFonts w:ascii="Cambria Math" w:eastAsiaTheme="minorEastAsia" w:hAnsi="Cambria Math"/>
                                  <w:color w:val="auto"/>
                                  <w:sz w:val="28"/>
                                  <w:szCs w:val="28"/>
                                  <w:lang w:eastAsia="ru-RU"/>
                                </w:rPr>
                                <m:t>k</m:t>
                              </m:r>
                            </m:sup>
                            <m:e>
                              <m:f>
                                <m:fPr>
                                  <m:ctrlPr>
                                    <w:rPr>
                                      <w:rFonts w:ascii="Cambria Math" w:eastAsiaTheme="minorEastAsia" w:hAnsi="Cambria Math"/>
                                      <w:i/>
                                      <w:color w:val="auto"/>
                                      <w:sz w:val="28"/>
                                      <w:szCs w:val="28"/>
                                      <w:lang w:eastAsia="ru-RU"/>
                                    </w:rPr>
                                  </m:ctrlPr>
                                </m:fPr>
                                <m:num>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w</m:t>
                                      </m:r>
                                    </m:e>
                                    <m:sub>
                                      <m:r>
                                        <w:rPr>
                                          <w:rFonts w:ascii="Cambria Math" w:eastAsiaTheme="minorEastAsia" w:hAnsi="Cambria Math"/>
                                          <w:color w:val="auto"/>
                                          <w:sz w:val="28"/>
                                          <w:szCs w:val="28"/>
                                          <w:lang w:eastAsia="ru-RU"/>
                                        </w:rPr>
                                        <m:t>j</m:t>
                                      </m:r>
                                    </m:sub>
                                  </m:sSub>
                                </m:num>
                                <m:den>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j</m:t>
                                      </m:r>
                                    </m:sub>
                                  </m:sSub>
                                  <m:r>
                                    <w:rPr>
                                      <w:rFonts w:ascii="Cambria Math" w:eastAsiaTheme="minorEastAsia" w:hAnsi="Cambria Math"/>
                                      <w:color w:val="auto"/>
                                      <w:sz w:val="28"/>
                                      <w:szCs w:val="28"/>
                                      <w:lang w:eastAsia="ru-RU"/>
                                    </w:rPr>
                                    <m:t xml:space="preserve">* </m:t>
                                  </m:r>
                                  <m:rad>
                                    <m:radPr>
                                      <m:degHide m:val="1"/>
                                      <m:ctrlPr>
                                        <w:rPr>
                                          <w:rFonts w:ascii="Cambria Math" w:eastAsiaTheme="minorEastAsia" w:hAnsi="Cambria Math"/>
                                          <w:i/>
                                          <w:color w:val="auto"/>
                                          <w:sz w:val="28"/>
                                          <w:szCs w:val="28"/>
                                          <w:lang w:eastAsia="ru-RU"/>
                                        </w:rPr>
                                      </m:ctrlPr>
                                    </m:radPr>
                                    <m:deg/>
                                    <m:e>
                                      <m:r>
                                        <w:rPr>
                                          <w:rFonts w:ascii="Cambria Math" w:eastAsiaTheme="minorEastAsia" w:hAnsi="Cambria Math"/>
                                          <w:color w:val="auto"/>
                                          <w:sz w:val="28"/>
                                          <w:szCs w:val="28"/>
                                          <w:lang w:eastAsia="ru-RU"/>
                                        </w:rPr>
                                        <m:t>2π</m:t>
                                      </m:r>
                                    </m:e>
                                  </m:rad>
                                </m:den>
                              </m:f>
                              <m:r>
                                <w:rPr>
                                  <w:rFonts w:ascii="Cambria Math" w:eastAsiaTheme="minorEastAsia" w:hAnsi="Cambria Math"/>
                                  <w:color w:val="auto"/>
                                  <w:sz w:val="28"/>
                                  <w:szCs w:val="28"/>
                                  <w:lang w:eastAsia="ru-RU"/>
                                </w:rPr>
                                <m:t>*</m:t>
                              </m:r>
                              <m:sSup>
                                <m:sSupPr>
                                  <m:ctrlPr>
                                    <w:rPr>
                                      <w:rFonts w:ascii="Cambria Math" w:eastAsiaTheme="minorEastAsia" w:hAnsi="Cambria Math"/>
                                      <w:i/>
                                      <w:color w:val="auto"/>
                                      <w:sz w:val="28"/>
                                      <w:szCs w:val="28"/>
                                      <w:lang w:eastAsia="ru-RU"/>
                                    </w:rPr>
                                  </m:ctrlPr>
                                </m:sSupPr>
                                <m:e>
                                  <m:r>
                                    <w:rPr>
                                      <w:rFonts w:ascii="Cambria Math" w:eastAsiaTheme="minorEastAsia" w:hAnsi="Cambria Math"/>
                                      <w:color w:val="auto"/>
                                      <w:sz w:val="28"/>
                                      <w:szCs w:val="28"/>
                                      <w:lang w:eastAsia="ru-RU"/>
                                    </w:rPr>
                                    <m:t>e</m:t>
                                  </m:r>
                                </m:e>
                                <m:sup>
                                  <m:r>
                                    <w:rPr>
                                      <w:rFonts w:ascii="Cambria Math" w:eastAsiaTheme="minorEastAsia" w:hAnsi="Cambria Math"/>
                                      <w:color w:val="auto"/>
                                      <w:sz w:val="28"/>
                                      <w:szCs w:val="28"/>
                                      <w:lang w:eastAsia="ru-RU"/>
                                    </w:rPr>
                                    <m:t>-</m:t>
                                  </m:r>
                                  <m:f>
                                    <m:fPr>
                                      <m:ctrlPr>
                                        <w:rPr>
                                          <w:rFonts w:ascii="Cambria Math" w:eastAsiaTheme="minorEastAsia" w:hAnsi="Cambria Math"/>
                                          <w:i/>
                                          <w:color w:val="auto"/>
                                          <w:sz w:val="28"/>
                                          <w:szCs w:val="28"/>
                                          <w:lang w:eastAsia="ru-RU"/>
                                        </w:rPr>
                                      </m:ctrlPr>
                                    </m:fPr>
                                    <m:num>
                                      <m:sSub>
                                        <m:sSubPr>
                                          <m:ctrlPr>
                                            <w:rPr>
                                              <w:rFonts w:ascii="Cambria Math" w:eastAsiaTheme="minorEastAsia" w:hAnsi="Cambria Math"/>
                                              <w:i/>
                                              <w:color w:val="auto"/>
                                              <w:sz w:val="28"/>
                                              <w:szCs w:val="28"/>
                                              <w:lang w:eastAsia="ru-RU"/>
                                            </w:rPr>
                                          </m:ctrlPr>
                                        </m:sSubPr>
                                        <m:e>
                                          <m:r>
                                            <w:rPr>
                                              <w:rFonts w:ascii="Cambria Math" w:eastAsiaTheme="minorEastAsia" w:hAnsi="Cambria Math"/>
                                              <w:color w:val="auto"/>
                                              <w:sz w:val="28"/>
                                              <w:szCs w:val="28"/>
                                              <w:lang w:eastAsia="ru-RU"/>
                                            </w:rPr>
                                            <m:t>U</m:t>
                                          </m:r>
                                        </m:e>
                                        <m:sub>
                                          <m:r>
                                            <w:rPr>
                                              <w:rFonts w:ascii="Cambria Math" w:eastAsiaTheme="minorEastAsia" w:hAnsi="Cambria Math"/>
                                              <w:color w:val="auto"/>
                                              <w:sz w:val="28"/>
                                              <w:szCs w:val="28"/>
                                              <w:lang w:eastAsia="ru-RU"/>
                                            </w:rPr>
                                            <m:t>n</m:t>
                                          </m:r>
                                        </m:sub>
                                      </m:sSub>
                                      <m:r>
                                        <w:rPr>
                                          <w:rFonts w:ascii="Cambria Math" w:eastAsiaTheme="minorEastAsia" w:hAnsi="Cambria Math"/>
                                          <w:color w:val="auto"/>
                                          <w:sz w:val="28"/>
                                          <w:szCs w:val="28"/>
                                          <w:lang w:eastAsia="ru-RU"/>
                                        </w:rPr>
                                        <m:t>-</m:t>
                                      </m:r>
                                      <m:sSubSup>
                                        <m:sSubSupPr>
                                          <m:ctrlPr>
                                            <w:rPr>
                                              <w:rFonts w:ascii="Cambria Math" w:eastAsiaTheme="minorEastAsia" w:hAnsi="Cambria Math"/>
                                              <w:i/>
                                              <w:color w:val="auto"/>
                                              <w:sz w:val="28"/>
                                              <w:szCs w:val="28"/>
                                              <w:lang w:eastAsia="ru-RU"/>
                                            </w:rPr>
                                          </m:ctrlPr>
                                        </m:sSubSupPr>
                                        <m:e>
                                          <m:r>
                                            <w:rPr>
                                              <w:rFonts w:ascii="Cambria Math" w:eastAsiaTheme="minorEastAsia" w:hAnsi="Cambria Math"/>
                                              <w:color w:val="auto"/>
                                              <w:sz w:val="28"/>
                                              <w:szCs w:val="28"/>
                                              <w:lang w:eastAsia="ru-RU"/>
                                            </w:rPr>
                                            <m:t>μ</m:t>
                                          </m:r>
                                        </m:e>
                                        <m:sub>
                                          <m:r>
                                            <w:rPr>
                                              <w:rFonts w:ascii="Cambria Math" w:eastAsiaTheme="minorEastAsia" w:hAnsi="Cambria Math"/>
                                              <w:color w:val="auto"/>
                                              <w:sz w:val="28"/>
                                              <w:szCs w:val="28"/>
                                              <w:lang w:eastAsia="ru-RU"/>
                                            </w:rPr>
                                            <m:t>j</m:t>
                                          </m:r>
                                        </m:sub>
                                        <m:sup>
                                          <m:r>
                                            <w:rPr>
                                              <w:rFonts w:ascii="Cambria Math" w:eastAsiaTheme="minorEastAsia" w:hAnsi="Cambria Math"/>
                                              <w:color w:val="auto"/>
                                              <w:sz w:val="28"/>
                                              <w:szCs w:val="28"/>
                                              <w:lang w:eastAsia="ru-RU"/>
                                            </w:rPr>
                                            <m:t>2</m:t>
                                          </m:r>
                                        </m:sup>
                                      </m:sSubSup>
                                    </m:num>
                                    <m:den>
                                      <m:r>
                                        <w:rPr>
                                          <w:rFonts w:ascii="Cambria Math" w:eastAsiaTheme="minorEastAsia" w:hAnsi="Cambria Math"/>
                                          <w:color w:val="auto"/>
                                          <w:sz w:val="28"/>
                                          <w:szCs w:val="28"/>
                                          <w:lang w:eastAsia="ru-RU"/>
                                        </w:rPr>
                                        <m:t>2</m:t>
                                      </m:r>
                                      <m:sSubSup>
                                        <m:sSubSupPr>
                                          <m:ctrlPr>
                                            <w:rPr>
                                              <w:rFonts w:ascii="Cambria Math" w:eastAsiaTheme="minorEastAsia" w:hAnsi="Cambria Math"/>
                                              <w:i/>
                                              <w:color w:val="auto"/>
                                              <w:sz w:val="28"/>
                                              <w:szCs w:val="28"/>
                                              <w:lang w:eastAsia="ru-RU"/>
                                            </w:rPr>
                                          </m:ctrlPr>
                                        </m:sSubSupPr>
                                        <m:e>
                                          <m:r>
                                            <w:rPr>
                                              <w:rFonts w:ascii="Cambria Math" w:eastAsiaTheme="minorEastAsia" w:hAnsi="Cambria Math"/>
                                              <w:color w:val="auto"/>
                                              <w:sz w:val="28"/>
                                              <w:szCs w:val="28"/>
                                              <w:lang w:eastAsia="ru-RU"/>
                                            </w:rPr>
                                            <m:t>σ</m:t>
                                          </m:r>
                                        </m:e>
                                        <m:sub>
                                          <m:r>
                                            <w:rPr>
                                              <w:rFonts w:ascii="Cambria Math" w:eastAsiaTheme="minorEastAsia" w:hAnsi="Cambria Math"/>
                                              <w:color w:val="auto"/>
                                              <w:sz w:val="28"/>
                                              <w:szCs w:val="28"/>
                                              <w:lang w:eastAsia="ru-RU"/>
                                            </w:rPr>
                                            <m:t>j</m:t>
                                          </m:r>
                                        </m:sub>
                                        <m:sup>
                                          <m:r>
                                            <w:rPr>
                                              <w:rFonts w:ascii="Cambria Math" w:eastAsiaTheme="minorEastAsia" w:hAnsi="Cambria Math"/>
                                              <w:color w:val="auto"/>
                                              <w:sz w:val="28"/>
                                              <w:szCs w:val="28"/>
                                              <w:lang w:eastAsia="ru-RU"/>
                                            </w:rPr>
                                            <m:t>2</m:t>
                                          </m:r>
                                        </m:sup>
                                      </m:sSubSup>
                                    </m:den>
                                  </m:f>
                                </m:sup>
                              </m:sSup>
                            </m:e>
                          </m:nary>
                        </m:e>
                      </m:d>
                      <m:r>
                        <w:rPr>
                          <w:rFonts w:ascii="Cambria Math" w:eastAsiaTheme="minorEastAsia" w:hAnsi="Cambria Math"/>
                          <w:color w:val="auto"/>
                          <w:sz w:val="28"/>
                          <w:szCs w:val="28"/>
                          <w:lang w:eastAsia="ru-RU"/>
                        </w:rPr>
                        <m:t>.</m:t>
                      </m:r>
                    </m:e>
                  </m:func>
                </m:e>
              </m:nary>
            </m:e>
          </m:func>
          <m:r>
            <w:rPr>
              <w:rFonts w:ascii="Cambria Math" w:eastAsiaTheme="minorEastAsia" w:hAnsi="Cambria Math"/>
              <w:color w:val="auto"/>
              <w:sz w:val="28"/>
              <w:szCs w:val="28"/>
              <w:lang w:eastAsia="ru-RU"/>
            </w:rPr>
            <m:t xml:space="preserve">  (2.3)</m:t>
          </m:r>
        </m:oMath>
      </m:oMathPara>
    </w:p>
    <w:p w14:paraId="13240FD5" w14:textId="77CC694F" w:rsidR="004F7FAF" w:rsidRPr="00E15315" w:rsidRDefault="004F7FAF" w:rsidP="00906F0E">
      <w:pPr>
        <w:pStyle w:val="a8"/>
        <w:rPr>
          <w:b/>
        </w:rPr>
      </w:pPr>
      <w:r w:rsidRPr="00E15315">
        <w:tab/>
        <w:t xml:space="preserve">Важно подчеркнуть, что в нашем случае мы имеем дело не с нормальным </w:t>
      </w:r>
      <w:proofErr w:type="spellStart"/>
      <w:r w:rsidRPr="00E15315">
        <w:t>гауссовским</w:t>
      </w:r>
      <w:proofErr w:type="spellEnd"/>
      <w:r w:rsidRPr="00E15315">
        <w:t xml:space="preserve">, а с условным нормальном распределением, поскольку процесс формирования доходности, как было </w:t>
      </w:r>
      <w:r w:rsidR="002325AB" w:rsidRPr="00E15315">
        <w:t>отмечено</w:t>
      </w:r>
      <w:r w:rsidRPr="00E15315">
        <w:t xml:space="preserve"> ранее, представляет собой </w:t>
      </w:r>
      <w:proofErr w:type="spellStart"/>
      <w:r w:rsidRPr="00E15315">
        <w:t>марковский</w:t>
      </w:r>
      <w:proofErr w:type="spellEnd"/>
      <w:r w:rsidRPr="00E15315">
        <w:t xml:space="preserve"> процесс, где  обязательным условием является то, что </w:t>
      </w:r>
      <w:r w:rsidR="00BD43D0" w:rsidRPr="00E15315">
        <w:t>на каждый следующий период в динамике цен влияет только цена предыдущих периодов</w:t>
      </w:r>
      <w:r w:rsidRPr="00E15315">
        <w:t>.</w:t>
      </w:r>
      <w:r w:rsidR="00A15E58" w:rsidRPr="00E15315">
        <w:t xml:space="preserve"> </w:t>
      </w:r>
      <w:r w:rsidRPr="00E15315">
        <w:t>Тогда функция правдоподобия принимает следующий вид:</w:t>
      </w:r>
    </w:p>
    <w:p w14:paraId="69802BA1" w14:textId="4AB72E59" w:rsidR="004F7FAF" w:rsidRPr="00E15315" w:rsidRDefault="00E15315" w:rsidP="00906F0E">
      <w:pPr>
        <w:pStyle w:val="a8"/>
        <w:rPr>
          <w:b/>
        </w:rPr>
      </w:pPr>
      <m:oMathPara>
        <m:oMath>
          <m:r>
            <w:rPr>
              <w:rFonts w:ascii="Cambria Math" w:hAnsi="Cambria Math"/>
            </w:rPr>
            <m:t>f</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μ</m:t>
              </m:r>
              <m:r>
                <m:rPr>
                  <m:sty m:val="p"/>
                </m:rPr>
                <w:rPr>
                  <w:rFonts w:ascii="Cambria Math" w:hAnsi="Cambria Math"/>
                </w:rPr>
                <m:t>1,</m:t>
              </m:r>
              <m:r>
                <w:rPr>
                  <w:rFonts w:ascii="Cambria Math" w:hAnsi="Cambria Math"/>
                </w:rPr>
                <m:t>μ</m:t>
              </m:r>
              <m:r>
                <m:rPr>
                  <m:sty m:val="p"/>
                </m:rPr>
                <w:rPr>
                  <w:rFonts w:ascii="Cambria Math" w:hAnsi="Cambria Math"/>
                </w:rPr>
                <m:t>2,</m:t>
              </m:r>
              <m:r>
                <w:rPr>
                  <w:rFonts w:ascii="Cambria Math" w:hAnsi="Cambria Math"/>
                </w:rPr>
                <m:t>σ</m:t>
              </m:r>
              <m:r>
                <m:rPr>
                  <m:sty m:val="p"/>
                </m:rPr>
                <w:rPr>
                  <w:rFonts w:ascii="Cambria Math" w:hAnsi="Cambria Math"/>
                </w:rPr>
                <m:t>1,</m:t>
              </m:r>
              <m:r>
                <w:rPr>
                  <w:rFonts w:ascii="Cambria Math" w:hAnsi="Cambria Math"/>
                </w:rPr>
                <m:t>σ</m:t>
              </m:r>
              <m:r>
                <m:rPr>
                  <m:sty m:val="p"/>
                </m:rPr>
                <w:rPr>
                  <w:rFonts w:ascii="Cambria Math" w:hAnsi="Cambria Math"/>
                </w:rPr>
                <m:t>2,</m:t>
              </m:r>
              <m:r>
                <w:rPr>
                  <w:rFonts w:ascii="Cambria Math" w:hAnsi="Cambria Math"/>
                </w:rPr>
                <m:t>ρ</m:t>
              </m:r>
              <m:r>
                <m:rPr>
                  <m:sty m:val="p"/>
                </m:rPr>
                <w:rPr>
                  <w:rFonts w:ascii="Cambria Math" w:hAnsi="Cambria Math"/>
                </w:rPr>
                <m:t>,</m:t>
              </m:r>
              <m:r>
                <w:rPr>
                  <w:rFonts w:ascii="Cambria Math" w:hAnsi="Cambria Math"/>
                </w:rPr>
                <m:t>U</m:t>
              </m:r>
              <m:r>
                <m:rPr>
                  <m:sty m:val="p"/>
                </m:rPr>
                <w:rPr>
                  <w:rFonts w:ascii="Cambria Math" w:hAnsi="Cambria Math"/>
                </w:rPr>
                <m:t>1,</m:t>
              </m:r>
              <m:r>
                <w:rPr>
                  <w:rFonts w:ascii="Cambria Math" w:hAnsi="Cambria Math"/>
                </w:rPr>
                <m:t>U</m:t>
              </m:r>
              <m:r>
                <m:rPr>
                  <m:sty m:val="p"/>
                </m:rPr>
                <w:rPr>
                  <w:rFonts w:ascii="Cambria Math" w:hAnsi="Cambria Math"/>
                </w:rPr>
                <m:t>2</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N</m:t>
              </m:r>
            </m:sup>
            <m:e>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k</m:t>
                          </m:r>
                        </m:sup>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j</m:t>
                                  </m:r>
                                </m:sub>
                              </m:sSub>
                            </m:num>
                            <m:den>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j</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j</m:t>
                                      </m:r>
                                    </m:sub>
                                    <m:sup>
                                      <m:r>
                                        <m:rPr>
                                          <m:sty m:val="p"/>
                                        </m:rPr>
                                        <w:rPr>
                                          <w:rFonts w:ascii="Cambria Math" w:hAnsi="Cambria Math"/>
                                        </w:rPr>
                                        <m:t>2</m:t>
                                      </m:r>
                                    </m:sup>
                                  </m:sSubSup>
                                </m:e>
                              </m:rad>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m:rPr>
                                              <m:sty m:val="p"/>
                                            </m:rPr>
                                            <w:rPr>
                                              <w:rFonts w:ascii="Cambria Math" w:hAnsi="Cambria Math"/>
                                            </w:rPr>
                                            <m:t>(</m:t>
                                          </m:r>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μ</m:t>
                                          </m:r>
                                          <m:r>
                                            <m:rPr>
                                              <m:sty m:val="p"/>
                                            </m:rPr>
                                            <w:rPr>
                                              <w:rFonts w:ascii="Cambria Math" w:hAnsi="Cambria Math"/>
                                            </w:rPr>
                                            <m:t>1</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j</m:t>
                                              </m:r>
                                            </m:sub>
                                          </m:sSub>
                                        </m:num>
                                        <m:den>
                                          <m:sSub>
                                            <m:sSubPr>
                                              <m:ctrlPr>
                                                <w:rPr>
                                                  <w:rFonts w:ascii="Cambria Math" w:hAnsi="Cambria Math"/>
                                                </w:rPr>
                                              </m:ctrlPr>
                                            </m:sSubPr>
                                            <m:e>
                                              <m:r>
                                                <w:rPr>
                                                  <w:rFonts w:ascii="Cambria Math" w:hAnsi="Cambria Math"/>
                                                </w:rPr>
                                                <m:t>σ</m:t>
                                              </m:r>
                                              <m:r>
                                                <m:rPr>
                                                  <m:sty m:val="p"/>
                                                </m:rPr>
                                                <w:rPr>
                                                  <w:rFonts w:ascii="Cambria Math" w:hAnsi="Cambria Math"/>
                                                </w:rPr>
                                                <m:t>2</m:t>
                                              </m:r>
                                            </m:e>
                                            <m:sub>
                                              <m:r>
                                                <w:rPr>
                                                  <w:rFonts w:ascii="Cambria Math" w:hAnsi="Cambria Math"/>
                                                </w:rPr>
                                                <m:t>j</m:t>
                                              </m:r>
                                            </m:sub>
                                          </m:sSub>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U</m:t>
                                              </m:r>
                                              <m:r>
                                                <m:rPr>
                                                  <m:sty m:val="p"/>
                                                </m:rPr>
                                                <w:rPr>
                                                  <w:rFonts w:ascii="Cambria Math" w:hAnsi="Cambria Math"/>
                                                </w:rPr>
                                                <m:t>2</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μ</m:t>
                                              </m:r>
                                              <m:r>
                                                <m:rPr>
                                                  <m:sty m:val="p"/>
                                                </m:rPr>
                                                <w:rPr>
                                                  <w:rFonts w:ascii="Cambria Math" w:hAnsi="Cambria Math"/>
                                                </w:rPr>
                                                <m:t>2</m:t>
                                              </m:r>
                                            </m:e>
                                            <m:sub>
                                              <m:r>
                                                <w:rPr>
                                                  <w:rFonts w:ascii="Cambria Math" w:hAnsi="Cambria Math"/>
                                                </w:rPr>
                                                <m:t>j</m:t>
                                              </m:r>
                                            </m:sub>
                                          </m:sSub>
                                        </m:e>
                                      </m:d>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2*</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j</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j</m:t>
                                              </m:r>
                                            </m:sub>
                                            <m:sup>
                                              <m:r>
                                                <m:rPr>
                                                  <m:sty m:val="p"/>
                                                </m:rPr>
                                                <w:rPr>
                                                  <w:rFonts w:ascii="Cambria Math" w:hAnsi="Cambria Math"/>
                                                </w:rPr>
                                                <m:t>2</m:t>
                                              </m:r>
                                            </m:sup>
                                          </m:sSubSup>
                                        </m:e>
                                      </m:rad>
                                      <m:r>
                                        <m:rPr>
                                          <m:sty m:val="p"/>
                                        </m:rPr>
                                        <w:rPr>
                                          <w:rFonts w:ascii="Cambria Math" w:hAnsi="Cambria Math"/>
                                        </w:rPr>
                                        <m:t>)</m:t>
                                      </m:r>
                                    </m:e>
                                    <m:sup>
                                      <m:r>
                                        <m:rPr>
                                          <m:sty m:val="p"/>
                                        </m:rPr>
                                        <w:rPr>
                                          <w:rFonts w:ascii="Cambria Math" w:hAnsi="Cambria Math"/>
                                        </w:rPr>
                                        <m:t>2</m:t>
                                      </m:r>
                                    </m:sup>
                                  </m:sSup>
                                </m:den>
                              </m:f>
                            </m:sup>
                          </m:sSup>
                        </m:e>
                      </m:nary>
                    </m:e>
                  </m:d>
                </m:e>
              </m:func>
              <m:r>
                <m:rPr>
                  <m:sty m:val="p"/>
                </m:rPr>
                <w:rPr>
                  <w:rFonts w:ascii="Cambria Math" w:hAnsi="Cambria Math"/>
                </w:rPr>
                <m:t>,</m:t>
              </m:r>
            </m:e>
          </m:nary>
        </m:oMath>
      </m:oMathPara>
    </w:p>
    <w:p w14:paraId="67EBB38C" w14:textId="5853DDA5" w:rsidR="00196943" w:rsidRDefault="00196943" w:rsidP="00906F0E">
      <w:pPr>
        <w:pStyle w:val="a8"/>
      </w:pPr>
      <w:r>
        <w:t>(2.4)</w:t>
      </w:r>
    </w:p>
    <w:p w14:paraId="7516A3BD" w14:textId="30E85BEB" w:rsidR="004F7FAF" w:rsidRPr="00E15315" w:rsidRDefault="004F7FAF" w:rsidP="00906F0E">
      <w:pPr>
        <w:pStyle w:val="a8"/>
        <w:rPr>
          <w:b/>
        </w:rPr>
      </w:pPr>
      <w:r w:rsidRPr="00E15315">
        <w:t xml:space="preserve">где </w:t>
      </w:r>
      <m:oMath>
        <m:r>
          <w:rPr>
            <w:rFonts w:ascii="Cambria Math" w:hAnsi="Cambria Math"/>
          </w:rPr>
          <m:t xml:space="preserve"> μ1</m:t>
        </m:r>
        <m:d>
          <m:dPr>
            <m:ctrlPr>
              <w:rPr>
                <w:rFonts w:ascii="Cambria Math" w:hAnsi="Cambria Math"/>
                <w:i/>
              </w:rPr>
            </m:ctrlPr>
          </m:dPr>
          <m:e>
            <m:sSub>
              <m:sSubPr>
                <m:ctrlPr>
                  <w:rPr>
                    <w:rFonts w:ascii="Cambria Math" w:hAnsi="Cambria Math"/>
                    <w:i/>
                  </w:rPr>
                </m:ctrlPr>
              </m:sSubPr>
              <m:e>
                <m:r>
                  <w:rPr>
                    <w:rFonts w:ascii="Cambria Math" w:hAnsi="Cambria Math"/>
                  </w:rPr>
                  <m:t>μ1</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μ1</m:t>
                </m:r>
              </m:e>
              <m:sub>
                <m:r>
                  <w:rPr>
                    <w:rFonts w:ascii="Cambria Math" w:hAnsi="Cambria Math"/>
                  </w:rPr>
                  <m:t>k</m:t>
                </m:r>
              </m:sub>
            </m:sSub>
          </m:e>
        </m:d>
      </m:oMath>
      <w:r w:rsidRPr="00E15315">
        <w:t xml:space="preserve"> и </w:t>
      </w:r>
      <m:oMath>
        <m:r>
          <w:rPr>
            <w:rFonts w:ascii="Cambria Math" w:hAnsi="Cambria Math"/>
          </w:rPr>
          <m:t>μ2</m:t>
        </m:r>
        <m:d>
          <m:dPr>
            <m:ctrlPr>
              <w:rPr>
                <w:rFonts w:ascii="Cambria Math" w:hAnsi="Cambria Math"/>
                <w:i/>
              </w:rPr>
            </m:ctrlPr>
          </m:dPr>
          <m:e>
            <m:sSub>
              <m:sSubPr>
                <m:ctrlPr>
                  <w:rPr>
                    <w:rFonts w:ascii="Cambria Math" w:hAnsi="Cambria Math"/>
                    <w:i/>
                  </w:rPr>
                </m:ctrlPr>
              </m:sSubPr>
              <m:e>
                <m:r>
                  <w:rPr>
                    <w:rFonts w:ascii="Cambria Math" w:hAnsi="Cambria Math"/>
                  </w:rPr>
                  <m:t>μ2</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μ2</m:t>
                </m:r>
              </m:e>
              <m:sub>
                <m:r>
                  <w:rPr>
                    <w:rFonts w:ascii="Cambria Math" w:hAnsi="Cambria Math"/>
                  </w:rPr>
                  <m:t>k</m:t>
                </m:r>
              </m:sub>
            </m:sSub>
          </m:e>
        </m:d>
      </m:oMath>
      <w:r w:rsidRPr="00E15315">
        <w:t xml:space="preserve"> – математические ожидания независимого и зависимого сигналов, соответственно, а </w:t>
      </w:r>
      <m:oMath>
        <m:r>
          <w:rPr>
            <w:rFonts w:ascii="Cambria Math" w:hAnsi="Cambria Math"/>
          </w:rPr>
          <m:t>σ1</m:t>
        </m:r>
        <m:d>
          <m:dPr>
            <m:ctrlPr>
              <w:rPr>
                <w:rFonts w:ascii="Cambria Math" w:hAnsi="Cambria Math"/>
                <w:i/>
              </w:rPr>
            </m:ctrlPr>
          </m:dPr>
          <m:e>
            <m:sSub>
              <m:sSubPr>
                <m:ctrlPr>
                  <w:rPr>
                    <w:rFonts w:ascii="Cambria Math" w:hAnsi="Cambria Math"/>
                    <w:i/>
                  </w:rPr>
                </m:ctrlPr>
              </m:sSubPr>
              <m:e>
                <m:r>
                  <w:rPr>
                    <w:rFonts w:ascii="Cambria Math" w:hAnsi="Cambria Math"/>
                  </w:rPr>
                  <m:t>σ1</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σ1</m:t>
                </m:r>
              </m:e>
              <m:sub>
                <m:r>
                  <w:rPr>
                    <w:rFonts w:ascii="Cambria Math" w:hAnsi="Cambria Math"/>
                  </w:rPr>
                  <m:t>k</m:t>
                </m:r>
              </m:sub>
            </m:sSub>
          </m:e>
        </m:d>
        <m:r>
          <w:rPr>
            <w:rFonts w:ascii="Cambria Math" w:hAnsi="Cambria Math"/>
          </w:rPr>
          <m:t xml:space="preserve"> </m:t>
        </m:r>
        <m:r>
          <m:rPr>
            <m:sty m:val="p"/>
          </m:rPr>
          <w:rPr>
            <w:rFonts w:ascii="Cambria Math" w:hAnsi="Cambria Math"/>
          </w:rPr>
          <m:t xml:space="preserve">и </m:t>
        </m:r>
        <m:r>
          <w:rPr>
            <w:rFonts w:ascii="Cambria Math" w:hAnsi="Cambria Math"/>
          </w:rPr>
          <m:t>σ2(</m:t>
        </m:r>
        <m:sSub>
          <m:sSubPr>
            <m:ctrlPr>
              <w:rPr>
                <w:rFonts w:ascii="Cambria Math" w:hAnsi="Cambria Math"/>
                <w:i/>
              </w:rPr>
            </m:ctrlPr>
          </m:sSubPr>
          <m:e>
            <m:r>
              <w:rPr>
                <w:rFonts w:ascii="Cambria Math" w:hAnsi="Cambria Math"/>
              </w:rPr>
              <m:t>σ2</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σ2</m:t>
            </m:r>
          </m:e>
          <m:sub>
            <m:r>
              <w:rPr>
                <w:rFonts w:ascii="Cambria Math" w:hAnsi="Cambria Math"/>
              </w:rPr>
              <m:t>k</m:t>
            </m:r>
          </m:sub>
        </m:sSub>
        <m:r>
          <w:rPr>
            <w:rFonts w:ascii="Cambria Math" w:hAnsi="Cambria Math"/>
          </w:rPr>
          <m:t>)</m:t>
        </m:r>
      </m:oMath>
      <w:r w:rsidRPr="00E15315">
        <w:t xml:space="preserve">соответствующие локальным распределениям стандартные отклонения. Корреляция </w:t>
      </w:r>
      <m:oMath>
        <m:r>
          <w:rPr>
            <w:rFonts w:ascii="Cambria Math" w:hAnsi="Cambria Math"/>
          </w:rPr>
          <m:t>ρ</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ρ</m:t>
                </m:r>
              </m:e>
              <m:sub>
                <m:r>
                  <w:rPr>
                    <w:rFonts w:ascii="Cambria Math" w:hAnsi="Cambria Math"/>
                  </w:rPr>
                  <m:t>k</m:t>
                </m:r>
              </m:sub>
            </m:sSub>
          </m:e>
        </m:d>
      </m:oMath>
      <w:r w:rsidRPr="00E15315">
        <w:t xml:space="preserve">, в свою очередь, определяет зависимость между процессами U1- зависимым и U2- независимым на каждый момент времени t. </w:t>
      </w:r>
    </w:p>
    <w:p w14:paraId="3D35D8BA" w14:textId="77777777" w:rsidR="009E019C" w:rsidRPr="00E15315" w:rsidRDefault="009E019C" w:rsidP="00906F0E">
      <w:pPr>
        <w:pStyle w:val="a8"/>
      </w:pPr>
    </w:p>
    <w:p w14:paraId="00948B37" w14:textId="6E5D44FB" w:rsidR="004F7FAF" w:rsidRPr="00E15315" w:rsidRDefault="004F7FAF" w:rsidP="00906F0E">
      <w:pPr>
        <w:pStyle w:val="a8"/>
        <w:rPr>
          <w:b/>
        </w:rPr>
      </w:pPr>
      <w:r w:rsidRPr="00E15315">
        <w:tab/>
        <w:t xml:space="preserve">Тогда для первого локального распределения коэффициент корреляции задается следующим образом: </w:t>
      </w:r>
      <m:oMath>
        <m:r>
          <w:rPr>
            <w:rFonts w:ascii="Cambria Math" w:hAnsi="Cambria Math"/>
          </w:rPr>
          <m:t>0</m:t>
        </m:r>
        <m:r>
          <w:rPr>
            <w:rFonts w:asci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≤1</m:t>
        </m:r>
      </m:oMath>
      <w:r w:rsidRPr="00E15315">
        <w:t>. Положительный коэффициент корреляции свидетельствует о том, что между процессами U1 и U2 существует положительная зависимость, то есть передается эффект сохранения знака для ожидаемой доходности</w:t>
      </w:r>
      <w:r w:rsidR="003C091D" w:rsidRPr="00E15315">
        <w:t xml:space="preserve"> (консерватизм)</w:t>
      </w:r>
      <w:r w:rsidRPr="00E15315">
        <w:t xml:space="preserve">. Мы предполагаем, что такое локальное распределение будет относиться к инвестору с недостаточной реакцией, то есть к тому, кто заведомо является </w:t>
      </w:r>
      <w:proofErr w:type="spellStart"/>
      <w:r w:rsidRPr="00E15315">
        <w:t>рискофобом</w:t>
      </w:r>
      <w:proofErr w:type="spellEnd"/>
      <w:r w:rsidRPr="00E15315">
        <w:t xml:space="preserve">. </w:t>
      </w:r>
      <w:r w:rsidR="00197272" w:rsidRPr="00E15315">
        <w:t xml:space="preserve">Этот эффект был широко описан в работах так авторов, как Д. </w:t>
      </w:r>
      <w:proofErr w:type="spellStart"/>
      <w:r w:rsidR="00197272" w:rsidRPr="00E15315">
        <w:t>Гриффин</w:t>
      </w:r>
      <w:proofErr w:type="spellEnd"/>
      <w:r w:rsidR="00197272" w:rsidRPr="00E15315">
        <w:t xml:space="preserve"> и А. </w:t>
      </w:r>
      <w:proofErr w:type="spellStart"/>
      <w:r w:rsidR="00197272" w:rsidRPr="00E15315">
        <w:t>Тверски</w:t>
      </w:r>
      <w:proofErr w:type="spellEnd"/>
      <w:r w:rsidR="00197272" w:rsidRPr="00E15315">
        <w:rPr>
          <w:rStyle w:val="a9"/>
        </w:rPr>
        <w:footnoteReference w:id="35"/>
      </w:r>
      <w:r w:rsidR="00197272" w:rsidRPr="00E15315">
        <w:t>, В. Эдвардс</w:t>
      </w:r>
      <w:r w:rsidR="00197272" w:rsidRPr="00E15315">
        <w:rPr>
          <w:rStyle w:val="a9"/>
        </w:rPr>
        <w:footnoteReference w:id="36"/>
      </w:r>
      <w:r w:rsidR="00197272" w:rsidRPr="00E15315">
        <w:t>.</w:t>
      </w:r>
    </w:p>
    <w:p w14:paraId="449903DC" w14:textId="77777777" w:rsidR="009E019C" w:rsidRPr="00E15315" w:rsidRDefault="009E019C" w:rsidP="00906F0E">
      <w:pPr>
        <w:pStyle w:val="a8"/>
      </w:pPr>
    </w:p>
    <w:p w14:paraId="3B84082F" w14:textId="7966290F" w:rsidR="004F7FAF" w:rsidRPr="00E15315" w:rsidRDefault="004F7FAF" w:rsidP="00906F0E">
      <w:pPr>
        <w:pStyle w:val="a8"/>
        <w:rPr>
          <w:b/>
        </w:rPr>
      </w:pPr>
      <w:r w:rsidRPr="00E15315">
        <w:tab/>
        <w:t xml:space="preserve">Что касается второго локального распределения, то здесь, коэффициент корреляции принадлежит другому диапазону: </w:t>
      </w:r>
      <m:oMath>
        <m:r>
          <w:rPr>
            <w:rFonts w:ascii="Cambria Math" w:hAnsi="Cambria Math"/>
          </w:rPr>
          <m:t>-1&lt;</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&lt;0</m:t>
        </m:r>
      </m:oMath>
      <w:r w:rsidRPr="00E15315">
        <w:t>, то есть отрицательная зависимость, которая передает эффект возвращения к среднему по знаку</w:t>
      </w:r>
      <w:r w:rsidR="003C091D" w:rsidRPr="00E15315">
        <w:t xml:space="preserve"> (репрезентативная эвристика)</w:t>
      </w:r>
      <w:r w:rsidRPr="00E15315">
        <w:t xml:space="preserve">. Такое локальное распределение, соответственно, будет относиться к игроку с чрезмерной реакцией, то есть к </w:t>
      </w:r>
      <w:proofErr w:type="spellStart"/>
      <w:r w:rsidRPr="00E15315">
        <w:t>рискофилу</w:t>
      </w:r>
      <w:proofErr w:type="spellEnd"/>
      <w:r w:rsidRPr="00E15315">
        <w:t xml:space="preserve">. </w:t>
      </w:r>
      <w:r w:rsidR="00197272" w:rsidRPr="00E15315">
        <w:t xml:space="preserve">Этот эффект был изучен в работе </w:t>
      </w:r>
      <w:proofErr w:type="spellStart"/>
      <w:r w:rsidR="00197272" w:rsidRPr="00E15315">
        <w:t>Тверски</w:t>
      </w:r>
      <w:proofErr w:type="spellEnd"/>
      <w:r w:rsidR="00197272" w:rsidRPr="00E15315">
        <w:t xml:space="preserve"> и </w:t>
      </w:r>
      <w:proofErr w:type="spellStart"/>
      <w:r w:rsidR="00197272" w:rsidRPr="00E15315">
        <w:t>Канемана</w:t>
      </w:r>
      <w:proofErr w:type="spellEnd"/>
      <w:r w:rsidR="00197272" w:rsidRPr="00E15315">
        <w:t xml:space="preserve"> (1974)</w:t>
      </w:r>
      <w:r w:rsidR="00197272" w:rsidRPr="00E15315">
        <w:rPr>
          <w:rStyle w:val="a9"/>
        </w:rPr>
        <w:footnoteReference w:id="37"/>
      </w:r>
      <w:r w:rsidR="00197272" w:rsidRPr="00E15315">
        <w:t>.</w:t>
      </w:r>
    </w:p>
    <w:p w14:paraId="55C82E30" w14:textId="77777777" w:rsidR="009E019C" w:rsidRDefault="009E019C" w:rsidP="00906F0E">
      <w:pPr>
        <w:pStyle w:val="a8"/>
      </w:pPr>
    </w:p>
    <w:p w14:paraId="11BCDA69" w14:textId="77777777" w:rsidR="00D77EB4" w:rsidRDefault="00D77EB4" w:rsidP="00906F0E">
      <w:pPr>
        <w:pStyle w:val="a8"/>
      </w:pPr>
    </w:p>
    <w:p w14:paraId="1513963C" w14:textId="77777777" w:rsidR="00D77EB4" w:rsidRPr="00E15315" w:rsidRDefault="00D77EB4" w:rsidP="00906F0E">
      <w:pPr>
        <w:pStyle w:val="a8"/>
      </w:pPr>
    </w:p>
    <w:p w14:paraId="649BB5C4" w14:textId="34B224DB" w:rsidR="009E019C" w:rsidRDefault="00724649" w:rsidP="00906F0E">
      <w:pPr>
        <w:pStyle w:val="a8"/>
        <w:rPr>
          <w:b/>
          <w:sz w:val="32"/>
          <w:szCs w:val="32"/>
        </w:rPr>
      </w:pPr>
      <w:r>
        <w:rPr>
          <w:b/>
          <w:sz w:val="32"/>
          <w:szCs w:val="32"/>
        </w:rPr>
        <w:t>2.3 Байесовская процедура</w:t>
      </w:r>
    </w:p>
    <w:p w14:paraId="2B773618" w14:textId="77777777" w:rsidR="00D77EB4" w:rsidRPr="00724649" w:rsidRDefault="00D77EB4" w:rsidP="00906F0E">
      <w:pPr>
        <w:pStyle w:val="a8"/>
        <w:rPr>
          <w:b/>
          <w:sz w:val="32"/>
          <w:szCs w:val="32"/>
        </w:rPr>
      </w:pPr>
    </w:p>
    <w:p w14:paraId="0EA0C38A" w14:textId="26AF5759" w:rsidR="004F7FAF" w:rsidRPr="00E15315" w:rsidRDefault="004F7FAF" w:rsidP="00906F0E">
      <w:pPr>
        <w:pStyle w:val="a8"/>
        <w:rPr>
          <w:b/>
        </w:rPr>
      </w:pPr>
      <w:r w:rsidRPr="00E15315">
        <w:tab/>
        <w:t xml:space="preserve">Итак, следующим шагом мы, наконец, максимизируем получившуюся ранее функцию правдоподобия, учитывая </w:t>
      </w:r>
      <w:r w:rsidR="00367D4D" w:rsidRPr="00E15315">
        <w:t>сформированные</w:t>
      </w:r>
      <w:r w:rsidRPr="00E15315">
        <w:t xml:space="preserve"> </w:t>
      </w:r>
      <w:r w:rsidR="00367D4D" w:rsidRPr="00E15315">
        <w:t>ограничения</w:t>
      </w:r>
      <w:r w:rsidRPr="00E15315">
        <w:t>, находим веса и параметры локальных распределений.</w:t>
      </w:r>
    </w:p>
    <w:p w14:paraId="7BA0C060" w14:textId="77777777" w:rsidR="009E019C" w:rsidRPr="00E15315" w:rsidRDefault="009E019C" w:rsidP="00906F0E">
      <w:pPr>
        <w:pStyle w:val="a8"/>
      </w:pPr>
    </w:p>
    <w:p w14:paraId="487A4FC3" w14:textId="77777777" w:rsidR="004F7FAF" w:rsidRPr="00E15315" w:rsidRDefault="004F7FAF" w:rsidP="00906F0E">
      <w:pPr>
        <w:pStyle w:val="a8"/>
        <w:rPr>
          <w:b/>
        </w:rPr>
      </w:pPr>
      <w:r w:rsidRPr="00E15315">
        <w:tab/>
        <w:t>Такая методология позволяет прийти в заключению, что процесс переключения между двумя моделями может быть представлен как переключение между двух локальных распределений относительных приростов цены финансового инструмента.</w:t>
      </w:r>
    </w:p>
    <w:p w14:paraId="61011404" w14:textId="77777777" w:rsidR="009E019C" w:rsidRPr="00E15315" w:rsidRDefault="009E019C" w:rsidP="00906F0E">
      <w:pPr>
        <w:pStyle w:val="a8"/>
      </w:pPr>
    </w:p>
    <w:p w14:paraId="0169C216" w14:textId="52CA5F81" w:rsidR="009E019C" w:rsidRPr="00DF3E26" w:rsidRDefault="004F7FAF" w:rsidP="00906F0E">
      <w:pPr>
        <w:pStyle w:val="a8"/>
        <w:rPr>
          <w:b/>
        </w:rPr>
      </w:pPr>
      <w:r w:rsidRPr="00E15315">
        <w:tab/>
        <w:t xml:space="preserve">Далее мы попытаемся усовершенствовать нашу модель, применив правило Байеса. В финансовой науке такой подход часто встречается в работах таких известных исследователей, как </w:t>
      </w:r>
      <w:proofErr w:type="spellStart"/>
      <w:r w:rsidRPr="00E15315">
        <w:t>Берлинер</w:t>
      </w:r>
      <w:proofErr w:type="spellEnd"/>
      <w:r w:rsidRPr="00E15315">
        <w:rPr>
          <w:rStyle w:val="a9"/>
        </w:rPr>
        <w:footnoteReference w:id="38"/>
      </w:r>
      <w:r w:rsidRPr="00E15315">
        <w:t xml:space="preserve">, </w:t>
      </w:r>
      <w:proofErr w:type="spellStart"/>
      <w:r w:rsidRPr="00E15315">
        <w:t>Фабоцци</w:t>
      </w:r>
      <w:proofErr w:type="spellEnd"/>
      <w:r w:rsidRPr="00E15315">
        <w:t xml:space="preserve">, </w:t>
      </w:r>
      <w:proofErr w:type="spellStart"/>
      <w:r w:rsidRPr="00E15315">
        <w:t>Рачев</w:t>
      </w:r>
      <w:proofErr w:type="spellEnd"/>
      <w:r w:rsidRPr="00E15315">
        <w:t xml:space="preserve">, </w:t>
      </w:r>
      <w:proofErr w:type="spellStart"/>
      <w:r w:rsidRPr="00E15315">
        <w:t>Хсу</w:t>
      </w:r>
      <w:proofErr w:type="spellEnd"/>
      <w:r w:rsidRPr="00E15315">
        <w:t xml:space="preserve"> и </w:t>
      </w:r>
      <w:proofErr w:type="spellStart"/>
      <w:r w:rsidRPr="00E15315">
        <w:t>Багашева</w:t>
      </w:r>
      <w:proofErr w:type="spellEnd"/>
      <w:r w:rsidRPr="00E15315">
        <w:rPr>
          <w:rStyle w:val="a9"/>
        </w:rPr>
        <w:footnoteReference w:id="39"/>
      </w:r>
      <w:r w:rsidRPr="00E15315">
        <w:t xml:space="preserve">, </w:t>
      </w:r>
      <w:proofErr w:type="spellStart"/>
      <w:r w:rsidRPr="00E15315">
        <w:t>Миден</w:t>
      </w:r>
      <w:proofErr w:type="spellEnd"/>
      <w:r w:rsidRPr="00E15315">
        <w:rPr>
          <w:rStyle w:val="a9"/>
        </w:rPr>
        <w:footnoteReference w:id="40"/>
      </w:r>
      <w:r w:rsidRPr="00E15315">
        <w:t xml:space="preserve">. Он поможет нам более адекватно и объективно выразить в модели сложный процесс формирования ожиданий двумя разными типами участников рынка. Максимизировав функцию правдоподобия, был получен ряд весов и параметров локальных распределений, которые впоследствии будут расценены как априорные статистические гипотезы для правила Байеса. </w:t>
      </w:r>
    </w:p>
    <w:p w14:paraId="5CF7FB92" w14:textId="77777777" w:rsidR="004F7FAF" w:rsidRPr="00E15315" w:rsidRDefault="004F7FAF" w:rsidP="00906F0E">
      <w:pPr>
        <w:pStyle w:val="a8"/>
        <w:rPr>
          <w:b/>
        </w:rPr>
      </w:pPr>
      <w:r w:rsidRPr="00E15315">
        <w:tab/>
        <w:t>Итак, чтобы получить апостериорные вероятности для Байесовской процедуры, необходимо осуществить следующий шаг:</w:t>
      </w:r>
    </w:p>
    <w:p w14:paraId="307B054E" w14:textId="43D14EBE" w:rsidR="004F7FAF" w:rsidRPr="00E15315" w:rsidRDefault="00607BC9" w:rsidP="00906F0E">
      <w:pPr>
        <w:pStyle w:val="a8"/>
        <w:rPr>
          <w:b/>
        </w:rPr>
      </w:pPr>
      <m:oMathPara>
        <m:oMath>
          <m:sSub>
            <m:sSubPr>
              <m:ctrlPr>
                <w:rPr>
                  <w:rFonts w:ascii="Cambria Math" w:hAnsi="Cambria Math"/>
                </w:rPr>
              </m:ctrlPr>
            </m:sSubPr>
            <m:e>
              <m:r>
                <w:rPr>
                  <w:rFonts w:ascii="Cambria Math" w:hAnsi="Cambria Math"/>
                </w:rPr>
                <m:t>B</m:t>
              </m:r>
            </m:e>
            <m:sub>
              <m:r>
                <w:rPr>
                  <w:rFonts w:ascii="Cambria Math" w:hAnsi="Cambria Math"/>
                </w:rPr>
                <m:t>k</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k</m:t>
                      </m:r>
                    </m:sub>
                  </m:sSub>
                </m:num>
                <m:den>
                  <m:sSub>
                    <m:sSubPr>
                      <m:ctrlPr>
                        <w:rPr>
                          <w:rFonts w:ascii="Cambria Math" w:hAnsi="Cambria Math"/>
                        </w:rPr>
                      </m:ctrlPr>
                    </m:sSubPr>
                    <m:e>
                      <m:r>
                        <w:rPr>
                          <w:rFonts w:ascii="Cambria Math" w:hAnsi="Cambria Math"/>
                        </w:rPr>
                        <m:t>σ1</m:t>
                      </m:r>
                    </m:e>
                    <m:sub>
                      <m:r>
                        <w:rPr>
                          <w:rFonts w:ascii="Cambria Math" w:hAnsi="Cambria Math"/>
                        </w:rPr>
                        <m:t>k</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k</m:t>
                          </m:r>
                        </m:sub>
                        <m:sup>
                          <m:r>
                            <m:rPr>
                              <m:sty m:val="p"/>
                            </m:rPr>
                            <w:rPr>
                              <w:rFonts w:ascii="Cambria Math" w:hAnsi="Cambria Math"/>
                            </w:rPr>
                            <m:t>2</m:t>
                          </m:r>
                        </m:sup>
                      </m:sSubSup>
                    </m:e>
                  </m:rad>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sSub>
                            <m:sSubPr>
                              <m:ctrlPr>
                                <w:rPr>
                                  <w:rFonts w:ascii="Cambria Math" w:hAnsi="Cambria Math"/>
                                </w:rPr>
                              </m:ctrlPr>
                            </m:sSubPr>
                            <m:e>
                              <m:r>
                                <w:rPr>
                                  <w:rFonts w:ascii="Cambria Math" w:hAnsi="Cambria Math"/>
                                </w:rPr>
                                <m:t>μ</m:t>
                              </m:r>
                              <m:r>
                                <m:rPr>
                                  <m:sty m:val="p"/>
                                </m:rPr>
                                <w:rPr>
                                  <w:rFonts w:ascii="Cambria Math" w:hAnsi="Cambria Math"/>
                                </w:rPr>
                                <m:t>1</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k</m:t>
                                  </m:r>
                                </m:sub>
                              </m:sSub>
                            </m:num>
                            <m:den>
                              <m:sSub>
                                <m:sSubPr>
                                  <m:ctrlPr>
                                    <w:rPr>
                                      <w:rFonts w:ascii="Cambria Math" w:hAnsi="Cambria Math"/>
                                    </w:rPr>
                                  </m:ctrlPr>
                                </m:sSubPr>
                                <m:e>
                                  <m:r>
                                    <w:rPr>
                                      <w:rFonts w:ascii="Cambria Math" w:hAnsi="Cambria Math"/>
                                    </w:rPr>
                                    <m:t>σ</m:t>
                                  </m:r>
                                  <m:r>
                                    <m:rPr>
                                      <m:sty m:val="p"/>
                                    </m:rPr>
                                    <w:rPr>
                                      <w:rFonts w:ascii="Cambria Math" w:hAnsi="Cambria Math"/>
                                    </w:rPr>
                                    <m:t>2</m:t>
                                  </m:r>
                                </m:e>
                                <m:sub>
                                  <m:r>
                                    <w:rPr>
                                      <w:rFonts w:ascii="Cambria Math" w:hAnsi="Cambria Math"/>
                                    </w:rPr>
                                    <m:t>k</m:t>
                                  </m:r>
                                </m:sub>
                              </m:sSub>
                            </m:den>
                          </m:f>
                          <m:r>
                            <m:rPr>
                              <m:sty m:val="p"/>
                            </m:rPr>
                            <w:rPr>
                              <w:rFonts w:ascii="Cambria Math" w:hAnsi="Cambria Math"/>
                            </w:rPr>
                            <m:t>*</m:t>
                          </m:r>
                          <m:d>
                            <m:dPr>
                              <m:ctrlPr>
                                <w:rPr>
                                  <w:rFonts w:ascii="Cambria Math" w:hAnsi="Cambria Math"/>
                                </w:rPr>
                              </m:ctrlPr>
                            </m:dPr>
                            <m:e>
                              <m:r>
                                <w:rPr>
                                  <w:rFonts w:ascii="Cambria Math" w:hAnsi="Cambria Math"/>
                                </w:rPr>
                                <m:t>U</m:t>
                              </m:r>
                              <m:r>
                                <m:rPr>
                                  <m:sty m:val="p"/>
                                </m:rPr>
                                <w:rPr>
                                  <w:rFonts w:ascii="Cambria Math" w:hAnsi="Cambria Math"/>
                                </w:rPr>
                                <m:t>2-</m:t>
                              </m:r>
                              <m:sSub>
                                <m:sSubPr>
                                  <m:ctrlPr>
                                    <w:rPr>
                                      <w:rFonts w:ascii="Cambria Math" w:hAnsi="Cambria Math"/>
                                    </w:rPr>
                                  </m:ctrlPr>
                                </m:sSubPr>
                                <m:e>
                                  <m:r>
                                    <w:rPr>
                                      <w:rFonts w:ascii="Cambria Math" w:hAnsi="Cambria Math"/>
                                    </w:rPr>
                                    <m:t>μ</m:t>
                                  </m:r>
                                  <m:r>
                                    <m:rPr>
                                      <m:sty m:val="p"/>
                                    </m:rPr>
                                    <w:rPr>
                                      <w:rFonts w:ascii="Cambria Math" w:hAnsi="Cambria Math"/>
                                    </w:rPr>
                                    <m:t>2</m:t>
                                  </m:r>
                                </m:e>
                                <m:sub>
                                  <m:r>
                                    <w:rPr>
                                      <w:rFonts w:ascii="Cambria Math" w:hAnsi="Cambria Math"/>
                                    </w:rPr>
                                    <m:t>k</m:t>
                                  </m:r>
                                </m:sub>
                              </m:sSub>
                            </m:e>
                          </m:d>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2*</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k</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k</m:t>
                                  </m:r>
                                </m:sub>
                                <m:sup>
                                  <m:r>
                                    <m:rPr>
                                      <m:sty m:val="p"/>
                                    </m:rPr>
                                    <w:rPr>
                                      <w:rFonts w:ascii="Cambria Math" w:hAnsi="Cambria Math"/>
                                    </w:rPr>
                                    <m:t>2</m:t>
                                  </m:r>
                                </m:sup>
                              </m:sSubSup>
                            </m:e>
                          </m:rad>
                          <m:r>
                            <m:rPr>
                              <m:sty m:val="p"/>
                            </m:rPr>
                            <w:rPr>
                              <w:rFonts w:ascii="Cambria Math" w:hAnsi="Cambria Math"/>
                            </w:rPr>
                            <m:t>)</m:t>
                          </m:r>
                        </m:e>
                        <m:sup>
                          <m:r>
                            <m:rPr>
                              <m:sty m:val="p"/>
                            </m:rPr>
                            <w:rPr>
                              <w:rFonts w:ascii="Cambria Math" w:hAnsi="Cambria Math"/>
                            </w:rPr>
                            <m:t>2</m:t>
                          </m:r>
                        </m:sup>
                      </m:sSup>
                    </m:den>
                  </m:f>
                </m:sup>
              </m:sSup>
            </m:num>
            <m:den>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k</m:t>
                  </m:r>
                </m:sup>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j</m:t>
                          </m:r>
                        </m:sub>
                      </m:sSub>
                    </m:num>
                    <m:den>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j</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j</m:t>
                              </m:r>
                            </m:sub>
                            <m:sup>
                              <m:r>
                                <m:rPr>
                                  <m:sty m:val="p"/>
                                </m:rPr>
                                <w:rPr>
                                  <w:rFonts w:ascii="Cambria Math" w:hAnsi="Cambria Math"/>
                                </w:rPr>
                                <m:t>2</m:t>
                              </m:r>
                            </m:sup>
                          </m:sSubSup>
                        </m:e>
                      </m:rad>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sSub>
                                <m:sSubPr>
                                  <m:ctrlPr>
                                    <w:rPr>
                                      <w:rFonts w:ascii="Cambria Math" w:hAnsi="Cambria Math"/>
                                    </w:rPr>
                                  </m:ctrlPr>
                                </m:sSubPr>
                                <m:e>
                                  <m:r>
                                    <w:rPr>
                                      <w:rFonts w:ascii="Cambria Math" w:hAnsi="Cambria Math"/>
                                    </w:rPr>
                                    <m:t>μ</m:t>
                                  </m:r>
                                  <m:r>
                                    <m:rPr>
                                      <m:sty m:val="p"/>
                                    </m:rPr>
                                    <w:rPr>
                                      <w:rFonts w:ascii="Cambria Math" w:hAnsi="Cambria Math"/>
                                    </w:rPr>
                                    <m:t>1</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j</m:t>
                                      </m:r>
                                    </m:sub>
                                  </m:sSub>
                                </m:num>
                                <m:den>
                                  <m:sSub>
                                    <m:sSubPr>
                                      <m:ctrlPr>
                                        <w:rPr>
                                          <w:rFonts w:ascii="Cambria Math" w:hAnsi="Cambria Math"/>
                                        </w:rPr>
                                      </m:ctrlPr>
                                    </m:sSubPr>
                                    <m:e>
                                      <m:r>
                                        <w:rPr>
                                          <w:rFonts w:ascii="Cambria Math" w:hAnsi="Cambria Math"/>
                                        </w:rPr>
                                        <m:t>σ</m:t>
                                      </m:r>
                                      <m:r>
                                        <m:rPr>
                                          <m:sty m:val="p"/>
                                        </m:rPr>
                                        <w:rPr>
                                          <w:rFonts w:ascii="Cambria Math" w:hAnsi="Cambria Math"/>
                                        </w:rPr>
                                        <m:t>2</m:t>
                                      </m:r>
                                    </m:e>
                                    <m:sub>
                                      <m:r>
                                        <w:rPr>
                                          <w:rFonts w:ascii="Cambria Math" w:hAnsi="Cambria Math"/>
                                        </w:rPr>
                                        <m:t>j</m:t>
                                      </m:r>
                                    </m:sub>
                                  </m:sSub>
                                </m:den>
                              </m:f>
                              <m:r>
                                <m:rPr>
                                  <m:sty m:val="p"/>
                                </m:rPr>
                                <w:rPr>
                                  <w:rFonts w:ascii="Cambria Math" w:hAnsi="Cambria Math"/>
                                </w:rPr>
                                <m:t>*</m:t>
                              </m:r>
                              <m:d>
                                <m:dPr>
                                  <m:ctrlPr>
                                    <w:rPr>
                                      <w:rFonts w:ascii="Cambria Math" w:hAnsi="Cambria Math"/>
                                    </w:rPr>
                                  </m:ctrlPr>
                                </m:dPr>
                                <m:e>
                                  <m:r>
                                    <w:rPr>
                                      <w:rFonts w:ascii="Cambria Math" w:hAnsi="Cambria Math"/>
                                    </w:rPr>
                                    <m:t>U</m:t>
                                  </m:r>
                                  <m:r>
                                    <m:rPr>
                                      <m:sty m:val="p"/>
                                    </m:rPr>
                                    <w:rPr>
                                      <w:rFonts w:ascii="Cambria Math" w:hAnsi="Cambria Math"/>
                                    </w:rPr>
                                    <m:t>2-</m:t>
                                  </m:r>
                                  <m:sSub>
                                    <m:sSubPr>
                                      <m:ctrlPr>
                                        <w:rPr>
                                          <w:rFonts w:ascii="Cambria Math" w:hAnsi="Cambria Math"/>
                                        </w:rPr>
                                      </m:ctrlPr>
                                    </m:sSubPr>
                                    <m:e>
                                      <m:r>
                                        <w:rPr>
                                          <w:rFonts w:ascii="Cambria Math" w:hAnsi="Cambria Math"/>
                                        </w:rPr>
                                        <m:t>μ</m:t>
                                      </m:r>
                                      <m:r>
                                        <m:rPr>
                                          <m:sty m:val="p"/>
                                        </m:rPr>
                                        <w:rPr>
                                          <w:rFonts w:ascii="Cambria Math" w:hAnsi="Cambria Math"/>
                                        </w:rPr>
                                        <m:t>2</m:t>
                                      </m:r>
                                    </m:e>
                                    <m:sub>
                                      <m:r>
                                        <w:rPr>
                                          <w:rFonts w:ascii="Cambria Math" w:hAnsi="Cambria Math"/>
                                        </w:rPr>
                                        <m:t>j</m:t>
                                      </m:r>
                                    </m:sub>
                                  </m:sSub>
                                </m:e>
                              </m:d>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2*</m:t>
                          </m:r>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σ</m:t>
                                  </m:r>
                                  <m:r>
                                    <m:rPr>
                                      <m:sty m:val="p"/>
                                    </m:rPr>
                                    <w:rPr>
                                      <w:rFonts w:ascii="Cambria Math" w:hAnsi="Cambria Math"/>
                                    </w:rPr>
                                    <m:t>1</m:t>
                                  </m:r>
                                </m:e>
                                <m:sub>
                                  <m:r>
                                    <w:rPr>
                                      <w:rFonts w:ascii="Cambria Math" w:hAnsi="Cambria Math"/>
                                    </w:rPr>
                                    <m:t>j</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j</m:t>
                                      </m:r>
                                    </m:sub>
                                    <m:sup>
                                      <m:r>
                                        <m:rPr>
                                          <m:sty m:val="p"/>
                                        </m:rPr>
                                        <w:rPr>
                                          <w:rFonts w:ascii="Cambria Math" w:hAnsi="Cambria Math"/>
                                        </w:rPr>
                                        <m:t>2</m:t>
                                      </m:r>
                                    </m:sup>
                                  </m:sSubSup>
                                </m:e>
                              </m:rad>
                              <m:r>
                                <m:rPr>
                                  <m:sty m:val="p"/>
                                </m:rPr>
                                <w:rPr>
                                  <w:rFonts w:ascii="Cambria Math" w:hAnsi="Cambria Math"/>
                                </w:rPr>
                                <m:t>)</m:t>
                              </m:r>
                            </m:e>
                            <m:sup>
                              <m:r>
                                <m:rPr>
                                  <m:sty m:val="p"/>
                                </m:rPr>
                                <w:rPr>
                                  <w:rFonts w:ascii="Cambria Math" w:hAnsi="Cambria Math"/>
                                </w:rPr>
                                <m:t>2</m:t>
                              </m:r>
                            </m:sup>
                          </m:sSup>
                        </m:den>
                      </m:f>
                    </m:sup>
                  </m:sSup>
                </m:e>
              </m:nary>
            </m:den>
          </m:f>
          <m:r>
            <m:rPr>
              <m:sty m:val="p"/>
            </m:rPr>
            <w:rPr>
              <w:rFonts w:ascii="Cambria Math" w:hAnsi="Cambria Math"/>
            </w:rPr>
            <m:t>.</m:t>
          </m:r>
          <m:r>
            <m:rPr>
              <m:sty m:val="p"/>
            </m:rPr>
            <w:rPr>
              <w:rFonts w:ascii="Cambria Math" w:hAnsi="Cambria Math"/>
            </w:rPr>
            <m:t xml:space="preserve">  (2.5)</m:t>
          </m:r>
        </m:oMath>
      </m:oMathPara>
    </w:p>
    <w:p w14:paraId="7A873F13" w14:textId="77777777" w:rsidR="004F7FAF" w:rsidRPr="00E15315" w:rsidRDefault="004F7FAF" w:rsidP="00906F0E">
      <w:pPr>
        <w:pStyle w:val="a8"/>
        <w:rPr>
          <w:b/>
        </w:rPr>
      </w:pPr>
      <w:r w:rsidRPr="00E15315">
        <w:t xml:space="preserve">В данном равенстве мы сохраняем те же переменные, что и раньше, однако U2 (независимая </w:t>
      </w:r>
      <w:r w:rsidR="00326A9B" w:rsidRPr="00E15315">
        <w:t>переменная</w:t>
      </w:r>
      <w:r w:rsidRPr="00E15315">
        <w:t xml:space="preserve">) в этом случае представляет собой U (зависимая переменная) в предыдущий период времени. </w:t>
      </w:r>
    </w:p>
    <w:p w14:paraId="5147774B" w14:textId="77777777" w:rsidR="009E019C" w:rsidRPr="00E15315" w:rsidRDefault="009E019C" w:rsidP="00906F0E">
      <w:pPr>
        <w:pStyle w:val="a8"/>
      </w:pPr>
    </w:p>
    <w:p w14:paraId="3DB86605" w14:textId="7D8B2E74" w:rsidR="009E019C" w:rsidRPr="00E15315" w:rsidRDefault="004F7FAF" w:rsidP="00906F0E">
      <w:pPr>
        <w:pStyle w:val="a8"/>
        <w:rPr>
          <w:b/>
        </w:rPr>
      </w:pPr>
      <w:r w:rsidRPr="00E15315">
        <w:tab/>
        <w:t xml:space="preserve">Примененное правило Байеса позволяет нам получить более адекватные и объективные локальные распределения вероятностей, которые </w:t>
      </w:r>
      <w:r w:rsidR="00985AAF">
        <w:t xml:space="preserve">мы вывели с </w:t>
      </w:r>
      <w:r w:rsidRPr="00E15315">
        <w:t>помощью байесовских весов статистических гипотез. Этот корректив позволяет нам более широко оценить то или иное поведение инвестора на рынке.</w:t>
      </w:r>
    </w:p>
    <w:p w14:paraId="0A9BF70B" w14:textId="77777777" w:rsidR="00802809" w:rsidRDefault="00802809" w:rsidP="00906F0E">
      <w:pPr>
        <w:pStyle w:val="a8"/>
      </w:pPr>
    </w:p>
    <w:p w14:paraId="56D93F48" w14:textId="07F7B697" w:rsidR="004F7FAF" w:rsidRPr="00E15315" w:rsidRDefault="004F7FAF" w:rsidP="00906F0E">
      <w:pPr>
        <w:pStyle w:val="a8"/>
        <w:rPr>
          <w:b/>
        </w:rPr>
      </w:pPr>
      <w:r w:rsidRPr="002325AB">
        <w:tab/>
      </w:r>
      <w:r w:rsidR="001A76A2">
        <w:t xml:space="preserve">Итак, </w:t>
      </w:r>
      <w:r w:rsidR="0054156F">
        <w:t>в целом, мы</w:t>
      </w:r>
      <w:r w:rsidRPr="00E15315">
        <w:t xml:space="preserve"> предполагаем, что участники рынка подсознательно выбирают тот или иной путь формирования собственных ожиданий. Как уже говорилось, мы исследуем два основных механизма. Первый связан с эффектом сохранения знака для ожидаемой доходности, то есть инвестор рассчитывает на продолжение ранее задавшейся на рынке динамики в будущих периодах. Можно сказать, что ведущая идея такого инвестора – это полагаться на прошлые периоды. Что касается второго способа формирования ожиданий, он связан с эффектом возвращения к среднему по знаку. Это значит, что инвестор больше ценит самые последние события на рынке, нежели общую тенденцию поведения рынка.</w:t>
      </w:r>
    </w:p>
    <w:p w14:paraId="662E90BA" w14:textId="77777777" w:rsidR="009E019C" w:rsidRPr="00E15315" w:rsidRDefault="009E019C" w:rsidP="00906F0E">
      <w:pPr>
        <w:pStyle w:val="a8"/>
      </w:pPr>
    </w:p>
    <w:p w14:paraId="0B4FC7F5" w14:textId="2BB731DD" w:rsidR="004F7FAF" w:rsidRPr="0002039F" w:rsidRDefault="004F7FAF" w:rsidP="00906F0E">
      <w:pPr>
        <w:pStyle w:val="a8"/>
        <w:rPr>
          <w:b/>
        </w:rPr>
      </w:pPr>
      <w:r w:rsidRPr="00E15315">
        <w:tab/>
        <w:t xml:space="preserve">Логично, что ожидания формируются по принципу Марковского процесса, в связи с чем важно понимать, что наше распределение не является </w:t>
      </w:r>
      <w:proofErr w:type="spellStart"/>
      <w:r w:rsidRPr="00E15315">
        <w:t>гауссовским</w:t>
      </w:r>
      <w:proofErr w:type="spellEnd"/>
      <w:r w:rsidRPr="00E15315">
        <w:t xml:space="preserve">, но условным нормальным. Кроме того, мы предположили, что в данной модели каждое локальное распределение вероятностей, формирующее смесь, представляет собой ничто иное как один из способов формирования ожиданий. Таким образом, процесс различения разных способов формирования ожидания можно осуществить с помощью процедуры разделения смесей. Решение этой задачи свелось к максимизации полученной нами функции правдоподобия с применением правила Байеса, которое помогло учесть субъективность самого процесса формирования ожиданий: будь то интуиция или вера в приметы.  </w:t>
      </w:r>
    </w:p>
    <w:p w14:paraId="5D1785AD" w14:textId="77777777" w:rsidR="0002039F" w:rsidRDefault="0002039F" w:rsidP="00906F0E">
      <w:pPr>
        <w:pStyle w:val="a8"/>
      </w:pPr>
    </w:p>
    <w:p w14:paraId="1762F656" w14:textId="77777777" w:rsidR="00D77EB4" w:rsidRDefault="00D77EB4" w:rsidP="00906F0E">
      <w:pPr>
        <w:pStyle w:val="a8"/>
      </w:pPr>
    </w:p>
    <w:p w14:paraId="4A90FCE3" w14:textId="77777777" w:rsidR="00D77EB4" w:rsidRDefault="00D77EB4" w:rsidP="00906F0E">
      <w:pPr>
        <w:pStyle w:val="a8"/>
      </w:pPr>
    </w:p>
    <w:p w14:paraId="6A703163" w14:textId="6FF65AC4" w:rsidR="0002039F" w:rsidRPr="00906F0E" w:rsidRDefault="0002039F" w:rsidP="00906F0E">
      <w:pPr>
        <w:pStyle w:val="a8"/>
        <w:rPr>
          <w:b/>
          <w:sz w:val="32"/>
          <w:szCs w:val="32"/>
        </w:rPr>
      </w:pPr>
      <w:r w:rsidRPr="00906F0E">
        <w:rPr>
          <w:b/>
          <w:sz w:val="32"/>
          <w:szCs w:val="32"/>
        </w:rPr>
        <w:t xml:space="preserve">2.4 </w:t>
      </w:r>
      <w:r w:rsidR="0010577C" w:rsidRPr="00906F0E">
        <w:rPr>
          <w:b/>
          <w:sz w:val="32"/>
          <w:szCs w:val="32"/>
        </w:rPr>
        <w:t xml:space="preserve">Теорема </w:t>
      </w:r>
      <w:proofErr w:type="spellStart"/>
      <w:r w:rsidR="0010577C" w:rsidRPr="00906F0E">
        <w:rPr>
          <w:b/>
          <w:sz w:val="32"/>
          <w:szCs w:val="32"/>
        </w:rPr>
        <w:t>Якверта</w:t>
      </w:r>
      <w:proofErr w:type="spellEnd"/>
    </w:p>
    <w:p w14:paraId="2E2EA797" w14:textId="77777777" w:rsidR="0002039F" w:rsidRDefault="0002039F" w:rsidP="00906F0E">
      <w:pPr>
        <w:pStyle w:val="a8"/>
      </w:pPr>
    </w:p>
    <w:p w14:paraId="59050438" w14:textId="5A4ADB14" w:rsidR="0010577C" w:rsidRDefault="0010577C" w:rsidP="00906F0E">
      <w:pPr>
        <w:pStyle w:val="a8"/>
      </w:pPr>
      <w:r>
        <w:tab/>
      </w:r>
      <w:r w:rsidR="00666D2F">
        <w:t xml:space="preserve">Итак, теперь мы рассмотрим теорему </w:t>
      </w:r>
      <w:proofErr w:type="spellStart"/>
      <w:r w:rsidR="00666D2F">
        <w:t>Дженса</w:t>
      </w:r>
      <w:proofErr w:type="spellEnd"/>
      <w:r w:rsidR="00666D2F">
        <w:t xml:space="preserve"> </w:t>
      </w:r>
      <w:proofErr w:type="spellStart"/>
      <w:r w:rsidR="00666D2F">
        <w:t>Якверта</w:t>
      </w:r>
      <w:proofErr w:type="spellEnd"/>
      <w:r w:rsidR="00666D2F">
        <w:t>, который доказал, что существует некоторая зависимость между агрегированной риск-нейтральной и субъективной плотностями вероятности и функцией неприятия риска. В своей статье «</w:t>
      </w:r>
      <w:r w:rsidR="00666D2F">
        <w:rPr>
          <w:lang w:val="en-US"/>
        </w:rPr>
        <w:t>Recovering risk aversion from option prices and realized returns</w:t>
      </w:r>
      <w:r w:rsidR="00666D2F">
        <w:t>»</w:t>
      </w:r>
      <w:r w:rsidR="00666D2F">
        <w:rPr>
          <w:rStyle w:val="a9"/>
        </w:rPr>
        <w:footnoteReference w:id="41"/>
      </w:r>
      <w:r w:rsidR="00666D2F">
        <w:t xml:space="preserve"> </w:t>
      </w:r>
      <w:proofErr w:type="spellStart"/>
      <w:r w:rsidR="00666D2F">
        <w:t>Якврет</w:t>
      </w:r>
      <w:proofErr w:type="spellEnd"/>
      <w:r w:rsidR="00666D2F">
        <w:t xml:space="preserve"> показывает, что риск-нейтральная вероятность – это произведение субъективной вероятности и поправки на неприятие риска, где субъективная вероятность – это предположение инвестора, насколько вероятно, что событие произойдет, а риск-нейтральная вероятность</w:t>
      </w:r>
      <w:r w:rsidR="0012449E">
        <w:t xml:space="preserve"> -</w:t>
      </w:r>
      <w:r w:rsidR="00666D2F">
        <w:t xml:space="preserve"> это цена, умноженная на </w:t>
      </w:r>
      <w:proofErr w:type="spellStart"/>
      <w:r w:rsidR="00226FC0">
        <w:t>без</w:t>
      </w:r>
      <w:r w:rsidR="0012449E">
        <w:t>рисковый</w:t>
      </w:r>
      <w:proofErr w:type="spellEnd"/>
      <w:r w:rsidR="0012449E">
        <w:t xml:space="preserve"> доход, который инвестор бы заплатил для получения 1</w:t>
      </w:r>
      <w:r w:rsidR="0012449E">
        <w:rPr>
          <w:lang w:val="en-US"/>
        </w:rPr>
        <w:t>$</w:t>
      </w:r>
      <w:r w:rsidR="0012449E">
        <w:t xml:space="preserve"> в этом состоянии мира. В случае, если инвестор нейтрален к риску, то эти две вероятности будут равны. Поправка на неприятие риска показывает такие предпочтения инвестора, как то, что он скорее всего ценит 1</w:t>
      </w:r>
      <w:r w:rsidR="0012449E">
        <w:rPr>
          <w:lang w:val="en-US"/>
        </w:rPr>
        <w:t>$</w:t>
      </w:r>
      <w:r w:rsidR="0012449E">
        <w:t xml:space="preserve"> больше в тех состояниях, когда его богатство находится на низком уровне.</w:t>
      </w:r>
    </w:p>
    <w:p w14:paraId="5B11CC10" w14:textId="02E3EF7D" w:rsidR="0012449E" w:rsidRDefault="00C87365" w:rsidP="00906F0E">
      <w:pPr>
        <w:pStyle w:val="a8"/>
      </w:pPr>
      <w:r>
        <w:tab/>
        <w:t xml:space="preserve">На основе работы </w:t>
      </w:r>
      <w:proofErr w:type="spellStart"/>
      <w:r>
        <w:t>Аит-Сахалия</w:t>
      </w:r>
      <w:proofErr w:type="spellEnd"/>
      <w:r>
        <w:t xml:space="preserve"> и Ло</w:t>
      </w:r>
      <w:r>
        <w:rPr>
          <w:rStyle w:val="a9"/>
        </w:rPr>
        <w:footnoteReference w:id="42"/>
      </w:r>
      <w:r w:rsidR="0007762B">
        <w:t xml:space="preserve">, где авторы подробно описали данную связь с теоретической точки зрения, </w:t>
      </w:r>
      <w:proofErr w:type="spellStart"/>
      <w:r w:rsidR="0007762B">
        <w:t>Якверт</w:t>
      </w:r>
      <w:proofErr w:type="spellEnd"/>
      <w:r w:rsidR="0007762B">
        <w:t xml:space="preserve"> эмпирически восстановил функцию неприятия риска из двух распределений.</w:t>
      </w:r>
    </w:p>
    <w:p w14:paraId="35425F73" w14:textId="77777777" w:rsidR="00906F0E" w:rsidRDefault="00906F0E" w:rsidP="00906F0E">
      <w:pPr>
        <w:pStyle w:val="a8"/>
      </w:pPr>
    </w:p>
    <w:p w14:paraId="3D87E288" w14:textId="48AE1F5C" w:rsidR="00226FC0" w:rsidRPr="00226FC0" w:rsidRDefault="0007762B" w:rsidP="00906F0E">
      <w:pPr>
        <w:pStyle w:val="a8"/>
      </w:pPr>
      <w:r>
        <w:tab/>
        <w:t>Он рассматривает абсолютную рыночную экономику, которая предполагает существование репрезентативного инвестора</w:t>
      </w:r>
      <w:r w:rsidR="00226FC0">
        <w:t xml:space="preserve">, обладающего одной единицей богатства и фиксированным временным периодом </w:t>
      </w:r>
      <w:r w:rsidR="00226FC0">
        <w:rPr>
          <w:lang w:val="en-US"/>
        </w:rPr>
        <w:t>t</w:t>
      </w:r>
      <w:r w:rsidR="00226FC0">
        <w:t>. Таким образом, задача максимизации полезности по будущему богатству будет задаваться следующим образом:</w:t>
      </w:r>
    </w:p>
    <w:p w14:paraId="7D674541" w14:textId="26A0421D" w:rsidR="0007762B" w:rsidRPr="00226FC0" w:rsidRDefault="00607BC9" w:rsidP="00906F0E">
      <w:pPr>
        <w:pStyle w:val="a8"/>
      </w:pPr>
      <m:oMathPara>
        <m:oMath>
          <m:limLow>
            <m:limLowPr>
              <m:ctrlPr>
                <w:rPr>
                  <w:rFonts w:ascii="Cambria Math" w:hAnsi="Cambria Math"/>
                </w:rPr>
              </m:ctrlPr>
            </m:limLowPr>
            <m:e>
              <m:r>
                <w:rPr>
                  <w:rFonts w:ascii="Cambria Math" w:hAnsi="Cambria Math"/>
                </w:rPr>
                <m:t>max</m:t>
              </m:r>
            </m:e>
            <m:lim>
              <m:r>
                <w:rPr>
                  <w:rFonts w:ascii="Cambria Math" w:hAnsi="Cambria Math"/>
                </w:rPr>
                <m:t>w</m:t>
              </m:r>
            </m:lim>
          </m:limLow>
          <m:nary>
            <m:naryPr>
              <m:limLoc m:val="undOvr"/>
              <m:subHide m:val="1"/>
              <m:supHide m:val="1"/>
              <m:ctrlPr>
                <w:rPr>
                  <w:rFonts w:ascii="Cambria Math" w:hAnsi="Cambria Math"/>
                </w:rPr>
              </m:ctrlPr>
            </m:naryPr>
            <m:sub/>
            <m:sup/>
            <m:e>
              <m:r>
                <w:rPr>
                  <w:rFonts w:ascii="Cambria Math" w:hAnsi="Cambria Math"/>
                </w:rPr>
                <m:t>Q</m:t>
              </m:r>
              <m:d>
                <m:dPr>
                  <m:ctrlPr>
                    <w:rPr>
                      <w:rFonts w:ascii="Cambria Math" w:hAnsi="Cambria Math"/>
                    </w:rPr>
                  </m:ctrlPr>
                </m:dPr>
                <m:e>
                  <m:r>
                    <w:rPr>
                      <w:rFonts w:ascii="Cambria Math" w:hAnsi="Cambria Math"/>
                    </w:rPr>
                    <m:t>W</m:t>
                  </m:r>
                </m:e>
              </m:d>
              <m:r>
                <w:rPr>
                  <w:rFonts w:ascii="Cambria Math" w:hAnsi="Cambria Math"/>
                </w:rPr>
                <m:t>U</m:t>
              </m:r>
              <m:d>
                <m:dPr>
                  <m:ctrlPr>
                    <w:rPr>
                      <w:rFonts w:ascii="Cambria Math" w:hAnsi="Cambria Math"/>
                    </w:rPr>
                  </m:ctrlPr>
                </m:dPr>
                <m:e>
                  <m:r>
                    <w:rPr>
                      <w:rFonts w:ascii="Cambria Math" w:hAnsi="Cambria Math"/>
                    </w:rPr>
                    <m:t>W</m:t>
                  </m:r>
                </m:e>
              </m:d>
              <m:r>
                <w:rPr>
                  <w:rFonts w:ascii="Cambria Math" w:hAnsi="Cambria Math"/>
                </w:rPr>
                <m:t>d</m:t>
              </m:r>
              <m:d>
                <m:dPr>
                  <m:ctrlPr>
                    <w:rPr>
                      <w:rFonts w:ascii="Cambria Math" w:hAnsi="Cambria Math"/>
                    </w:rPr>
                  </m:ctrlPr>
                </m:dPr>
                <m:e>
                  <m:r>
                    <w:rPr>
                      <w:rFonts w:ascii="Cambria Math" w:hAnsi="Cambria Math"/>
                    </w:rPr>
                    <m:t>W</m:t>
                  </m:r>
                </m:e>
              </m:d>
              <m:r>
                <m:rPr>
                  <m:sty m:val="p"/>
                </m:rPr>
                <w:rPr>
                  <w:rFonts w:ascii="Cambria Math" w:hAnsi="Cambria Math"/>
                </w:rPr>
                <m:t>-</m:t>
              </m:r>
              <m:r>
                <w:rPr>
                  <w:rFonts w:ascii="Cambria Math" w:hAnsi="Cambria Math"/>
                </w:rPr>
                <m:t>λ</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r</m:t>
                          </m:r>
                        </m:e>
                        <m:sup>
                          <m:r>
                            <w:rPr>
                              <w:rFonts w:ascii="Cambria Math" w:hAnsi="Cambria Math"/>
                            </w:rPr>
                            <m:t>t</m:t>
                          </m:r>
                        </m:sup>
                      </m:sSup>
                    </m:den>
                  </m:f>
                  <m:nary>
                    <m:naryPr>
                      <m:limLoc m:val="undOvr"/>
                      <m:subHide m:val="1"/>
                      <m:supHide m:val="1"/>
                      <m:ctrlPr>
                        <w:rPr>
                          <w:rFonts w:ascii="Cambria Math" w:hAnsi="Cambria Math"/>
                        </w:rPr>
                      </m:ctrlPr>
                    </m:naryPr>
                    <m:sub/>
                    <m:sup/>
                    <m:e>
                      <m:r>
                        <w:rPr>
                          <w:rFonts w:ascii="Cambria Math" w:hAnsi="Cambria Math"/>
                        </w:rPr>
                        <m:t>P</m:t>
                      </m:r>
                      <m:d>
                        <m:dPr>
                          <m:ctrlPr>
                            <w:rPr>
                              <w:rFonts w:ascii="Cambria Math" w:hAnsi="Cambria Math"/>
                            </w:rPr>
                          </m:ctrlPr>
                        </m:dPr>
                        <m:e>
                          <m:r>
                            <w:rPr>
                              <w:rFonts w:ascii="Cambria Math" w:hAnsi="Cambria Math"/>
                            </w:rPr>
                            <m:t>W</m:t>
                          </m:r>
                        </m:e>
                      </m:d>
                      <m:r>
                        <w:rPr>
                          <w:rFonts w:ascii="Cambria Math" w:hAnsi="Cambria Math"/>
                        </w:rPr>
                        <m:t>WdW</m:t>
                      </m:r>
                      <m:r>
                        <m:rPr>
                          <m:sty m:val="p"/>
                        </m:rPr>
                        <w:rPr>
                          <w:rFonts w:ascii="Cambria Math" w:hAnsi="Cambria Math"/>
                        </w:rPr>
                        <m:t>-1</m:t>
                      </m:r>
                    </m:e>
                  </m:nary>
                </m:e>
              </m:d>
              <m:r>
                <m:rPr>
                  <m:sty m:val="p"/>
                </m:rPr>
                <w:rPr>
                  <w:rFonts w:ascii="Cambria Math" w:hAnsi="Cambria Math"/>
                </w:rPr>
                <m:t>,</m:t>
              </m:r>
            </m:e>
          </m:nary>
          <m:r>
            <w:rPr>
              <w:rFonts w:ascii="Cambria Math" w:hAnsi="Cambria Math"/>
            </w:rPr>
            <m:t xml:space="preserve">  (2.6)</m:t>
          </m:r>
        </m:oMath>
      </m:oMathPara>
    </w:p>
    <w:p w14:paraId="7441858A" w14:textId="06986ECB" w:rsidR="00226FC0" w:rsidRDefault="00226FC0" w:rsidP="00906F0E">
      <w:pPr>
        <w:pStyle w:val="a8"/>
      </w:pPr>
      <w:r>
        <w:t xml:space="preserve">где </w:t>
      </w:r>
      <w:r>
        <w:rPr>
          <w:lang w:val="en-US"/>
        </w:rPr>
        <w:t>W</w:t>
      </w:r>
      <w:r>
        <w:t xml:space="preserve">= будущее богатство, </w:t>
      </w:r>
      <w:r>
        <w:rPr>
          <w:lang w:val="en-US"/>
        </w:rPr>
        <w:t>Q=</w:t>
      </w:r>
      <w:r>
        <w:t xml:space="preserve"> субъективная вероятность, </w:t>
      </w:r>
      <w:r>
        <w:rPr>
          <w:lang w:val="en-US"/>
        </w:rPr>
        <w:t>U=</w:t>
      </w:r>
      <w:r>
        <w:t xml:space="preserve"> функция полезности, независящая от состояния мира,</w:t>
      </w:r>
      <w:r>
        <w:rPr>
          <w:lang w:val="en-US"/>
        </w:rPr>
        <w:t xml:space="preserve"> </w:t>
      </w:r>
      <m:oMath>
        <m:r>
          <w:rPr>
            <w:rFonts w:ascii="Cambria Math" w:hAnsi="Cambria Math"/>
          </w:rPr>
          <m:t>λ</m:t>
        </m:r>
      </m:oMath>
      <w:r>
        <w:t xml:space="preserve">= теневая цена бюджетного ограничения, </w:t>
      </w:r>
      <w:r>
        <w:rPr>
          <w:lang w:val="en-US"/>
        </w:rPr>
        <w:t>r= 1+</w:t>
      </w:r>
      <w:r>
        <w:t xml:space="preserve"> </w:t>
      </w:r>
      <w:proofErr w:type="spellStart"/>
      <w:r>
        <w:t>безрисковая</w:t>
      </w:r>
      <w:proofErr w:type="spellEnd"/>
      <w:r>
        <w:t xml:space="preserve"> процентная ставка, </w:t>
      </w:r>
      <w:r>
        <w:rPr>
          <w:lang w:val="en-US"/>
        </w:rPr>
        <w:t xml:space="preserve">t= </w:t>
      </w:r>
      <w:r>
        <w:t xml:space="preserve">временной горизонт, </w:t>
      </w:r>
      <w:r>
        <w:rPr>
          <w:lang w:val="en-US"/>
        </w:rPr>
        <w:t xml:space="preserve">P= </w:t>
      </w:r>
      <w:r>
        <w:t>риск-нейтральная вероятность.</w:t>
      </w:r>
    </w:p>
    <w:p w14:paraId="20DF12C0" w14:textId="3782DD6F" w:rsidR="00226FC0" w:rsidRDefault="00226FC0" w:rsidP="00906F0E">
      <w:pPr>
        <w:pStyle w:val="a8"/>
      </w:pPr>
      <w:r>
        <w:tab/>
      </w:r>
      <w:r w:rsidR="001A0041">
        <w:t xml:space="preserve">После дифференцирования </w:t>
      </w:r>
      <w:r w:rsidR="004256A1">
        <w:t>по переменной</w:t>
      </w:r>
      <w:r w:rsidR="001A0041">
        <w:t xml:space="preserve"> богатства, мы находим условие первого порядка, которое должно быть учтено в равновесии. Нам известно, что в равновесии инвестор должен держать рыночный портфель. Таким образом, если </w:t>
      </w:r>
      <w:r w:rsidR="001A0041">
        <w:rPr>
          <w:lang w:val="en-US"/>
        </w:rPr>
        <w:t>S</w:t>
      </w:r>
      <w:r w:rsidR="001A0041">
        <w:t xml:space="preserve"> – это </w:t>
      </w:r>
      <w:r w:rsidR="005D3829">
        <w:t>совокупные дивиденды по рыночному портфелю. Тогда следующая зависимость должна быть учтена в равновесии:</w:t>
      </w:r>
    </w:p>
    <w:p w14:paraId="2BE1F69A" w14:textId="5EF2E1B7" w:rsidR="005D3829" w:rsidRPr="005D3829" w:rsidRDefault="00607BC9" w:rsidP="00906F0E">
      <w:pPr>
        <w:pStyle w:val="a8"/>
      </w:pPr>
      <m:oMathPara>
        <m:oMath>
          <m:sSup>
            <m:sSupPr>
              <m:ctrlPr>
                <w:rPr>
                  <w:rFonts w:ascii="Cambria Math" w:hAnsi="Cambria Math"/>
                </w:rPr>
              </m:ctrlPr>
            </m:sSupPr>
            <m:e>
              <m:r>
                <w:rPr>
                  <w:rFonts w:ascii="Cambria Math" w:hAnsi="Cambria Math"/>
                </w:rPr>
                <m:t>U</m:t>
              </m:r>
            </m:e>
            <m:sup>
              <m:r>
                <m:rPr>
                  <m:sty m:val="p"/>
                </m:rPr>
                <w:rPr>
                  <w:rFonts w:ascii="Cambria Math" w:hAnsi="Cambria Math"/>
                </w:rPr>
                <m:t>'</m:t>
              </m:r>
            </m:sup>
          </m:sSup>
          <m:d>
            <m:dPr>
              <m:ctrlPr>
                <w:rPr>
                  <w:rFonts w:ascii="Cambria Math" w:hAnsi="Cambria Math"/>
                </w:rPr>
              </m:ctrlPr>
            </m:dPr>
            <m:e>
              <m:r>
                <w:rPr>
                  <w:rFonts w:ascii="Cambria Math" w:hAnsi="Cambria Math"/>
                </w:rPr>
                <m:t>S</m:t>
              </m:r>
            </m:e>
          </m:d>
          <m:r>
            <m:rPr>
              <m:sty m:val="p"/>
            </m:rPr>
            <w:rPr>
              <w:rFonts w:ascii="Cambria Math" w:hAnsi="Cambria Math"/>
            </w:rPr>
            <m:t>=</m:t>
          </m:r>
          <m:f>
            <m:fPr>
              <m:ctrlPr>
                <w:rPr>
                  <w:rFonts w:ascii="Cambria Math" w:hAnsi="Cambria Math"/>
                </w:rPr>
              </m:ctrlPr>
            </m:fPr>
            <m:num>
              <m:r>
                <w:rPr>
                  <w:rFonts w:ascii="Cambria Math" w:hAnsi="Cambria Math"/>
                </w:rPr>
                <m:t>λ</m:t>
              </m:r>
            </m:num>
            <m:den>
              <m:sSup>
                <m:sSupPr>
                  <m:ctrlPr>
                    <w:rPr>
                      <w:rFonts w:ascii="Cambria Math" w:hAnsi="Cambria Math"/>
                    </w:rPr>
                  </m:ctrlPr>
                </m:sSupPr>
                <m:e>
                  <m:r>
                    <w:rPr>
                      <w:rFonts w:ascii="Cambria Math" w:hAnsi="Cambria Math"/>
                    </w:rPr>
                    <m:t>r</m:t>
                  </m:r>
                </m:e>
                <m:sup>
                  <m:r>
                    <w:rPr>
                      <w:rFonts w:ascii="Cambria Math" w:hAnsi="Cambria Math"/>
                    </w:rPr>
                    <m:t>t</m:t>
                  </m:r>
                </m:sup>
              </m:sSup>
            </m:den>
          </m:f>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S</m:t>
              </m:r>
              <m:r>
                <m:rPr>
                  <m:sty m:val="p"/>
                </m:rPr>
                <w:rPr>
                  <w:rFonts w:ascii="Cambria Math" w:hAnsi="Cambria Math"/>
                </w:rPr>
                <m:t>)</m:t>
              </m:r>
            </m:num>
            <m:den>
              <m:r>
                <w:rPr>
                  <w:rFonts w:ascii="Cambria Math" w:hAnsi="Cambria Math"/>
                </w:rPr>
                <m:t>Q</m:t>
              </m:r>
              <m:r>
                <m:rPr>
                  <m:sty m:val="p"/>
                </m:rPr>
                <w:rPr>
                  <w:rFonts w:ascii="Cambria Math" w:hAnsi="Cambria Math"/>
                </w:rPr>
                <m:t>(</m:t>
              </m:r>
              <m:r>
                <w:rPr>
                  <w:rFonts w:ascii="Cambria Math" w:hAnsi="Cambria Math"/>
                </w:rPr>
                <m:t>S</m:t>
              </m:r>
              <m:r>
                <m:rPr>
                  <m:sty m:val="p"/>
                </m:rPr>
                <w:rPr>
                  <w:rFonts w:ascii="Cambria Math" w:hAnsi="Cambria Math"/>
                </w:rPr>
                <m:t>)</m:t>
              </m:r>
            </m:den>
          </m:f>
          <m:r>
            <m:rPr>
              <m:sty m:val="p"/>
            </m:rPr>
            <w:rPr>
              <w:rFonts w:ascii="Cambria Math" w:hAnsi="Cambria Math"/>
            </w:rPr>
            <m:t>.</m:t>
          </m:r>
          <m:r>
            <m:rPr>
              <m:sty m:val="p"/>
            </m:rPr>
            <w:rPr>
              <w:rFonts w:ascii="Cambria Math" w:hAnsi="Cambria Math"/>
            </w:rPr>
            <m:t xml:space="preserve">    (2.7)</m:t>
          </m:r>
        </m:oMath>
      </m:oMathPara>
    </w:p>
    <w:p w14:paraId="7D02BE18" w14:textId="77777777" w:rsidR="005D3829" w:rsidRPr="001A0041" w:rsidRDefault="005D3829" w:rsidP="00906F0E">
      <w:pPr>
        <w:pStyle w:val="a8"/>
      </w:pPr>
    </w:p>
    <w:p w14:paraId="3A8ED5B9" w14:textId="156D158B" w:rsidR="00C87365" w:rsidRDefault="004256A1" w:rsidP="00906F0E">
      <w:pPr>
        <w:pStyle w:val="a8"/>
      </w:pPr>
      <w:r>
        <w:rPr>
          <w:b/>
          <w:sz w:val="32"/>
          <w:szCs w:val="32"/>
        </w:rPr>
        <w:tab/>
      </w:r>
      <w:r>
        <w:t xml:space="preserve">Однако подход для нахождения предполагаемой функции полезности с использованием выше приведенной формулы имеет недостаток, который заключается в том, что мы не можем объективно измерить теневую цену </w:t>
      </w:r>
      <m:oMath>
        <m:r>
          <w:rPr>
            <w:rFonts w:ascii="Cambria Math" w:hAnsi="Cambria Math"/>
          </w:rPr>
          <m:t>λ</m:t>
        </m:r>
      </m:oMath>
      <w:r>
        <w:t xml:space="preserve">. Эта формула включает в себя краевые значения распределения субъективной вероятности, то есть мы не можем быть уверенны в таких оценках. Тем не менее, существует интересный способ обойти эту проблему: мы можем найти выражение для абсолютного неприятия риска, которое будет выражаться в терминах распределений субъективной и риск-нейтральной вероятностей, взяв производную выше указанного выражения по </w:t>
      </w:r>
      <w:r>
        <w:rPr>
          <w:lang w:val="en-US"/>
        </w:rPr>
        <w:t>S</w:t>
      </w:r>
      <w:r>
        <w:t xml:space="preserve"> еще раз:</w:t>
      </w:r>
    </w:p>
    <w:p w14:paraId="2FE23DE4" w14:textId="2DFB1D78" w:rsidR="004256A1" w:rsidRPr="004D54DB" w:rsidRDefault="00607BC9" w:rsidP="00906F0E">
      <w:pPr>
        <w:pStyle w:val="a8"/>
        <w:rPr>
          <w:lang w:val="en-US"/>
        </w:rPr>
      </w:pPr>
      <m:oMathPara>
        <m:oMath>
          <m:sSup>
            <m:sSupPr>
              <m:ctrlPr>
                <w:rPr>
                  <w:rFonts w:ascii="Cambria Math" w:hAnsi="Cambria Math"/>
                </w:rPr>
              </m:ctrlPr>
            </m:sSupPr>
            <m:e>
              <m:r>
                <w:rPr>
                  <w:rFonts w:ascii="Cambria Math" w:hAnsi="Cambria Math"/>
                </w:rPr>
                <m:t>U</m:t>
              </m:r>
            </m:e>
            <m:sup>
              <m:r>
                <m:rPr>
                  <m:sty m:val="p"/>
                </m:rPr>
                <w:rPr>
                  <w:rFonts w:ascii="Cambria Math" w:hAnsi="Cambria Math"/>
                </w:rPr>
                <m:t>''</m:t>
              </m:r>
            </m:sup>
          </m:sSup>
          <m:d>
            <m:dPr>
              <m:ctrlPr>
                <w:rPr>
                  <w:rFonts w:ascii="Cambria Math" w:hAnsi="Cambria Math"/>
                </w:rPr>
              </m:ctrlPr>
            </m:dPr>
            <m:e>
              <m:r>
                <w:rPr>
                  <w:rFonts w:ascii="Cambria Math" w:hAnsi="Cambria Math"/>
                </w:rPr>
                <m:t>S</m:t>
              </m:r>
            </m:e>
          </m:d>
          <m:r>
            <m:rPr>
              <m:sty m:val="p"/>
            </m:rPr>
            <w:rPr>
              <w:rFonts w:ascii="Cambria Math" w:hAnsi="Cambria Math"/>
            </w:rPr>
            <m:t>=</m:t>
          </m:r>
          <m:f>
            <m:fPr>
              <m:ctrlPr>
                <w:rPr>
                  <w:rFonts w:ascii="Cambria Math" w:hAnsi="Cambria Math"/>
                </w:rPr>
              </m:ctrlPr>
            </m:fPr>
            <m:num>
              <m:r>
                <w:rPr>
                  <w:rFonts w:ascii="Cambria Math" w:hAnsi="Cambria Math"/>
                </w:rPr>
                <m:t>λ</m:t>
              </m:r>
            </m:num>
            <m:den>
              <m:sSup>
                <m:sSupPr>
                  <m:ctrlPr>
                    <w:rPr>
                      <w:rFonts w:ascii="Cambria Math" w:hAnsi="Cambria Math"/>
                    </w:rPr>
                  </m:ctrlPr>
                </m:sSupPr>
                <m:e>
                  <m:r>
                    <w:rPr>
                      <w:rFonts w:ascii="Cambria Math" w:hAnsi="Cambria Math"/>
                    </w:rPr>
                    <m:t>r</m:t>
                  </m:r>
                </m:e>
                <m:sup>
                  <m:r>
                    <w:rPr>
                      <w:rFonts w:ascii="Cambria Math" w:hAnsi="Cambria Math"/>
                    </w:rPr>
                    <m:t>t</m:t>
                  </m:r>
                </m:sup>
              </m:sSup>
            </m:den>
          </m:f>
          <m:f>
            <m:fPr>
              <m:ctrlPr>
                <w:rPr>
                  <w:rFonts w:ascii="Cambria Math" w:hAnsi="Cambria Math"/>
                </w:rPr>
              </m:ctrlPr>
            </m:fPr>
            <m:num>
              <m:sSup>
                <m:sSupPr>
                  <m:ctrlPr>
                    <w:rPr>
                      <w:rFonts w:ascii="Cambria Math" w:hAnsi="Cambria Math"/>
                    </w:rPr>
                  </m:ctrlPr>
                </m:sSupPr>
                <m:e>
                  <m:r>
                    <w:rPr>
                      <w:rFonts w:ascii="Cambria Math" w:hAnsi="Cambria Math"/>
                    </w:rPr>
                    <m:t>P</m:t>
                  </m:r>
                </m:e>
                <m:sup>
                  <m:r>
                    <m:rPr>
                      <m:sty m:val="p"/>
                    </m:rPr>
                    <w:rPr>
                      <w:rFonts w:ascii="Cambria Math" w:hAnsi="Cambria Math"/>
                    </w:rPr>
                    <m:t>'</m:t>
                  </m:r>
                </m:sup>
              </m:sSup>
              <m:d>
                <m:dPr>
                  <m:ctrlPr>
                    <w:rPr>
                      <w:rFonts w:ascii="Cambria Math" w:hAnsi="Cambria Math"/>
                    </w:rPr>
                  </m:ctrlPr>
                </m:dPr>
                <m:e>
                  <m:r>
                    <w:rPr>
                      <w:rFonts w:ascii="Cambria Math" w:hAnsi="Cambria Math"/>
                    </w:rPr>
                    <m:t>S</m:t>
                  </m:r>
                </m:e>
              </m:d>
              <m:r>
                <w:rPr>
                  <w:rFonts w:ascii="Cambria Math" w:hAnsi="Cambria Math"/>
                </w:rPr>
                <m:t>Q</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S</m:t>
                  </m:r>
                </m:e>
              </m:d>
              <m:r>
                <w:rPr>
                  <w:rFonts w:ascii="Cambria Math" w:hAnsi="Cambria Math"/>
                </w:rPr>
                <m:t>Q</m:t>
              </m:r>
              <m:r>
                <m:rPr>
                  <m:sty m:val="p"/>
                </m:rPr>
                <w:rPr>
                  <w:rFonts w:ascii="Cambria Math" w:hAnsi="Cambria Math"/>
                </w:rPr>
                <m:t>'(</m:t>
              </m:r>
              <m:r>
                <w:rPr>
                  <w:rFonts w:ascii="Cambria Math" w:hAnsi="Cambria Math"/>
                </w:rPr>
                <m:t>S</m:t>
              </m:r>
              <m:r>
                <m:rPr>
                  <m:sty m:val="p"/>
                </m:rPr>
                <w:rPr>
                  <w:rFonts w:ascii="Cambria Math" w:hAnsi="Cambria Math"/>
                </w:rPr>
                <m:t>)</m:t>
              </m:r>
            </m:num>
            <m:den>
              <m:sSup>
                <m:sSupPr>
                  <m:ctrlPr>
                    <w:rPr>
                      <w:rFonts w:ascii="Cambria Math" w:hAnsi="Cambria Math"/>
                    </w:rPr>
                  </m:ctrlPr>
                </m:sSupPr>
                <m:e>
                  <m:r>
                    <w:rPr>
                      <w:rFonts w:ascii="Cambria Math" w:hAnsi="Cambria Math"/>
                    </w:rPr>
                    <m:t>Q</m:t>
                  </m:r>
                </m:e>
                <m:sup>
                  <m:r>
                    <m:rPr>
                      <m:sty m:val="p"/>
                    </m:rPr>
                    <w:rPr>
                      <w:rFonts w:ascii="Cambria Math" w:hAnsi="Cambria Math"/>
                    </w:rPr>
                    <m:t>2</m:t>
                  </m:r>
                </m:sup>
              </m:sSup>
              <m:r>
                <m:rPr>
                  <m:sty m:val="p"/>
                </m:rPr>
                <w:rPr>
                  <w:rFonts w:ascii="Cambria Math" w:hAnsi="Cambria Math"/>
                </w:rPr>
                <m:t>(</m:t>
              </m:r>
              <m:r>
                <w:rPr>
                  <w:rFonts w:ascii="Cambria Math" w:hAnsi="Cambria Math"/>
                </w:rPr>
                <m:t>S</m:t>
              </m:r>
              <m:r>
                <m:rPr>
                  <m:sty m:val="p"/>
                </m:rPr>
                <w:rPr>
                  <w:rFonts w:ascii="Cambria Math" w:hAnsi="Cambria Math"/>
                </w:rPr>
                <m:t>)</m:t>
              </m:r>
            </m:den>
          </m:f>
          <m:r>
            <m:rPr>
              <m:sty m:val="p"/>
            </m:rPr>
            <w:rPr>
              <w:rFonts w:ascii="Cambria Math" w:hAnsi="Cambria Math"/>
            </w:rPr>
            <m:t>.</m:t>
          </m:r>
          <m:r>
            <m:rPr>
              <m:sty m:val="p"/>
            </m:rPr>
            <w:rPr>
              <w:rFonts w:ascii="Cambria Math" w:hAnsi="Cambria Math"/>
            </w:rPr>
            <m:t xml:space="preserve">   (2.8)</m:t>
          </m:r>
        </m:oMath>
      </m:oMathPara>
    </w:p>
    <w:p w14:paraId="1ED6C452" w14:textId="0A48029F" w:rsidR="004D54DB" w:rsidRDefault="004D54DB" w:rsidP="00906F0E">
      <w:pPr>
        <w:pStyle w:val="a8"/>
      </w:pPr>
      <w:r>
        <w:rPr>
          <w:lang w:val="en-US"/>
        </w:rPr>
        <w:tab/>
      </w:r>
      <w:r>
        <w:t>В рассматриваемой экономике, автор предусматривает, что функция полезности является возрастающей (U'&gt;0) и вогнутой (</w:t>
      </w:r>
      <w:r>
        <w:rPr>
          <w:lang w:val="en-US"/>
        </w:rPr>
        <w:t>U</w:t>
      </w:r>
      <w:r>
        <w:t>''&lt;0). Наконец, мы можем записать выражение для абсолютного неприятия риска в терминах распределений субъективной и риск-нейтральной вероятностей:</w:t>
      </w:r>
    </w:p>
    <w:p w14:paraId="5599BE6C" w14:textId="5E37AFC9" w:rsidR="004F70D0" w:rsidRPr="004F70D0" w:rsidRDefault="00607BC9" w:rsidP="00906F0E">
      <w:pPr>
        <w:pStyle w:val="a8"/>
        <w:rPr>
          <w:lang w:val="en-US"/>
        </w:rPr>
      </w:pPr>
      <m:oMathPara>
        <m:oMath>
          <m:sSub>
            <m:sSubPr>
              <m:ctrlPr>
                <w:rPr>
                  <w:rFonts w:ascii="Cambria Math" w:hAnsi="Cambria Math"/>
                  <w:lang w:val="en-US"/>
                </w:rPr>
              </m:ctrlPr>
            </m:sSubPr>
            <m:e>
              <m:r>
                <w:rPr>
                  <w:rFonts w:ascii="Cambria Math" w:hAnsi="Cambria Math"/>
                  <w:lang w:val="en-US"/>
                </w:rPr>
                <m:t>R</m:t>
              </m:r>
            </m:e>
            <m:sub>
              <m:r>
                <w:rPr>
                  <w:rFonts w:ascii="Cambria Math" w:hAnsi="Cambria Math"/>
                  <w:lang w:val="en-US"/>
                </w:rPr>
                <m:t>A</m:t>
              </m:r>
            </m:sub>
          </m:sSub>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U</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sSup>
                <m:sSupPr>
                  <m:ctrlPr>
                    <w:rPr>
                      <w:rFonts w:ascii="Cambria Math" w:hAnsi="Cambria Math"/>
                      <w:lang w:val="en-US"/>
                    </w:rPr>
                  </m:ctrlPr>
                </m:sSupPr>
                <m:e>
                  <m:r>
                    <w:rPr>
                      <w:rFonts w:ascii="Cambria Math" w:hAnsi="Cambria Math"/>
                      <w:lang w:val="en-US"/>
                    </w:rPr>
                    <m:t>U</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den>
          </m:f>
          <m:r>
            <m:rPr>
              <m:sty m:val="p"/>
            </m:rPr>
            <w:rPr>
              <w:rFonts w:ascii="Cambria Math" w:hAnsi="Cambria Math"/>
              <w:lang w:val="en-US"/>
            </w:rPr>
            <m:t>=-</m:t>
          </m:r>
          <m:f>
            <m:fPr>
              <m:ctrlPr>
                <w:rPr>
                  <w:rFonts w:ascii="Cambria Math" w:hAnsi="Cambria Math"/>
                  <w:lang w:val="en-US"/>
                </w:rPr>
              </m:ctrlPr>
            </m:fPr>
            <m:num>
              <m:f>
                <m:fPr>
                  <m:ctrlPr>
                    <w:rPr>
                      <w:rFonts w:ascii="Cambria Math" w:hAnsi="Cambria Math"/>
                      <w:lang w:val="en-US"/>
                    </w:rPr>
                  </m:ctrlPr>
                </m:fPr>
                <m:num>
                  <m:r>
                    <w:rPr>
                      <w:rFonts w:ascii="Cambria Math" w:hAnsi="Cambria Math"/>
                      <w:lang w:val="en-US"/>
                    </w:rPr>
                    <m:t>λ</m:t>
                  </m:r>
                </m:num>
                <m:den>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t</m:t>
                      </m:r>
                    </m:sup>
                  </m:sSup>
                </m:den>
              </m:f>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P</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r>
                    <w:rPr>
                      <w:rFonts w:ascii="Cambria Math" w:hAnsi="Cambria Math"/>
                      <w:lang w:val="en-US"/>
                    </w:rPr>
                    <m:t>Q</m:t>
                  </m:r>
                  <m:d>
                    <m:dPr>
                      <m:ctrlPr>
                        <w:rPr>
                          <w:rFonts w:ascii="Cambria Math" w:hAnsi="Cambria Math"/>
                          <w:lang w:val="en-US"/>
                        </w:rPr>
                      </m:ctrlPr>
                    </m:dPr>
                    <m:e>
                      <m:r>
                        <w:rPr>
                          <w:rFonts w:ascii="Cambria Math" w:hAnsi="Cambria Math"/>
                          <w:lang w:val="en-US"/>
                        </w:rPr>
                        <m:t>S</m:t>
                      </m:r>
                    </m:e>
                  </m:d>
                  <m:r>
                    <m:rPr>
                      <m:sty m:val="p"/>
                    </m:rPr>
                    <w:rPr>
                      <w:rFonts w:ascii="Cambria Math" w:hAnsi="Cambria Math"/>
                      <w:lang w:val="en-US"/>
                    </w:rPr>
                    <m:t>-</m:t>
                  </m:r>
                  <m:r>
                    <w:rPr>
                      <w:rFonts w:ascii="Cambria Math" w:hAnsi="Cambria Math"/>
                      <w:lang w:val="en-US"/>
                    </w:rPr>
                    <m:t>P</m:t>
                  </m:r>
                  <m:d>
                    <m:dPr>
                      <m:ctrlPr>
                        <w:rPr>
                          <w:rFonts w:ascii="Cambria Math" w:hAnsi="Cambria Math"/>
                          <w:lang w:val="en-US"/>
                        </w:rPr>
                      </m:ctrlPr>
                    </m:dPr>
                    <m:e>
                      <m:r>
                        <w:rPr>
                          <w:rFonts w:ascii="Cambria Math" w:hAnsi="Cambria Math"/>
                          <w:lang w:val="en-US"/>
                        </w:rPr>
                        <m:t>S</m:t>
                      </m:r>
                    </m:e>
                  </m:d>
                  <m:sSup>
                    <m:sSupPr>
                      <m:ctrlPr>
                        <w:rPr>
                          <w:rFonts w:ascii="Cambria Math" w:hAnsi="Cambria Math"/>
                          <w:lang w:val="en-US"/>
                        </w:rPr>
                      </m:ctrlPr>
                    </m:sSupPr>
                    <m:e>
                      <m:r>
                        <w:rPr>
                          <w:rFonts w:ascii="Cambria Math" w:hAnsi="Cambria Math"/>
                          <w:lang w:val="en-US"/>
                        </w:rPr>
                        <m:t>Q</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sSup>
                    <m:sSupPr>
                      <m:ctrlPr>
                        <w:rPr>
                          <w:rFonts w:ascii="Cambria Math" w:hAnsi="Cambria Math"/>
                          <w:lang w:val="en-US"/>
                        </w:rPr>
                      </m:ctrlPr>
                    </m:sSupPr>
                    <m:e>
                      <m:r>
                        <w:rPr>
                          <w:rFonts w:ascii="Cambria Math" w:hAnsi="Cambria Math"/>
                          <w:lang w:val="en-US"/>
                        </w:rPr>
                        <m:t>Q</m:t>
                      </m:r>
                    </m:e>
                    <m:sup>
                      <m:r>
                        <m:rPr>
                          <m:sty m:val="p"/>
                        </m:rPr>
                        <w:rPr>
                          <w:rFonts w:ascii="Cambria Math" w:hAnsi="Cambria Math"/>
                          <w:lang w:val="en-US"/>
                        </w:rPr>
                        <m:t>2</m:t>
                      </m:r>
                    </m:sup>
                  </m:sSup>
                  <m:d>
                    <m:dPr>
                      <m:ctrlPr>
                        <w:rPr>
                          <w:rFonts w:ascii="Cambria Math" w:hAnsi="Cambria Math"/>
                          <w:lang w:val="en-US"/>
                        </w:rPr>
                      </m:ctrlPr>
                    </m:dPr>
                    <m:e>
                      <m:r>
                        <w:rPr>
                          <w:rFonts w:ascii="Cambria Math" w:hAnsi="Cambria Math"/>
                          <w:lang w:val="en-US"/>
                        </w:rPr>
                        <m:t>S</m:t>
                      </m:r>
                    </m:e>
                  </m:d>
                </m:den>
              </m:f>
            </m:num>
            <m:den>
              <m:f>
                <m:fPr>
                  <m:ctrlPr>
                    <w:rPr>
                      <w:rFonts w:ascii="Cambria Math" w:hAnsi="Cambria Math"/>
                      <w:lang w:val="en-US"/>
                    </w:rPr>
                  </m:ctrlPr>
                </m:fPr>
                <m:num>
                  <m:r>
                    <w:rPr>
                      <w:rFonts w:ascii="Cambria Math" w:hAnsi="Cambria Math"/>
                      <w:lang w:val="en-US"/>
                    </w:rPr>
                    <m:t>λ</m:t>
                  </m:r>
                </m:num>
                <m:den>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t</m:t>
                      </m:r>
                    </m:sup>
                  </m:sSup>
                </m:den>
              </m:f>
              <m:f>
                <m:fPr>
                  <m:ctrlPr>
                    <w:rPr>
                      <w:rFonts w:ascii="Cambria Math" w:hAnsi="Cambria Math"/>
                      <w:lang w:val="en-US"/>
                    </w:rPr>
                  </m:ctrlPr>
                </m:fPr>
                <m:num>
                  <m:r>
                    <w:rPr>
                      <w:rFonts w:ascii="Cambria Math" w:hAnsi="Cambria Math"/>
                      <w:lang w:val="en-US"/>
                    </w:rPr>
                    <m:t>P</m:t>
                  </m:r>
                  <m:d>
                    <m:dPr>
                      <m:ctrlPr>
                        <w:rPr>
                          <w:rFonts w:ascii="Cambria Math" w:hAnsi="Cambria Math"/>
                          <w:lang w:val="en-US"/>
                        </w:rPr>
                      </m:ctrlPr>
                    </m:dPr>
                    <m:e>
                      <m:r>
                        <w:rPr>
                          <w:rFonts w:ascii="Cambria Math" w:hAnsi="Cambria Math"/>
                          <w:lang w:val="en-US"/>
                        </w:rPr>
                        <m:t>S</m:t>
                      </m:r>
                    </m:e>
                  </m:d>
                </m:num>
                <m:den>
                  <m:r>
                    <w:rPr>
                      <w:rFonts w:ascii="Cambria Math" w:hAnsi="Cambria Math"/>
                      <w:lang w:val="en-US"/>
                    </w:rPr>
                    <m:t>Q</m:t>
                  </m:r>
                  <m:d>
                    <m:dPr>
                      <m:ctrlPr>
                        <w:rPr>
                          <w:rFonts w:ascii="Cambria Math" w:hAnsi="Cambria Math"/>
                          <w:lang w:val="en-US"/>
                        </w:rPr>
                      </m:ctrlPr>
                    </m:dPr>
                    <m:e>
                      <m:r>
                        <w:rPr>
                          <w:rFonts w:ascii="Cambria Math" w:hAnsi="Cambria Math"/>
                          <w:lang w:val="en-US"/>
                        </w:rPr>
                        <m:t>S</m:t>
                      </m:r>
                    </m:e>
                  </m:d>
                </m:den>
              </m:f>
            </m:den>
          </m:f>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Q</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r>
                <w:rPr>
                  <w:rFonts w:ascii="Cambria Math" w:hAnsi="Cambria Math"/>
                  <w:lang w:val="en-US"/>
                </w:rPr>
                <m:t>Q</m:t>
              </m:r>
              <m:d>
                <m:dPr>
                  <m:ctrlPr>
                    <w:rPr>
                      <w:rFonts w:ascii="Cambria Math" w:hAnsi="Cambria Math"/>
                      <w:lang w:val="en-US"/>
                    </w:rPr>
                  </m:ctrlPr>
                </m:dPr>
                <m:e>
                  <m:r>
                    <w:rPr>
                      <w:rFonts w:ascii="Cambria Math" w:hAnsi="Cambria Math"/>
                      <w:lang w:val="en-US"/>
                    </w:rPr>
                    <m:t>S</m:t>
                  </m:r>
                </m:e>
              </m:d>
            </m:den>
          </m:f>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P</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r>
                <w:rPr>
                  <w:rFonts w:ascii="Cambria Math" w:hAnsi="Cambria Math"/>
                  <w:lang w:val="en-US"/>
                </w:rPr>
                <m:t>P</m:t>
              </m:r>
              <m:d>
                <m:dPr>
                  <m:ctrlPr>
                    <w:rPr>
                      <w:rFonts w:ascii="Cambria Math" w:hAnsi="Cambria Math"/>
                      <w:lang w:val="en-US"/>
                    </w:rPr>
                  </m:ctrlPr>
                </m:dPr>
                <m:e>
                  <m:r>
                    <w:rPr>
                      <w:rFonts w:ascii="Cambria Math" w:hAnsi="Cambria Math"/>
                      <w:lang w:val="en-US"/>
                    </w:rPr>
                    <m:t>S</m:t>
                  </m:r>
                </m:e>
              </m:d>
            </m:den>
          </m:f>
          <m:r>
            <w:rPr>
              <w:rFonts w:ascii="Cambria Math" w:hAnsi="Cambria Math"/>
              <w:lang w:val="en-US"/>
            </w:rPr>
            <m:t>,</m:t>
          </m:r>
        </m:oMath>
      </m:oMathPara>
    </w:p>
    <w:p w14:paraId="2929BD42" w14:textId="798E6F0C" w:rsidR="004F70D0" w:rsidRPr="004F70D0" w:rsidRDefault="004F70D0" w:rsidP="00906F0E">
      <w:pPr>
        <w:pStyle w:val="a8"/>
        <w:rPr>
          <w:lang w:val="en-US"/>
        </w:rPr>
      </w:pPr>
      <m:oMathPara>
        <m:oMath>
          <m:r>
            <w:rPr>
              <w:rFonts w:ascii="Cambria Math" w:hAnsi="Cambria Math"/>
              <w:lang w:val="en-US"/>
            </w:rPr>
            <m:t xml:space="preserve">=&gt; </m:t>
          </m:r>
          <m:sSub>
            <m:sSubPr>
              <m:ctrlPr>
                <w:rPr>
                  <w:rFonts w:ascii="Cambria Math" w:hAnsi="Cambria Math"/>
                  <w:lang w:val="en-US"/>
                </w:rPr>
              </m:ctrlPr>
            </m:sSubPr>
            <m:e>
              <m:r>
                <w:rPr>
                  <w:rFonts w:ascii="Cambria Math" w:hAnsi="Cambria Math"/>
                  <w:lang w:val="en-US"/>
                </w:rPr>
                <m:t>R</m:t>
              </m:r>
            </m:e>
            <m:sub>
              <m:r>
                <w:rPr>
                  <w:rFonts w:ascii="Cambria Math" w:hAnsi="Cambria Math"/>
                  <w:lang w:val="en-US"/>
                </w:rPr>
                <m:t>A</m:t>
              </m:r>
            </m:sub>
          </m:sSub>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Q</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r>
                <w:rPr>
                  <w:rFonts w:ascii="Cambria Math" w:hAnsi="Cambria Math"/>
                  <w:lang w:val="en-US"/>
                </w:rPr>
                <m:t>Q</m:t>
              </m:r>
              <m:d>
                <m:dPr>
                  <m:ctrlPr>
                    <w:rPr>
                      <w:rFonts w:ascii="Cambria Math" w:hAnsi="Cambria Math"/>
                      <w:lang w:val="en-US"/>
                    </w:rPr>
                  </m:ctrlPr>
                </m:dPr>
                <m:e>
                  <m:r>
                    <w:rPr>
                      <w:rFonts w:ascii="Cambria Math" w:hAnsi="Cambria Math"/>
                      <w:lang w:val="en-US"/>
                    </w:rPr>
                    <m:t>S</m:t>
                  </m:r>
                </m:e>
              </m:d>
            </m:den>
          </m:f>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P</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r>
                <w:rPr>
                  <w:rFonts w:ascii="Cambria Math" w:hAnsi="Cambria Math"/>
                  <w:lang w:val="en-US"/>
                </w:rPr>
                <m:t>P</m:t>
              </m:r>
              <m:d>
                <m:dPr>
                  <m:ctrlPr>
                    <w:rPr>
                      <w:rFonts w:ascii="Cambria Math" w:hAnsi="Cambria Math"/>
                      <w:lang w:val="en-US"/>
                    </w:rPr>
                  </m:ctrlPr>
                </m:dPr>
                <m:e>
                  <m:r>
                    <w:rPr>
                      <w:rFonts w:ascii="Cambria Math" w:hAnsi="Cambria Math"/>
                      <w:lang w:val="en-US"/>
                    </w:rPr>
                    <m:t>S</m:t>
                  </m:r>
                </m:e>
              </m:d>
            </m:den>
          </m:f>
          <m:r>
            <w:rPr>
              <w:rFonts w:ascii="Cambria Math" w:hAnsi="Cambria Math"/>
              <w:lang w:val="en-US"/>
            </w:rPr>
            <m:t>.</m:t>
          </m:r>
          <m:r>
            <w:rPr>
              <w:rFonts w:ascii="Cambria Math" w:hAnsi="Cambria Math"/>
              <w:lang w:val="en-US"/>
            </w:rPr>
            <m:t xml:space="preserve">   (2.9)</m:t>
          </m:r>
        </m:oMath>
      </m:oMathPara>
    </w:p>
    <w:p w14:paraId="408E93CD" w14:textId="281F3EF1" w:rsidR="004F70D0" w:rsidRDefault="004F70D0" w:rsidP="00906F0E">
      <w:pPr>
        <w:pStyle w:val="a8"/>
      </w:pPr>
      <w:r>
        <w:t xml:space="preserve">Как можно видеть из последнего выражения, функция неприятия риска больше не зависит от теневой цены </w:t>
      </w:r>
      <m:oMath>
        <m:r>
          <w:rPr>
            <w:rFonts w:ascii="Cambria Math" w:hAnsi="Cambria Math"/>
            <w:lang w:val="en-US"/>
          </w:rPr>
          <m:t>λ</m:t>
        </m:r>
      </m:oMath>
      <w:r>
        <w:t>, что говорит нам о том, что мы избавились от ранее возникшей проблемы. Аналогично можно представить и относительное неприятие риска:</w:t>
      </w:r>
    </w:p>
    <w:p w14:paraId="3CA4F1A3" w14:textId="4EDA03C3" w:rsidR="004D54DB" w:rsidRPr="004F70D0" w:rsidRDefault="00607BC9" w:rsidP="00906F0E">
      <w:pPr>
        <w:pStyle w:val="a8"/>
      </w:pPr>
      <m:oMathPara>
        <m:oMath>
          <m:sSub>
            <m:sSubPr>
              <m:ctrlPr>
                <w:rPr>
                  <w:rFonts w:ascii="Cambria Math" w:hAnsi="Cambria Math"/>
                </w:rPr>
              </m:ctrlPr>
            </m:sSubPr>
            <m:e>
              <m:r>
                <w:rPr>
                  <w:rFonts w:ascii="Cambria Math" w:hAnsi="Cambria Math"/>
                </w:rPr>
                <m:t>R</m:t>
              </m:r>
            </m:e>
            <m:sub>
              <m:r>
                <w:rPr>
                  <w:rFonts w:ascii="Cambria Math" w:hAnsi="Cambria Math"/>
                </w:rPr>
                <m:t>R</m:t>
              </m:r>
            </m:sub>
          </m:sSub>
          <m:r>
            <m:rPr>
              <m:sty m:val="p"/>
            </m:rPr>
            <w:rPr>
              <w:rFonts w:ascii="Cambria Math" w:hAnsi="Cambria Math"/>
            </w:rPr>
            <m:t>=</m:t>
          </m:r>
          <m:r>
            <w:rPr>
              <w:rFonts w:ascii="Cambria Math" w:hAnsi="Cambria Math"/>
            </w:rPr>
            <m:t>S</m:t>
          </m:r>
          <m:d>
            <m:dPr>
              <m:ctrlPr>
                <w:rPr>
                  <w:rFonts w:ascii="Cambria Math" w:hAnsi="Cambria Math"/>
                </w:rPr>
              </m:ctrlPr>
            </m:dPr>
            <m:e>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Q</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r>
                    <w:rPr>
                      <w:rFonts w:ascii="Cambria Math" w:hAnsi="Cambria Math"/>
                      <w:lang w:val="en-US"/>
                    </w:rPr>
                    <m:t>Q</m:t>
                  </m:r>
                  <m:d>
                    <m:dPr>
                      <m:ctrlPr>
                        <w:rPr>
                          <w:rFonts w:ascii="Cambria Math" w:hAnsi="Cambria Math"/>
                          <w:lang w:val="en-US"/>
                        </w:rPr>
                      </m:ctrlPr>
                    </m:dPr>
                    <m:e>
                      <m:r>
                        <w:rPr>
                          <w:rFonts w:ascii="Cambria Math" w:hAnsi="Cambria Math"/>
                          <w:lang w:val="en-US"/>
                        </w:rPr>
                        <m:t>S</m:t>
                      </m:r>
                    </m:e>
                  </m:d>
                </m:den>
              </m:f>
              <m:r>
                <m:rPr>
                  <m:sty m:val="p"/>
                </m:rPr>
                <w:rPr>
                  <w:rFonts w:ascii="Cambria Math" w:hAnsi="Cambria Math"/>
                  <w:lang w:val="en-US"/>
                </w:rPr>
                <m:t>-</m:t>
              </m:r>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P</m:t>
                      </m:r>
                    </m:e>
                    <m:sup>
                      <m:r>
                        <m:rPr>
                          <m:sty m:val="p"/>
                        </m:rPr>
                        <w:rPr>
                          <w:rFonts w:ascii="Cambria Math" w:hAnsi="Cambria Math"/>
                          <w:lang w:val="en-US"/>
                        </w:rPr>
                        <m:t>'</m:t>
                      </m:r>
                    </m:sup>
                  </m:sSup>
                  <m:d>
                    <m:dPr>
                      <m:ctrlPr>
                        <w:rPr>
                          <w:rFonts w:ascii="Cambria Math" w:hAnsi="Cambria Math"/>
                          <w:lang w:val="en-US"/>
                        </w:rPr>
                      </m:ctrlPr>
                    </m:dPr>
                    <m:e>
                      <m:r>
                        <w:rPr>
                          <w:rFonts w:ascii="Cambria Math" w:hAnsi="Cambria Math"/>
                          <w:lang w:val="en-US"/>
                        </w:rPr>
                        <m:t>S</m:t>
                      </m:r>
                    </m:e>
                  </m:d>
                </m:num>
                <m:den>
                  <m:r>
                    <w:rPr>
                      <w:rFonts w:ascii="Cambria Math" w:hAnsi="Cambria Math"/>
                      <w:lang w:val="en-US"/>
                    </w:rPr>
                    <m:t>P</m:t>
                  </m:r>
                  <m:d>
                    <m:dPr>
                      <m:ctrlPr>
                        <w:rPr>
                          <w:rFonts w:ascii="Cambria Math" w:hAnsi="Cambria Math"/>
                          <w:lang w:val="en-US"/>
                        </w:rPr>
                      </m:ctrlPr>
                    </m:dPr>
                    <m:e>
                      <m:r>
                        <w:rPr>
                          <w:rFonts w:ascii="Cambria Math" w:hAnsi="Cambria Math"/>
                          <w:lang w:val="en-US"/>
                        </w:rPr>
                        <m:t>S</m:t>
                      </m:r>
                    </m:e>
                  </m:d>
                </m:den>
              </m:f>
            </m:e>
          </m:d>
          <m:r>
            <m:rPr>
              <m:sty m:val="p"/>
            </m:rPr>
            <w:rPr>
              <w:rFonts w:ascii="Cambria Math" w:hAnsi="Cambria Math"/>
            </w:rPr>
            <m:t>.</m:t>
          </m:r>
          <m:r>
            <m:rPr>
              <m:sty m:val="p"/>
            </m:rPr>
            <w:rPr>
              <w:rFonts w:ascii="Cambria Math" w:hAnsi="Cambria Math"/>
            </w:rPr>
            <m:t xml:space="preserve">   (2.10)</m:t>
          </m:r>
        </m:oMath>
      </m:oMathPara>
    </w:p>
    <w:p w14:paraId="20291DB0" w14:textId="48F96873" w:rsidR="00A155CF" w:rsidRDefault="0002039F" w:rsidP="00906F0E">
      <w:pPr>
        <w:pStyle w:val="a8"/>
      </w:pPr>
      <w:r>
        <w:t>Итак,</w:t>
      </w:r>
      <w:r w:rsidR="004F70D0">
        <w:t xml:space="preserve"> мы пришли к выводу, что коллективное неприятие риска репрезентативного инвестора может бы</w:t>
      </w:r>
      <w:r w:rsidR="00196943">
        <w:t>ть восстановлено, используя обоб</w:t>
      </w:r>
      <w:r w:rsidR="004F70D0">
        <w:t>щенные ры</w:t>
      </w:r>
      <w:r w:rsidR="00A155CF">
        <w:t xml:space="preserve">ночные функции неприятия риска. Мы принимаем </w:t>
      </w:r>
      <w:r w:rsidR="00D4228C">
        <w:rPr>
          <w:lang w:val="en-US"/>
        </w:rPr>
        <w:t xml:space="preserve">P(S) </w:t>
      </w:r>
      <w:r w:rsidR="00D4228C">
        <w:t xml:space="preserve">и </w:t>
      </w:r>
      <w:r w:rsidR="00D4228C">
        <w:rPr>
          <w:lang w:val="en-US"/>
        </w:rPr>
        <w:t>P’(S),</w:t>
      </w:r>
      <w:r w:rsidR="00D4228C" w:rsidRPr="00D4228C">
        <w:rPr>
          <w:lang w:val="en-US"/>
        </w:rPr>
        <w:t xml:space="preserve"> </w:t>
      </w:r>
      <w:r w:rsidR="00A155CF">
        <w:t xml:space="preserve">как субъективное распределение и его первую производную, оцениваемое </w:t>
      </w:r>
      <w:proofErr w:type="spellStart"/>
      <w:r w:rsidR="00A155CF">
        <w:t>непараметрически</w:t>
      </w:r>
      <w:proofErr w:type="spellEnd"/>
      <w:r w:rsidR="00A155CF">
        <w:t xml:space="preserve"> на основе исторической выборки индекса, а </w:t>
      </w:r>
      <w:r w:rsidR="00D4228C">
        <w:rPr>
          <w:lang w:val="en-US"/>
        </w:rPr>
        <w:t xml:space="preserve">Q(S) </w:t>
      </w:r>
      <w:r w:rsidR="00D4228C">
        <w:t xml:space="preserve">и </w:t>
      </w:r>
      <w:r w:rsidR="00D4228C">
        <w:rPr>
          <w:lang w:val="en-US"/>
        </w:rPr>
        <w:t>Q’(S)</w:t>
      </w:r>
      <w:r w:rsidR="00A155CF">
        <w:t xml:space="preserve">, соответственно, как риск-нейтральное распределение и его первую производную, оцениваемое по формуле </w:t>
      </w:r>
      <w:proofErr w:type="spellStart"/>
      <w:r w:rsidR="00A155CF">
        <w:t>Бриден-Литценбергера</w:t>
      </w:r>
      <w:proofErr w:type="spellEnd"/>
      <w:r>
        <w:rPr>
          <w:rStyle w:val="a9"/>
        </w:rPr>
        <w:footnoteReference w:id="43"/>
      </w:r>
      <w:r w:rsidR="00A155CF">
        <w:t>:</w:t>
      </w:r>
    </w:p>
    <w:p w14:paraId="0435D026" w14:textId="5F07204D" w:rsidR="00A155CF" w:rsidRPr="00906F0E" w:rsidRDefault="00607BC9" w:rsidP="00906F0E">
      <w:pPr>
        <w:pStyle w:val="a8"/>
      </w:pPr>
      <m:oMathPara>
        <m:oMath>
          <m:sSup>
            <m:sSupPr>
              <m:ctrlPr>
                <w:rPr>
                  <w:rFonts w:ascii="Cambria Math" w:hAnsi="Cambria Math"/>
                </w:rPr>
              </m:ctrlPr>
            </m:sSupPr>
            <m:e>
              <m:r>
                <w:rPr>
                  <w:rFonts w:ascii="Cambria Math" w:hAnsi="Cambria Math"/>
                </w:rPr>
                <m:t>P</m:t>
              </m:r>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t</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m:t>
                  </m:r>
                </m:e>
                <m:sup>
                  <m:r>
                    <m:rPr>
                      <m:sty m:val="p"/>
                    </m:rPr>
                    <w:rPr>
                      <w:rFonts w:ascii="Cambria Math" w:hAnsi="Cambria Math"/>
                    </w:rPr>
                    <m:t>2</m:t>
                  </m:r>
                </m:sup>
              </m:sSup>
              <m:r>
                <w:rPr>
                  <w:rFonts w:ascii="Cambria Math" w:hAnsi="Cambria Math"/>
                </w:rPr>
                <m:t>C</m:t>
              </m:r>
              <m:d>
                <m:dPr>
                  <m:ctrlPr>
                    <w:rPr>
                      <w:rFonts w:ascii="Cambria Math" w:hAnsi="Cambria Math"/>
                    </w:rPr>
                  </m:ctrlPr>
                </m:dPr>
                <m:e>
                  <m:r>
                    <w:rPr>
                      <w:rFonts w:ascii="Cambria Math" w:hAnsi="Cambria Math"/>
                    </w:rPr>
                    <m:t>S</m:t>
                  </m:r>
                </m:e>
              </m:d>
            </m:num>
            <m:den>
              <m:r>
                <w:rPr>
                  <w:rFonts w:ascii="Cambria Math" w:hAnsi="Cambria Math"/>
                </w:rPr>
                <m:t>∂</m:t>
              </m:r>
              <m:sSup>
                <m:sSupPr>
                  <m:ctrlPr>
                    <w:rPr>
                      <w:rFonts w:ascii="Cambria Math" w:hAnsi="Cambria Math"/>
                    </w:rPr>
                  </m:ctrlPr>
                </m:sSupPr>
                <m:e>
                  <m:r>
                    <w:rPr>
                      <w:rFonts w:ascii="Cambria Math" w:hAnsi="Cambria Math" w:cs="STIXGeneral-Italic"/>
                      <w:lang w:val="en-US"/>
                    </w:rPr>
                    <m:t>S</m:t>
                  </m:r>
                </m:e>
                <m:sup>
                  <m:r>
                    <m:rPr>
                      <m:sty m:val="p"/>
                    </m:rPr>
                    <w:rPr>
                      <w:rFonts w:ascii="Cambria Math" w:hAnsi="Cambria Math"/>
                    </w:rPr>
                    <m:t>2</m:t>
                  </m:r>
                </m:sup>
              </m:sSup>
            </m:den>
          </m:f>
          <m:sSup>
            <m:sSupPr>
              <m:ctrlPr>
                <w:rPr>
                  <w:rFonts w:ascii="Cambria Math" w:hAnsi="Cambria Math"/>
                </w:rPr>
              </m:ctrlPr>
            </m:sSupPr>
            <m:e>
              <m:r>
                <w:rPr>
                  <w:rFonts w:ascii="Cambria Math" w:hAnsi="Cambria Math"/>
                </w:rPr>
                <m:t>e</m:t>
              </m:r>
            </m:e>
            <m:sup>
              <m:r>
                <w:rPr>
                  <w:rFonts w:ascii="Cambria Math" w:hAnsi="Cambria Math"/>
                </w:rPr>
                <m:t>rT</m:t>
              </m:r>
            </m:sup>
          </m:sSup>
          <m:r>
            <m:rPr>
              <m:sty m:val="p"/>
            </m:rPr>
            <w:rPr>
              <w:rFonts w:ascii="Cambria Math" w:hAnsi="Cambria Math"/>
            </w:rPr>
            <m:t>,</m:t>
          </m:r>
          <m:r>
            <m:rPr>
              <m:sty m:val="p"/>
            </m:rPr>
            <w:rPr>
              <w:rFonts w:ascii="Cambria Math" w:hAnsi="Cambria Math"/>
            </w:rPr>
            <m:t xml:space="preserve">  (2.11)</m:t>
          </m:r>
        </m:oMath>
      </m:oMathPara>
    </w:p>
    <w:p w14:paraId="6F68A83C" w14:textId="77777777" w:rsidR="00906F0E" w:rsidRDefault="00906F0E" w:rsidP="00906F0E">
      <w:pPr>
        <w:pStyle w:val="a8"/>
      </w:pPr>
      <w:r>
        <w:t xml:space="preserve">где </w:t>
      </w:r>
      <w:r>
        <w:rPr>
          <w:lang w:val="en-US"/>
        </w:rPr>
        <w:t xml:space="preserve">C- </w:t>
      </w:r>
      <w:r>
        <w:t xml:space="preserve">это цена </w:t>
      </w:r>
      <w:proofErr w:type="spellStart"/>
      <w:r>
        <w:t>колл</w:t>
      </w:r>
      <w:proofErr w:type="spellEnd"/>
      <w:r>
        <w:t xml:space="preserve"> опциона, Х- величина </w:t>
      </w:r>
      <w:proofErr w:type="spellStart"/>
      <w:r>
        <w:t>страйка</w:t>
      </w:r>
      <w:proofErr w:type="spellEnd"/>
      <w:r>
        <w:t xml:space="preserve">, </w:t>
      </w:r>
      <w:r>
        <w:rPr>
          <w:lang w:val="en-US"/>
        </w:rPr>
        <w:t>r-</w:t>
      </w:r>
      <w:r>
        <w:t xml:space="preserve"> </w:t>
      </w:r>
      <w:proofErr w:type="spellStart"/>
      <w:r>
        <w:t>безрисковая</w:t>
      </w:r>
      <w:proofErr w:type="spellEnd"/>
      <w:r>
        <w:t xml:space="preserve"> процентная ставка, </w:t>
      </w:r>
      <w:r>
        <w:rPr>
          <w:lang w:val="en-US"/>
        </w:rPr>
        <w:t xml:space="preserve">T- </w:t>
      </w:r>
      <w:r>
        <w:t xml:space="preserve">срок до исполнения опциона. </w:t>
      </w:r>
    </w:p>
    <w:p w14:paraId="48965AE8" w14:textId="77777777" w:rsidR="00906F0E" w:rsidRDefault="00906F0E" w:rsidP="00906F0E">
      <w:pPr>
        <w:pStyle w:val="a8"/>
      </w:pPr>
    </w:p>
    <w:p w14:paraId="6C4B8A05" w14:textId="0FB67806" w:rsidR="00906F0E" w:rsidRDefault="00906F0E" w:rsidP="00906F0E">
      <w:pPr>
        <w:pStyle w:val="a8"/>
      </w:pPr>
      <w:r>
        <w:tab/>
        <w:t>Однако, поскольку мы строим нашу модель на валютном рынке, позже мы отходим от понятия опциона и задаем переменные, присущие опционам, в соответствии с валютным рынком.</w:t>
      </w:r>
    </w:p>
    <w:p w14:paraId="37F7B75E" w14:textId="77777777" w:rsidR="00906F0E" w:rsidRDefault="00906F0E" w:rsidP="00906F0E">
      <w:pPr>
        <w:pStyle w:val="a8"/>
        <w:rPr>
          <w:lang w:val="en-US"/>
        </w:rPr>
      </w:pPr>
    </w:p>
    <w:p w14:paraId="032AC7DB" w14:textId="63E4B5CD" w:rsidR="0002039F" w:rsidRPr="00906F0E" w:rsidRDefault="00906F0E" w:rsidP="00906F0E">
      <w:pPr>
        <w:pStyle w:val="a8"/>
        <w:rPr>
          <w:lang w:val="en-US"/>
        </w:rPr>
      </w:pPr>
      <w:r>
        <w:rPr>
          <w:lang w:val="en-US"/>
        </w:rPr>
        <w:tab/>
      </w:r>
      <w:r w:rsidR="0002039F">
        <w:t>В своей статье «</w:t>
      </w:r>
      <w:r w:rsidR="00AD0B63">
        <w:rPr>
          <w:lang w:val="en-US"/>
        </w:rPr>
        <w:t>Prices of state-contingent claims implicit in option prices</w:t>
      </w:r>
      <w:r w:rsidR="00AD0B63">
        <w:t xml:space="preserve">» </w:t>
      </w:r>
      <w:proofErr w:type="spellStart"/>
      <w:r>
        <w:t>Бриден</w:t>
      </w:r>
      <w:proofErr w:type="spellEnd"/>
      <w:r>
        <w:t xml:space="preserve"> и </w:t>
      </w:r>
      <w:proofErr w:type="spellStart"/>
      <w:r>
        <w:t>Литценбергер</w:t>
      </w:r>
      <w:proofErr w:type="spellEnd"/>
      <w:r w:rsidR="00AD0B63">
        <w:t xml:space="preserve">  описывают модель предпочтений в многопериодной экономике, где они получают цены простейших ценных бумаг из цен кол опционов на основе агрегированного потребления. Такие цены позволяют получить равновесные значения неопределенных выплат за активы на многие будущие периоды. </w:t>
      </w:r>
      <w:r w:rsidR="00260AEA">
        <w:t>Таким образом, с помощью этого метода мы можем реализовать конечную цель данной дипломной работы.</w:t>
      </w:r>
    </w:p>
    <w:p w14:paraId="2E00AA00" w14:textId="77777777" w:rsidR="0002039F" w:rsidRDefault="0002039F" w:rsidP="00906F0E">
      <w:pPr>
        <w:pStyle w:val="a8"/>
      </w:pPr>
    </w:p>
    <w:p w14:paraId="6A869D1C" w14:textId="58886333" w:rsidR="0002039F" w:rsidRPr="0002039F" w:rsidRDefault="00260AEA" w:rsidP="00906F0E">
      <w:pPr>
        <w:pStyle w:val="a8"/>
      </w:pPr>
      <w:r>
        <w:tab/>
        <w:t>Итак, п</w:t>
      </w:r>
      <w:r w:rsidR="0002039F" w:rsidRPr="00E15315">
        <w:t xml:space="preserve">оследним шагом, соответственно, мы </w:t>
      </w:r>
      <w:proofErr w:type="spellStart"/>
      <w:r w:rsidR="0002039F" w:rsidRPr="00E15315">
        <w:t>параметризуем</w:t>
      </w:r>
      <w:proofErr w:type="spellEnd"/>
      <w:r w:rsidR="0002039F" w:rsidRPr="00E15315">
        <w:t xml:space="preserve"> функцию отношения к риску для получения самост</w:t>
      </w:r>
      <w:r>
        <w:t>оятельной математической модели, с помощью которой мы можем подтвердить либо опровергнуть рабочую гипотезу данного исследования.</w:t>
      </w:r>
      <w:r w:rsidR="0002039F" w:rsidRPr="00E15315">
        <w:t xml:space="preserve"> Далее следует эмпирическая проверка вышеописанной модели на реальных котировках валютного рынка.</w:t>
      </w:r>
    </w:p>
    <w:p w14:paraId="0EB6B7F5" w14:textId="77777777" w:rsidR="004F7FAF" w:rsidRPr="002325AB" w:rsidRDefault="004F7FAF" w:rsidP="00906F0E">
      <w:pPr>
        <w:pStyle w:val="a8"/>
      </w:pPr>
      <w:r w:rsidRPr="002325AB">
        <w:tab/>
      </w:r>
    </w:p>
    <w:p w14:paraId="441B4C3B" w14:textId="77777777" w:rsidR="00C01BFF" w:rsidRDefault="00C01BFF" w:rsidP="00906F0E">
      <w:pPr>
        <w:pStyle w:val="a8"/>
      </w:pPr>
    </w:p>
    <w:p w14:paraId="69987D9D" w14:textId="77777777" w:rsidR="00C01BFF" w:rsidRDefault="00C01BFF" w:rsidP="00906F0E">
      <w:pPr>
        <w:pStyle w:val="a8"/>
      </w:pPr>
    </w:p>
    <w:p w14:paraId="076C8D90" w14:textId="6A7F79DB" w:rsidR="00DC2102" w:rsidRDefault="00DC2102" w:rsidP="008C6096">
      <w:pPr>
        <w:spacing w:line="360" w:lineRule="auto"/>
        <w:jc w:val="both"/>
        <w:rPr>
          <w:b/>
          <w:sz w:val="32"/>
          <w:szCs w:val="32"/>
        </w:rPr>
      </w:pPr>
      <w:r>
        <w:rPr>
          <w:b/>
          <w:sz w:val="32"/>
          <w:szCs w:val="32"/>
        </w:rPr>
        <w:t>Глава 3. Формирование математического аппарата</w:t>
      </w:r>
    </w:p>
    <w:p w14:paraId="37425A6C" w14:textId="77777777" w:rsidR="00D77EB4" w:rsidRPr="00DC2102" w:rsidRDefault="00D77EB4" w:rsidP="008C6096">
      <w:pPr>
        <w:spacing w:line="360" w:lineRule="auto"/>
        <w:jc w:val="both"/>
        <w:rPr>
          <w:b/>
          <w:sz w:val="32"/>
          <w:szCs w:val="32"/>
        </w:rPr>
      </w:pPr>
    </w:p>
    <w:p w14:paraId="4C1D7FD7" w14:textId="16543EFF" w:rsidR="00020DFA" w:rsidRDefault="005E31EF" w:rsidP="008C6096">
      <w:pPr>
        <w:spacing w:line="360" w:lineRule="auto"/>
        <w:jc w:val="both"/>
        <w:rPr>
          <w:sz w:val="28"/>
          <w:szCs w:val="28"/>
        </w:rPr>
      </w:pPr>
      <w:r>
        <w:tab/>
      </w:r>
      <w:r w:rsidR="00A01F52" w:rsidRPr="005510ED">
        <w:rPr>
          <w:sz w:val="28"/>
          <w:szCs w:val="28"/>
        </w:rPr>
        <w:t>На данном этапе мы приводим математический аппарат, способный</w:t>
      </w:r>
      <w:r w:rsidR="005510ED" w:rsidRPr="005510ED">
        <w:rPr>
          <w:sz w:val="28"/>
          <w:szCs w:val="28"/>
        </w:rPr>
        <w:t xml:space="preserve"> дать формализм механизма формирования ожиданий</w:t>
      </w:r>
      <w:r w:rsidR="005510ED">
        <w:rPr>
          <w:sz w:val="28"/>
          <w:szCs w:val="28"/>
        </w:rPr>
        <w:t xml:space="preserve"> с поправкой на поведенческие эффекты</w:t>
      </w:r>
      <w:r w:rsidR="005510ED" w:rsidRPr="005510ED">
        <w:rPr>
          <w:sz w:val="28"/>
          <w:szCs w:val="28"/>
        </w:rPr>
        <w:t xml:space="preserve"> </w:t>
      </w:r>
      <w:r w:rsidRPr="005510ED">
        <w:rPr>
          <w:sz w:val="28"/>
          <w:szCs w:val="28"/>
        </w:rPr>
        <w:t>на массиве реальных котировок американского</w:t>
      </w:r>
      <w:r>
        <w:rPr>
          <w:sz w:val="28"/>
          <w:szCs w:val="28"/>
        </w:rPr>
        <w:t xml:space="preserve"> доллара к российскому рублю в период </w:t>
      </w:r>
      <w:r w:rsidR="0040148A">
        <w:rPr>
          <w:sz w:val="28"/>
          <w:szCs w:val="28"/>
        </w:rPr>
        <w:t xml:space="preserve">с 20/09/2012 по 04/05/2013 за каждый час, которые мы задаем в модели как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i</m:t>
            </m:r>
          </m:sub>
        </m:sSub>
        <m:r>
          <w:rPr>
            <w:rFonts w:ascii="Cambria Math" w:hAnsi="Cambria Math"/>
            <w:sz w:val="28"/>
            <w:szCs w:val="28"/>
          </w:rPr>
          <m:t xml:space="preserve"> </m:t>
        </m:r>
      </m:oMath>
      <w:r w:rsidR="0040148A">
        <w:rPr>
          <w:sz w:val="28"/>
          <w:szCs w:val="28"/>
        </w:rPr>
        <w:t xml:space="preserve">при </w:t>
      </w:r>
      <w:proofErr w:type="spellStart"/>
      <w:r w:rsidR="0040148A">
        <w:rPr>
          <w:sz w:val="28"/>
          <w:szCs w:val="28"/>
          <w:lang w:val="en-US"/>
        </w:rPr>
        <w:t>i</w:t>
      </w:r>
      <w:proofErr w:type="spellEnd"/>
      <w:r w:rsidR="0040148A">
        <w:rPr>
          <w:sz w:val="28"/>
          <w:szCs w:val="28"/>
          <w:lang w:val="en-US"/>
        </w:rPr>
        <w:t>=1</w:t>
      </w:r>
      <w:r w:rsidR="0040148A">
        <w:rPr>
          <w:sz w:val="28"/>
          <w:szCs w:val="28"/>
        </w:rPr>
        <w:t>…3160.</w:t>
      </w:r>
      <w:r w:rsidR="00B34DC5">
        <w:rPr>
          <w:sz w:val="28"/>
          <w:szCs w:val="28"/>
        </w:rPr>
        <w:t xml:space="preserve"> Поскольку валютный рынок </w:t>
      </w:r>
      <w:proofErr w:type="spellStart"/>
      <w:r w:rsidR="00B34DC5">
        <w:rPr>
          <w:sz w:val="28"/>
          <w:szCs w:val="28"/>
        </w:rPr>
        <w:t>ялвяется</w:t>
      </w:r>
      <w:proofErr w:type="spellEnd"/>
      <w:r w:rsidR="00B34DC5">
        <w:rPr>
          <w:sz w:val="28"/>
          <w:szCs w:val="28"/>
        </w:rPr>
        <w:t xml:space="preserve"> наиболее ликвидным, можно сказать, что полученные результаты достаточно репрезентативны. </w:t>
      </w:r>
    </w:p>
    <w:p w14:paraId="63D56C64" w14:textId="77777777" w:rsidR="00D4228C" w:rsidRDefault="00D4228C" w:rsidP="008C6096">
      <w:pPr>
        <w:spacing w:line="360" w:lineRule="auto"/>
        <w:jc w:val="both"/>
        <w:rPr>
          <w:sz w:val="28"/>
          <w:szCs w:val="28"/>
        </w:rPr>
      </w:pPr>
    </w:p>
    <w:p w14:paraId="627E4617" w14:textId="65E79A10" w:rsidR="0040148A" w:rsidRDefault="0042030E" w:rsidP="008C6096">
      <w:pPr>
        <w:spacing w:line="360" w:lineRule="auto"/>
        <w:jc w:val="both"/>
        <w:rPr>
          <w:sz w:val="28"/>
          <w:szCs w:val="28"/>
        </w:rPr>
      </w:pPr>
      <w:r>
        <w:rPr>
          <w:sz w:val="28"/>
          <w:szCs w:val="28"/>
        </w:rPr>
        <w:tab/>
        <w:t>Далее</w:t>
      </w:r>
      <w:r w:rsidR="00AB33B3">
        <w:rPr>
          <w:sz w:val="28"/>
          <w:szCs w:val="28"/>
        </w:rPr>
        <w:t xml:space="preserve"> логичным шагом будет нахождение распределения значений доходности</w:t>
      </w:r>
      <w:r w:rsidR="00AF502C">
        <w:rPr>
          <w:sz w:val="28"/>
          <w:szCs w:val="28"/>
        </w:rPr>
        <w:t xml:space="preserve">. Поскольку мы стремимся к получению непрерывного процесса, то доходность в момент </w:t>
      </w:r>
      <w:proofErr w:type="spellStart"/>
      <w:r w:rsidR="00AF502C">
        <w:rPr>
          <w:sz w:val="28"/>
          <w:szCs w:val="28"/>
          <w:lang w:val="en-US"/>
        </w:rPr>
        <w:t>i</w:t>
      </w:r>
      <w:proofErr w:type="spellEnd"/>
      <w:r w:rsidR="00AF502C">
        <w:rPr>
          <w:sz w:val="28"/>
          <w:szCs w:val="28"/>
        </w:rPr>
        <w:t xml:space="preserve"> должна быть равна разности натуральных логарифмов значений цены в момент </w:t>
      </w:r>
      <w:proofErr w:type="spellStart"/>
      <w:r w:rsidR="00AF502C">
        <w:rPr>
          <w:sz w:val="28"/>
          <w:szCs w:val="28"/>
          <w:lang w:val="en-US"/>
        </w:rPr>
        <w:t>i</w:t>
      </w:r>
      <w:proofErr w:type="spellEnd"/>
      <w:r w:rsidR="00AF502C">
        <w:rPr>
          <w:sz w:val="28"/>
          <w:szCs w:val="28"/>
        </w:rPr>
        <w:t xml:space="preserve"> и предшествующего ему периода </w:t>
      </w:r>
      <w:r w:rsidR="00AF502C">
        <w:rPr>
          <w:sz w:val="28"/>
          <w:szCs w:val="28"/>
          <w:lang w:val="en-US"/>
        </w:rPr>
        <w:t>i-1</w:t>
      </w:r>
      <w:r w:rsidR="00AF502C">
        <w:rPr>
          <w:sz w:val="28"/>
          <w:szCs w:val="28"/>
        </w:rPr>
        <w:t xml:space="preserve">, т.е. </w:t>
      </w:r>
    </w:p>
    <w:p w14:paraId="00F67D69" w14:textId="19832684" w:rsidR="00AF502C" w:rsidRPr="00084E72" w:rsidRDefault="00607BC9" w:rsidP="008C6096">
      <w:pPr>
        <w:spacing w:line="360" w:lineRule="auto"/>
        <w:jc w:val="both"/>
        <w:rPr>
          <w:sz w:val="28"/>
          <w:szCs w:val="28"/>
        </w:rPr>
      </w:pPr>
      <m:oMathPara>
        <m:oMath>
          <m:sSub>
            <m:sSubPr>
              <m:ctrlPr>
                <w:rPr>
                  <w:rFonts w:ascii="Cambria Math" w:hAnsi="Cambria Math"/>
                  <w:i/>
                  <w:sz w:val="28"/>
                  <w:szCs w:val="28"/>
                </w:rPr>
              </m:ctrlPr>
            </m:sSubPr>
            <m:e>
              <m:r>
                <w:rPr>
                  <w:rFonts w:ascii="STIXGeneral-Regular" w:hAnsi="STIXGeneral-Regular" w:cs="STIXGeneral-Regular"/>
                  <w:sz w:val="28"/>
                  <w:szCs w:val="28"/>
                  <w:lang w:val="en-US"/>
                </w:rPr>
                <m:t>r</m:t>
              </m:r>
            </m:e>
            <m:sub>
              <m:r>
                <w:rPr>
                  <w:rFonts w:ascii="Cambria Math" w:hAnsi="Cambria Math"/>
                  <w:sz w:val="28"/>
                  <w:szCs w:val="28"/>
                </w:rPr>
                <m:t>i</m:t>
              </m:r>
            </m:sub>
          </m:sSub>
          <m:r>
            <w:rPr>
              <w:rFonts w:ascii="Cambria Math" w:hAnsi="Cambria Math"/>
              <w:sz w:val="28"/>
              <w:szCs w:val="28"/>
            </w:rPr>
            <m:t>=ln</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i,1</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i-1.1</m:t>
                      </m:r>
                    </m:sub>
                  </m:sSub>
                </m:den>
              </m:f>
            </m:e>
          </m:d>
          <m:r>
            <w:rPr>
              <w:rFonts w:ascii="Cambria Math" w:hAnsi="Cambria Math"/>
              <w:sz w:val="28"/>
              <w:szCs w:val="28"/>
            </w:rPr>
            <m:t>.</m:t>
          </m:r>
          <m:r>
            <w:rPr>
              <w:rFonts w:ascii="Cambria Math" w:hAnsi="Cambria Math"/>
              <w:sz w:val="28"/>
              <w:szCs w:val="28"/>
            </w:rPr>
            <m:t xml:space="preserve">   (3.1)</m:t>
          </m:r>
        </m:oMath>
      </m:oMathPara>
    </w:p>
    <w:p w14:paraId="1019493B" w14:textId="0F9AC670" w:rsidR="00084E72" w:rsidRDefault="001A6D76" w:rsidP="008C6096">
      <w:pPr>
        <w:spacing w:line="360" w:lineRule="auto"/>
        <w:jc w:val="both"/>
        <w:rPr>
          <w:sz w:val="28"/>
          <w:szCs w:val="28"/>
        </w:rPr>
      </w:pPr>
      <w:r>
        <w:rPr>
          <w:sz w:val="28"/>
          <w:szCs w:val="28"/>
        </w:rPr>
        <w:tab/>
        <w:t xml:space="preserve">Итак, входными данными для предложенной математической модели служит получившийся вектор доходности. </w:t>
      </w:r>
    </w:p>
    <w:p w14:paraId="27758E00" w14:textId="77777777" w:rsidR="00D4228C" w:rsidRDefault="00D4228C" w:rsidP="008C6096">
      <w:pPr>
        <w:spacing w:line="360" w:lineRule="auto"/>
        <w:jc w:val="both"/>
        <w:rPr>
          <w:sz w:val="28"/>
          <w:szCs w:val="28"/>
        </w:rPr>
      </w:pPr>
    </w:p>
    <w:p w14:paraId="1CEAF302" w14:textId="52D28D0D" w:rsidR="007F71DE" w:rsidRDefault="00BA16C4" w:rsidP="008C6096">
      <w:pPr>
        <w:spacing w:line="360" w:lineRule="auto"/>
        <w:jc w:val="both"/>
        <w:rPr>
          <w:sz w:val="28"/>
          <w:szCs w:val="28"/>
        </w:rPr>
      </w:pPr>
      <w:r>
        <w:rPr>
          <w:sz w:val="28"/>
          <w:szCs w:val="28"/>
        </w:rPr>
        <w:tab/>
        <w:t xml:space="preserve">Далее задается </w:t>
      </w:r>
      <w:r w:rsidR="00A25FF3">
        <w:rPr>
          <w:sz w:val="28"/>
          <w:szCs w:val="28"/>
        </w:rPr>
        <w:t xml:space="preserve">скользящий вектор, длина которого подбирается эмпирически и далее может корректироваться в зависимости от решения модели. Изначально скользящий вектор был определен как </w:t>
      </w:r>
      <w:r w:rsidR="008C6565">
        <w:rPr>
          <w:sz w:val="28"/>
          <w:szCs w:val="28"/>
          <w:lang w:val="en-US"/>
        </w:rPr>
        <w:t>T=10</w:t>
      </w:r>
      <w:r w:rsidR="008C6565">
        <w:rPr>
          <w:sz w:val="28"/>
          <w:szCs w:val="28"/>
        </w:rPr>
        <w:t>. Таким образом,</w:t>
      </w:r>
      <w:r w:rsidR="007F71DE">
        <w:rPr>
          <w:sz w:val="28"/>
          <w:szCs w:val="28"/>
        </w:rPr>
        <w:t xml:space="preserve"> мы сможем найти параметры и веса локальных распределений</w:t>
      </w:r>
      <w:r w:rsidR="008C6565">
        <w:rPr>
          <w:sz w:val="28"/>
          <w:szCs w:val="28"/>
        </w:rPr>
        <w:t xml:space="preserve"> в каждый момент в</w:t>
      </w:r>
      <w:r w:rsidR="007F71DE">
        <w:rPr>
          <w:sz w:val="28"/>
          <w:szCs w:val="28"/>
        </w:rPr>
        <w:t>ремени. Следующим шагом мы задаем функцию правдоподобия следующим образом:</w:t>
      </w:r>
    </w:p>
    <w:p w14:paraId="17A2D023" w14:textId="77777777" w:rsidR="007F71DE" w:rsidRDefault="007F71DE" w:rsidP="005E31EF">
      <w:pPr>
        <w:spacing w:line="360" w:lineRule="auto"/>
        <w:rPr>
          <w:sz w:val="28"/>
          <w:szCs w:val="28"/>
        </w:rPr>
      </w:pPr>
    </w:p>
    <w:p w14:paraId="5C178629" w14:textId="35361C02" w:rsidR="007F71DE" w:rsidRPr="005C6932" w:rsidRDefault="00F73241" w:rsidP="005E31EF">
      <w:pPr>
        <w:spacing w:line="360" w:lineRule="auto"/>
        <w:rPr>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w,m,μ,s,σ,R,n</m:t>
              </m:r>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k=0</m:t>
              </m:r>
            </m:sub>
            <m:sup>
              <m:r>
                <w:rPr>
                  <w:rFonts w:ascii="Cambria Math" w:hAnsi="Cambria Math"/>
                  <w:sz w:val="28"/>
                  <w:szCs w:val="28"/>
                </w:rPr>
                <m:t>9</m:t>
              </m:r>
            </m:sup>
            <m:e>
              <m:r>
                <w:rPr>
                  <w:rFonts w:ascii="Cambria Math" w:hAnsi="Cambria Math"/>
                  <w:sz w:val="28"/>
                  <w:szCs w:val="28"/>
                </w:rPr>
                <m:t>ln</m:t>
              </m:r>
              <m:d>
                <m:dPr>
                  <m:begChr m:val="["/>
                  <m:endChr m:val="]"/>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1</m:t>
                      </m:r>
                    </m:sup>
                    <m:e>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j</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j</m:t>
                                  </m:r>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j</m:t>
                                      </m:r>
                                    </m:sub>
                                    <m:sup>
                                      <m:r>
                                        <w:rPr>
                                          <w:rFonts w:ascii="Cambria Math" w:hAnsi="Cambria Math"/>
                                          <w:sz w:val="28"/>
                                          <w:szCs w:val="28"/>
                                        </w:rPr>
                                        <m:t>2</m:t>
                                      </m:r>
                                    </m:sup>
                                  </m:sSubSup>
                                </m:e>
                              </m:rad>
                              <m:rad>
                                <m:radPr>
                                  <m:degHide m:val="1"/>
                                  <m:ctrlPr>
                                    <w:rPr>
                                      <w:rFonts w:ascii="Cambria Math" w:hAnsi="Cambria Math"/>
                                      <w:i/>
                                      <w:sz w:val="28"/>
                                      <w:szCs w:val="28"/>
                                    </w:rPr>
                                  </m:ctrlPr>
                                </m:radPr>
                                <m:deg/>
                                <m:e>
                                  <m:r>
                                    <w:rPr>
                                      <w:rFonts w:ascii="Cambria Math" w:hAnsi="Cambria Math"/>
                                      <w:sz w:val="28"/>
                                      <w:szCs w:val="28"/>
                                    </w:rPr>
                                    <m:t>2π</m:t>
                                  </m:r>
                                </m:e>
                              </m:rad>
                            </m:den>
                          </m:f>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n</m:t>
                                                  </m:r>
                                                </m:sub>
                                              </m:sSub>
                                              <m:r>
                                                <w:rPr>
                                                  <w:rFonts w:ascii="Cambria Math" w:hAnsi="Cambria Math"/>
                                                  <w:sz w:val="28"/>
                                                  <w:szCs w:val="28"/>
                                                </w:rPr>
                                                <m:t>)</m:t>
                                              </m:r>
                                            </m:e>
                                            <m:sub>
                                              <m:r>
                                                <w:rPr>
                                                  <w:rFonts w:ascii="Cambria Math" w:hAnsi="Cambria Math"/>
                                                  <w:sz w:val="28"/>
                                                  <w:szCs w:val="28"/>
                                                </w:rPr>
                                                <m:t>k</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j</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j</m:t>
                                                      </m:r>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j</m:t>
                                                          </m:r>
                                                        </m:sub>
                                                        <m:sup>
                                                          <m:r>
                                                            <w:rPr>
                                                              <w:rFonts w:ascii="Cambria Math" w:hAnsi="Cambria Math"/>
                                                              <w:sz w:val="28"/>
                                                              <w:szCs w:val="28"/>
                                                            </w:rPr>
                                                            <m:t>2</m:t>
                                                          </m:r>
                                                        </m:sup>
                                                      </m:sSubSup>
                                                    </m:e>
                                                  </m:rad>
                                                </m:num>
                                                <m:den>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j</m:t>
                                                      </m:r>
                                                    </m:sub>
                                                  </m:sSub>
                                                </m:den>
                                              </m:f>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j</m:t>
                                                      </m:r>
                                                    </m:sub>
                                                  </m:sSub>
                                                </m:e>
                                              </m:d>
                                            </m:e>
                                          </m:d>
                                        </m:e>
                                      </m:d>
                                    </m:e>
                                    <m:sup>
                                      <m:r>
                                        <w:rPr>
                                          <w:rFonts w:ascii="Cambria Math" w:hAnsi="Cambria Math"/>
                                          <w:sz w:val="28"/>
                                          <w:szCs w:val="28"/>
                                        </w:rPr>
                                        <m:t>2</m:t>
                                      </m:r>
                                    </m:sup>
                                  </m:sSup>
                                </m:num>
                                <m:den>
                                  <m:r>
                                    <w:rPr>
                                      <w:rFonts w:ascii="Cambria Math" w:hAnsi="Cambria Math"/>
                                      <w:sz w:val="28"/>
                                      <w:szCs w:val="28"/>
                                    </w:rPr>
                                    <m:t>2</m:t>
                                  </m:r>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j</m:t>
                                              </m:r>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j</m:t>
                                                  </m:r>
                                                </m:sub>
                                                <m:sup>
                                                  <m:r>
                                                    <w:rPr>
                                                      <w:rFonts w:ascii="Cambria Math" w:hAnsi="Cambria Math"/>
                                                      <w:sz w:val="28"/>
                                                      <w:szCs w:val="28"/>
                                                    </w:rPr>
                                                    <m:t>2</m:t>
                                                  </m:r>
                                                </m:sup>
                                              </m:sSubSup>
                                            </m:e>
                                          </m:rad>
                                        </m:e>
                                      </m:d>
                                    </m:e>
                                    <m:sup>
                                      <m:r>
                                        <w:rPr>
                                          <w:rFonts w:ascii="Cambria Math" w:hAnsi="Cambria Math"/>
                                          <w:sz w:val="28"/>
                                          <w:szCs w:val="28"/>
                                        </w:rPr>
                                        <m:t>2</m:t>
                                      </m:r>
                                    </m:sup>
                                  </m:sSup>
                                </m:den>
                              </m:f>
                            </m:sup>
                          </m:sSup>
                        </m:e>
                      </m:d>
                    </m:e>
                  </m:nary>
                </m:e>
              </m:d>
            </m:e>
          </m:nary>
          <m:r>
            <w:rPr>
              <w:rFonts w:ascii="Cambria Math" w:hAnsi="Cambria Math"/>
              <w:sz w:val="28"/>
              <w:szCs w:val="28"/>
            </w:rPr>
            <m:t>,</m:t>
          </m:r>
        </m:oMath>
      </m:oMathPara>
    </w:p>
    <w:p w14:paraId="605783C8" w14:textId="18676BE5" w:rsidR="00196943" w:rsidRDefault="00196943" w:rsidP="008C6096">
      <w:pPr>
        <w:spacing w:line="360" w:lineRule="auto"/>
        <w:jc w:val="both"/>
        <w:rPr>
          <w:sz w:val="28"/>
          <w:szCs w:val="28"/>
        </w:rPr>
      </w:pPr>
      <w:r>
        <w:rPr>
          <w:sz w:val="28"/>
          <w:szCs w:val="28"/>
        </w:rPr>
        <w:t>(3.2)</w:t>
      </w:r>
    </w:p>
    <w:p w14:paraId="77DD36EA" w14:textId="20EFE20E" w:rsidR="005C6932" w:rsidRDefault="005C6932" w:rsidP="008C6096">
      <w:pPr>
        <w:spacing w:line="360" w:lineRule="auto"/>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n</m:t>
            </m:r>
          </m:sub>
        </m:sSub>
        <m:r>
          <w:rPr>
            <w:rFonts w:ascii="Cambria Math" w:hAnsi="Cambria Math"/>
            <w:sz w:val="28"/>
            <w:szCs w:val="28"/>
          </w:rPr>
          <m:t xml:space="preserve"> </m:t>
        </m:r>
      </m:oMath>
      <w:r>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n</m:t>
            </m:r>
          </m:sub>
        </m:sSub>
      </m:oMath>
      <w:r>
        <w:rPr>
          <w:sz w:val="28"/>
          <w:szCs w:val="28"/>
        </w:rPr>
        <w:t xml:space="preserve"> - это какие-то точки во времени, </w:t>
      </w:r>
      <w:r w:rsidRPr="005C6932">
        <w:rPr>
          <w:i/>
          <w:sz w:val="28"/>
          <w:szCs w:val="28"/>
          <w:lang w:val="en-US"/>
        </w:rPr>
        <w:t>m</w:t>
      </w:r>
      <w:r>
        <w:rPr>
          <w:sz w:val="28"/>
          <w:szCs w:val="28"/>
          <w:lang w:val="en-US"/>
        </w:rPr>
        <w:t xml:space="preserve"> </w:t>
      </w:r>
      <w:r>
        <w:rPr>
          <w:sz w:val="28"/>
          <w:szCs w:val="28"/>
        </w:rPr>
        <w:t xml:space="preserve">и </w:t>
      </w:r>
      <m:oMath>
        <m:r>
          <w:rPr>
            <w:rFonts w:ascii="Cambria Math" w:hAnsi="Cambria Math"/>
            <w:sz w:val="28"/>
            <w:szCs w:val="28"/>
          </w:rPr>
          <m:t>μ</m:t>
        </m:r>
      </m:oMath>
      <w:r>
        <w:rPr>
          <w:sz w:val="28"/>
          <w:szCs w:val="28"/>
        </w:rPr>
        <w:t xml:space="preserve"> - это математические ожидания, </w:t>
      </w:r>
      <w:r w:rsidRPr="009039EC">
        <w:rPr>
          <w:i/>
          <w:sz w:val="28"/>
          <w:szCs w:val="28"/>
          <w:lang w:val="en-US"/>
        </w:rPr>
        <w:t>s</w:t>
      </w:r>
      <w:r>
        <w:rPr>
          <w:sz w:val="28"/>
          <w:szCs w:val="28"/>
          <w:lang w:val="en-US"/>
        </w:rPr>
        <w:t xml:space="preserve"> </w:t>
      </w:r>
      <w:r>
        <w:rPr>
          <w:sz w:val="28"/>
          <w:szCs w:val="28"/>
        </w:rPr>
        <w:t xml:space="preserve">и </w:t>
      </w:r>
      <m:oMath>
        <m:r>
          <w:rPr>
            <w:rFonts w:ascii="Cambria Math" w:hAnsi="Cambria Math"/>
            <w:sz w:val="28"/>
            <w:szCs w:val="28"/>
          </w:rPr>
          <m:t>σ</m:t>
        </m:r>
      </m:oMath>
      <w:r w:rsidR="009039EC">
        <w:rPr>
          <w:sz w:val="28"/>
          <w:szCs w:val="28"/>
        </w:rPr>
        <w:t xml:space="preserve">- стандартные отклонения, </w:t>
      </w:r>
      <w:r w:rsidR="009039EC">
        <w:rPr>
          <w:i/>
          <w:sz w:val="28"/>
          <w:szCs w:val="28"/>
          <w:lang w:val="en-US"/>
        </w:rPr>
        <w:t xml:space="preserve">w </w:t>
      </w:r>
      <w:r w:rsidR="009039EC">
        <w:rPr>
          <w:sz w:val="28"/>
          <w:szCs w:val="28"/>
        </w:rPr>
        <w:t xml:space="preserve">– это веса, сумма которых равна единице, а </w:t>
      </w:r>
      <w:r w:rsidR="009039EC">
        <w:rPr>
          <w:i/>
          <w:sz w:val="28"/>
          <w:szCs w:val="28"/>
          <w:lang w:val="en-US"/>
        </w:rPr>
        <w:t xml:space="preserve">R </w:t>
      </w:r>
      <w:r w:rsidR="009039EC">
        <w:rPr>
          <w:sz w:val="28"/>
          <w:szCs w:val="28"/>
          <w:lang w:val="en-US"/>
        </w:rPr>
        <w:t xml:space="preserve">– </w:t>
      </w:r>
      <w:r w:rsidR="009039EC">
        <w:rPr>
          <w:sz w:val="28"/>
          <w:szCs w:val="28"/>
        </w:rPr>
        <w:t xml:space="preserve">это коэффициент корреляции. </w:t>
      </w:r>
      <w:r w:rsidR="001A2661">
        <w:rPr>
          <w:sz w:val="28"/>
          <w:szCs w:val="28"/>
        </w:rPr>
        <w:t xml:space="preserve">После, чтобы найти локальные распределения, мы максимизируем функцию правдоподобия: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n</m:t>
            </m:r>
          </m:e>
        </m:d>
        <m:r>
          <w:rPr>
            <w:rFonts w:ascii="Cambria Math" w:hAnsi="Cambria Math"/>
            <w:sz w:val="28"/>
            <w:szCs w:val="28"/>
          </w:rPr>
          <m:t>=Maximi</m:t>
        </m:r>
        <m:r>
          <w:rPr>
            <w:rFonts w:ascii="Cambria Math" w:hAnsi="Cambria Math"/>
            <w:sz w:val="28"/>
            <w:szCs w:val="28"/>
          </w:rPr>
          <m:t>ze(f,w,m,μ,s,σ,R)</m:t>
        </m:r>
      </m:oMath>
      <w:r w:rsidR="001A2661">
        <w:rPr>
          <w:sz w:val="28"/>
          <w:szCs w:val="28"/>
        </w:rPr>
        <w:t xml:space="preserve">. </w:t>
      </w:r>
      <w:r w:rsidR="000109AC">
        <w:rPr>
          <w:sz w:val="28"/>
          <w:szCs w:val="28"/>
        </w:rPr>
        <w:t>Так, выполнив процедуру разделения смеси, описанную в главе 2</w:t>
      </w:r>
      <w:r w:rsidR="00FA3454">
        <w:rPr>
          <w:sz w:val="28"/>
          <w:szCs w:val="28"/>
        </w:rPr>
        <w:t>, мы получаем параметры и веса локальных распределений, которые, как говорилось ранее, служат априорными статистическими гипотезами.</w:t>
      </w:r>
      <w:r w:rsidR="00671F2C">
        <w:rPr>
          <w:sz w:val="28"/>
          <w:szCs w:val="28"/>
        </w:rPr>
        <w:t xml:space="preserve"> С помощью этой процедуры мы сможем оценить моменты распределения, учитывая, что смеси являются идентифицируемыми.</w:t>
      </w:r>
    </w:p>
    <w:p w14:paraId="0E171B0E" w14:textId="77777777" w:rsidR="00D4228C" w:rsidRDefault="00D4228C" w:rsidP="008C6096">
      <w:pPr>
        <w:spacing w:line="360" w:lineRule="auto"/>
        <w:jc w:val="both"/>
        <w:rPr>
          <w:sz w:val="28"/>
          <w:szCs w:val="28"/>
        </w:rPr>
      </w:pPr>
    </w:p>
    <w:p w14:paraId="442BB73B" w14:textId="77777777" w:rsidR="000E5E98" w:rsidRDefault="0074475B" w:rsidP="008C6096">
      <w:pPr>
        <w:spacing w:line="360" w:lineRule="auto"/>
        <w:jc w:val="both"/>
        <w:rPr>
          <w:sz w:val="28"/>
          <w:szCs w:val="28"/>
        </w:rPr>
      </w:pPr>
      <w:r>
        <w:rPr>
          <w:sz w:val="28"/>
          <w:szCs w:val="28"/>
        </w:rPr>
        <w:tab/>
        <w:t>Следующим шагом нашей модели проводится байесовская процедура для выявления доминирующего локального распределения (домин</w:t>
      </w:r>
      <w:r w:rsidR="000E5E98">
        <w:rPr>
          <w:sz w:val="28"/>
          <w:szCs w:val="28"/>
        </w:rPr>
        <w:t>ирующего когнитивного эффекта):</w:t>
      </w:r>
    </w:p>
    <w:p w14:paraId="7FB7CA95" w14:textId="018745F2" w:rsidR="000E5E98" w:rsidRDefault="00607BC9" w:rsidP="005E31EF">
      <w:pPr>
        <w:spacing w:line="360" w:lineRule="auto"/>
        <w:rPr>
          <w:sz w:val="28"/>
          <w:szCs w:val="28"/>
        </w:rPr>
      </w:pPr>
      <m:oMathPara>
        <m:oMath>
          <m:sSub>
            <m:sSubPr>
              <m:ctrlPr>
                <w:rPr>
                  <w:rFonts w:ascii="Cambria Math" w:hAnsi="Cambria Math"/>
                  <w:i/>
                  <w:sz w:val="28"/>
                  <w:szCs w:val="28"/>
                </w:rPr>
              </m:ctrlPr>
            </m:sSubPr>
            <m:e>
              <m:r>
                <w:rPr>
                  <w:rFonts w:ascii="Cambria Math" w:hAnsi="Cambria Math"/>
                  <w:sz w:val="28"/>
                  <w:szCs w:val="28"/>
                </w:rPr>
                <m:t>B0</m:t>
              </m:r>
            </m:e>
            <m:sub>
              <m:r>
                <w:rPr>
                  <w:rFonts w:ascii="Cambria Math" w:hAnsi="Cambria Math"/>
                  <w:sz w:val="28"/>
                  <w:szCs w:val="28"/>
                </w:rPr>
                <m:t>t</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up>
                              <m:r>
                                <w:rPr>
                                  <w:rFonts w:ascii="Cambria Math" w:hAnsi="Cambria Math"/>
                                  <w:sz w:val="28"/>
                                  <w:szCs w:val="28"/>
                                </w:rPr>
                                <m:t>2</m:t>
                              </m:r>
                            </m:sup>
                          </m:sSubSup>
                        </m:e>
                      </m:rad>
                      <m:rad>
                        <m:radPr>
                          <m:degHide m:val="1"/>
                          <m:ctrlPr>
                            <w:rPr>
                              <w:rFonts w:ascii="Cambria Math" w:hAnsi="Cambria Math"/>
                              <w:i/>
                              <w:sz w:val="28"/>
                              <w:szCs w:val="28"/>
                            </w:rPr>
                          </m:ctrlPr>
                        </m:radPr>
                        <m:deg/>
                        <m:e>
                          <m:r>
                            <w:rPr>
                              <w:rFonts w:ascii="Cambria Math" w:hAnsi="Cambria Math"/>
                              <w:sz w:val="28"/>
                              <w:szCs w:val="28"/>
                            </w:rPr>
                            <m:t>2π</m:t>
                          </m:r>
                        </m:e>
                      </m:rad>
                    </m:den>
                  </m:f>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t</m:t>
                                          </m:r>
                                        </m:sub>
                                      </m:sSub>
                                      <m:r>
                                        <w:rPr>
                                          <w:rFonts w:ascii="Cambria Math" w:hAnsi="Cambria Math"/>
                                          <w:sz w:val="28"/>
                                          <w:szCs w:val="28"/>
                                        </w:rPr>
                                        <m:t>)</m:t>
                                      </m:r>
                                    </m:e>
                                    <m:sub>
                                      <m:r>
                                        <w:rPr>
                                          <w:rFonts w:ascii="Cambria Math" w:hAnsi="Cambria Math"/>
                                          <w:sz w:val="28"/>
                                          <w:szCs w:val="28"/>
                                        </w:rPr>
                                        <m:t>9</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up>
                                                  <m:r>
                                                    <w:rPr>
                                                      <w:rFonts w:ascii="Cambria Math" w:hAnsi="Cambria Math"/>
                                                      <w:sz w:val="28"/>
                                                      <w:szCs w:val="28"/>
                                                    </w:rPr>
                                                    <m:t>2</m:t>
                                                  </m:r>
                                                </m:sup>
                                              </m:sSubSup>
                                            </m:e>
                                          </m:rad>
                                        </m:num>
                                        <m:den>
                                          <m:sSub>
                                            <m:sSubPr>
                                              <m:ctrlPr>
                                                <w:rPr>
                                                  <w:rFonts w:ascii="Cambria Math" w:hAnsi="Cambria Math"/>
                                                  <w:i/>
                                                  <w:sz w:val="28"/>
                                                  <w:szCs w:val="28"/>
                                                </w:rPr>
                                              </m:ctrlPr>
                                            </m:sSubPr>
                                            <m:e>
                                              <m:r>
                                                <w:rPr>
                                                  <w:rFonts w:ascii="Cambria Math" w:hAnsi="Cambria Math"/>
                                                  <w:sz w:val="28"/>
                                                  <w:szCs w:val="28"/>
                                                </w:rPr>
                                                <m:t>σ</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den>
                                      </m:f>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e>
                                            <m:sub>
                                              <m:r>
                                                <w:rPr>
                                                  <w:rFonts w:ascii="Cambria Math" w:hAnsi="Cambria Math"/>
                                                  <w:sz w:val="28"/>
                                                  <w:szCs w:val="28"/>
                                                </w:rPr>
                                                <m:t>9</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e>
                                      </m:d>
                                    </m:e>
                                  </m:d>
                                </m:e>
                              </m:d>
                            </m:e>
                            <m:sup>
                              <m:r>
                                <w:rPr>
                                  <w:rFonts w:ascii="Cambria Math" w:hAnsi="Cambria Math"/>
                                  <w:sz w:val="28"/>
                                  <w:szCs w:val="28"/>
                                </w:rPr>
                                <m:t>2</m:t>
                              </m:r>
                            </m:sup>
                          </m:sSup>
                        </m:num>
                        <m:den>
                          <m:r>
                            <w:rPr>
                              <w:rFonts w:ascii="Cambria Math" w:hAnsi="Cambria Math"/>
                              <w:sz w:val="28"/>
                              <w:szCs w:val="28"/>
                            </w:rPr>
                            <m:t>2</m:t>
                          </m:r>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rad>
                                    <m:radPr>
                                      <m:degHide m:val="1"/>
                                      <m:ctrlPr>
                                        <w:rPr>
                                          <w:rFonts w:ascii="Cambria Math" w:hAnsi="Cambria Math"/>
                                          <w:i/>
                                          <w:sz w:val="28"/>
                                          <w:szCs w:val="28"/>
                                        </w:rPr>
                                      </m:ctrlPr>
                                    </m:radPr>
                                    <m:deg/>
                                    <m:e>
                                      <m:r>
                                        <w:rPr>
                                          <w:rFonts w:ascii="Cambria Math" w:hAnsi="Cambria Math"/>
                                          <w:sz w:val="28"/>
                                          <w:szCs w:val="28"/>
                                        </w:rPr>
                                        <m:t>1-</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t</m:t>
                                              </m:r>
                                            </m:sub>
                                            <m:sup>
                                              <m:r>
                                                <w:rPr>
                                                  <w:rFonts w:ascii="Cambria Math" w:hAnsi="Cambria Math"/>
                                                  <w:sz w:val="28"/>
                                                  <w:szCs w:val="28"/>
                                                </w:rPr>
                                                <m:t>2</m:t>
                                              </m:r>
                                            </m:sup>
                                          </m:sSubSup>
                                        </m:e>
                                        <m:sub>
                                          <m:r>
                                            <w:rPr>
                                              <w:rFonts w:ascii="Cambria Math" w:hAnsi="Cambria Math"/>
                                              <w:sz w:val="28"/>
                                              <w:szCs w:val="28"/>
                                            </w:rPr>
                                            <m:t>0</m:t>
                                          </m:r>
                                        </m:sub>
                                      </m:sSub>
                                    </m:e>
                                  </m:rad>
                                </m:e>
                              </m:d>
                            </m:e>
                            <m:sup>
                              <m:r>
                                <w:rPr>
                                  <w:rFonts w:ascii="Cambria Math" w:hAnsi="Cambria Math"/>
                                  <w:sz w:val="28"/>
                                  <w:szCs w:val="28"/>
                                </w:rPr>
                                <m:t>2</m:t>
                              </m:r>
                            </m:sup>
                          </m:sSup>
                        </m:den>
                      </m:f>
                    </m:sup>
                  </m:sSup>
                </m:e>
              </m:d>
            </m:num>
            <m:den>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1</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w</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up>
                                      <m:r>
                                        <w:rPr>
                                          <w:rFonts w:ascii="Cambria Math" w:hAnsi="Cambria Math"/>
                                          <w:sz w:val="28"/>
                                          <w:szCs w:val="28"/>
                                        </w:rPr>
                                        <m:t>2</m:t>
                                      </m:r>
                                    </m:sup>
                                  </m:sSubSup>
                                </m:e>
                              </m:rad>
                              <m:rad>
                                <m:radPr>
                                  <m:degHide m:val="1"/>
                                  <m:ctrlPr>
                                    <w:rPr>
                                      <w:rFonts w:ascii="Cambria Math" w:hAnsi="Cambria Math"/>
                                      <w:i/>
                                      <w:sz w:val="28"/>
                                      <w:szCs w:val="28"/>
                                    </w:rPr>
                                  </m:ctrlPr>
                                </m:radPr>
                                <m:deg/>
                                <m:e>
                                  <m:r>
                                    <w:rPr>
                                      <w:rFonts w:ascii="Cambria Math" w:hAnsi="Cambria Math"/>
                                      <w:sz w:val="28"/>
                                      <w:szCs w:val="28"/>
                                    </w:rPr>
                                    <m:t>2π</m:t>
                                  </m:r>
                                </m:e>
                              </m:rad>
                            </m:den>
                          </m:f>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t</m:t>
                                                  </m:r>
                                                </m:sub>
                                              </m:sSub>
                                              <m:r>
                                                <w:rPr>
                                                  <w:rFonts w:ascii="Cambria Math" w:hAnsi="Cambria Math"/>
                                                  <w:sz w:val="28"/>
                                                  <w:szCs w:val="28"/>
                                                </w:rPr>
                                                <m:t>)</m:t>
                                              </m:r>
                                            </m:e>
                                            <m:sub>
                                              <m:r>
                                                <w:rPr>
                                                  <w:rFonts w:ascii="Cambria Math" w:hAnsi="Cambria Math"/>
                                                  <w:sz w:val="28"/>
                                                  <w:szCs w:val="28"/>
                                                </w:rPr>
                                                <m:t>9</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rad>
                                                    <m:radPr>
                                                      <m:degHide m:val="1"/>
                                                      <m:ctrlPr>
                                                        <w:rPr>
                                                          <w:rFonts w:ascii="Cambria Math" w:hAnsi="Cambria Math"/>
                                                          <w:i/>
                                                          <w:sz w:val="28"/>
                                                          <w:szCs w:val="28"/>
                                                        </w:rPr>
                                                      </m:ctrlPr>
                                                    </m:radPr>
                                                    <m:deg/>
                                                    <m:e>
                                                      <m:r>
                                                        <w:rPr>
                                                          <w:rFonts w:ascii="Cambria Math" w:hAnsi="Cambria Math"/>
                                                          <w:sz w:val="28"/>
                                                          <w:szCs w:val="28"/>
                                                        </w:rPr>
                                                        <m:t>1-</m:t>
                                                      </m:r>
                                                      <m:sSubSup>
                                                        <m:sSubSupPr>
                                                          <m:ctrlPr>
                                                            <w:rPr>
                                                              <w:rFonts w:ascii="Cambria Math" w:hAnsi="Cambria Math"/>
                                                              <w:i/>
                                                              <w:sz w:val="28"/>
                                                              <w:szCs w:val="28"/>
                                                            </w:rPr>
                                                          </m:ctrlPr>
                                                        </m:sSubSupPr>
                                                        <m:e>
                                                          <m:r>
                                                            <w:rPr>
                                                              <w:rFonts w:ascii="Cambria Math" w:hAnsi="Cambria Math"/>
                                                              <w:sz w:val="28"/>
                                                              <w:szCs w:val="28"/>
                                                            </w:rPr>
                                                            <m:t>R</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up>
                                                          <m:r>
                                                            <w:rPr>
                                                              <w:rFonts w:ascii="Cambria Math" w:hAnsi="Cambria Math"/>
                                                              <w:sz w:val="28"/>
                                                              <w:szCs w:val="28"/>
                                                            </w:rPr>
                                                            <m:t>2</m:t>
                                                          </m:r>
                                                        </m:sup>
                                                      </m:sSubSup>
                                                    </m:e>
                                                  </m:rad>
                                                </m:num>
                                                <m:den>
                                                  <m:sSub>
                                                    <m:sSubPr>
                                                      <m:ctrlPr>
                                                        <w:rPr>
                                                          <w:rFonts w:ascii="Cambria Math" w:hAnsi="Cambria Math"/>
                                                          <w:i/>
                                                          <w:sz w:val="28"/>
                                                          <w:szCs w:val="28"/>
                                                        </w:rPr>
                                                      </m:ctrlPr>
                                                    </m:sSubPr>
                                                    <m:e>
                                                      <m:r>
                                                        <w:rPr>
                                                          <w:rFonts w:ascii="Cambria Math" w:hAnsi="Cambria Math"/>
                                                          <w:sz w:val="28"/>
                                                          <w:szCs w:val="28"/>
                                                        </w:rPr>
                                                        <m:t>σ</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ub>
                                                  </m:sSub>
                                                </m:den>
                                              </m:f>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e>
                                                    <m:sub>
                                                      <m:r>
                                                        <w:rPr>
                                                          <w:rFonts w:ascii="Cambria Math" w:hAnsi="Cambria Math"/>
                                                          <w:sz w:val="28"/>
                                                          <w:szCs w:val="28"/>
                                                        </w:rPr>
                                                        <m:t>9</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e>
                                              </m:d>
                                            </m:e>
                                          </m:d>
                                        </m:e>
                                      </m:d>
                                    </m:e>
                                    <m:sup>
                                      <m:r>
                                        <w:rPr>
                                          <w:rFonts w:ascii="Cambria Math" w:hAnsi="Cambria Math"/>
                                          <w:sz w:val="28"/>
                                          <w:szCs w:val="28"/>
                                        </w:rPr>
                                        <m:t>2</m:t>
                                      </m:r>
                                    </m:sup>
                                  </m:sSup>
                                </m:num>
                                <m:den>
                                  <m:r>
                                    <w:rPr>
                                      <w:rFonts w:ascii="Cambria Math" w:hAnsi="Cambria Math"/>
                                      <w:sz w:val="28"/>
                                      <w:szCs w:val="28"/>
                                    </w:rPr>
                                    <m:t>2</m:t>
                                  </m:r>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s</m:t>
                                              </m:r>
                                            </m:e>
                                            <m: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sub>
                                          </m:sSub>
                                          <m:rad>
                                            <m:radPr>
                                              <m:degHide m:val="1"/>
                                              <m:ctrlPr>
                                                <w:rPr>
                                                  <w:rFonts w:ascii="Cambria Math" w:hAnsi="Cambria Math"/>
                                                  <w:i/>
                                                  <w:sz w:val="28"/>
                                                  <w:szCs w:val="28"/>
                                                </w:rPr>
                                              </m:ctrlPr>
                                            </m:radPr>
                                            <m:deg/>
                                            <m:e>
                                              <m:r>
                                                <w:rPr>
                                                  <w:rFonts w:ascii="Cambria Math" w:hAnsi="Cambria Math"/>
                                                  <w:sz w:val="28"/>
                                                  <w:szCs w:val="28"/>
                                                </w:rPr>
                                                <m:t>1-</m:t>
                                              </m:r>
                                              <m:sSub>
                                                <m:sSubPr>
                                                  <m:ctrlPr>
                                                    <w:rPr>
                                                      <w:rFonts w:ascii="Cambria Math" w:hAnsi="Cambria Math"/>
                                                      <w:i/>
                                                      <w:sz w:val="28"/>
                                                      <w:szCs w:val="28"/>
                                                    </w:rPr>
                                                  </m:ctrlPr>
                                                </m:sSubPr>
                                                <m:e>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t</m:t>
                                                      </m:r>
                                                    </m:sub>
                                                    <m:sup>
                                                      <m:r>
                                                        <w:rPr>
                                                          <w:rFonts w:ascii="Cambria Math" w:hAnsi="Cambria Math"/>
                                                          <w:sz w:val="28"/>
                                                          <w:szCs w:val="28"/>
                                                        </w:rPr>
                                                        <m:t>2</m:t>
                                                      </m:r>
                                                    </m:sup>
                                                  </m:sSubSup>
                                                </m:e>
                                                <m:sub>
                                                  <m:r>
                                                    <w:rPr>
                                                      <w:rFonts w:ascii="Cambria Math" w:hAnsi="Cambria Math"/>
                                                      <w:sz w:val="28"/>
                                                      <w:szCs w:val="28"/>
                                                    </w:rPr>
                                                    <m:t>j</m:t>
                                                  </m:r>
                                                </m:sub>
                                              </m:sSub>
                                            </m:e>
                                          </m:rad>
                                        </m:e>
                                      </m:d>
                                    </m:e>
                                    <m:sup>
                                      <m:r>
                                        <w:rPr>
                                          <w:rFonts w:ascii="Cambria Math" w:hAnsi="Cambria Math"/>
                                          <w:sz w:val="28"/>
                                          <w:szCs w:val="28"/>
                                        </w:rPr>
                                        <m:t>2</m:t>
                                      </m:r>
                                    </m:sup>
                                  </m:sSup>
                                </m:den>
                              </m:f>
                            </m:sup>
                          </m:sSup>
                        </m:e>
                      </m:d>
                    </m:e>
                  </m:d>
                </m:e>
              </m:nary>
            </m:den>
          </m:f>
          <m:r>
            <w:rPr>
              <w:rFonts w:ascii="Cambria Math" w:hAnsi="Cambria Math"/>
              <w:sz w:val="28"/>
              <w:szCs w:val="28"/>
            </w:rPr>
            <m:t>.</m:t>
          </m:r>
        </m:oMath>
      </m:oMathPara>
    </w:p>
    <w:p w14:paraId="48E3A566" w14:textId="77777777" w:rsidR="000E5E98" w:rsidRDefault="000E5E98" w:rsidP="005E31EF">
      <w:pPr>
        <w:spacing w:line="360" w:lineRule="auto"/>
        <w:rPr>
          <w:sz w:val="28"/>
          <w:szCs w:val="28"/>
        </w:rPr>
      </w:pPr>
    </w:p>
    <w:p w14:paraId="604D09DA" w14:textId="52A2FAAB" w:rsidR="000E5E98" w:rsidRDefault="00196943" w:rsidP="005E31EF">
      <w:pPr>
        <w:spacing w:line="360" w:lineRule="auto"/>
        <w:rPr>
          <w:sz w:val="28"/>
          <w:szCs w:val="28"/>
        </w:rPr>
      </w:pPr>
      <w:r>
        <w:rPr>
          <w:sz w:val="28"/>
          <w:szCs w:val="28"/>
        </w:rPr>
        <w:t>(3.3)</w:t>
      </w:r>
      <w:bookmarkStart w:id="0" w:name="_GoBack"/>
      <w:bookmarkEnd w:id="0"/>
    </w:p>
    <w:p w14:paraId="3F9DE36A" w14:textId="5C212C92" w:rsidR="0074475B" w:rsidRDefault="00FA3454" w:rsidP="008C6096">
      <w:pPr>
        <w:spacing w:line="360" w:lineRule="auto"/>
        <w:ind w:firstLine="708"/>
        <w:jc w:val="both"/>
        <w:rPr>
          <w:sz w:val="28"/>
          <w:szCs w:val="28"/>
        </w:rPr>
      </w:pPr>
      <w:r>
        <w:rPr>
          <w:sz w:val="28"/>
          <w:szCs w:val="28"/>
        </w:rPr>
        <w:t>Чтобы определить отношение таких распределений, мы сравниваем математические ожидания (</w:t>
      </w:r>
      <w:r w:rsidRPr="00FA3454">
        <w:rPr>
          <w:i/>
          <w:sz w:val="28"/>
          <w:szCs w:val="28"/>
          <w:lang w:val="en-US"/>
        </w:rPr>
        <w:t>m</w:t>
      </w:r>
      <w:r>
        <w:rPr>
          <w:sz w:val="28"/>
          <w:szCs w:val="28"/>
          <w:lang w:val="en-US"/>
        </w:rPr>
        <w:t xml:space="preserve"> </w:t>
      </w:r>
      <w:r>
        <w:rPr>
          <w:sz w:val="28"/>
          <w:szCs w:val="28"/>
        </w:rPr>
        <w:t xml:space="preserve">и </w:t>
      </w:r>
      <m:oMath>
        <m:r>
          <w:rPr>
            <w:rFonts w:ascii="Cambria Math" w:hAnsi="Cambria Math"/>
            <w:sz w:val="28"/>
            <w:szCs w:val="28"/>
          </w:rPr>
          <m:t>μ</m:t>
        </m:r>
      </m:oMath>
      <w:r>
        <w:rPr>
          <w:sz w:val="28"/>
          <w:szCs w:val="28"/>
        </w:rPr>
        <w:t>) и выбираем наибольшее. Правило Байеса весьма усовершенствовало нашу модель и позволило более объективно оценивать распределения</w:t>
      </w:r>
      <w:r w:rsidR="000E5E98">
        <w:rPr>
          <w:sz w:val="28"/>
          <w:szCs w:val="28"/>
        </w:rPr>
        <w:t xml:space="preserve"> и их параметры и веса. </w:t>
      </w:r>
    </w:p>
    <w:p w14:paraId="61C64377" w14:textId="77777777" w:rsidR="00D4228C" w:rsidRDefault="00D4228C" w:rsidP="008C6096">
      <w:pPr>
        <w:spacing w:line="360" w:lineRule="auto"/>
        <w:ind w:firstLine="708"/>
        <w:jc w:val="both"/>
        <w:rPr>
          <w:sz w:val="28"/>
          <w:szCs w:val="28"/>
        </w:rPr>
      </w:pPr>
    </w:p>
    <w:p w14:paraId="7ABFFCCA" w14:textId="178E4095" w:rsidR="000E5E98" w:rsidRDefault="000E5E98" w:rsidP="008C6096">
      <w:pPr>
        <w:spacing w:line="360" w:lineRule="auto"/>
        <w:jc w:val="both"/>
        <w:rPr>
          <w:sz w:val="28"/>
          <w:szCs w:val="28"/>
        </w:rPr>
      </w:pPr>
      <w:r>
        <w:rPr>
          <w:sz w:val="28"/>
          <w:szCs w:val="28"/>
        </w:rPr>
        <w:tab/>
      </w:r>
      <w:r w:rsidR="008C6096">
        <w:rPr>
          <w:sz w:val="28"/>
          <w:szCs w:val="28"/>
        </w:rPr>
        <w:t xml:space="preserve">Фундаментальным действием этого исследования является параметризация функции отношения к риску, то есть </w:t>
      </w:r>
      <w:r w:rsidR="008C6096">
        <w:rPr>
          <w:sz w:val="28"/>
          <w:szCs w:val="28"/>
          <w:lang w:val="en-US"/>
        </w:rPr>
        <w:t xml:space="preserve">ARA  </w:t>
      </w:r>
      <w:r w:rsidR="008C6096">
        <w:rPr>
          <w:sz w:val="28"/>
          <w:szCs w:val="28"/>
        </w:rPr>
        <w:t xml:space="preserve">и </w:t>
      </w:r>
      <w:r w:rsidR="008C6096">
        <w:rPr>
          <w:sz w:val="28"/>
          <w:szCs w:val="28"/>
          <w:lang w:val="en-US"/>
        </w:rPr>
        <w:t>RRA</w:t>
      </w:r>
      <w:r w:rsidR="008C6096">
        <w:rPr>
          <w:sz w:val="28"/>
          <w:szCs w:val="28"/>
        </w:rPr>
        <w:t xml:space="preserve">. Из теоремы </w:t>
      </w:r>
      <w:proofErr w:type="spellStart"/>
      <w:r w:rsidR="008C6096">
        <w:rPr>
          <w:sz w:val="28"/>
          <w:szCs w:val="28"/>
        </w:rPr>
        <w:t>Якверта</w:t>
      </w:r>
      <w:proofErr w:type="spellEnd"/>
      <w:r w:rsidR="008C6096">
        <w:rPr>
          <w:sz w:val="28"/>
          <w:szCs w:val="28"/>
        </w:rPr>
        <w:t xml:space="preserve"> мы вы</w:t>
      </w:r>
      <w:r w:rsidR="00AF4196">
        <w:rPr>
          <w:sz w:val="28"/>
          <w:szCs w:val="28"/>
        </w:rPr>
        <w:t>водим функц</w:t>
      </w:r>
      <w:r w:rsidR="00D4228C">
        <w:rPr>
          <w:sz w:val="28"/>
          <w:szCs w:val="28"/>
        </w:rPr>
        <w:t>ии отношения к риску, используя</w:t>
      </w:r>
      <w:r w:rsidR="00D4228C">
        <w:t xml:space="preserve"> </w:t>
      </w:r>
      <w:r w:rsidR="00D4228C" w:rsidRPr="00D4228C">
        <w:rPr>
          <w:sz w:val="28"/>
          <w:szCs w:val="28"/>
          <w:lang w:val="en-US"/>
        </w:rPr>
        <w:t xml:space="preserve">P(S) </w:t>
      </w:r>
      <w:r w:rsidR="00D4228C" w:rsidRPr="00D4228C">
        <w:rPr>
          <w:sz w:val="28"/>
          <w:szCs w:val="28"/>
        </w:rPr>
        <w:t xml:space="preserve">и </w:t>
      </w:r>
      <w:r w:rsidR="00D4228C" w:rsidRPr="00D4228C">
        <w:rPr>
          <w:sz w:val="28"/>
          <w:szCs w:val="28"/>
          <w:lang w:val="en-US"/>
        </w:rPr>
        <w:t xml:space="preserve">P’(S), </w:t>
      </w:r>
      <w:r w:rsidR="00D4228C" w:rsidRPr="00D4228C">
        <w:rPr>
          <w:sz w:val="28"/>
          <w:szCs w:val="28"/>
        </w:rPr>
        <w:t xml:space="preserve">как </w:t>
      </w:r>
      <w:r w:rsidR="00D4228C">
        <w:rPr>
          <w:sz w:val="28"/>
          <w:szCs w:val="28"/>
        </w:rPr>
        <w:t>эмпирическое</w:t>
      </w:r>
      <w:r w:rsidR="00D4228C" w:rsidRPr="00D4228C">
        <w:rPr>
          <w:sz w:val="28"/>
          <w:szCs w:val="28"/>
        </w:rPr>
        <w:t xml:space="preserve"> распреде</w:t>
      </w:r>
      <w:r w:rsidR="00D4228C">
        <w:rPr>
          <w:sz w:val="28"/>
          <w:szCs w:val="28"/>
        </w:rPr>
        <w:t>ление и его первую производную</w:t>
      </w:r>
      <w:r w:rsidR="00D4228C" w:rsidRPr="00D4228C">
        <w:rPr>
          <w:sz w:val="28"/>
          <w:szCs w:val="28"/>
        </w:rPr>
        <w:t xml:space="preserve">, а </w:t>
      </w:r>
      <w:r w:rsidR="00D4228C" w:rsidRPr="00D4228C">
        <w:rPr>
          <w:sz w:val="28"/>
          <w:szCs w:val="28"/>
          <w:lang w:val="en-US"/>
        </w:rPr>
        <w:t xml:space="preserve">Q(S) </w:t>
      </w:r>
      <w:r w:rsidR="00D4228C" w:rsidRPr="00D4228C">
        <w:rPr>
          <w:sz w:val="28"/>
          <w:szCs w:val="28"/>
        </w:rPr>
        <w:t xml:space="preserve">и </w:t>
      </w:r>
      <w:r w:rsidR="00D4228C" w:rsidRPr="00D4228C">
        <w:rPr>
          <w:sz w:val="28"/>
          <w:szCs w:val="28"/>
          <w:lang w:val="en-US"/>
        </w:rPr>
        <w:t>Q’(S)</w:t>
      </w:r>
      <w:r w:rsidR="00D4228C" w:rsidRPr="00D4228C">
        <w:rPr>
          <w:sz w:val="28"/>
          <w:szCs w:val="28"/>
        </w:rPr>
        <w:t xml:space="preserve">, соответственно, как риск-нейтральное распределение и его первую производную, оцениваемое по формуле </w:t>
      </w:r>
      <w:proofErr w:type="spellStart"/>
      <w:r w:rsidR="00D4228C" w:rsidRPr="00D4228C">
        <w:rPr>
          <w:sz w:val="28"/>
          <w:szCs w:val="28"/>
        </w:rPr>
        <w:t>Бриден-Литценбергера</w:t>
      </w:r>
      <w:proofErr w:type="spellEnd"/>
      <w:r w:rsidR="000C20D8">
        <w:rPr>
          <w:sz w:val="28"/>
          <w:szCs w:val="28"/>
        </w:rPr>
        <w:t xml:space="preserve">. Но прежде, чем подставить </w:t>
      </w:r>
      <w:r w:rsidR="000C20D8">
        <w:rPr>
          <w:sz w:val="28"/>
          <w:szCs w:val="28"/>
          <w:lang w:val="en-US"/>
        </w:rPr>
        <w:t xml:space="preserve">P(S), P’(S), Q(S) </w:t>
      </w:r>
      <w:r w:rsidR="000C20D8">
        <w:rPr>
          <w:sz w:val="28"/>
          <w:szCs w:val="28"/>
        </w:rPr>
        <w:t xml:space="preserve">и </w:t>
      </w:r>
      <w:r w:rsidR="000C20D8">
        <w:rPr>
          <w:sz w:val="28"/>
          <w:szCs w:val="28"/>
          <w:lang w:val="en-US"/>
        </w:rPr>
        <w:t>Q’(S)</w:t>
      </w:r>
      <w:r w:rsidR="000C20D8">
        <w:rPr>
          <w:sz w:val="28"/>
          <w:szCs w:val="28"/>
        </w:rPr>
        <w:t xml:space="preserve"> в формулу </w:t>
      </w:r>
      <w:proofErr w:type="spellStart"/>
      <w:r w:rsidR="000C20D8">
        <w:rPr>
          <w:sz w:val="28"/>
          <w:szCs w:val="28"/>
        </w:rPr>
        <w:t>Якверта</w:t>
      </w:r>
      <w:proofErr w:type="spellEnd"/>
      <w:r w:rsidR="000C20D8">
        <w:rPr>
          <w:sz w:val="28"/>
          <w:szCs w:val="28"/>
        </w:rPr>
        <w:t xml:space="preserve">, мы должны перейти </w:t>
      </w:r>
      <w:r w:rsidR="00AF1319">
        <w:rPr>
          <w:sz w:val="28"/>
          <w:szCs w:val="28"/>
        </w:rPr>
        <w:t xml:space="preserve">от параметра доходности к цене для достижения однотипных данных. Тогда, если цена в период </w:t>
      </w:r>
      <w:r w:rsidR="00AF1319">
        <w:rPr>
          <w:sz w:val="28"/>
          <w:szCs w:val="28"/>
          <w:lang w:val="en-US"/>
        </w:rPr>
        <w:t xml:space="preserve">t </w:t>
      </w:r>
      <w:r w:rsidR="00AF1319">
        <w:rPr>
          <w:sz w:val="28"/>
          <w:szCs w:val="28"/>
        </w:rPr>
        <w:t xml:space="preserve">задается, как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oMath>
      <w:r w:rsidR="00AC2614">
        <w:rPr>
          <w:sz w:val="28"/>
          <w:szCs w:val="28"/>
        </w:rPr>
        <w:t xml:space="preserve">, то мы приходим к тривиальному выражению: </w:t>
      </w:r>
      <m:oMath>
        <m:sSub>
          <m:sSubPr>
            <m:ctrlPr>
              <w:rPr>
                <w:rFonts w:ascii="Cambria Math" w:hAnsi="Cambria Math"/>
                <w:i/>
                <w:sz w:val="28"/>
                <w:szCs w:val="28"/>
              </w:rPr>
            </m:ctrlPr>
          </m:sSubPr>
          <m:e>
            <m:r>
              <w:rPr>
                <w:rFonts w:ascii="STIXGeneral-Regular" w:hAnsi="STIXGeneral-Regular" w:cs="STIXGeneral-Regular"/>
                <w:sz w:val="28"/>
                <w:szCs w:val="28"/>
                <w:lang w:val="en-US"/>
              </w:rPr>
              <m:t>v</m:t>
            </m:r>
          </m:e>
          <m:sub>
            <m:r>
              <w:rPr>
                <w:rFonts w:ascii="Cambria Math" w:hAnsi="Cambria Math"/>
                <w:sz w:val="28"/>
                <w:szCs w:val="28"/>
              </w:rPr>
              <m:t>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exp</m:t>
            </m:r>
          </m:e>
          <m:sup>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sup>
        </m:sSup>
      </m:oMath>
      <w:r w:rsidR="00AC2614">
        <w:rPr>
          <w:sz w:val="28"/>
          <w:szCs w:val="28"/>
        </w:rPr>
        <w:t xml:space="preserve">. </w:t>
      </w:r>
      <w:r w:rsidR="005E6357">
        <w:rPr>
          <w:sz w:val="28"/>
          <w:szCs w:val="28"/>
        </w:rPr>
        <w:t xml:space="preserve">После этого мы можем считать </w:t>
      </w:r>
      <w:r w:rsidR="005E6357">
        <w:rPr>
          <w:sz w:val="28"/>
          <w:szCs w:val="28"/>
          <w:lang w:val="en-US"/>
        </w:rPr>
        <w:t xml:space="preserve">ARA </w:t>
      </w:r>
      <w:r w:rsidR="005E6357">
        <w:rPr>
          <w:sz w:val="28"/>
          <w:szCs w:val="28"/>
        </w:rPr>
        <w:t xml:space="preserve">и </w:t>
      </w:r>
      <w:r w:rsidR="005E6357">
        <w:rPr>
          <w:sz w:val="28"/>
          <w:szCs w:val="28"/>
          <w:lang w:val="en-US"/>
        </w:rPr>
        <w:t>RRA</w:t>
      </w:r>
      <w:r w:rsidR="005E6357">
        <w:rPr>
          <w:sz w:val="28"/>
          <w:szCs w:val="28"/>
        </w:rPr>
        <w:t xml:space="preserve">. </w:t>
      </w:r>
    </w:p>
    <w:p w14:paraId="4750619B" w14:textId="485C8CDD" w:rsidR="005E6357" w:rsidRDefault="005E6357" w:rsidP="008C6096">
      <w:pPr>
        <w:spacing w:line="360" w:lineRule="auto"/>
        <w:jc w:val="both"/>
        <w:rPr>
          <w:sz w:val="28"/>
          <w:szCs w:val="28"/>
        </w:rPr>
      </w:pPr>
      <w:r>
        <w:rPr>
          <w:sz w:val="28"/>
          <w:szCs w:val="28"/>
        </w:rPr>
        <w:tab/>
        <w:t xml:space="preserve">Итак, построив функции отношения к риску, </w:t>
      </w:r>
      <w:r w:rsidR="00D478F8">
        <w:rPr>
          <w:sz w:val="28"/>
          <w:szCs w:val="28"/>
        </w:rPr>
        <w:t xml:space="preserve">предварительно задав </w:t>
      </w:r>
      <m:oMath>
        <m:r>
          <w:rPr>
            <w:rFonts w:ascii="Cambria Math" w:hAnsi="Cambria Math"/>
            <w:sz w:val="28"/>
            <w:szCs w:val="28"/>
          </w:rPr>
          <m:t>σ</m:t>
        </m:r>
      </m:oMath>
      <w:r w:rsidR="00D478F8">
        <w:rPr>
          <w:sz w:val="28"/>
          <w:szCs w:val="28"/>
        </w:rPr>
        <w:t xml:space="preserve">, как историческую </w:t>
      </w:r>
      <w:proofErr w:type="spellStart"/>
      <w:r w:rsidR="00D478F8">
        <w:rPr>
          <w:sz w:val="28"/>
          <w:szCs w:val="28"/>
        </w:rPr>
        <w:t>волотильность</w:t>
      </w:r>
      <w:proofErr w:type="spellEnd"/>
      <w:r w:rsidR="00D478F8">
        <w:rPr>
          <w:sz w:val="28"/>
          <w:szCs w:val="28"/>
        </w:rPr>
        <w:t xml:space="preserve">, мы определили, что </w:t>
      </w:r>
      <w:r w:rsidR="00562F24">
        <w:rPr>
          <w:sz w:val="28"/>
          <w:szCs w:val="28"/>
        </w:rPr>
        <w:t>функция абсолютного неприятия риска убывает</w:t>
      </w:r>
      <w:r w:rsidR="006575CE">
        <w:rPr>
          <w:sz w:val="28"/>
          <w:szCs w:val="28"/>
        </w:rPr>
        <w:t xml:space="preserve">, из чего мы можем сделать вывод, что с такой функцией отношения к риску индивид является </w:t>
      </w:r>
      <w:proofErr w:type="spellStart"/>
      <w:r w:rsidR="006575CE">
        <w:rPr>
          <w:sz w:val="28"/>
          <w:szCs w:val="28"/>
        </w:rPr>
        <w:t>рискофобом</w:t>
      </w:r>
      <w:proofErr w:type="spellEnd"/>
      <w:r w:rsidR="006575CE">
        <w:rPr>
          <w:sz w:val="28"/>
          <w:szCs w:val="28"/>
        </w:rPr>
        <w:t xml:space="preserve">, и наоборот, с возрастающей функцией – </w:t>
      </w:r>
      <w:proofErr w:type="spellStart"/>
      <w:r w:rsidR="006575CE">
        <w:rPr>
          <w:sz w:val="28"/>
          <w:szCs w:val="28"/>
        </w:rPr>
        <w:t>рискофил</w:t>
      </w:r>
      <w:proofErr w:type="spellEnd"/>
      <w:r w:rsidR="006575CE">
        <w:rPr>
          <w:sz w:val="28"/>
          <w:szCs w:val="28"/>
        </w:rPr>
        <w:t xml:space="preserve">. Проанализировав скользящее окно котировок, мы явно наблюдали переключение локальных распределений, о которых мы говорили, как об определенных режимах из модели формирования ожиданий </w:t>
      </w:r>
      <w:r w:rsidR="006575CE">
        <w:rPr>
          <w:sz w:val="28"/>
          <w:szCs w:val="28"/>
          <w:lang w:val="en-US"/>
        </w:rPr>
        <w:t>BSV</w:t>
      </w:r>
      <w:r w:rsidR="006575CE">
        <w:rPr>
          <w:sz w:val="28"/>
          <w:szCs w:val="28"/>
        </w:rPr>
        <w:t xml:space="preserve">. Это значит, что </w:t>
      </w:r>
      <w:r w:rsidR="002F4F20">
        <w:rPr>
          <w:sz w:val="28"/>
          <w:szCs w:val="28"/>
        </w:rPr>
        <w:t xml:space="preserve">в данной процедуре заключен процесс переключения когнитивных эффектов: недостаточная и чрезмерная реакции. </w:t>
      </w:r>
    </w:p>
    <w:p w14:paraId="2194CB0F" w14:textId="58E2AD3A" w:rsidR="002F4F20" w:rsidRDefault="002F4F20" w:rsidP="008C6096">
      <w:pPr>
        <w:spacing w:line="360" w:lineRule="auto"/>
        <w:jc w:val="both"/>
        <w:rPr>
          <w:sz w:val="28"/>
          <w:szCs w:val="28"/>
        </w:rPr>
      </w:pPr>
      <w:r>
        <w:rPr>
          <w:sz w:val="28"/>
          <w:szCs w:val="28"/>
        </w:rPr>
        <w:tab/>
      </w:r>
    </w:p>
    <w:p w14:paraId="643ED0F2" w14:textId="02469A88" w:rsidR="002F4F20" w:rsidRPr="006575CE" w:rsidRDefault="002F4F20" w:rsidP="008C6096">
      <w:pPr>
        <w:spacing w:line="360" w:lineRule="auto"/>
        <w:jc w:val="both"/>
        <w:rPr>
          <w:sz w:val="28"/>
          <w:szCs w:val="28"/>
        </w:rPr>
      </w:pPr>
      <w:r>
        <w:rPr>
          <w:sz w:val="28"/>
          <w:szCs w:val="28"/>
        </w:rPr>
        <w:tab/>
        <w:t>Таким образом, приведенная модель позволяет прийти к выводу, что инвестор с возрастающей по цене функцией отношения к риску, явл</w:t>
      </w:r>
      <w:r w:rsidR="00C371FF">
        <w:rPr>
          <w:sz w:val="28"/>
          <w:szCs w:val="28"/>
        </w:rPr>
        <w:t xml:space="preserve">яющийся </w:t>
      </w:r>
      <w:proofErr w:type="spellStart"/>
      <w:r w:rsidR="00C371FF">
        <w:rPr>
          <w:sz w:val="28"/>
          <w:szCs w:val="28"/>
        </w:rPr>
        <w:t>фискофилом</w:t>
      </w:r>
      <w:proofErr w:type="spellEnd"/>
      <w:r w:rsidR="00C371FF">
        <w:rPr>
          <w:sz w:val="28"/>
          <w:szCs w:val="28"/>
        </w:rPr>
        <w:t>, испытывает</w:t>
      </w:r>
      <w:r>
        <w:rPr>
          <w:sz w:val="28"/>
          <w:szCs w:val="28"/>
        </w:rPr>
        <w:t xml:space="preserve"> чрезмерную реакцию на новости, в то время как инвестор с убывающей по цене функцией – это </w:t>
      </w:r>
      <w:proofErr w:type="spellStart"/>
      <w:r>
        <w:rPr>
          <w:sz w:val="28"/>
          <w:szCs w:val="28"/>
        </w:rPr>
        <w:t>рискофоб</w:t>
      </w:r>
      <w:proofErr w:type="spellEnd"/>
      <w:r>
        <w:rPr>
          <w:sz w:val="28"/>
          <w:szCs w:val="28"/>
        </w:rPr>
        <w:t>, испытывающий</w:t>
      </w:r>
      <w:r w:rsidR="00C371FF">
        <w:rPr>
          <w:sz w:val="28"/>
          <w:szCs w:val="28"/>
        </w:rPr>
        <w:t xml:space="preserve"> на себе</w:t>
      </w:r>
      <w:r>
        <w:rPr>
          <w:sz w:val="28"/>
          <w:szCs w:val="28"/>
        </w:rPr>
        <w:t xml:space="preserve"> эффект недостаточной реакции. </w:t>
      </w:r>
    </w:p>
    <w:p w14:paraId="63EA3696" w14:textId="77777777" w:rsidR="007F0B35" w:rsidRDefault="007F0B35" w:rsidP="008C6096">
      <w:pPr>
        <w:spacing w:line="360" w:lineRule="auto"/>
        <w:jc w:val="both"/>
        <w:rPr>
          <w:sz w:val="28"/>
          <w:szCs w:val="28"/>
        </w:rPr>
      </w:pPr>
    </w:p>
    <w:p w14:paraId="69A30023" w14:textId="77777777" w:rsidR="00C371FF" w:rsidRDefault="00C371FF" w:rsidP="008C6096">
      <w:pPr>
        <w:spacing w:line="360" w:lineRule="auto"/>
        <w:jc w:val="both"/>
        <w:rPr>
          <w:b/>
          <w:sz w:val="32"/>
          <w:szCs w:val="32"/>
        </w:rPr>
      </w:pPr>
    </w:p>
    <w:p w14:paraId="2D49296B" w14:textId="77777777" w:rsidR="00C371FF" w:rsidRDefault="00C371FF" w:rsidP="008C6096">
      <w:pPr>
        <w:spacing w:line="360" w:lineRule="auto"/>
        <w:jc w:val="both"/>
        <w:rPr>
          <w:b/>
          <w:sz w:val="32"/>
          <w:szCs w:val="32"/>
        </w:rPr>
      </w:pPr>
    </w:p>
    <w:p w14:paraId="6AC6AB29" w14:textId="77777777" w:rsidR="00C371FF" w:rsidRDefault="00C371FF" w:rsidP="008C6096">
      <w:pPr>
        <w:spacing w:line="360" w:lineRule="auto"/>
        <w:jc w:val="both"/>
        <w:rPr>
          <w:b/>
          <w:sz w:val="32"/>
          <w:szCs w:val="32"/>
        </w:rPr>
      </w:pPr>
    </w:p>
    <w:p w14:paraId="62A1340F" w14:textId="77777777" w:rsidR="00C371FF" w:rsidRDefault="00C371FF" w:rsidP="008C6096">
      <w:pPr>
        <w:spacing w:line="360" w:lineRule="auto"/>
        <w:jc w:val="both"/>
        <w:rPr>
          <w:b/>
          <w:sz w:val="32"/>
          <w:szCs w:val="32"/>
        </w:rPr>
      </w:pPr>
    </w:p>
    <w:p w14:paraId="5D572081" w14:textId="77777777" w:rsidR="00C371FF" w:rsidRDefault="00C371FF" w:rsidP="008C6096">
      <w:pPr>
        <w:spacing w:line="360" w:lineRule="auto"/>
        <w:jc w:val="both"/>
        <w:rPr>
          <w:b/>
          <w:sz w:val="32"/>
          <w:szCs w:val="32"/>
        </w:rPr>
      </w:pPr>
    </w:p>
    <w:p w14:paraId="7286D4C5" w14:textId="77777777" w:rsidR="00C371FF" w:rsidRDefault="00C371FF" w:rsidP="008C6096">
      <w:pPr>
        <w:spacing w:line="360" w:lineRule="auto"/>
        <w:jc w:val="both"/>
        <w:rPr>
          <w:b/>
          <w:sz w:val="32"/>
          <w:szCs w:val="32"/>
        </w:rPr>
      </w:pPr>
    </w:p>
    <w:p w14:paraId="399D7696" w14:textId="77777777" w:rsidR="00C371FF" w:rsidRDefault="00C371FF" w:rsidP="008C6096">
      <w:pPr>
        <w:spacing w:line="360" w:lineRule="auto"/>
        <w:jc w:val="both"/>
        <w:rPr>
          <w:b/>
          <w:sz w:val="32"/>
          <w:szCs w:val="32"/>
        </w:rPr>
      </w:pPr>
    </w:p>
    <w:p w14:paraId="68DB3D6B" w14:textId="77777777" w:rsidR="00C371FF" w:rsidRDefault="00C371FF" w:rsidP="008C6096">
      <w:pPr>
        <w:spacing w:line="360" w:lineRule="auto"/>
        <w:jc w:val="both"/>
        <w:rPr>
          <w:b/>
          <w:sz w:val="32"/>
          <w:szCs w:val="32"/>
        </w:rPr>
      </w:pPr>
    </w:p>
    <w:p w14:paraId="3DD02569" w14:textId="77777777" w:rsidR="00C371FF" w:rsidRDefault="00C371FF" w:rsidP="008C6096">
      <w:pPr>
        <w:spacing w:line="360" w:lineRule="auto"/>
        <w:jc w:val="both"/>
        <w:rPr>
          <w:b/>
          <w:sz w:val="32"/>
          <w:szCs w:val="32"/>
        </w:rPr>
      </w:pPr>
    </w:p>
    <w:p w14:paraId="75380A6D" w14:textId="77777777" w:rsidR="00C371FF" w:rsidRDefault="00C371FF" w:rsidP="008C6096">
      <w:pPr>
        <w:spacing w:line="360" w:lineRule="auto"/>
        <w:jc w:val="both"/>
        <w:rPr>
          <w:b/>
          <w:sz w:val="32"/>
          <w:szCs w:val="32"/>
        </w:rPr>
      </w:pPr>
    </w:p>
    <w:p w14:paraId="01F4FD46" w14:textId="77777777" w:rsidR="00C371FF" w:rsidRDefault="00C371FF" w:rsidP="008C6096">
      <w:pPr>
        <w:spacing w:line="360" w:lineRule="auto"/>
        <w:jc w:val="both"/>
        <w:rPr>
          <w:b/>
          <w:sz w:val="32"/>
          <w:szCs w:val="32"/>
        </w:rPr>
      </w:pPr>
    </w:p>
    <w:p w14:paraId="2EA51BB5" w14:textId="77777777" w:rsidR="00C371FF" w:rsidRDefault="00C371FF" w:rsidP="008C6096">
      <w:pPr>
        <w:spacing w:line="360" w:lineRule="auto"/>
        <w:jc w:val="both"/>
        <w:rPr>
          <w:b/>
          <w:sz w:val="32"/>
          <w:szCs w:val="32"/>
        </w:rPr>
      </w:pPr>
    </w:p>
    <w:p w14:paraId="5D5E8F44" w14:textId="669FF0BC" w:rsidR="002946CE" w:rsidRDefault="002946CE" w:rsidP="008C6096">
      <w:pPr>
        <w:spacing w:line="360" w:lineRule="auto"/>
        <w:jc w:val="both"/>
        <w:rPr>
          <w:b/>
          <w:sz w:val="32"/>
          <w:szCs w:val="32"/>
        </w:rPr>
      </w:pPr>
      <w:r>
        <w:rPr>
          <w:b/>
          <w:sz w:val="32"/>
          <w:szCs w:val="32"/>
        </w:rPr>
        <w:t>Заключение</w:t>
      </w:r>
    </w:p>
    <w:p w14:paraId="2B3D13E7" w14:textId="77777777" w:rsidR="007F0B35" w:rsidRDefault="007F0B35" w:rsidP="008C6096">
      <w:pPr>
        <w:spacing w:line="360" w:lineRule="auto"/>
        <w:jc w:val="both"/>
        <w:rPr>
          <w:b/>
          <w:sz w:val="32"/>
          <w:szCs w:val="32"/>
        </w:rPr>
      </w:pPr>
    </w:p>
    <w:p w14:paraId="6623EFA7" w14:textId="60E06DED" w:rsidR="00D26D4D" w:rsidRDefault="002946CE" w:rsidP="00D26D4D">
      <w:pPr>
        <w:pStyle w:val="a8"/>
      </w:pPr>
      <w:r>
        <w:rPr>
          <w:b/>
          <w:sz w:val="32"/>
          <w:szCs w:val="32"/>
        </w:rPr>
        <w:tab/>
      </w:r>
      <w:r>
        <w:t xml:space="preserve">Итак, в приведенной дипломной работе </w:t>
      </w:r>
      <w:r w:rsidR="00607BC9">
        <w:t xml:space="preserve">ставилась </w:t>
      </w:r>
      <w:r w:rsidR="00B95C86">
        <w:t xml:space="preserve">следующая цель: </w:t>
      </w:r>
      <w:r w:rsidR="00B95C86" w:rsidRPr="00802809">
        <w:t xml:space="preserve">объяснить то или иное отношение к риску (склонность к риску или неприятие риска) путем доминирования того или иного когнитивного поведенческого эффекта. </w:t>
      </w:r>
      <w:r w:rsidR="00B95C86">
        <w:t>В начале работы мы сформ</w:t>
      </w:r>
      <w:r w:rsidR="00D26D4D">
        <w:t>улировали</w:t>
      </w:r>
      <w:r w:rsidR="00B95C86">
        <w:t xml:space="preserve"> рабочую гипотезу</w:t>
      </w:r>
      <w:r w:rsidR="00D26D4D">
        <w:t xml:space="preserve"> </w:t>
      </w:r>
      <w:r w:rsidR="00D26D4D" w:rsidRPr="00802809">
        <w:t>исследования</w:t>
      </w:r>
      <w:r w:rsidR="00D26D4D">
        <w:t xml:space="preserve">: </w:t>
      </w:r>
      <w:r w:rsidR="00D26D4D" w:rsidRPr="00802809">
        <w:t>если у субъекта в момент времени t функция отношения к риску демонстрирует, что субъект не терпит риска, это значит, что у него недостаточная реакция на поступающую вновь информацию, и наоборот, если у субъекта в момент t функция отношения к риску показывает, что он склонен рисковать, это свидетельствует о его чрезмерной  реакции на новую информацию.</w:t>
      </w:r>
    </w:p>
    <w:p w14:paraId="61313E9C" w14:textId="77777777" w:rsidR="007F0B35" w:rsidRDefault="007F0B35" w:rsidP="00D26D4D">
      <w:pPr>
        <w:pStyle w:val="a8"/>
      </w:pPr>
    </w:p>
    <w:p w14:paraId="5E12A1FB" w14:textId="771E3885" w:rsidR="00B95C86" w:rsidRDefault="00D26D4D" w:rsidP="00B95C86">
      <w:pPr>
        <w:pStyle w:val="a8"/>
      </w:pPr>
      <w:r>
        <w:tab/>
        <w:t xml:space="preserve">Для проверки данной гипотезы были широко изучены поведенческие эффекты на основе модели, предложенной </w:t>
      </w:r>
      <w:proofErr w:type="spellStart"/>
      <w:r>
        <w:t>Барберисом</w:t>
      </w:r>
      <w:proofErr w:type="spellEnd"/>
      <w:r>
        <w:t xml:space="preserve">, </w:t>
      </w:r>
      <w:proofErr w:type="spellStart"/>
      <w:r>
        <w:t>Шляйфером</w:t>
      </w:r>
      <w:proofErr w:type="spellEnd"/>
      <w:r>
        <w:t xml:space="preserve"> и </w:t>
      </w:r>
      <w:proofErr w:type="spellStart"/>
      <w:r>
        <w:t>Блумфельдом</w:t>
      </w:r>
      <w:proofErr w:type="spellEnd"/>
      <w:r>
        <w:t xml:space="preserve">. Авторы описали процесс формирования ожиданий субъектами рынка в зависимости от их поведенческих особенностей. </w:t>
      </w:r>
      <w:r w:rsidR="00513488">
        <w:t xml:space="preserve">Модель формирования ожиданий </w:t>
      </w:r>
      <w:r w:rsidR="00513488">
        <w:rPr>
          <w:lang w:val="en-US"/>
        </w:rPr>
        <w:t>BSV</w:t>
      </w:r>
      <w:r w:rsidR="00513488">
        <w:t xml:space="preserve"> анализирует зависимость между механизмами формирования ожиданий и эффектами чрезмерной и недостаточной реакций. </w:t>
      </w:r>
    </w:p>
    <w:p w14:paraId="393BE1A1" w14:textId="77777777" w:rsidR="007F0B35" w:rsidRPr="00513488" w:rsidRDefault="007F0B35" w:rsidP="00B95C86">
      <w:pPr>
        <w:pStyle w:val="a8"/>
      </w:pPr>
    </w:p>
    <w:p w14:paraId="3946A7CB" w14:textId="562AEB0B" w:rsidR="002946CE" w:rsidRDefault="006A7737" w:rsidP="006A7737">
      <w:pPr>
        <w:tabs>
          <w:tab w:val="left" w:pos="709"/>
        </w:tabs>
        <w:spacing w:line="360" w:lineRule="auto"/>
        <w:jc w:val="both"/>
        <w:rPr>
          <w:sz w:val="28"/>
          <w:szCs w:val="28"/>
        </w:rPr>
      </w:pPr>
      <w:r>
        <w:rPr>
          <w:sz w:val="28"/>
          <w:szCs w:val="28"/>
        </w:rPr>
        <w:tab/>
        <w:t xml:space="preserve">Авторы статьи </w:t>
      </w:r>
      <w:r w:rsidR="00CC5811">
        <w:rPr>
          <w:sz w:val="28"/>
          <w:szCs w:val="28"/>
        </w:rPr>
        <w:t xml:space="preserve">выявили эффект дрейфа цены в том же направлении, что и в момент объявления информации в случае эффекта недостаточной реакции, но в отличие от этого эффекта, эффект чрезмерной реакции выражается в том, что впоследствии, вслед за периодом, в котором поступил новый сигнал, наблюдается дрейф цены в сторону, противоположную направлению, индуцированному сигналом. </w:t>
      </w:r>
    </w:p>
    <w:p w14:paraId="494BBA19" w14:textId="77777777" w:rsidR="007F0B35" w:rsidRDefault="007F0B35" w:rsidP="006A7737">
      <w:pPr>
        <w:tabs>
          <w:tab w:val="left" w:pos="709"/>
        </w:tabs>
        <w:spacing w:line="360" w:lineRule="auto"/>
        <w:jc w:val="both"/>
        <w:rPr>
          <w:sz w:val="28"/>
          <w:szCs w:val="28"/>
        </w:rPr>
      </w:pPr>
    </w:p>
    <w:p w14:paraId="1AAF0F5B" w14:textId="77777777" w:rsidR="00B953D8" w:rsidRDefault="00CC5811" w:rsidP="00B953D8">
      <w:pPr>
        <w:tabs>
          <w:tab w:val="left" w:pos="709"/>
        </w:tabs>
        <w:spacing w:line="360" w:lineRule="auto"/>
        <w:jc w:val="both"/>
        <w:rPr>
          <w:rFonts w:eastAsiaTheme="minorEastAsia"/>
          <w:color w:val="auto"/>
          <w:sz w:val="28"/>
          <w:szCs w:val="28"/>
          <w:lang w:eastAsia="ru-RU"/>
        </w:rPr>
      </w:pPr>
      <w:r>
        <w:rPr>
          <w:sz w:val="28"/>
          <w:szCs w:val="28"/>
        </w:rPr>
        <w:tab/>
        <w:t xml:space="preserve">Далее была приведена методология исследования, где было теоретически представлено пошаговое построение будущей модели. </w:t>
      </w:r>
      <w:r w:rsidR="007F0B35">
        <w:rPr>
          <w:sz w:val="28"/>
          <w:szCs w:val="28"/>
        </w:rPr>
        <w:t xml:space="preserve">Первой задачей являлся процесс разделения смеси распределений. </w:t>
      </w:r>
      <w:r w:rsidR="007F0B35" w:rsidRPr="00802809">
        <w:rPr>
          <w:sz w:val="28"/>
          <w:szCs w:val="28"/>
        </w:rPr>
        <w:t xml:space="preserve">В нашем случае </w:t>
      </w:r>
      <w:r w:rsidR="007F0B35" w:rsidRPr="00802809">
        <w:rPr>
          <w:rFonts w:eastAsiaTheme="minorEastAsia"/>
          <w:color w:val="auto"/>
          <w:sz w:val="28"/>
          <w:szCs w:val="28"/>
          <w:lang w:eastAsia="ru-RU"/>
        </w:rPr>
        <w:t>задача разделения смеси</w:t>
      </w:r>
      <w:r w:rsidR="007F0B35">
        <w:rPr>
          <w:rFonts w:eastAsiaTheme="minorEastAsia"/>
          <w:color w:val="auto"/>
          <w:sz w:val="28"/>
          <w:szCs w:val="28"/>
          <w:lang w:eastAsia="ru-RU"/>
        </w:rPr>
        <w:t xml:space="preserve"> вероятностных распределений свелась</w:t>
      </w:r>
      <w:r w:rsidR="007F0B35" w:rsidRPr="00802809">
        <w:rPr>
          <w:rFonts w:eastAsiaTheme="minorEastAsia"/>
          <w:color w:val="auto"/>
          <w:sz w:val="28"/>
          <w:szCs w:val="28"/>
          <w:lang w:eastAsia="ru-RU"/>
        </w:rPr>
        <w:t xml:space="preserve"> к решени</w:t>
      </w:r>
      <w:r w:rsidR="007F0B35">
        <w:rPr>
          <w:rFonts w:eastAsiaTheme="minorEastAsia"/>
          <w:color w:val="auto"/>
          <w:sz w:val="28"/>
          <w:szCs w:val="28"/>
          <w:lang w:eastAsia="ru-RU"/>
        </w:rPr>
        <w:t>ю следующих проблем: во-первых, оценка параметров</w:t>
      </w:r>
      <w:r w:rsidR="007F0B35" w:rsidRPr="00802809">
        <w:rPr>
          <w:rFonts w:eastAsiaTheme="minorEastAsia"/>
          <w:color w:val="auto"/>
          <w:sz w:val="28"/>
          <w:szCs w:val="28"/>
          <w:lang w:eastAsia="ru-RU"/>
        </w:rPr>
        <w:t xml:space="preserve"> локальных распределений, и, во-вторых, </w:t>
      </w:r>
      <w:r w:rsidR="007F0B35">
        <w:rPr>
          <w:rFonts w:eastAsiaTheme="minorEastAsia"/>
          <w:color w:val="auto"/>
          <w:sz w:val="28"/>
          <w:szCs w:val="28"/>
          <w:lang w:eastAsia="ru-RU"/>
        </w:rPr>
        <w:t>формирование</w:t>
      </w:r>
      <w:r w:rsidR="007F0B35" w:rsidRPr="00802809">
        <w:rPr>
          <w:rFonts w:eastAsiaTheme="minorEastAsia"/>
          <w:color w:val="auto"/>
          <w:sz w:val="28"/>
          <w:szCs w:val="28"/>
          <w:lang w:eastAsia="ru-RU"/>
        </w:rPr>
        <w:t xml:space="preserve"> вектор</w:t>
      </w:r>
      <w:r w:rsidR="007F0B35">
        <w:rPr>
          <w:rFonts w:eastAsiaTheme="minorEastAsia"/>
          <w:color w:val="auto"/>
          <w:sz w:val="28"/>
          <w:szCs w:val="28"/>
          <w:lang w:eastAsia="ru-RU"/>
        </w:rPr>
        <w:t>а</w:t>
      </w:r>
      <w:r w:rsidR="007F0B35" w:rsidRPr="00802809">
        <w:rPr>
          <w:rFonts w:eastAsiaTheme="minorEastAsia"/>
          <w:color w:val="auto"/>
          <w:sz w:val="28"/>
          <w:szCs w:val="28"/>
          <w:lang w:eastAsia="ru-RU"/>
        </w:rPr>
        <w:t xml:space="preserve"> весов, с которым локальные распределения </w:t>
      </w:r>
      <w:r w:rsidR="007F0B35">
        <w:rPr>
          <w:rFonts w:eastAsiaTheme="minorEastAsia"/>
          <w:color w:val="auto"/>
          <w:sz w:val="28"/>
          <w:szCs w:val="28"/>
          <w:lang w:eastAsia="ru-RU"/>
        </w:rPr>
        <w:t>формируют</w:t>
      </w:r>
      <w:r w:rsidR="007F0B35" w:rsidRPr="00802809">
        <w:rPr>
          <w:rFonts w:eastAsiaTheme="minorEastAsia"/>
          <w:color w:val="auto"/>
          <w:sz w:val="28"/>
          <w:szCs w:val="28"/>
          <w:lang w:eastAsia="ru-RU"/>
        </w:rPr>
        <w:t xml:space="preserve"> смесь.</w:t>
      </w:r>
      <w:r w:rsidR="00B953D8">
        <w:rPr>
          <w:rFonts w:eastAsiaTheme="minorEastAsia"/>
          <w:color w:val="auto"/>
          <w:sz w:val="28"/>
          <w:szCs w:val="28"/>
          <w:lang w:eastAsia="ru-RU"/>
        </w:rPr>
        <w:t xml:space="preserve"> </w:t>
      </w:r>
    </w:p>
    <w:p w14:paraId="3E2A87E2" w14:textId="77777777" w:rsidR="00B953D8" w:rsidRDefault="00B953D8" w:rsidP="00B953D8">
      <w:pPr>
        <w:tabs>
          <w:tab w:val="left" w:pos="709"/>
        </w:tabs>
        <w:spacing w:line="360" w:lineRule="auto"/>
        <w:jc w:val="both"/>
        <w:rPr>
          <w:rFonts w:eastAsiaTheme="minorEastAsia"/>
          <w:color w:val="auto"/>
          <w:sz w:val="28"/>
          <w:szCs w:val="28"/>
          <w:lang w:eastAsia="ru-RU"/>
        </w:rPr>
      </w:pPr>
    </w:p>
    <w:p w14:paraId="5E5A498E" w14:textId="00ABBC6D" w:rsidR="00B953D8" w:rsidRPr="00B953D8" w:rsidRDefault="00B953D8" w:rsidP="00B953D8">
      <w:pPr>
        <w:tabs>
          <w:tab w:val="left" w:pos="709"/>
        </w:tabs>
        <w:spacing w:line="360" w:lineRule="auto"/>
        <w:jc w:val="both"/>
        <w:rPr>
          <w:rFonts w:eastAsiaTheme="minorEastAsia"/>
          <w:color w:val="auto"/>
          <w:sz w:val="28"/>
          <w:szCs w:val="28"/>
          <w:lang w:val="en-US" w:eastAsia="ru-RU"/>
        </w:rPr>
      </w:pPr>
      <w:r>
        <w:rPr>
          <w:rFonts w:eastAsiaTheme="minorEastAsia"/>
          <w:color w:val="auto"/>
          <w:sz w:val="28"/>
          <w:szCs w:val="28"/>
          <w:lang w:eastAsia="ru-RU"/>
        </w:rPr>
        <w:tab/>
      </w:r>
      <w:r w:rsidRPr="00B953D8">
        <w:rPr>
          <w:rFonts w:eastAsiaTheme="minorEastAsia"/>
          <w:color w:val="auto"/>
          <w:sz w:val="28"/>
          <w:szCs w:val="28"/>
          <w:lang w:eastAsia="ru-RU"/>
        </w:rPr>
        <w:t xml:space="preserve">Чтобы решить задачу разделения смеси, мы следовали методу максимизации функции правдоподобия. </w:t>
      </w:r>
      <w:proofErr w:type="spellStart"/>
      <w:proofErr w:type="gramStart"/>
      <w:r w:rsidRPr="00B953D8">
        <w:rPr>
          <w:rFonts w:eastAsiaTheme="minorEastAsia"/>
          <w:color w:val="auto"/>
          <w:sz w:val="28"/>
          <w:szCs w:val="28"/>
          <w:lang w:val="en-US" w:eastAsia="ru-RU"/>
        </w:rPr>
        <w:t>Максимизировав</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функцию</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правдоподобия</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был</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получен</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ряд</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весов</w:t>
      </w:r>
      <w:proofErr w:type="spellEnd"/>
      <w:r w:rsidRPr="00B953D8">
        <w:rPr>
          <w:rFonts w:eastAsiaTheme="minorEastAsia"/>
          <w:color w:val="auto"/>
          <w:sz w:val="28"/>
          <w:szCs w:val="28"/>
          <w:lang w:val="en-US" w:eastAsia="ru-RU"/>
        </w:rPr>
        <w:t xml:space="preserve"> и </w:t>
      </w:r>
      <w:proofErr w:type="spellStart"/>
      <w:r w:rsidRPr="00B953D8">
        <w:rPr>
          <w:rFonts w:eastAsiaTheme="minorEastAsia"/>
          <w:color w:val="auto"/>
          <w:sz w:val="28"/>
          <w:szCs w:val="28"/>
          <w:lang w:val="en-US" w:eastAsia="ru-RU"/>
        </w:rPr>
        <w:t>параметров</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локальных</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распределений</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которые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впоследствии</w:t>
      </w:r>
      <w:proofErr w:type="spellEnd"/>
      <w:r w:rsidRPr="00B953D8">
        <w:rPr>
          <w:rFonts w:eastAsiaTheme="minorEastAsia"/>
          <w:color w:val="auto"/>
          <w:sz w:val="28"/>
          <w:szCs w:val="28"/>
          <w:lang w:val="en-US" w:eastAsia="ru-RU"/>
        </w:rPr>
        <w:t xml:space="preserve"> б</w:t>
      </w:r>
      <w:proofErr w:type="spellStart"/>
      <w:r w:rsidRPr="00B953D8">
        <w:rPr>
          <w:rFonts w:eastAsiaTheme="minorEastAsia"/>
          <w:color w:val="auto"/>
          <w:sz w:val="28"/>
          <w:szCs w:val="28"/>
          <w:lang w:eastAsia="ru-RU"/>
        </w:rPr>
        <w:t>ыли</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расценены</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как</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априорные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статистические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гипотезы</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для</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правила</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Байеса</w:t>
      </w:r>
      <w:proofErr w:type="spellEnd"/>
      <w:r w:rsidRPr="00B953D8">
        <w:rPr>
          <w:rFonts w:eastAsiaTheme="minorEastAsia"/>
          <w:color w:val="auto"/>
          <w:sz w:val="28"/>
          <w:szCs w:val="28"/>
          <w:lang w:val="en-US" w:eastAsia="ru-RU"/>
        </w:rPr>
        <w:t>.</w:t>
      </w:r>
      <w:proofErr w:type="gramEnd"/>
      <w:r w:rsidRPr="00B953D8">
        <w:rPr>
          <w:rFonts w:eastAsiaTheme="minorEastAsia"/>
          <w:color w:val="auto"/>
          <w:sz w:val="28"/>
          <w:szCs w:val="28"/>
          <w:lang w:val="en-US" w:eastAsia="ru-RU"/>
        </w:rPr>
        <w:t xml:space="preserve"> </w:t>
      </w:r>
      <w:proofErr w:type="spellStart"/>
      <w:proofErr w:type="gramStart"/>
      <w:r w:rsidRPr="00B953D8">
        <w:rPr>
          <w:rFonts w:eastAsiaTheme="minorEastAsia"/>
          <w:color w:val="auto"/>
          <w:sz w:val="28"/>
          <w:szCs w:val="28"/>
          <w:lang w:val="en-US" w:eastAsia="ru-RU"/>
        </w:rPr>
        <w:t>Примененное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правило</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Байеса</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позволяет</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нам</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получить</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более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адекватные</w:t>
      </w:r>
      <w:proofErr w:type="spellEnd"/>
      <w:r w:rsidRPr="00B953D8">
        <w:rPr>
          <w:rFonts w:eastAsiaTheme="minorEastAsia"/>
          <w:color w:val="auto"/>
          <w:sz w:val="28"/>
          <w:szCs w:val="28"/>
          <w:lang w:val="en-US" w:eastAsia="ru-RU"/>
        </w:rPr>
        <w:t xml:space="preserve"> и </w:t>
      </w:r>
      <w:proofErr w:type="spellStart"/>
      <w:r w:rsidRPr="00B953D8">
        <w:rPr>
          <w:rFonts w:eastAsiaTheme="minorEastAsia"/>
          <w:color w:val="auto"/>
          <w:sz w:val="28"/>
          <w:szCs w:val="28"/>
          <w:lang w:val="en-US" w:eastAsia="ru-RU"/>
        </w:rPr>
        <w:t>объективные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локальные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распределения</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вероятностей</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которые</w:t>
      </w:r>
      <w:proofErr w:type="spellEnd"/>
      <w:r w:rsidRPr="00B953D8">
        <w:rPr>
          <w:rFonts w:eastAsiaTheme="minorEastAsia"/>
          <w:color w:val="auto"/>
          <w:sz w:val="28"/>
          <w:szCs w:val="28"/>
          <w:lang w:val="en-US" w:eastAsia="ru-RU"/>
        </w:rPr>
        <w:t xml:space="preserve"> мы </w:t>
      </w:r>
      <w:proofErr w:type="spellStart"/>
      <w:r w:rsidRPr="00B953D8">
        <w:rPr>
          <w:rFonts w:eastAsiaTheme="minorEastAsia"/>
          <w:color w:val="auto"/>
          <w:sz w:val="28"/>
          <w:szCs w:val="28"/>
          <w:lang w:val="en-US" w:eastAsia="ru-RU"/>
        </w:rPr>
        <w:t>вывели</w:t>
      </w:r>
      <w:proofErr w:type="spellEnd"/>
      <w:r w:rsidRPr="00B953D8">
        <w:rPr>
          <w:rFonts w:eastAsiaTheme="minorEastAsia"/>
          <w:color w:val="auto"/>
          <w:sz w:val="28"/>
          <w:szCs w:val="28"/>
          <w:lang w:val="en-US" w:eastAsia="ru-RU"/>
        </w:rPr>
        <w:t xml:space="preserve"> с помощью </w:t>
      </w:r>
      <w:proofErr w:type="spellStart"/>
      <w:r w:rsidRPr="00B953D8">
        <w:rPr>
          <w:rFonts w:eastAsiaTheme="minorEastAsia"/>
          <w:color w:val="auto"/>
          <w:sz w:val="28"/>
          <w:szCs w:val="28"/>
          <w:lang w:val="en-US" w:eastAsia="ru-RU"/>
        </w:rPr>
        <w:t>байесовских</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весов</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статистических</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гипотез</w:t>
      </w:r>
      <w:proofErr w:type="spellEnd"/>
      <w:r w:rsidRPr="00B953D8">
        <w:rPr>
          <w:rFonts w:eastAsiaTheme="minorEastAsia"/>
          <w:color w:val="auto"/>
          <w:sz w:val="28"/>
          <w:szCs w:val="28"/>
          <w:lang w:val="en-US" w:eastAsia="ru-RU"/>
        </w:rPr>
        <w:t>.</w:t>
      </w:r>
      <w:proofErr w:type="gramEnd"/>
      <w:r w:rsidRPr="00B953D8">
        <w:rPr>
          <w:rFonts w:eastAsiaTheme="minorEastAsia"/>
          <w:color w:val="auto"/>
          <w:sz w:val="28"/>
          <w:szCs w:val="28"/>
          <w:lang w:val="en-US" w:eastAsia="ru-RU"/>
        </w:rPr>
        <w:t xml:space="preserve"> </w:t>
      </w:r>
      <w:proofErr w:type="spellStart"/>
      <w:proofErr w:type="gramStart"/>
      <w:r w:rsidRPr="00B953D8">
        <w:rPr>
          <w:rFonts w:eastAsiaTheme="minorEastAsia"/>
          <w:color w:val="auto"/>
          <w:sz w:val="28"/>
          <w:szCs w:val="28"/>
          <w:lang w:val="en-US" w:eastAsia="ru-RU"/>
        </w:rPr>
        <w:t>Этот</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корректив</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позволил</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нам</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более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широко</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оценить</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то</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или</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иное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поведение</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инвестора</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на</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рынке</w:t>
      </w:r>
      <w:proofErr w:type="spellEnd"/>
      <w:r w:rsidRPr="00B953D8">
        <w:rPr>
          <w:rFonts w:eastAsiaTheme="minorEastAsia"/>
          <w:color w:val="auto"/>
          <w:sz w:val="28"/>
          <w:szCs w:val="28"/>
          <w:lang w:val="en-US" w:eastAsia="ru-RU"/>
        </w:rPr>
        <w:t>.</w:t>
      </w:r>
      <w:proofErr w:type="gramEnd"/>
    </w:p>
    <w:p w14:paraId="48C4B124" w14:textId="77777777" w:rsidR="00B953D8" w:rsidRPr="00B953D8" w:rsidRDefault="00B953D8" w:rsidP="00B953D8">
      <w:pPr>
        <w:tabs>
          <w:tab w:val="left" w:pos="709"/>
        </w:tabs>
        <w:spacing w:line="360" w:lineRule="auto"/>
        <w:jc w:val="both"/>
        <w:rPr>
          <w:rFonts w:eastAsiaTheme="minorEastAsia"/>
          <w:color w:val="auto"/>
          <w:sz w:val="28"/>
          <w:szCs w:val="28"/>
          <w:lang w:val="en-US" w:eastAsia="ru-RU"/>
        </w:rPr>
      </w:pPr>
    </w:p>
    <w:p w14:paraId="3CCC82C7" w14:textId="1E815280" w:rsidR="00B953D8" w:rsidRDefault="00B953D8" w:rsidP="00B953D8">
      <w:pPr>
        <w:tabs>
          <w:tab w:val="left" w:pos="709"/>
        </w:tabs>
        <w:spacing w:line="360" w:lineRule="auto"/>
        <w:jc w:val="both"/>
        <w:rPr>
          <w:rFonts w:eastAsiaTheme="minorEastAsia"/>
          <w:color w:val="auto"/>
          <w:sz w:val="28"/>
          <w:szCs w:val="28"/>
          <w:lang w:val="en-US" w:eastAsia="ru-RU"/>
        </w:rPr>
      </w:pPr>
      <w:r w:rsidRPr="00B953D8">
        <w:rPr>
          <w:rFonts w:eastAsiaTheme="minorEastAsia"/>
          <w:color w:val="auto"/>
          <w:sz w:val="28"/>
          <w:szCs w:val="28"/>
          <w:lang w:val="en-US" w:eastAsia="ru-RU"/>
        </w:rPr>
        <w:tab/>
      </w:r>
      <w:proofErr w:type="spellStart"/>
      <w:proofErr w:type="gramStart"/>
      <w:r w:rsidRPr="00B953D8">
        <w:rPr>
          <w:rFonts w:eastAsiaTheme="minorEastAsia"/>
          <w:color w:val="auto"/>
          <w:sz w:val="28"/>
          <w:szCs w:val="28"/>
          <w:lang w:val="en-US" w:eastAsia="ru-RU"/>
        </w:rPr>
        <w:t>Последний</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шаг</w:t>
      </w:r>
      <w:proofErr w:type="spellEnd"/>
      <w:r w:rsidRPr="00B953D8">
        <w:rPr>
          <w:rFonts w:eastAsiaTheme="minorEastAsia"/>
          <w:color w:val="auto"/>
          <w:sz w:val="28"/>
          <w:szCs w:val="28"/>
          <w:lang w:val="en-US" w:eastAsia="ru-RU"/>
        </w:rPr>
        <w:t xml:space="preserve"> в </w:t>
      </w:r>
      <w:proofErr w:type="spellStart"/>
      <w:r w:rsidRPr="00B953D8">
        <w:rPr>
          <w:rFonts w:eastAsiaTheme="minorEastAsia"/>
          <w:color w:val="auto"/>
          <w:sz w:val="28"/>
          <w:szCs w:val="28"/>
          <w:lang w:val="en-US" w:eastAsia="ru-RU"/>
        </w:rPr>
        <w:t>построении</w:t>
      </w:r>
      <w:proofErr w:type="spellEnd"/>
      <w:r w:rsidRPr="00B953D8">
        <w:rPr>
          <w:rFonts w:eastAsiaTheme="minorEastAsia"/>
          <w:color w:val="auto"/>
          <w:sz w:val="28"/>
          <w:szCs w:val="28"/>
          <w:lang w:val="en-US" w:eastAsia="ru-RU"/>
        </w:rPr>
        <w:t xml:space="preserve"> </w:t>
      </w:r>
      <w:proofErr w:type="spellStart"/>
      <w:r w:rsidRPr="00B953D8">
        <w:rPr>
          <w:rFonts w:eastAsiaTheme="minorEastAsia"/>
          <w:color w:val="auto"/>
          <w:sz w:val="28"/>
          <w:szCs w:val="28"/>
          <w:lang w:val="en-US" w:eastAsia="ru-RU"/>
        </w:rPr>
        <w:t>математическо</w:t>
      </w:r>
      <w:r>
        <w:rPr>
          <w:rFonts w:eastAsiaTheme="minorEastAsia"/>
          <w:color w:val="auto"/>
          <w:sz w:val="28"/>
          <w:szCs w:val="28"/>
          <w:lang w:val="en-US" w:eastAsia="ru-RU"/>
        </w:rPr>
        <w:t>го</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аппарата</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основывался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на</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теор</w:t>
      </w:r>
      <w:r w:rsidRPr="00B953D8">
        <w:rPr>
          <w:rFonts w:eastAsiaTheme="minorEastAsia"/>
          <w:color w:val="auto"/>
          <w:sz w:val="28"/>
          <w:szCs w:val="28"/>
          <w:lang w:val="en-US" w:eastAsia="ru-RU"/>
        </w:rPr>
        <w:t>еме</w:t>
      </w:r>
      <w:proofErr w:type="spellEnd"/>
      <w:r w:rsidRPr="00B953D8">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Якверта</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который</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доказал</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что</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существует</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некая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зависимость</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между</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агрегированной</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риск-нейтральной</w:t>
      </w:r>
      <w:proofErr w:type="spellEnd"/>
      <w:r>
        <w:rPr>
          <w:rFonts w:eastAsiaTheme="minorEastAsia"/>
          <w:color w:val="auto"/>
          <w:sz w:val="28"/>
          <w:szCs w:val="28"/>
          <w:lang w:val="en-US" w:eastAsia="ru-RU"/>
        </w:rPr>
        <w:t xml:space="preserve"> и </w:t>
      </w:r>
      <w:proofErr w:type="spellStart"/>
      <w:r>
        <w:rPr>
          <w:rFonts w:eastAsiaTheme="minorEastAsia"/>
          <w:color w:val="auto"/>
          <w:sz w:val="28"/>
          <w:szCs w:val="28"/>
          <w:lang w:val="en-US" w:eastAsia="ru-RU"/>
        </w:rPr>
        <w:t>субъективной</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плотностями</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вероятности</w:t>
      </w:r>
      <w:proofErr w:type="spellEnd"/>
      <w:r>
        <w:rPr>
          <w:rFonts w:eastAsiaTheme="minorEastAsia"/>
          <w:color w:val="auto"/>
          <w:sz w:val="28"/>
          <w:szCs w:val="28"/>
          <w:lang w:val="en-US" w:eastAsia="ru-RU"/>
        </w:rPr>
        <w:t xml:space="preserve"> и </w:t>
      </w:r>
      <w:proofErr w:type="spellStart"/>
      <w:r>
        <w:rPr>
          <w:rFonts w:eastAsiaTheme="minorEastAsia"/>
          <w:color w:val="auto"/>
          <w:sz w:val="28"/>
          <w:szCs w:val="28"/>
          <w:lang w:val="en-US" w:eastAsia="ru-RU"/>
        </w:rPr>
        <w:t>функцией</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неприятия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риска</w:t>
      </w:r>
      <w:proofErr w:type="spellEnd"/>
      <w:r>
        <w:rPr>
          <w:rFonts w:eastAsiaTheme="minorEastAsia"/>
          <w:color w:val="auto"/>
          <w:sz w:val="28"/>
          <w:szCs w:val="28"/>
          <w:lang w:val="en-US" w:eastAsia="ru-RU"/>
        </w:rPr>
        <w:t>.</w:t>
      </w:r>
      <w:proofErr w:type="gramEnd"/>
      <w:r>
        <w:rPr>
          <w:rFonts w:eastAsiaTheme="minorEastAsia"/>
          <w:color w:val="auto"/>
          <w:sz w:val="28"/>
          <w:szCs w:val="28"/>
          <w:lang w:val="en-US" w:eastAsia="ru-RU"/>
        </w:rPr>
        <w:t xml:space="preserve"> </w:t>
      </w:r>
      <w:proofErr w:type="spellStart"/>
      <w:proofErr w:type="gramStart"/>
      <w:r>
        <w:rPr>
          <w:rFonts w:eastAsiaTheme="minorEastAsia"/>
          <w:color w:val="auto"/>
          <w:sz w:val="28"/>
          <w:szCs w:val="28"/>
          <w:lang w:val="en-US" w:eastAsia="ru-RU"/>
        </w:rPr>
        <w:t>Так</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на</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основе</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ранее</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выведенный</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теоретических</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выкладок</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Якверт</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эмпирически</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восстановил</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функцию</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неприятия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риска</w:t>
      </w:r>
      <w:proofErr w:type="spellEnd"/>
      <w:r>
        <w:rPr>
          <w:rFonts w:eastAsiaTheme="minorEastAsia"/>
          <w:color w:val="auto"/>
          <w:sz w:val="28"/>
          <w:szCs w:val="28"/>
          <w:lang w:val="en-US" w:eastAsia="ru-RU"/>
        </w:rPr>
        <w:t xml:space="preserve"> из </w:t>
      </w:r>
      <w:proofErr w:type="spellStart"/>
      <w:r>
        <w:rPr>
          <w:rFonts w:eastAsiaTheme="minorEastAsia"/>
          <w:color w:val="auto"/>
          <w:sz w:val="28"/>
          <w:szCs w:val="28"/>
          <w:lang w:val="en-US" w:eastAsia="ru-RU"/>
        </w:rPr>
        <w:t>двух</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распределений</w:t>
      </w:r>
      <w:proofErr w:type="spellEnd"/>
      <w:r>
        <w:rPr>
          <w:rFonts w:eastAsiaTheme="minorEastAsia"/>
          <w:color w:val="auto"/>
          <w:sz w:val="28"/>
          <w:szCs w:val="28"/>
          <w:lang w:val="en-US" w:eastAsia="ru-RU"/>
        </w:rPr>
        <w:t>.</w:t>
      </w:r>
      <w:proofErr w:type="gramEnd"/>
      <w:r>
        <w:rPr>
          <w:rFonts w:eastAsiaTheme="minorEastAsia"/>
          <w:color w:val="auto"/>
          <w:sz w:val="28"/>
          <w:szCs w:val="28"/>
          <w:lang w:val="en-US" w:eastAsia="ru-RU"/>
        </w:rPr>
        <w:t xml:space="preserve"> </w:t>
      </w:r>
      <w:proofErr w:type="spellStart"/>
      <w:proofErr w:type="gramStart"/>
      <w:r>
        <w:rPr>
          <w:rFonts w:eastAsiaTheme="minorEastAsia"/>
          <w:color w:val="auto"/>
          <w:sz w:val="28"/>
          <w:szCs w:val="28"/>
          <w:lang w:val="en-US" w:eastAsia="ru-RU"/>
        </w:rPr>
        <w:t>Таким</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образом</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для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построения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инструментария</w:t>
      </w:r>
      <w:proofErr w:type="spellEnd"/>
      <w:r>
        <w:rPr>
          <w:rFonts w:eastAsiaTheme="minorEastAsia"/>
          <w:color w:val="auto"/>
          <w:sz w:val="28"/>
          <w:szCs w:val="28"/>
          <w:lang w:val="en-US" w:eastAsia="ru-RU"/>
        </w:rPr>
        <w:t xml:space="preserve"> мы </w:t>
      </w:r>
      <w:proofErr w:type="spellStart"/>
      <w:r>
        <w:rPr>
          <w:rFonts w:eastAsiaTheme="minorEastAsia"/>
          <w:color w:val="auto"/>
          <w:sz w:val="28"/>
          <w:szCs w:val="28"/>
          <w:lang w:val="en-US" w:eastAsia="ru-RU"/>
        </w:rPr>
        <w:t>использовали</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формулу</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Якверта</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для</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параметризации</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функции</w:t>
      </w:r>
      <w:proofErr w:type="spellEnd"/>
      <w:r>
        <w:rPr>
          <w:rFonts w:eastAsiaTheme="minorEastAsia"/>
          <w:color w:val="auto"/>
          <w:sz w:val="28"/>
          <w:szCs w:val="28"/>
          <w:lang w:val="en-US" w:eastAsia="ru-RU"/>
        </w:rPr>
        <w:t xml:space="preserve"> </w:t>
      </w:r>
      <w:proofErr w:type="spellStart"/>
      <w:r>
        <w:rPr>
          <w:rFonts w:eastAsiaTheme="minorEastAsia"/>
          <w:color w:val="auto"/>
          <w:sz w:val="28"/>
          <w:szCs w:val="28"/>
          <w:lang w:val="en-US" w:eastAsia="ru-RU"/>
        </w:rPr>
        <w:t>отношения</w:t>
      </w:r>
      <w:proofErr w:type="spellEnd"/>
      <w:r>
        <w:rPr>
          <w:rFonts w:eastAsiaTheme="minorEastAsia"/>
          <w:color w:val="auto"/>
          <w:sz w:val="28"/>
          <w:szCs w:val="28"/>
          <w:lang w:val="en-US" w:eastAsia="ru-RU"/>
        </w:rPr>
        <w:t xml:space="preserve"> к </w:t>
      </w:r>
      <w:proofErr w:type="spellStart"/>
      <w:r>
        <w:rPr>
          <w:rFonts w:eastAsiaTheme="minorEastAsia"/>
          <w:color w:val="auto"/>
          <w:sz w:val="28"/>
          <w:szCs w:val="28"/>
          <w:lang w:val="en-US" w:eastAsia="ru-RU"/>
        </w:rPr>
        <w:t>риску</w:t>
      </w:r>
      <w:proofErr w:type="spellEnd"/>
      <w:r>
        <w:rPr>
          <w:rFonts w:eastAsiaTheme="minorEastAsia"/>
          <w:color w:val="auto"/>
          <w:sz w:val="28"/>
          <w:szCs w:val="28"/>
          <w:lang w:val="en-US" w:eastAsia="ru-RU"/>
        </w:rPr>
        <w:t>.</w:t>
      </w:r>
      <w:proofErr w:type="gramEnd"/>
      <w:r>
        <w:rPr>
          <w:rFonts w:eastAsiaTheme="minorEastAsia"/>
          <w:color w:val="auto"/>
          <w:sz w:val="28"/>
          <w:szCs w:val="28"/>
          <w:lang w:val="en-US" w:eastAsia="ru-RU"/>
        </w:rPr>
        <w:t xml:space="preserve"> </w:t>
      </w:r>
    </w:p>
    <w:p w14:paraId="1BA8318B" w14:textId="77777777" w:rsidR="00B953D8" w:rsidRDefault="00B953D8" w:rsidP="00B953D8">
      <w:pPr>
        <w:tabs>
          <w:tab w:val="left" w:pos="709"/>
        </w:tabs>
        <w:spacing w:line="360" w:lineRule="auto"/>
        <w:jc w:val="both"/>
        <w:rPr>
          <w:rFonts w:eastAsiaTheme="minorEastAsia"/>
          <w:color w:val="auto"/>
          <w:sz w:val="28"/>
          <w:szCs w:val="28"/>
          <w:lang w:val="en-US" w:eastAsia="ru-RU"/>
        </w:rPr>
      </w:pPr>
    </w:p>
    <w:p w14:paraId="6F2EDF76" w14:textId="305004F7" w:rsidR="00B953D8" w:rsidRDefault="00B953D8" w:rsidP="00B953D8">
      <w:pPr>
        <w:pStyle w:val="a8"/>
      </w:pPr>
      <w:r>
        <w:rPr>
          <w:lang w:val="en-US"/>
        </w:rPr>
        <w:tab/>
      </w:r>
      <w:proofErr w:type="spellStart"/>
      <w:r>
        <w:rPr>
          <w:lang w:val="en-US"/>
        </w:rPr>
        <w:t>Далее</w:t>
      </w:r>
      <w:proofErr w:type="spellEnd"/>
      <w:r>
        <w:rPr>
          <w:lang w:val="en-US"/>
        </w:rPr>
        <w:t xml:space="preserve"> в </w:t>
      </w:r>
      <w:proofErr w:type="spellStart"/>
      <w:r>
        <w:rPr>
          <w:lang w:val="en-US"/>
        </w:rPr>
        <w:t>главе</w:t>
      </w:r>
      <w:proofErr w:type="spellEnd"/>
      <w:r>
        <w:rPr>
          <w:lang w:val="en-US"/>
        </w:rPr>
        <w:t xml:space="preserve"> </w:t>
      </w:r>
      <w:proofErr w:type="gramStart"/>
      <w:r>
        <w:rPr>
          <w:lang w:val="en-US"/>
        </w:rPr>
        <w:t xml:space="preserve">3 </w:t>
      </w:r>
      <w:proofErr w:type="spellStart"/>
      <w:r>
        <w:rPr>
          <w:lang w:val="en-US"/>
        </w:rPr>
        <w:t>была</w:t>
      </w:r>
      <w:proofErr w:type="spellEnd"/>
      <w:proofErr w:type="gramEnd"/>
      <w:r>
        <w:rPr>
          <w:lang w:val="en-US"/>
        </w:rPr>
        <w:t xml:space="preserve"> </w:t>
      </w:r>
      <w:proofErr w:type="spellStart"/>
      <w:r>
        <w:rPr>
          <w:lang w:val="en-US"/>
        </w:rPr>
        <w:t>проведена</w:t>
      </w:r>
      <w:proofErr w:type="spellEnd"/>
      <w:r>
        <w:rPr>
          <w:lang w:val="en-US"/>
        </w:rPr>
        <w:t xml:space="preserve"> </w:t>
      </w:r>
      <w:proofErr w:type="spellStart"/>
      <w:r>
        <w:rPr>
          <w:lang w:val="en-US"/>
        </w:rPr>
        <w:t>эмпирическая</w:t>
      </w:r>
      <w:proofErr w:type="spellEnd"/>
      <w:r>
        <w:rPr>
          <w:lang w:val="en-US"/>
        </w:rPr>
        <w:t xml:space="preserve"> </w:t>
      </w:r>
      <w:proofErr w:type="spellStart"/>
      <w:r>
        <w:rPr>
          <w:lang w:val="en-US"/>
        </w:rPr>
        <w:t>проверка</w:t>
      </w:r>
      <w:proofErr w:type="spellEnd"/>
      <w:r>
        <w:rPr>
          <w:lang w:val="en-US"/>
        </w:rPr>
        <w:t xml:space="preserve"> </w:t>
      </w:r>
      <w:proofErr w:type="spellStart"/>
      <w:r>
        <w:rPr>
          <w:lang w:val="en-US"/>
        </w:rPr>
        <w:t>модели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массиве</w:t>
      </w:r>
      <w:proofErr w:type="spellEnd"/>
      <w:r>
        <w:rPr>
          <w:lang w:val="en-US"/>
        </w:rPr>
        <w:t xml:space="preserve"> </w:t>
      </w:r>
      <w:proofErr w:type="spellStart"/>
      <w:r>
        <w:rPr>
          <w:lang w:val="en-US"/>
        </w:rPr>
        <w:t>реальных</w:t>
      </w:r>
      <w:proofErr w:type="spellEnd"/>
      <w:r>
        <w:rPr>
          <w:lang w:val="en-US"/>
        </w:rPr>
        <w:t xml:space="preserve"> </w:t>
      </w:r>
      <w:proofErr w:type="spellStart"/>
      <w:r>
        <w:rPr>
          <w:lang w:val="en-US"/>
        </w:rPr>
        <w:t>котировок</w:t>
      </w:r>
      <w:proofErr w:type="spellEnd"/>
      <w:r>
        <w:rPr>
          <w:lang w:val="en-US"/>
        </w:rPr>
        <w:t xml:space="preserve"> </w:t>
      </w:r>
      <w:proofErr w:type="spellStart"/>
      <w:r>
        <w:rPr>
          <w:lang w:val="en-US"/>
        </w:rPr>
        <w:t>валютного</w:t>
      </w:r>
      <w:proofErr w:type="spellEnd"/>
      <w:r>
        <w:rPr>
          <w:lang w:val="en-US"/>
        </w:rPr>
        <w:t xml:space="preserve"> </w:t>
      </w:r>
      <w:proofErr w:type="spellStart"/>
      <w:r>
        <w:rPr>
          <w:lang w:val="en-US"/>
        </w:rPr>
        <w:t>рынка</w:t>
      </w:r>
      <w:proofErr w:type="spellEnd"/>
      <w:r>
        <w:rPr>
          <w:lang w:val="en-US"/>
        </w:rPr>
        <w:t xml:space="preserve">. </w:t>
      </w:r>
      <w:r w:rsidRPr="00802809">
        <w:t xml:space="preserve">Математическая модель и ее функционирование </w:t>
      </w:r>
      <w:r w:rsidR="003E4AAA">
        <w:t xml:space="preserve">были </w:t>
      </w:r>
      <w:r w:rsidRPr="00802809">
        <w:t>апробированы в</w:t>
      </w:r>
      <w:r w:rsidR="003E4AAA">
        <w:t xml:space="preserve"> программе</w:t>
      </w:r>
      <w:r w:rsidRPr="00802809">
        <w:t xml:space="preserve"> </w:t>
      </w:r>
      <w:proofErr w:type="spellStart"/>
      <w:r w:rsidRPr="00802809">
        <w:t>Mathcad</w:t>
      </w:r>
      <w:proofErr w:type="spellEnd"/>
      <w:r w:rsidRPr="00802809">
        <w:t xml:space="preserve">; </w:t>
      </w:r>
      <w:proofErr w:type="spellStart"/>
      <w:r w:rsidRPr="00802809">
        <w:t>такои</w:t>
      </w:r>
      <w:proofErr w:type="spellEnd"/>
      <w:r w:rsidRPr="00802809">
        <w:t>̆ подход позволил существенно упростить вычисления и автоматизировать сам процесс.</w:t>
      </w:r>
    </w:p>
    <w:p w14:paraId="08DB3AF2" w14:textId="77777777" w:rsidR="003E4AAA" w:rsidRDefault="003E4AAA" w:rsidP="00B953D8">
      <w:pPr>
        <w:pStyle w:val="a8"/>
      </w:pPr>
    </w:p>
    <w:p w14:paraId="5D7106C4" w14:textId="55FEBABD" w:rsidR="003E4AAA" w:rsidRDefault="003E4AAA" w:rsidP="00B953D8">
      <w:pPr>
        <w:pStyle w:val="a8"/>
      </w:pPr>
      <w:r>
        <w:tab/>
        <w:t xml:space="preserve">Итак, построив модель, мы выяснили, что на скользящем окне наблюдалось переключение между локальными распределениями (то есть между теми самыми эффектами недостаточной и чрезмерной реакций) и смена отношения к риску. Таким образом, </w:t>
      </w:r>
      <w:proofErr w:type="spellStart"/>
      <w:r>
        <w:t>запараметризовав</w:t>
      </w:r>
      <w:proofErr w:type="spellEnd"/>
      <w:r>
        <w:t xml:space="preserve"> функцию отношения к риску, мы получили инструментарий, чтобы проследить взаимосвязь поведенческих эффектов и отношения к риску инвестора. </w:t>
      </w:r>
    </w:p>
    <w:p w14:paraId="202059CA" w14:textId="77777777" w:rsidR="007252F1" w:rsidRDefault="007252F1" w:rsidP="00B953D8">
      <w:pPr>
        <w:pStyle w:val="a8"/>
      </w:pPr>
    </w:p>
    <w:p w14:paraId="14214F5C" w14:textId="5AA45032" w:rsidR="007252F1" w:rsidRDefault="007252F1" w:rsidP="00B953D8">
      <w:pPr>
        <w:pStyle w:val="a8"/>
      </w:pPr>
      <w:r>
        <w:tab/>
        <w:t>Эмпирическая проверка построенного математического аппарата</w:t>
      </w:r>
      <w:r w:rsidR="00B755DC">
        <w:t xml:space="preserve"> продемонстрировала подтверждение рабочей гипотезы дипломной работы. </w:t>
      </w:r>
      <w:r w:rsidR="008749B5">
        <w:t xml:space="preserve">Мы достигли поставленной цели, пошагово выполнив все задачи. </w:t>
      </w:r>
    </w:p>
    <w:p w14:paraId="664540F3" w14:textId="77777777" w:rsidR="00DD627F" w:rsidRDefault="00DD627F" w:rsidP="00B953D8">
      <w:pPr>
        <w:pStyle w:val="a8"/>
      </w:pPr>
    </w:p>
    <w:p w14:paraId="09D9A1DE" w14:textId="77777777" w:rsidR="00DD627F" w:rsidRDefault="00DD627F" w:rsidP="00B953D8">
      <w:pPr>
        <w:pStyle w:val="a8"/>
      </w:pPr>
    </w:p>
    <w:p w14:paraId="7D237139" w14:textId="77777777" w:rsidR="00DD627F" w:rsidRDefault="00DD627F" w:rsidP="00B953D8">
      <w:pPr>
        <w:pStyle w:val="a8"/>
      </w:pPr>
    </w:p>
    <w:p w14:paraId="53BBA505" w14:textId="77777777" w:rsidR="00DD627F" w:rsidRDefault="00DD627F" w:rsidP="00B953D8">
      <w:pPr>
        <w:pStyle w:val="a8"/>
      </w:pPr>
    </w:p>
    <w:p w14:paraId="60B6A0D5" w14:textId="77777777" w:rsidR="00DD627F" w:rsidRDefault="00DD627F" w:rsidP="00B953D8">
      <w:pPr>
        <w:pStyle w:val="a8"/>
      </w:pPr>
    </w:p>
    <w:p w14:paraId="5944FA6C" w14:textId="77777777" w:rsidR="00DD627F" w:rsidRDefault="00DD627F" w:rsidP="00B953D8">
      <w:pPr>
        <w:pStyle w:val="a8"/>
      </w:pPr>
    </w:p>
    <w:p w14:paraId="4647E26B" w14:textId="77777777" w:rsidR="00DD627F" w:rsidRDefault="00DD627F" w:rsidP="00B953D8">
      <w:pPr>
        <w:pStyle w:val="a8"/>
      </w:pPr>
    </w:p>
    <w:p w14:paraId="4EC5ECE6" w14:textId="77777777" w:rsidR="00DD627F" w:rsidRDefault="00DD627F" w:rsidP="00B953D8">
      <w:pPr>
        <w:pStyle w:val="a8"/>
      </w:pPr>
    </w:p>
    <w:p w14:paraId="1A1E1F14" w14:textId="77777777" w:rsidR="00DD627F" w:rsidRDefault="00DD627F" w:rsidP="00B953D8">
      <w:pPr>
        <w:pStyle w:val="a8"/>
      </w:pPr>
    </w:p>
    <w:p w14:paraId="109B0ED8" w14:textId="77777777" w:rsidR="00DD627F" w:rsidRDefault="00DD627F" w:rsidP="00B953D8">
      <w:pPr>
        <w:pStyle w:val="a8"/>
      </w:pPr>
    </w:p>
    <w:p w14:paraId="2795405F" w14:textId="77777777" w:rsidR="00DD627F" w:rsidRDefault="00DD627F" w:rsidP="00B953D8">
      <w:pPr>
        <w:pStyle w:val="a8"/>
      </w:pPr>
    </w:p>
    <w:p w14:paraId="23D3566D" w14:textId="77777777" w:rsidR="00DD627F" w:rsidRDefault="00DD627F" w:rsidP="00B953D8">
      <w:pPr>
        <w:pStyle w:val="a8"/>
      </w:pPr>
    </w:p>
    <w:p w14:paraId="7DA76C3C" w14:textId="77777777" w:rsidR="00DD627F" w:rsidRDefault="00DD627F" w:rsidP="00B953D8">
      <w:pPr>
        <w:pStyle w:val="a8"/>
      </w:pPr>
    </w:p>
    <w:p w14:paraId="1AF0356E" w14:textId="77777777" w:rsidR="00DD627F" w:rsidRDefault="00DD627F" w:rsidP="00B953D8">
      <w:pPr>
        <w:pStyle w:val="a8"/>
      </w:pPr>
    </w:p>
    <w:p w14:paraId="0C3E8BB7" w14:textId="77777777" w:rsidR="00DD627F" w:rsidRDefault="00DD627F" w:rsidP="00B953D8">
      <w:pPr>
        <w:pStyle w:val="a8"/>
      </w:pPr>
    </w:p>
    <w:p w14:paraId="56829B49" w14:textId="77777777" w:rsidR="00DD627F" w:rsidRDefault="00DD627F" w:rsidP="00B953D8">
      <w:pPr>
        <w:pStyle w:val="a8"/>
      </w:pPr>
    </w:p>
    <w:p w14:paraId="6B8C1503" w14:textId="77777777" w:rsidR="00DD627F" w:rsidRDefault="00DD627F" w:rsidP="00B953D8">
      <w:pPr>
        <w:pStyle w:val="a8"/>
      </w:pPr>
    </w:p>
    <w:p w14:paraId="780EF797" w14:textId="77777777" w:rsidR="00DD627F" w:rsidRDefault="00DD627F" w:rsidP="00B953D8">
      <w:pPr>
        <w:pStyle w:val="a8"/>
      </w:pPr>
    </w:p>
    <w:p w14:paraId="0CC7735E" w14:textId="77777777" w:rsidR="00DD627F" w:rsidRDefault="00DD627F" w:rsidP="00B953D8">
      <w:pPr>
        <w:pStyle w:val="a8"/>
      </w:pPr>
    </w:p>
    <w:p w14:paraId="0F24A7DB" w14:textId="77777777" w:rsidR="00C371FF" w:rsidRDefault="00C371FF" w:rsidP="00B953D8">
      <w:pPr>
        <w:pStyle w:val="a8"/>
      </w:pPr>
    </w:p>
    <w:p w14:paraId="0C48306A" w14:textId="77777777" w:rsidR="00C371FF" w:rsidRDefault="00C371FF" w:rsidP="00B953D8">
      <w:pPr>
        <w:pStyle w:val="a8"/>
      </w:pPr>
    </w:p>
    <w:p w14:paraId="4875FA4B" w14:textId="77777777" w:rsidR="00C371FF" w:rsidRDefault="00C371FF" w:rsidP="00B953D8">
      <w:pPr>
        <w:pStyle w:val="a8"/>
      </w:pPr>
    </w:p>
    <w:p w14:paraId="710FFA64" w14:textId="77777777" w:rsidR="00C371FF" w:rsidRDefault="00C371FF" w:rsidP="00B953D8">
      <w:pPr>
        <w:pStyle w:val="a8"/>
      </w:pPr>
    </w:p>
    <w:p w14:paraId="5AA1A00F" w14:textId="77777777" w:rsidR="00DD627F" w:rsidRDefault="00DD627F" w:rsidP="00B953D8">
      <w:pPr>
        <w:pStyle w:val="a8"/>
      </w:pPr>
    </w:p>
    <w:p w14:paraId="05864129" w14:textId="0A7E6FFB" w:rsidR="00DD627F" w:rsidRPr="00DD627F" w:rsidRDefault="00DD627F" w:rsidP="00B953D8">
      <w:pPr>
        <w:pStyle w:val="a8"/>
      </w:pPr>
      <w:r>
        <w:t>Библиография</w:t>
      </w:r>
    </w:p>
    <w:p w14:paraId="77845519" w14:textId="65283D62" w:rsidR="007F0B35" w:rsidRPr="00D15073" w:rsidRDefault="00D15073" w:rsidP="00D15073">
      <w:pPr>
        <w:pStyle w:val="af"/>
        <w:numPr>
          <w:ilvl w:val="0"/>
          <w:numId w:val="5"/>
        </w:numPr>
        <w:tabs>
          <w:tab w:val="left" w:pos="709"/>
        </w:tabs>
        <w:spacing w:line="360" w:lineRule="auto"/>
        <w:rPr>
          <w:rFonts w:eastAsiaTheme="minorEastAsia"/>
          <w:bCs/>
          <w:color w:val="auto"/>
          <w:sz w:val="28"/>
          <w:szCs w:val="28"/>
          <w:lang w:eastAsia="ru-RU"/>
        </w:rPr>
      </w:pPr>
      <w:r w:rsidRPr="00D15073">
        <w:rPr>
          <w:rFonts w:eastAsiaTheme="minorEastAsia"/>
          <w:bCs/>
          <w:color w:val="auto"/>
          <w:sz w:val="28"/>
          <w:szCs w:val="28"/>
          <w:lang w:eastAsia="ru-RU"/>
        </w:rPr>
        <w:t xml:space="preserve">Айвазян С.А., </w:t>
      </w:r>
      <w:proofErr w:type="spellStart"/>
      <w:r w:rsidRPr="00D15073">
        <w:rPr>
          <w:rFonts w:eastAsiaTheme="minorEastAsia"/>
          <w:bCs/>
          <w:color w:val="auto"/>
          <w:sz w:val="28"/>
          <w:szCs w:val="28"/>
          <w:lang w:eastAsia="ru-RU"/>
        </w:rPr>
        <w:t>Бухштабер</w:t>
      </w:r>
      <w:proofErr w:type="spellEnd"/>
      <w:r w:rsidRPr="00D15073">
        <w:rPr>
          <w:rFonts w:eastAsiaTheme="minorEastAsia"/>
          <w:bCs/>
          <w:color w:val="auto"/>
          <w:sz w:val="28"/>
          <w:szCs w:val="28"/>
          <w:lang w:eastAsia="ru-RU"/>
        </w:rPr>
        <w:t xml:space="preserve"> В.М., </w:t>
      </w:r>
      <w:proofErr w:type="spellStart"/>
      <w:r w:rsidRPr="00D15073">
        <w:rPr>
          <w:rFonts w:eastAsiaTheme="minorEastAsia"/>
          <w:bCs/>
          <w:color w:val="auto"/>
          <w:sz w:val="28"/>
          <w:szCs w:val="28"/>
          <w:lang w:eastAsia="ru-RU"/>
        </w:rPr>
        <w:t>Енюков</w:t>
      </w:r>
      <w:proofErr w:type="spellEnd"/>
      <w:r w:rsidRPr="00D15073">
        <w:rPr>
          <w:rFonts w:eastAsiaTheme="minorEastAsia"/>
          <w:bCs/>
          <w:color w:val="auto"/>
          <w:sz w:val="28"/>
          <w:szCs w:val="28"/>
          <w:lang w:eastAsia="ru-RU"/>
        </w:rPr>
        <w:t xml:space="preserve"> И.С., Мешалкин Л.Д., Финансы и статистика, Москва, 1989, Прикладная статистика, Том 3, Классификация и снижение размерности, 190, 608</w:t>
      </w:r>
    </w:p>
    <w:p w14:paraId="166A1C0B" w14:textId="5BB110EE" w:rsidR="00D15073" w:rsidRDefault="00D15073" w:rsidP="00D15073">
      <w:pPr>
        <w:pStyle w:val="af"/>
        <w:numPr>
          <w:ilvl w:val="0"/>
          <w:numId w:val="5"/>
        </w:numPr>
        <w:tabs>
          <w:tab w:val="left" w:pos="709"/>
        </w:tabs>
        <w:spacing w:line="360" w:lineRule="auto"/>
        <w:rPr>
          <w:sz w:val="28"/>
          <w:szCs w:val="28"/>
        </w:rPr>
      </w:pPr>
      <w:r>
        <w:rPr>
          <w:sz w:val="28"/>
          <w:szCs w:val="28"/>
        </w:rPr>
        <w:t>Васильев Ф.П., Методы оптимизации, Москва, Факториал Пресс, 2002, 150, 592</w:t>
      </w:r>
    </w:p>
    <w:p w14:paraId="4C7FBE37" w14:textId="1E1C71AE" w:rsidR="00D15073" w:rsidRPr="00E35947" w:rsidRDefault="00E35947" w:rsidP="00D15073">
      <w:pPr>
        <w:pStyle w:val="af"/>
        <w:numPr>
          <w:ilvl w:val="0"/>
          <w:numId w:val="5"/>
        </w:numPr>
        <w:tabs>
          <w:tab w:val="left" w:pos="709"/>
        </w:tabs>
        <w:spacing w:line="360" w:lineRule="auto"/>
        <w:rPr>
          <w:sz w:val="28"/>
          <w:szCs w:val="28"/>
        </w:rPr>
      </w:pPr>
      <w:proofErr w:type="spellStart"/>
      <w:r w:rsidRPr="00E35947">
        <w:rPr>
          <w:sz w:val="28"/>
          <w:szCs w:val="28"/>
          <w:lang w:val="en-US"/>
        </w:rPr>
        <w:t>Aït-Sahalia</w:t>
      </w:r>
      <w:proofErr w:type="spellEnd"/>
      <w:r w:rsidRPr="00E35947">
        <w:rPr>
          <w:sz w:val="28"/>
          <w:szCs w:val="28"/>
          <w:lang w:val="en-US"/>
        </w:rPr>
        <w:t xml:space="preserve"> Y., Lo A.W., Nonparametric Estimation of State-Price Densities Implicit in Financial Asset Prices, 1988, Journal of Finance, 53, 499-547</w:t>
      </w:r>
    </w:p>
    <w:p w14:paraId="2C827730" w14:textId="61E5FCA6" w:rsidR="00E35947" w:rsidRPr="00E35947" w:rsidRDefault="00E35947" w:rsidP="00D15073">
      <w:pPr>
        <w:pStyle w:val="af"/>
        <w:numPr>
          <w:ilvl w:val="0"/>
          <w:numId w:val="5"/>
        </w:numPr>
        <w:tabs>
          <w:tab w:val="left" w:pos="709"/>
        </w:tabs>
        <w:spacing w:line="360" w:lineRule="auto"/>
        <w:rPr>
          <w:sz w:val="28"/>
          <w:szCs w:val="28"/>
        </w:rPr>
      </w:pPr>
      <w:r>
        <w:rPr>
          <w:sz w:val="28"/>
          <w:szCs w:val="28"/>
          <w:lang w:val="en-US"/>
        </w:rPr>
        <w:t>Arrow, K.J.</w:t>
      </w:r>
      <w:r w:rsidRPr="00E35947">
        <w:rPr>
          <w:sz w:val="28"/>
          <w:szCs w:val="28"/>
          <w:lang w:val="en-US"/>
        </w:rPr>
        <w:t xml:space="preserve">, The theory of risk aversion, in Aspects of the Theory of Risk Bearing, by </w:t>
      </w:r>
      <w:proofErr w:type="spellStart"/>
      <w:r w:rsidRPr="00E35947">
        <w:rPr>
          <w:sz w:val="28"/>
          <w:szCs w:val="28"/>
          <w:lang w:val="en-US"/>
        </w:rPr>
        <w:t>Yrjo</w:t>
      </w:r>
      <w:proofErr w:type="spellEnd"/>
      <w:r w:rsidRPr="00E35947">
        <w:rPr>
          <w:sz w:val="28"/>
          <w:szCs w:val="28"/>
          <w:lang w:val="en-US"/>
        </w:rPr>
        <w:t xml:space="preserve"> </w:t>
      </w:r>
      <w:proofErr w:type="spellStart"/>
      <w:r w:rsidRPr="00E35947">
        <w:rPr>
          <w:sz w:val="28"/>
          <w:szCs w:val="28"/>
          <w:lang w:val="en-US"/>
        </w:rPr>
        <w:t>Jahnssonin</w:t>
      </w:r>
      <w:proofErr w:type="spellEnd"/>
      <w:r w:rsidRPr="00E35947">
        <w:rPr>
          <w:sz w:val="28"/>
          <w:szCs w:val="28"/>
          <w:lang w:val="en-US"/>
        </w:rPr>
        <w:t xml:space="preserve"> </w:t>
      </w:r>
      <w:proofErr w:type="spellStart"/>
      <w:r w:rsidRPr="00E35947">
        <w:rPr>
          <w:sz w:val="28"/>
          <w:szCs w:val="28"/>
          <w:lang w:val="en-US"/>
        </w:rPr>
        <w:t>Saatio</w:t>
      </w:r>
      <w:proofErr w:type="spellEnd"/>
      <w:r w:rsidRPr="00E35947">
        <w:rPr>
          <w:sz w:val="28"/>
          <w:szCs w:val="28"/>
          <w:lang w:val="en-US"/>
        </w:rPr>
        <w:t>, Helsinki. Reprinted in: Essays in the Theory of Risk Bearing, Markham Publ. Co., Chicago, 1971, 90–109</w:t>
      </w:r>
    </w:p>
    <w:p w14:paraId="4F1A502F" w14:textId="41FD7146" w:rsidR="00E35947" w:rsidRPr="00515BDE" w:rsidRDefault="00515BDE" w:rsidP="00D15073">
      <w:pPr>
        <w:pStyle w:val="af"/>
        <w:numPr>
          <w:ilvl w:val="0"/>
          <w:numId w:val="5"/>
        </w:numPr>
        <w:tabs>
          <w:tab w:val="left" w:pos="709"/>
        </w:tabs>
        <w:spacing w:line="360" w:lineRule="auto"/>
        <w:rPr>
          <w:sz w:val="28"/>
          <w:szCs w:val="28"/>
        </w:rPr>
      </w:pPr>
      <w:proofErr w:type="spellStart"/>
      <w:r w:rsidRPr="00515BDE">
        <w:rPr>
          <w:sz w:val="28"/>
          <w:szCs w:val="28"/>
          <w:lang w:val="en-US"/>
        </w:rPr>
        <w:t>Barberis</w:t>
      </w:r>
      <w:proofErr w:type="spellEnd"/>
      <w:r w:rsidRPr="00515BDE">
        <w:rPr>
          <w:sz w:val="28"/>
          <w:szCs w:val="28"/>
          <w:lang w:val="en-US"/>
        </w:rPr>
        <w:t xml:space="preserve">, N., </w:t>
      </w:r>
      <w:proofErr w:type="spellStart"/>
      <w:r w:rsidRPr="00515BDE">
        <w:rPr>
          <w:sz w:val="28"/>
          <w:szCs w:val="28"/>
          <w:lang w:val="en-US"/>
        </w:rPr>
        <w:t>Thaler</w:t>
      </w:r>
      <w:proofErr w:type="spellEnd"/>
      <w:r w:rsidRPr="00515BDE">
        <w:rPr>
          <w:sz w:val="28"/>
          <w:szCs w:val="28"/>
          <w:lang w:val="en-US"/>
        </w:rPr>
        <w:t>, R.,</w:t>
      </w:r>
      <w:r>
        <w:rPr>
          <w:sz w:val="28"/>
          <w:szCs w:val="28"/>
          <w:lang w:val="en-US"/>
        </w:rPr>
        <w:t xml:space="preserve"> A survey of behavioral finance,</w:t>
      </w:r>
      <w:r w:rsidRPr="00515BDE">
        <w:rPr>
          <w:sz w:val="28"/>
          <w:szCs w:val="28"/>
          <w:lang w:val="en-US"/>
        </w:rPr>
        <w:t xml:space="preserve"> NBER Working Paper 9222, National Bureau of Economic Research, Cambridge</w:t>
      </w:r>
      <w:r>
        <w:rPr>
          <w:sz w:val="28"/>
          <w:szCs w:val="28"/>
          <w:lang w:val="en-US"/>
        </w:rPr>
        <w:t>, 2002</w:t>
      </w:r>
    </w:p>
    <w:p w14:paraId="26EF3628" w14:textId="79AF33C9" w:rsidR="00515BDE" w:rsidRPr="00515BDE" w:rsidRDefault="00515BDE" w:rsidP="00D15073">
      <w:pPr>
        <w:pStyle w:val="af"/>
        <w:numPr>
          <w:ilvl w:val="0"/>
          <w:numId w:val="5"/>
        </w:numPr>
        <w:tabs>
          <w:tab w:val="left" w:pos="709"/>
        </w:tabs>
        <w:spacing w:line="360" w:lineRule="auto"/>
        <w:rPr>
          <w:sz w:val="28"/>
          <w:szCs w:val="28"/>
        </w:rPr>
      </w:pPr>
      <w:r>
        <w:rPr>
          <w:sz w:val="28"/>
          <w:szCs w:val="28"/>
          <w:lang w:val="en-US"/>
        </w:rPr>
        <w:t xml:space="preserve">Berliner L.M., </w:t>
      </w:r>
      <w:r w:rsidRPr="00515BDE">
        <w:rPr>
          <w:sz w:val="28"/>
          <w:szCs w:val="28"/>
          <w:lang w:val="en-US"/>
        </w:rPr>
        <w:t>Bay</w:t>
      </w:r>
      <w:r>
        <w:rPr>
          <w:sz w:val="28"/>
          <w:szCs w:val="28"/>
          <w:lang w:val="en-US"/>
        </w:rPr>
        <w:t>esian control in mixture models,</w:t>
      </w:r>
      <w:r w:rsidRPr="00515BDE">
        <w:rPr>
          <w:sz w:val="28"/>
          <w:szCs w:val="28"/>
          <w:lang w:val="en-US"/>
        </w:rPr>
        <w:t xml:space="preserve"> </w:t>
      </w:r>
      <w:proofErr w:type="spellStart"/>
      <w:r w:rsidRPr="00515BDE">
        <w:rPr>
          <w:sz w:val="28"/>
          <w:szCs w:val="28"/>
          <w:lang w:val="en-US"/>
        </w:rPr>
        <w:t>Technometrics</w:t>
      </w:r>
      <w:proofErr w:type="spellEnd"/>
      <w:r w:rsidRPr="00515BDE">
        <w:rPr>
          <w:sz w:val="28"/>
          <w:szCs w:val="28"/>
          <w:lang w:val="en-US"/>
        </w:rPr>
        <w:t>, 1987, 29, №4</w:t>
      </w:r>
    </w:p>
    <w:p w14:paraId="5162A2A0" w14:textId="5D54E57C" w:rsidR="00515BDE" w:rsidRPr="00515BDE" w:rsidRDefault="00515BDE" w:rsidP="00D15073">
      <w:pPr>
        <w:pStyle w:val="af"/>
        <w:numPr>
          <w:ilvl w:val="0"/>
          <w:numId w:val="5"/>
        </w:numPr>
        <w:tabs>
          <w:tab w:val="left" w:pos="709"/>
        </w:tabs>
        <w:spacing w:line="360" w:lineRule="auto"/>
        <w:rPr>
          <w:sz w:val="28"/>
          <w:szCs w:val="28"/>
        </w:rPr>
      </w:pPr>
      <w:r>
        <w:rPr>
          <w:sz w:val="28"/>
          <w:szCs w:val="28"/>
          <w:lang w:val="en-US"/>
        </w:rPr>
        <w:t xml:space="preserve">Bernard V., Thomas J., </w:t>
      </w:r>
      <w:r w:rsidRPr="00515BDE">
        <w:rPr>
          <w:sz w:val="28"/>
          <w:szCs w:val="28"/>
          <w:lang w:val="en-US"/>
        </w:rPr>
        <w:t>Post-earnings announcement drift: Delayed price response or risk premium</w:t>
      </w:r>
      <w:proofErr w:type="gramStart"/>
      <w:r w:rsidRPr="00515BDE">
        <w:rPr>
          <w:sz w:val="28"/>
          <w:szCs w:val="28"/>
          <w:lang w:val="en-US"/>
        </w:rPr>
        <w:t>?,</w:t>
      </w:r>
      <w:proofErr w:type="gramEnd"/>
      <w:r w:rsidRPr="00515BDE">
        <w:rPr>
          <w:sz w:val="28"/>
          <w:szCs w:val="28"/>
          <w:lang w:val="en-US"/>
        </w:rPr>
        <w:t xml:space="preserve"> Journal of Accounting Research (Suppl.), 27, 1989, </w:t>
      </w:r>
      <w:r>
        <w:rPr>
          <w:sz w:val="28"/>
          <w:szCs w:val="28"/>
          <w:lang w:val="en-US"/>
        </w:rPr>
        <w:t>3</w:t>
      </w:r>
      <w:r w:rsidRPr="00515BDE">
        <w:rPr>
          <w:sz w:val="28"/>
          <w:szCs w:val="28"/>
          <w:lang w:val="en-US"/>
        </w:rPr>
        <w:t>6</w:t>
      </w:r>
    </w:p>
    <w:p w14:paraId="1CF4AF66" w14:textId="103D4C7A" w:rsidR="00515BDE" w:rsidRPr="00515BDE" w:rsidRDefault="00515BDE" w:rsidP="00D15073">
      <w:pPr>
        <w:pStyle w:val="af"/>
        <w:numPr>
          <w:ilvl w:val="0"/>
          <w:numId w:val="5"/>
        </w:numPr>
        <w:tabs>
          <w:tab w:val="left" w:pos="709"/>
        </w:tabs>
        <w:spacing w:line="360" w:lineRule="auto"/>
        <w:rPr>
          <w:sz w:val="28"/>
          <w:szCs w:val="28"/>
        </w:rPr>
      </w:pPr>
      <w:r w:rsidRPr="00515BDE">
        <w:rPr>
          <w:sz w:val="28"/>
          <w:szCs w:val="28"/>
          <w:lang w:val="en-US"/>
        </w:rPr>
        <w:t xml:space="preserve">Breeden T. Douglas, </w:t>
      </w:r>
      <w:proofErr w:type="spellStart"/>
      <w:r w:rsidRPr="00515BDE">
        <w:rPr>
          <w:sz w:val="28"/>
          <w:szCs w:val="28"/>
          <w:lang w:val="en-US"/>
        </w:rPr>
        <w:t>Litzenberger</w:t>
      </w:r>
      <w:proofErr w:type="spellEnd"/>
      <w:r w:rsidRPr="00515BDE">
        <w:rPr>
          <w:sz w:val="28"/>
          <w:szCs w:val="28"/>
          <w:lang w:val="en-US"/>
        </w:rPr>
        <w:t xml:space="preserve"> H. Robert, Prices of State-Contingent Claims Implicit in Option Prices, The Journal of Business, Vol. 51, №4, 1978, 621-651</w:t>
      </w:r>
    </w:p>
    <w:p w14:paraId="2B38C7CB" w14:textId="41B418D6" w:rsidR="00515BDE" w:rsidRPr="00587444" w:rsidRDefault="00515BDE" w:rsidP="00D15073">
      <w:pPr>
        <w:pStyle w:val="af"/>
        <w:numPr>
          <w:ilvl w:val="0"/>
          <w:numId w:val="5"/>
        </w:numPr>
        <w:tabs>
          <w:tab w:val="left" w:pos="709"/>
        </w:tabs>
        <w:spacing w:line="360" w:lineRule="auto"/>
        <w:rPr>
          <w:sz w:val="28"/>
          <w:szCs w:val="28"/>
        </w:rPr>
      </w:pPr>
      <w:proofErr w:type="spellStart"/>
      <w:r w:rsidRPr="00515BDE">
        <w:rPr>
          <w:sz w:val="28"/>
          <w:szCs w:val="28"/>
          <w:lang w:val="en-US"/>
        </w:rPr>
        <w:t>Bulgr</w:t>
      </w:r>
      <w:r>
        <w:rPr>
          <w:sz w:val="28"/>
          <w:szCs w:val="28"/>
          <w:lang w:val="en-US"/>
        </w:rPr>
        <w:t>en</w:t>
      </w:r>
      <w:proofErr w:type="spellEnd"/>
      <w:r>
        <w:rPr>
          <w:sz w:val="28"/>
          <w:szCs w:val="28"/>
          <w:lang w:val="en-US"/>
        </w:rPr>
        <w:t xml:space="preserve"> .G., Choi K.,</w:t>
      </w:r>
      <w:r w:rsidRPr="00515BDE">
        <w:rPr>
          <w:sz w:val="28"/>
          <w:szCs w:val="28"/>
          <w:lang w:val="en-US"/>
        </w:rPr>
        <w:t xml:space="preserve"> An estimation procedure for mixtures of distributions. University of Missouri, 1967, № 3, 444-460</w:t>
      </w:r>
    </w:p>
    <w:p w14:paraId="2B0890E7" w14:textId="64FB5A67" w:rsidR="00587444" w:rsidRPr="00587444" w:rsidRDefault="00587444" w:rsidP="00587444">
      <w:pPr>
        <w:pStyle w:val="af"/>
        <w:numPr>
          <w:ilvl w:val="0"/>
          <w:numId w:val="5"/>
        </w:numPr>
        <w:tabs>
          <w:tab w:val="left" w:pos="709"/>
        </w:tabs>
        <w:spacing w:line="360" w:lineRule="auto"/>
        <w:rPr>
          <w:sz w:val="28"/>
          <w:szCs w:val="28"/>
          <w:lang w:val="en-US"/>
        </w:rPr>
      </w:pPr>
      <w:r w:rsidRPr="00587444">
        <w:rPr>
          <w:sz w:val="28"/>
          <w:szCs w:val="28"/>
          <w:lang w:val="en-US"/>
        </w:rPr>
        <w:t> C</w:t>
      </w:r>
      <w:r>
        <w:rPr>
          <w:sz w:val="28"/>
          <w:szCs w:val="28"/>
          <w:lang w:val="en-US"/>
        </w:rPr>
        <w:t xml:space="preserve">ampbell J.Y., </w:t>
      </w:r>
      <w:proofErr w:type="spellStart"/>
      <w:r>
        <w:rPr>
          <w:sz w:val="28"/>
          <w:szCs w:val="28"/>
          <w:lang w:val="en-US"/>
        </w:rPr>
        <w:t>Shiller</w:t>
      </w:r>
      <w:proofErr w:type="spellEnd"/>
      <w:r>
        <w:rPr>
          <w:sz w:val="28"/>
          <w:szCs w:val="28"/>
          <w:lang w:val="en-US"/>
        </w:rPr>
        <w:t xml:space="preserve"> R., </w:t>
      </w:r>
      <w:r w:rsidRPr="00587444">
        <w:rPr>
          <w:sz w:val="28"/>
          <w:szCs w:val="28"/>
          <w:lang w:val="en-US"/>
        </w:rPr>
        <w:t>Stock prices, earnings, and expected dividends. Journal of Finance 43,</w:t>
      </w:r>
      <w:r>
        <w:rPr>
          <w:sz w:val="28"/>
          <w:szCs w:val="28"/>
          <w:lang w:val="en-US"/>
        </w:rPr>
        <w:t xml:space="preserve"> 1988,</w:t>
      </w:r>
      <w:r w:rsidRPr="00587444">
        <w:rPr>
          <w:sz w:val="28"/>
          <w:szCs w:val="28"/>
          <w:lang w:val="en-US"/>
        </w:rPr>
        <w:t xml:space="preserve"> 661-676</w:t>
      </w:r>
    </w:p>
    <w:p w14:paraId="513AC534" w14:textId="6A3CA817" w:rsidR="00587444" w:rsidRPr="00DC4983" w:rsidRDefault="00587444" w:rsidP="00D15073">
      <w:pPr>
        <w:pStyle w:val="af"/>
        <w:numPr>
          <w:ilvl w:val="0"/>
          <w:numId w:val="5"/>
        </w:numPr>
        <w:tabs>
          <w:tab w:val="left" w:pos="709"/>
        </w:tabs>
        <w:spacing w:line="360" w:lineRule="auto"/>
        <w:rPr>
          <w:sz w:val="28"/>
          <w:szCs w:val="28"/>
        </w:rPr>
      </w:pPr>
      <w:r>
        <w:rPr>
          <w:sz w:val="28"/>
          <w:szCs w:val="28"/>
        </w:rPr>
        <w:t xml:space="preserve"> </w:t>
      </w:r>
      <w:r w:rsidR="00DC4983">
        <w:rPr>
          <w:sz w:val="28"/>
          <w:szCs w:val="28"/>
          <w:lang w:val="en-US"/>
        </w:rPr>
        <w:t>Chen H.,</w:t>
      </w:r>
      <w:r w:rsidR="00DC4983" w:rsidRPr="00DC4983">
        <w:rPr>
          <w:sz w:val="28"/>
          <w:szCs w:val="28"/>
          <w:lang w:val="en-US"/>
        </w:rPr>
        <w:t xml:space="preserve"> Testing for a finite mixture model with two components, Journal of the Royal Statistical Society. B, 2004, 66, Part1, 95-115</w:t>
      </w:r>
    </w:p>
    <w:p w14:paraId="34096F78" w14:textId="11DAFA63" w:rsidR="00DC4983" w:rsidRPr="00DC4983" w:rsidRDefault="00DC4983" w:rsidP="00D15073">
      <w:pPr>
        <w:pStyle w:val="af"/>
        <w:numPr>
          <w:ilvl w:val="0"/>
          <w:numId w:val="5"/>
        </w:numPr>
        <w:tabs>
          <w:tab w:val="left" w:pos="709"/>
        </w:tabs>
        <w:spacing w:line="360" w:lineRule="auto"/>
        <w:rPr>
          <w:sz w:val="28"/>
          <w:szCs w:val="28"/>
        </w:rPr>
      </w:pPr>
      <w:r>
        <w:rPr>
          <w:sz w:val="28"/>
          <w:szCs w:val="28"/>
          <w:lang w:val="en-US"/>
        </w:rPr>
        <w:t xml:space="preserve"> </w:t>
      </w:r>
      <w:r w:rsidRPr="00DC4983">
        <w:rPr>
          <w:sz w:val="28"/>
          <w:szCs w:val="28"/>
          <w:lang w:val="en-US"/>
        </w:rPr>
        <w:t>Choi K.: Estimators for the parameters of a finite mixture of distributions. Ann. Inst. Statist. Math</w:t>
      </w:r>
      <w:proofErr w:type="gramStart"/>
      <w:r w:rsidRPr="00DC4983">
        <w:rPr>
          <w:sz w:val="28"/>
          <w:szCs w:val="28"/>
          <w:lang w:val="en-US"/>
        </w:rPr>
        <w:t>.,</w:t>
      </w:r>
      <w:proofErr w:type="gramEnd"/>
      <w:r w:rsidRPr="00DC4983">
        <w:rPr>
          <w:sz w:val="28"/>
          <w:szCs w:val="28"/>
          <w:lang w:val="en-US"/>
        </w:rPr>
        <w:t xml:space="preserve"> 1969, 21, № 1, 107-116</w:t>
      </w:r>
    </w:p>
    <w:p w14:paraId="6CA01959" w14:textId="6EAF48CA" w:rsidR="00DC4983" w:rsidRPr="00DC4983" w:rsidRDefault="00DC4983" w:rsidP="00D15073">
      <w:pPr>
        <w:pStyle w:val="af"/>
        <w:numPr>
          <w:ilvl w:val="0"/>
          <w:numId w:val="5"/>
        </w:numPr>
        <w:tabs>
          <w:tab w:val="left" w:pos="709"/>
        </w:tabs>
        <w:spacing w:line="360" w:lineRule="auto"/>
        <w:rPr>
          <w:sz w:val="28"/>
          <w:szCs w:val="28"/>
        </w:rPr>
      </w:pPr>
      <w:r>
        <w:rPr>
          <w:sz w:val="28"/>
          <w:szCs w:val="28"/>
          <w:lang w:val="en-US"/>
        </w:rPr>
        <w:t xml:space="preserve"> </w:t>
      </w:r>
      <w:r w:rsidRPr="00DC4983">
        <w:rPr>
          <w:sz w:val="28"/>
          <w:szCs w:val="28"/>
          <w:lang w:val="en-US"/>
        </w:rPr>
        <w:t>Cooper. D. В., S</w:t>
      </w:r>
      <w:r>
        <w:rPr>
          <w:sz w:val="28"/>
          <w:szCs w:val="28"/>
          <w:lang w:val="en-US"/>
        </w:rPr>
        <w:t>chwarz R. J.,</w:t>
      </w:r>
      <w:r w:rsidRPr="00DC4983">
        <w:rPr>
          <w:sz w:val="28"/>
          <w:szCs w:val="28"/>
          <w:lang w:val="en-US"/>
        </w:rPr>
        <w:t xml:space="preserve"> On suitable conditions for statistical pattern recognition without supervisio</w:t>
      </w:r>
      <w:r>
        <w:rPr>
          <w:sz w:val="28"/>
          <w:szCs w:val="28"/>
          <w:lang w:val="en-US"/>
        </w:rPr>
        <w:t xml:space="preserve">n, SIAM </w:t>
      </w:r>
      <w:proofErr w:type="spellStart"/>
      <w:r>
        <w:rPr>
          <w:sz w:val="28"/>
          <w:szCs w:val="28"/>
          <w:lang w:val="en-US"/>
        </w:rPr>
        <w:t>Appl</w:t>
      </w:r>
      <w:proofErr w:type="spellEnd"/>
      <w:r>
        <w:rPr>
          <w:sz w:val="28"/>
          <w:szCs w:val="28"/>
          <w:lang w:val="en-US"/>
        </w:rPr>
        <w:t>-Math</w:t>
      </w:r>
      <w:r w:rsidRPr="00DC4983">
        <w:rPr>
          <w:sz w:val="28"/>
          <w:szCs w:val="28"/>
          <w:lang w:val="en-US"/>
        </w:rPr>
        <w:t>, 1969, 17, № 5, 872-896</w:t>
      </w:r>
    </w:p>
    <w:p w14:paraId="55886F3C" w14:textId="6F4BAF60" w:rsidR="00DC4983" w:rsidRPr="00DC4983" w:rsidRDefault="00DC4983" w:rsidP="00D15073">
      <w:pPr>
        <w:pStyle w:val="af"/>
        <w:numPr>
          <w:ilvl w:val="0"/>
          <w:numId w:val="5"/>
        </w:numPr>
        <w:tabs>
          <w:tab w:val="left" w:pos="709"/>
        </w:tabs>
        <w:spacing w:line="360" w:lineRule="auto"/>
        <w:rPr>
          <w:sz w:val="28"/>
          <w:szCs w:val="28"/>
        </w:rPr>
      </w:pPr>
      <w:r>
        <w:rPr>
          <w:sz w:val="28"/>
          <w:szCs w:val="28"/>
          <w:lang w:val="en-US"/>
        </w:rPr>
        <w:t xml:space="preserve"> </w:t>
      </w:r>
      <w:r w:rsidRPr="00DC4983">
        <w:rPr>
          <w:sz w:val="28"/>
          <w:szCs w:val="28"/>
          <w:lang w:val="en-US"/>
        </w:rPr>
        <w:t xml:space="preserve">Cutler </w:t>
      </w:r>
      <w:r>
        <w:rPr>
          <w:sz w:val="28"/>
          <w:szCs w:val="28"/>
          <w:lang w:val="en-US"/>
        </w:rPr>
        <w:t xml:space="preserve">D., </w:t>
      </w:r>
      <w:proofErr w:type="spellStart"/>
      <w:r>
        <w:rPr>
          <w:sz w:val="28"/>
          <w:szCs w:val="28"/>
          <w:lang w:val="en-US"/>
        </w:rPr>
        <w:t>Poterba</w:t>
      </w:r>
      <w:proofErr w:type="spellEnd"/>
      <w:r>
        <w:rPr>
          <w:sz w:val="28"/>
          <w:szCs w:val="28"/>
          <w:lang w:val="en-US"/>
        </w:rPr>
        <w:t xml:space="preserve"> J., Summers L., Speculative dynamics</w:t>
      </w:r>
      <w:r w:rsidRPr="00DC4983">
        <w:rPr>
          <w:sz w:val="28"/>
          <w:szCs w:val="28"/>
          <w:lang w:val="en-US"/>
        </w:rPr>
        <w:t xml:space="preserve"> Review of Economic Studies 58,</w:t>
      </w:r>
      <w:r>
        <w:rPr>
          <w:sz w:val="28"/>
          <w:szCs w:val="28"/>
          <w:lang w:val="en-US"/>
        </w:rPr>
        <w:t xml:space="preserve"> 1991,</w:t>
      </w:r>
      <w:r w:rsidRPr="00DC4983">
        <w:rPr>
          <w:sz w:val="28"/>
          <w:szCs w:val="28"/>
          <w:lang w:val="en-US"/>
        </w:rPr>
        <w:t xml:space="preserve"> 529-546</w:t>
      </w:r>
    </w:p>
    <w:p w14:paraId="4593E957" w14:textId="727F62BC" w:rsidR="00DC4983" w:rsidRPr="00DC4983" w:rsidRDefault="00DC4983" w:rsidP="00D15073">
      <w:pPr>
        <w:pStyle w:val="af"/>
        <w:numPr>
          <w:ilvl w:val="0"/>
          <w:numId w:val="5"/>
        </w:numPr>
        <w:tabs>
          <w:tab w:val="left" w:pos="709"/>
        </w:tabs>
        <w:spacing w:line="360" w:lineRule="auto"/>
        <w:rPr>
          <w:sz w:val="28"/>
          <w:szCs w:val="28"/>
        </w:rPr>
      </w:pPr>
      <w:r>
        <w:rPr>
          <w:sz w:val="28"/>
          <w:szCs w:val="28"/>
          <w:lang w:val="en-US"/>
        </w:rPr>
        <w:t xml:space="preserve"> </w:t>
      </w:r>
      <w:r w:rsidRPr="00DC4983">
        <w:rPr>
          <w:sz w:val="28"/>
          <w:szCs w:val="28"/>
          <w:lang w:val="en-US"/>
        </w:rPr>
        <w:t xml:space="preserve">De </w:t>
      </w:r>
      <w:proofErr w:type="spellStart"/>
      <w:r w:rsidRPr="00DC4983">
        <w:rPr>
          <w:sz w:val="28"/>
          <w:szCs w:val="28"/>
          <w:lang w:val="en-US"/>
        </w:rPr>
        <w:t>Bondt</w:t>
      </w:r>
      <w:proofErr w:type="spellEnd"/>
      <w:r w:rsidRPr="00DC4983">
        <w:rPr>
          <w:sz w:val="28"/>
          <w:szCs w:val="28"/>
          <w:lang w:val="en-US"/>
        </w:rPr>
        <w:t xml:space="preserve"> W., </w:t>
      </w:r>
      <w:proofErr w:type="spellStart"/>
      <w:r w:rsidRPr="00DC4983">
        <w:rPr>
          <w:sz w:val="28"/>
          <w:szCs w:val="28"/>
          <w:lang w:val="en-US"/>
        </w:rPr>
        <w:t>Thaler</w:t>
      </w:r>
      <w:proofErr w:type="spellEnd"/>
      <w:r w:rsidRPr="00DC4983">
        <w:rPr>
          <w:sz w:val="28"/>
          <w:szCs w:val="28"/>
          <w:lang w:val="en-US"/>
        </w:rPr>
        <w:t xml:space="preserve"> R.</w:t>
      </w:r>
      <w:r>
        <w:rPr>
          <w:sz w:val="28"/>
          <w:szCs w:val="28"/>
          <w:lang w:val="en-US"/>
        </w:rPr>
        <w:t>,</w:t>
      </w:r>
      <w:r w:rsidRPr="00DC4983">
        <w:rPr>
          <w:sz w:val="28"/>
          <w:szCs w:val="28"/>
          <w:lang w:val="en-US"/>
        </w:rPr>
        <w:t xml:space="preserve"> Does the Stock Market Overreact</w:t>
      </w:r>
      <w:proofErr w:type="gramStart"/>
      <w:r w:rsidRPr="00DC4983">
        <w:rPr>
          <w:sz w:val="28"/>
          <w:szCs w:val="28"/>
          <w:lang w:val="en-US"/>
        </w:rPr>
        <w:t>?,</w:t>
      </w:r>
      <w:proofErr w:type="gramEnd"/>
      <w:r w:rsidRPr="00DC4983">
        <w:rPr>
          <w:sz w:val="28"/>
          <w:szCs w:val="28"/>
          <w:lang w:val="en-US"/>
        </w:rPr>
        <w:t xml:space="preserve"> Journal of Finance, 1985, vol.40, 793—808</w:t>
      </w:r>
    </w:p>
    <w:p w14:paraId="22C8263D" w14:textId="67981E1F" w:rsidR="00DC4983" w:rsidRPr="00DC4983" w:rsidRDefault="00DC4983" w:rsidP="00DC4983">
      <w:pPr>
        <w:pStyle w:val="af"/>
        <w:numPr>
          <w:ilvl w:val="0"/>
          <w:numId w:val="5"/>
        </w:numPr>
        <w:tabs>
          <w:tab w:val="left" w:pos="709"/>
        </w:tabs>
        <w:spacing w:line="360" w:lineRule="auto"/>
        <w:rPr>
          <w:sz w:val="28"/>
          <w:szCs w:val="28"/>
          <w:lang w:val="en-US"/>
        </w:rPr>
      </w:pPr>
      <w:r>
        <w:rPr>
          <w:sz w:val="28"/>
          <w:szCs w:val="28"/>
          <w:lang w:val="en-US"/>
        </w:rPr>
        <w:t xml:space="preserve"> </w:t>
      </w:r>
      <w:proofErr w:type="spellStart"/>
      <w:r w:rsidRPr="00DC4983">
        <w:rPr>
          <w:sz w:val="28"/>
          <w:szCs w:val="28"/>
          <w:lang w:val="en-US"/>
        </w:rPr>
        <w:t>Diebolt</w:t>
      </w:r>
      <w:proofErr w:type="spellEnd"/>
      <w:r w:rsidRPr="00DC4983">
        <w:rPr>
          <w:sz w:val="28"/>
          <w:szCs w:val="28"/>
          <w:lang w:val="en-US"/>
        </w:rPr>
        <w:t xml:space="preserve"> J., Robert C., Estimation of finite mixture distribu</w:t>
      </w:r>
      <w:r>
        <w:rPr>
          <w:sz w:val="28"/>
          <w:szCs w:val="28"/>
          <w:lang w:val="en-US"/>
        </w:rPr>
        <w:t xml:space="preserve">tion through Bayesian sampling, </w:t>
      </w:r>
      <w:r w:rsidRPr="00DC4983">
        <w:rPr>
          <w:sz w:val="28"/>
          <w:szCs w:val="28"/>
          <w:lang w:val="en-US"/>
        </w:rPr>
        <w:t>Journal of the Royal Statistical Society, 1994, 56, 363-375</w:t>
      </w:r>
    </w:p>
    <w:p w14:paraId="1BFBC47B" w14:textId="73C7491A" w:rsidR="00DC4983" w:rsidRPr="00DC4983" w:rsidRDefault="00DC4983" w:rsidP="00D15073">
      <w:pPr>
        <w:pStyle w:val="af"/>
        <w:numPr>
          <w:ilvl w:val="0"/>
          <w:numId w:val="5"/>
        </w:numPr>
        <w:tabs>
          <w:tab w:val="left" w:pos="709"/>
        </w:tabs>
        <w:spacing w:line="360" w:lineRule="auto"/>
        <w:rPr>
          <w:sz w:val="28"/>
          <w:szCs w:val="28"/>
        </w:rPr>
      </w:pPr>
      <w:r>
        <w:rPr>
          <w:sz w:val="28"/>
          <w:szCs w:val="28"/>
        </w:rPr>
        <w:t xml:space="preserve"> </w:t>
      </w:r>
      <w:r>
        <w:rPr>
          <w:sz w:val="28"/>
          <w:szCs w:val="28"/>
          <w:lang w:val="en-US"/>
        </w:rPr>
        <w:t xml:space="preserve">Edwards, W., </w:t>
      </w:r>
      <w:r w:rsidRPr="00DC4983">
        <w:rPr>
          <w:sz w:val="28"/>
          <w:szCs w:val="28"/>
          <w:lang w:val="en-US"/>
        </w:rPr>
        <w:t xml:space="preserve">Conservatism </w:t>
      </w:r>
      <w:r>
        <w:rPr>
          <w:sz w:val="28"/>
          <w:szCs w:val="28"/>
          <w:lang w:val="en-US"/>
        </w:rPr>
        <w:t xml:space="preserve">in human information processing, </w:t>
      </w:r>
      <w:proofErr w:type="spellStart"/>
      <w:r w:rsidRPr="00DC4983">
        <w:rPr>
          <w:sz w:val="28"/>
          <w:szCs w:val="28"/>
          <w:lang w:val="en-US"/>
        </w:rPr>
        <w:t>Kleinmutz</w:t>
      </w:r>
      <w:proofErr w:type="spellEnd"/>
      <w:r w:rsidRPr="00DC4983">
        <w:rPr>
          <w:sz w:val="28"/>
          <w:szCs w:val="28"/>
          <w:lang w:val="en-US"/>
        </w:rPr>
        <w:t>, B. (Ed.), Formal Representation of Huma</w:t>
      </w:r>
      <w:r>
        <w:rPr>
          <w:sz w:val="28"/>
          <w:szCs w:val="28"/>
          <w:lang w:val="en-US"/>
        </w:rPr>
        <w:t>n Judgment,</w:t>
      </w:r>
      <w:r w:rsidRPr="00DC4983">
        <w:rPr>
          <w:sz w:val="28"/>
          <w:szCs w:val="28"/>
          <w:lang w:val="en-US"/>
        </w:rPr>
        <w:t xml:space="preserve"> New York, 1968, 17</w:t>
      </w:r>
      <w:r w:rsidRPr="00DC4983">
        <w:rPr>
          <w:i/>
          <w:iCs/>
          <w:sz w:val="28"/>
          <w:szCs w:val="28"/>
          <w:lang w:val="en-US"/>
        </w:rPr>
        <w:t>-</w:t>
      </w:r>
      <w:r>
        <w:rPr>
          <w:sz w:val="28"/>
          <w:szCs w:val="28"/>
          <w:lang w:val="en-US"/>
        </w:rPr>
        <w:t>52</w:t>
      </w:r>
    </w:p>
    <w:p w14:paraId="3F4C6033" w14:textId="38D641FB" w:rsidR="00DC498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sidRPr="00824C93">
        <w:rPr>
          <w:sz w:val="28"/>
          <w:szCs w:val="28"/>
          <w:lang w:val="en-US"/>
        </w:rPr>
        <w:t>Fabozzi</w:t>
      </w:r>
      <w:proofErr w:type="spellEnd"/>
      <w:r w:rsidRPr="00824C93">
        <w:rPr>
          <w:sz w:val="28"/>
          <w:szCs w:val="28"/>
          <w:lang w:val="en-US"/>
        </w:rPr>
        <w:t xml:space="preserve"> F., </w:t>
      </w:r>
      <w:proofErr w:type="spellStart"/>
      <w:r w:rsidRPr="00824C93">
        <w:rPr>
          <w:sz w:val="28"/>
          <w:szCs w:val="28"/>
          <w:lang w:val="en-US"/>
        </w:rPr>
        <w:t>Rachev</w:t>
      </w:r>
      <w:proofErr w:type="spellEnd"/>
      <w:r>
        <w:rPr>
          <w:sz w:val="28"/>
          <w:szCs w:val="28"/>
          <w:lang w:val="en-US"/>
        </w:rPr>
        <w:t xml:space="preserve"> S.T., Hsu J.S., </w:t>
      </w:r>
      <w:proofErr w:type="spellStart"/>
      <w:r>
        <w:rPr>
          <w:sz w:val="28"/>
          <w:szCs w:val="28"/>
          <w:lang w:val="en-US"/>
        </w:rPr>
        <w:t>Bagasheva</w:t>
      </w:r>
      <w:proofErr w:type="spellEnd"/>
      <w:r>
        <w:rPr>
          <w:sz w:val="28"/>
          <w:szCs w:val="28"/>
          <w:lang w:val="en-US"/>
        </w:rPr>
        <w:t xml:space="preserve"> B.S., Bayesian methods in finance,</w:t>
      </w:r>
      <w:r w:rsidRPr="00824C93">
        <w:rPr>
          <w:sz w:val="28"/>
          <w:szCs w:val="28"/>
          <w:lang w:val="en-US"/>
        </w:rPr>
        <w:t xml:space="preserve"> John Wiley and Sons, 2008</w:t>
      </w:r>
    </w:p>
    <w:p w14:paraId="0EAE020B" w14:textId="0C77C1D4"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Pr>
          <w:sz w:val="28"/>
          <w:szCs w:val="28"/>
          <w:lang w:val="en-US"/>
        </w:rPr>
        <w:t>Fama</w:t>
      </w:r>
      <w:proofErr w:type="spellEnd"/>
      <w:r>
        <w:rPr>
          <w:sz w:val="28"/>
          <w:szCs w:val="28"/>
          <w:lang w:val="en-US"/>
        </w:rPr>
        <w:t xml:space="preserve"> E., French K.,</w:t>
      </w:r>
      <w:r w:rsidRPr="00824C93">
        <w:rPr>
          <w:sz w:val="28"/>
          <w:szCs w:val="28"/>
          <w:lang w:val="en-US"/>
        </w:rPr>
        <w:t xml:space="preserve"> Permanent and tempor</w:t>
      </w:r>
      <w:r>
        <w:rPr>
          <w:sz w:val="28"/>
          <w:szCs w:val="28"/>
          <w:lang w:val="en-US"/>
        </w:rPr>
        <w:t xml:space="preserve">ary components </w:t>
      </w:r>
      <w:proofErr w:type="gramStart"/>
      <w:r>
        <w:rPr>
          <w:sz w:val="28"/>
          <w:szCs w:val="28"/>
          <w:lang w:val="en-US"/>
        </w:rPr>
        <w:t>of  stock</w:t>
      </w:r>
      <w:proofErr w:type="gramEnd"/>
      <w:r>
        <w:rPr>
          <w:sz w:val="28"/>
          <w:szCs w:val="28"/>
          <w:lang w:val="en-US"/>
        </w:rPr>
        <w:t xml:space="preserve"> prices,</w:t>
      </w:r>
      <w:r w:rsidRPr="00824C93">
        <w:rPr>
          <w:sz w:val="28"/>
          <w:szCs w:val="28"/>
          <w:lang w:val="en-US"/>
        </w:rPr>
        <w:t xml:space="preserve"> Journal of Political Economy 96,</w:t>
      </w:r>
      <w:r>
        <w:rPr>
          <w:sz w:val="28"/>
          <w:szCs w:val="28"/>
          <w:lang w:val="en-US"/>
        </w:rPr>
        <w:t xml:space="preserve"> 1988,</w:t>
      </w:r>
      <w:r w:rsidRPr="00824C93">
        <w:rPr>
          <w:sz w:val="28"/>
          <w:szCs w:val="28"/>
          <w:lang w:val="en-US"/>
        </w:rPr>
        <w:t xml:space="preserve"> 246-273</w:t>
      </w:r>
    </w:p>
    <w:p w14:paraId="69538E12" w14:textId="37A2F922"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Pr>
          <w:sz w:val="28"/>
          <w:szCs w:val="28"/>
          <w:lang w:val="en-US"/>
        </w:rPr>
        <w:t>Fama</w:t>
      </w:r>
      <w:proofErr w:type="spellEnd"/>
      <w:r>
        <w:rPr>
          <w:sz w:val="28"/>
          <w:szCs w:val="28"/>
          <w:lang w:val="en-US"/>
        </w:rPr>
        <w:t xml:space="preserve"> E., French K., </w:t>
      </w:r>
      <w:r w:rsidRPr="00824C93">
        <w:rPr>
          <w:sz w:val="28"/>
          <w:szCs w:val="28"/>
          <w:lang w:val="en-US"/>
        </w:rPr>
        <w:t>The cross-se</w:t>
      </w:r>
      <w:r>
        <w:rPr>
          <w:sz w:val="28"/>
          <w:szCs w:val="28"/>
          <w:lang w:val="en-US"/>
        </w:rPr>
        <w:t>ction of expected stock returns,</w:t>
      </w:r>
      <w:r w:rsidRPr="00824C93">
        <w:rPr>
          <w:sz w:val="28"/>
          <w:szCs w:val="28"/>
          <w:lang w:val="en-US"/>
        </w:rPr>
        <w:t xml:space="preserve"> Journal of Finance 47,</w:t>
      </w:r>
      <w:r>
        <w:rPr>
          <w:sz w:val="28"/>
          <w:szCs w:val="28"/>
          <w:lang w:val="en-US"/>
        </w:rPr>
        <w:t xml:space="preserve"> 1992,</w:t>
      </w:r>
      <w:r w:rsidRPr="00824C93">
        <w:rPr>
          <w:sz w:val="28"/>
          <w:szCs w:val="28"/>
          <w:lang w:val="en-US"/>
        </w:rPr>
        <w:t xml:space="preserve"> 427-456</w:t>
      </w:r>
    </w:p>
    <w:p w14:paraId="023C6D1D" w14:textId="7A53BEC1"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sidRPr="00824C93">
        <w:rPr>
          <w:sz w:val="28"/>
          <w:szCs w:val="28"/>
          <w:lang w:val="en-US"/>
        </w:rPr>
        <w:t>Festinger</w:t>
      </w:r>
      <w:proofErr w:type="spellEnd"/>
      <w:r w:rsidRPr="00824C93">
        <w:rPr>
          <w:sz w:val="28"/>
          <w:szCs w:val="28"/>
          <w:lang w:val="en-US"/>
        </w:rPr>
        <w:t>, L., A Theory of Co</w:t>
      </w:r>
      <w:r>
        <w:rPr>
          <w:sz w:val="28"/>
          <w:szCs w:val="28"/>
          <w:lang w:val="en-US"/>
        </w:rPr>
        <w:t>gnitive Dissonance,</w:t>
      </w:r>
      <w:r w:rsidRPr="00824C93">
        <w:rPr>
          <w:sz w:val="28"/>
          <w:szCs w:val="28"/>
          <w:lang w:val="en-US"/>
        </w:rPr>
        <w:t xml:space="preserve"> Stanford Univ. Press, Stanford</w:t>
      </w:r>
      <w:r>
        <w:rPr>
          <w:sz w:val="28"/>
          <w:szCs w:val="28"/>
          <w:lang w:val="en-US"/>
        </w:rPr>
        <w:t>, 1957</w:t>
      </w:r>
    </w:p>
    <w:p w14:paraId="285C5C75" w14:textId="1E2E1FCE"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sidRPr="00824C93">
        <w:rPr>
          <w:sz w:val="28"/>
          <w:szCs w:val="28"/>
          <w:lang w:val="en-US"/>
        </w:rPr>
        <w:t>Gridgeman</w:t>
      </w:r>
      <w:proofErr w:type="spellEnd"/>
      <w:r w:rsidRPr="00824C93">
        <w:rPr>
          <w:sz w:val="28"/>
          <w:szCs w:val="28"/>
          <w:lang w:val="en-US"/>
        </w:rPr>
        <w:t xml:space="preserve"> N. Т., A comparison of two methods of analysis of m</w:t>
      </w:r>
      <w:r>
        <w:rPr>
          <w:sz w:val="28"/>
          <w:szCs w:val="28"/>
          <w:lang w:val="en-US"/>
        </w:rPr>
        <w:t>ixtures of normal distributions,</w:t>
      </w:r>
      <w:r w:rsidRPr="00824C93">
        <w:rPr>
          <w:sz w:val="28"/>
          <w:szCs w:val="28"/>
          <w:lang w:val="en-US"/>
        </w:rPr>
        <w:t xml:space="preserve"> </w:t>
      </w:r>
      <w:proofErr w:type="spellStart"/>
      <w:r w:rsidRPr="00824C93">
        <w:rPr>
          <w:sz w:val="28"/>
          <w:szCs w:val="28"/>
          <w:lang w:val="en-US"/>
        </w:rPr>
        <w:t>Technometrics</w:t>
      </w:r>
      <w:proofErr w:type="spellEnd"/>
      <w:r w:rsidRPr="00824C93">
        <w:rPr>
          <w:sz w:val="28"/>
          <w:szCs w:val="28"/>
          <w:lang w:val="en-US"/>
        </w:rPr>
        <w:t>, 1970, 12, № 4, 823-833</w:t>
      </w:r>
    </w:p>
    <w:p w14:paraId="42AEFE7F" w14:textId="39FB1116" w:rsidR="00824C93" w:rsidRPr="00824C93" w:rsidRDefault="00824C93" w:rsidP="00824C93">
      <w:pPr>
        <w:pStyle w:val="af"/>
        <w:numPr>
          <w:ilvl w:val="0"/>
          <w:numId w:val="5"/>
        </w:numPr>
        <w:tabs>
          <w:tab w:val="left" w:pos="709"/>
        </w:tabs>
        <w:spacing w:line="360" w:lineRule="auto"/>
        <w:rPr>
          <w:sz w:val="28"/>
          <w:szCs w:val="28"/>
          <w:lang w:val="en-US"/>
        </w:rPr>
      </w:pPr>
      <w:r>
        <w:rPr>
          <w:sz w:val="28"/>
          <w:szCs w:val="28"/>
          <w:lang w:val="en-US"/>
        </w:rPr>
        <w:t xml:space="preserve"> </w:t>
      </w:r>
      <w:proofErr w:type="spellStart"/>
      <w:r w:rsidRPr="00824C93">
        <w:rPr>
          <w:sz w:val="28"/>
          <w:szCs w:val="28"/>
          <w:lang w:val="en-US"/>
        </w:rPr>
        <w:t>Griffn</w:t>
      </w:r>
      <w:proofErr w:type="spellEnd"/>
      <w:r w:rsidRPr="00824C93">
        <w:rPr>
          <w:sz w:val="28"/>
          <w:szCs w:val="28"/>
          <w:lang w:val="en-US"/>
        </w:rPr>
        <w:t xml:space="preserve">, D., </w:t>
      </w:r>
      <w:proofErr w:type="spellStart"/>
      <w:r w:rsidRPr="00824C93">
        <w:rPr>
          <w:sz w:val="28"/>
          <w:szCs w:val="28"/>
          <w:lang w:val="en-US"/>
        </w:rPr>
        <w:t>Tversky</w:t>
      </w:r>
      <w:proofErr w:type="spellEnd"/>
      <w:r w:rsidRPr="00824C93">
        <w:rPr>
          <w:sz w:val="28"/>
          <w:szCs w:val="28"/>
          <w:lang w:val="en-US"/>
        </w:rPr>
        <w:t xml:space="preserve">, </w:t>
      </w:r>
      <w:proofErr w:type="gramStart"/>
      <w:r w:rsidRPr="00824C93">
        <w:rPr>
          <w:sz w:val="28"/>
          <w:szCs w:val="28"/>
          <w:lang w:val="en-US"/>
        </w:rPr>
        <w:t>A</w:t>
      </w:r>
      <w:proofErr w:type="gramEnd"/>
      <w:r w:rsidRPr="00824C93">
        <w:rPr>
          <w:sz w:val="28"/>
          <w:szCs w:val="28"/>
          <w:lang w:val="en-US"/>
        </w:rPr>
        <w:t>.: The weighing of evidence and the determinants of confidence. Cognitive Psychology 24, 1992, 411</w:t>
      </w:r>
      <w:r w:rsidRPr="00824C93">
        <w:rPr>
          <w:i/>
          <w:iCs/>
          <w:sz w:val="28"/>
          <w:szCs w:val="28"/>
          <w:lang w:val="en-US"/>
        </w:rPr>
        <w:t>-</w:t>
      </w:r>
      <w:r>
        <w:rPr>
          <w:sz w:val="28"/>
          <w:szCs w:val="28"/>
          <w:lang w:val="en-US"/>
        </w:rPr>
        <w:t>435</w:t>
      </w:r>
    </w:p>
    <w:p w14:paraId="02FFA637" w14:textId="77777777" w:rsidR="00824C93" w:rsidRPr="00824C93" w:rsidRDefault="00824C93" w:rsidP="00824C93">
      <w:pPr>
        <w:pStyle w:val="af"/>
        <w:numPr>
          <w:ilvl w:val="0"/>
          <w:numId w:val="5"/>
        </w:numPr>
        <w:tabs>
          <w:tab w:val="left" w:pos="709"/>
        </w:tabs>
        <w:spacing w:line="360" w:lineRule="auto"/>
        <w:rPr>
          <w:sz w:val="28"/>
          <w:szCs w:val="28"/>
          <w:lang w:val="en-US"/>
        </w:rPr>
      </w:pPr>
      <w:r>
        <w:rPr>
          <w:sz w:val="28"/>
          <w:szCs w:val="28"/>
        </w:rPr>
        <w:t xml:space="preserve"> </w:t>
      </w:r>
      <w:proofErr w:type="spellStart"/>
      <w:r w:rsidRPr="00824C93">
        <w:rPr>
          <w:sz w:val="28"/>
          <w:szCs w:val="28"/>
          <w:lang w:val="en-US"/>
        </w:rPr>
        <w:t>Jackwerth</w:t>
      </w:r>
      <w:proofErr w:type="spellEnd"/>
      <w:r w:rsidRPr="00824C93">
        <w:rPr>
          <w:sz w:val="28"/>
          <w:szCs w:val="28"/>
          <w:lang w:val="en-US"/>
        </w:rPr>
        <w:t xml:space="preserve"> C. Jens, Recovering Risk Aversion from Option Prices and Realized Returns, working paper, London Business School, 1996</w:t>
      </w:r>
    </w:p>
    <w:p w14:paraId="6A86D708" w14:textId="6C5F76D0" w:rsidR="00824C93" w:rsidRPr="00824C93" w:rsidRDefault="00824C93" w:rsidP="00D15073">
      <w:pPr>
        <w:pStyle w:val="af"/>
        <w:numPr>
          <w:ilvl w:val="0"/>
          <w:numId w:val="5"/>
        </w:numPr>
        <w:tabs>
          <w:tab w:val="left" w:pos="709"/>
        </w:tabs>
        <w:spacing w:line="360" w:lineRule="auto"/>
        <w:rPr>
          <w:sz w:val="28"/>
          <w:szCs w:val="28"/>
        </w:rPr>
      </w:pPr>
      <w:r>
        <w:rPr>
          <w:sz w:val="28"/>
          <w:szCs w:val="28"/>
        </w:rPr>
        <w:t xml:space="preserve"> </w:t>
      </w:r>
      <w:r>
        <w:rPr>
          <w:sz w:val="28"/>
          <w:szCs w:val="28"/>
          <w:lang w:val="en-US"/>
        </w:rPr>
        <w:t>John S.,</w:t>
      </w:r>
      <w:r w:rsidRPr="00824C93">
        <w:rPr>
          <w:sz w:val="28"/>
          <w:szCs w:val="28"/>
          <w:lang w:val="en-US"/>
        </w:rPr>
        <w:t xml:space="preserve"> On identifying the population of origin of each observation in a mixture of observati</w:t>
      </w:r>
      <w:r>
        <w:rPr>
          <w:sz w:val="28"/>
          <w:szCs w:val="28"/>
          <w:lang w:val="en-US"/>
        </w:rPr>
        <w:t>ons from two normal populations,</w:t>
      </w:r>
      <w:r w:rsidRPr="00824C93">
        <w:rPr>
          <w:sz w:val="28"/>
          <w:szCs w:val="28"/>
          <w:lang w:val="en-US"/>
        </w:rPr>
        <w:t xml:space="preserve"> </w:t>
      </w:r>
      <w:proofErr w:type="spellStart"/>
      <w:r w:rsidRPr="00824C93">
        <w:rPr>
          <w:sz w:val="28"/>
          <w:szCs w:val="28"/>
          <w:lang w:val="en-US"/>
        </w:rPr>
        <w:t>Technometrics</w:t>
      </w:r>
      <w:proofErr w:type="spellEnd"/>
      <w:r w:rsidRPr="00824C93">
        <w:rPr>
          <w:sz w:val="28"/>
          <w:szCs w:val="28"/>
          <w:lang w:val="en-US"/>
        </w:rPr>
        <w:t>, 1970, 12, № 3, 553-563</w:t>
      </w:r>
    </w:p>
    <w:p w14:paraId="255E07AB" w14:textId="519401DD"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Pr>
          <w:sz w:val="28"/>
          <w:szCs w:val="28"/>
          <w:lang w:val="en-US"/>
        </w:rPr>
        <w:t>Kabir</w:t>
      </w:r>
      <w:proofErr w:type="spellEnd"/>
      <w:r>
        <w:rPr>
          <w:sz w:val="28"/>
          <w:szCs w:val="28"/>
          <w:lang w:val="en-US"/>
        </w:rPr>
        <w:t xml:space="preserve"> A. B. M. L.,</w:t>
      </w:r>
      <w:r w:rsidRPr="00824C93">
        <w:rPr>
          <w:sz w:val="28"/>
          <w:szCs w:val="28"/>
          <w:lang w:val="en-US"/>
        </w:rPr>
        <w:t xml:space="preserve"> Estimation of parameters of a </w:t>
      </w:r>
      <w:r>
        <w:rPr>
          <w:sz w:val="28"/>
          <w:szCs w:val="28"/>
          <w:lang w:val="en-US"/>
        </w:rPr>
        <w:t>finite mixture of distributions,</w:t>
      </w:r>
      <w:r w:rsidRPr="00824C93">
        <w:rPr>
          <w:sz w:val="28"/>
          <w:szCs w:val="28"/>
          <w:lang w:val="en-US"/>
        </w:rPr>
        <w:t xml:space="preserve"> Journal of Royal Statistical Society, 1968, B30, № 3, 472-482</w:t>
      </w:r>
    </w:p>
    <w:p w14:paraId="36186888" w14:textId="521D348C"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sidRPr="00824C93">
        <w:rPr>
          <w:sz w:val="28"/>
          <w:szCs w:val="28"/>
          <w:lang w:val="en-US"/>
        </w:rPr>
        <w:t>Kahneman</w:t>
      </w:r>
      <w:proofErr w:type="spellEnd"/>
      <w:r w:rsidRPr="00824C93">
        <w:rPr>
          <w:sz w:val="28"/>
          <w:szCs w:val="28"/>
          <w:lang w:val="en-US"/>
        </w:rPr>
        <w:t xml:space="preserve">, D., </w:t>
      </w:r>
      <w:proofErr w:type="spellStart"/>
      <w:r w:rsidRPr="00824C93">
        <w:rPr>
          <w:sz w:val="28"/>
          <w:szCs w:val="28"/>
          <w:lang w:val="en-US"/>
        </w:rPr>
        <w:t>Tversky</w:t>
      </w:r>
      <w:proofErr w:type="spellEnd"/>
      <w:r>
        <w:rPr>
          <w:sz w:val="28"/>
          <w:szCs w:val="28"/>
          <w:lang w:val="en-US"/>
        </w:rPr>
        <w:t xml:space="preserve">, </w:t>
      </w:r>
      <w:proofErr w:type="gramStart"/>
      <w:r>
        <w:rPr>
          <w:sz w:val="28"/>
          <w:szCs w:val="28"/>
          <w:lang w:val="en-US"/>
        </w:rPr>
        <w:t>A</w:t>
      </w:r>
      <w:proofErr w:type="gramEnd"/>
      <w:r>
        <w:rPr>
          <w:sz w:val="28"/>
          <w:szCs w:val="28"/>
          <w:lang w:val="en-US"/>
        </w:rPr>
        <w:t xml:space="preserve">., </w:t>
      </w:r>
      <w:r w:rsidRPr="00824C93">
        <w:rPr>
          <w:sz w:val="28"/>
          <w:szCs w:val="28"/>
          <w:lang w:val="en-US"/>
        </w:rPr>
        <w:t xml:space="preserve">Prospect theory: an analysis of decision under risk. </w:t>
      </w:r>
      <w:proofErr w:type="spellStart"/>
      <w:r w:rsidRPr="00824C93">
        <w:rPr>
          <w:sz w:val="28"/>
          <w:szCs w:val="28"/>
          <w:lang w:val="en-US"/>
        </w:rPr>
        <w:t>Econometrica</w:t>
      </w:r>
      <w:proofErr w:type="spellEnd"/>
      <w:r w:rsidRPr="00824C93">
        <w:rPr>
          <w:sz w:val="28"/>
          <w:szCs w:val="28"/>
          <w:lang w:val="en-US"/>
        </w:rPr>
        <w:t xml:space="preserve"> 47, </w:t>
      </w:r>
      <w:r>
        <w:rPr>
          <w:sz w:val="28"/>
          <w:szCs w:val="28"/>
          <w:lang w:val="en-US"/>
        </w:rPr>
        <w:t xml:space="preserve">1979, </w:t>
      </w:r>
      <w:r w:rsidRPr="00824C93">
        <w:rPr>
          <w:sz w:val="28"/>
          <w:szCs w:val="28"/>
          <w:lang w:val="en-US"/>
        </w:rPr>
        <w:t>263 – 291</w:t>
      </w:r>
    </w:p>
    <w:p w14:paraId="4575BCF8" w14:textId="1B014A88" w:rsidR="00824C93" w:rsidRPr="00824C93" w:rsidRDefault="00824C93" w:rsidP="00D15073">
      <w:pPr>
        <w:pStyle w:val="af"/>
        <w:numPr>
          <w:ilvl w:val="0"/>
          <w:numId w:val="5"/>
        </w:numPr>
        <w:tabs>
          <w:tab w:val="left" w:pos="709"/>
        </w:tabs>
        <w:spacing w:line="360" w:lineRule="auto"/>
        <w:rPr>
          <w:sz w:val="28"/>
          <w:szCs w:val="28"/>
        </w:rPr>
      </w:pPr>
      <w:r>
        <w:rPr>
          <w:sz w:val="28"/>
          <w:szCs w:val="28"/>
          <w:lang w:val="en-US"/>
        </w:rPr>
        <w:t xml:space="preserve"> </w:t>
      </w:r>
      <w:r w:rsidRPr="00824C93">
        <w:rPr>
          <w:sz w:val="28"/>
          <w:szCs w:val="28"/>
          <w:lang w:val="en-US"/>
        </w:rPr>
        <w:t xml:space="preserve">Louis K. C. Chan, </w:t>
      </w:r>
      <w:proofErr w:type="spellStart"/>
      <w:r w:rsidRPr="00824C93">
        <w:rPr>
          <w:sz w:val="28"/>
          <w:szCs w:val="28"/>
          <w:lang w:val="en-US"/>
        </w:rPr>
        <w:t>Narasimhan</w:t>
      </w:r>
      <w:proofErr w:type="spellEnd"/>
      <w:r w:rsidRPr="00824C93">
        <w:rPr>
          <w:sz w:val="28"/>
          <w:szCs w:val="28"/>
          <w:lang w:val="en-US"/>
        </w:rPr>
        <w:t xml:space="preserve"> </w:t>
      </w:r>
      <w:proofErr w:type="spellStart"/>
      <w:r>
        <w:rPr>
          <w:sz w:val="28"/>
          <w:szCs w:val="28"/>
          <w:lang w:val="en-US"/>
        </w:rPr>
        <w:t>Jegadeesh</w:t>
      </w:r>
      <w:proofErr w:type="spellEnd"/>
      <w:r>
        <w:rPr>
          <w:sz w:val="28"/>
          <w:szCs w:val="28"/>
          <w:lang w:val="en-US"/>
        </w:rPr>
        <w:t xml:space="preserve">, and Josef </w:t>
      </w:r>
      <w:proofErr w:type="spellStart"/>
      <w:r>
        <w:rPr>
          <w:sz w:val="28"/>
          <w:szCs w:val="28"/>
          <w:lang w:val="en-US"/>
        </w:rPr>
        <w:t>Lakonishok</w:t>
      </w:r>
      <w:proofErr w:type="spellEnd"/>
      <w:r>
        <w:rPr>
          <w:sz w:val="28"/>
          <w:szCs w:val="28"/>
          <w:lang w:val="en-US"/>
        </w:rPr>
        <w:t>,</w:t>
      </w:r>
      <w:r w:rsidRPr="00824C93">
        <w:rPr>
          <w:sz w:val="28"/>
          <w:szCs w:val="28"/>
          <w:lang w:val="en-US"/>
        </w:rPr>
        <w:t xml:space="preserve"> Momentum Strategies, The Journal of Finance, vol. №5, 1996, 1681-1711</w:t>
      </w:r>
    </w:p>
    <w:p w14:paraId="5673F94E" w14:textId="5179CEA3" w:rsidR="00824C93" w:rsidRPr="00824C93" w:rsidRDefault="00824C93" w:rsidP="00824C93">
      <w:pPr>
        <w:pStyle w:val="af"/>
        <w:numPr>
          <w:ilvl w:val="0"/>
          <w:numId w:val="5"/>
        </w:numPr>
        <w:tabs>
          <w:tab w:val="left" w:pos="709"/>
        </w:tabs>
        <w:spacing w:line="360" w:lineRule="auto"/>
        <w:rPr>
          <w:sz w:val="28"/>
          <w:szCs w:val="28"/>
          <w:lang w:val="en-US"/>
        </w:rPr>
      </w:pPr>
      <w:r>
        <w:rPr>
          <w:sz w:val="28"/>
          <w:szCs w:val="28"/>
          <w:lang w:val="en-US"/>
        </w:rPr>
        <w:t xml:space="preserve"> McLachlan, G. J.,</w:t>
      </w:r>
      <w:r w:rsidRPr="00824C93">
        <w:rPr>
          <w:sz w:val="28"/>
          <w:szCs w:val="28"/>
          <w:lang w:val="en-US"/>
        </w:rPr>
        <w:t xml:space="preserve"> The Classification and Mixture Maximum Likelihood</w:t>
      </w:r>
      <w:r>
        <w:rPr>
          <w:sz w:val="28"/>
          <w:szCs w:val="28"/>
          <w:lang w:val="en-US"/>
        </w:rPr>
        <w:t xml:space="preserve"> Approaches to Cluster Analysis,</w:t>
      </w:r>
      <w:r w:rsidRPr="00824C93">
        <w:rPr>
          <w:sz w:val="28"/>
          <w:szCs w:val="28"/>
          <w:lang w:val="en-US"/>
        </w:rPr>
        <w:t xml:space="preserve"> Handbook of Statistics (</w:t>
      </w:r>
      <w:proofErr w:type="spellStart"/>
      <w:r w:rsidRPr="00824C93">
        <w:rPr>
          <w:sz w:val="28"/>
          <w:szCs w:val="28"/>
          <w:lang w:val="en-US"/>
        </w:rPr>
        <w:t>vol</w:t>
      </w:r>
      <w:proofErr w:type="spellEnd"/>
      <w:r w:rsidRPr="00824C93">
        <w:rPr>
          <w:sz w:val="28"/>
          <w:szCs w:val="28"/>
          <w:lang w:val="en-US"/>
        </w:rPr>
        <w:t xml:space="preserve"> 2), 1982, Amsterdam: North-Holland, 199-208.</w:t>
      </w:r>
    </w:p>
    <w:p w14:paraId="013896EF" w14:textId="5347F7BC" w:rsidR="00824C93" w:rsidRPr="00824C93" w:rsidRDefault="00824C93" w:rsidP="00824C93">
      <w:pPr>
        <w:pStyle w:val="af"/>
        <w:numPr>
          <w:ilvl w:val="0"/>
          <w:numId w:val="5"/>
        </w:numPr>
        <w:tabs>
          <w:tab w:val="left" w:pos="709"/>
        </w:tabs>
        <w:spacing w:line="360" w:lineRule="auto"/>
        <w:rPr>
          <w:sz w:val="28"/>
          <w:szCs w:val="28"/>
          <w:lang w:val="en-US"/>
        </w:rPr>
      </w:pPr>
      <w:r>
        <w:rPr>
          <w:sz w:val="28"/>
          <w:szCs w:val="28"/>
        </w:rPr>
        <w:t xml:space="preserve"> </w:t>
      </w:r>
      <w:r w:rsidRPr="00824C93">
        <w:rPr>
          <w:sz w:val="28"/>
          <w:szCs w:val="28"/>
          <w:lang w:val="en-US"/>
        </w:rPr>
        <w:t>M</w:t>
      </w:r>
      <w:r>
        <w:rPr>
          <w:sz w:val="28"/>
          <w:szCs w:val="28"/>
          <w:lang w:val="en-US"/>
        </w:rPr>
        <w:t xml:space="preserve">cLachlan, G. J., </w:t>
      </w:r>
      <w:proofErr w:type="spellStart"/>
      <w:r>
        <w:rPr>
          <w:sz w:val="28"/>
          <w:szCs w:val="28"/>
          <w:lang w:val="en-US"/>
        </w:rPr>
        <w:t>Basford</w:t>
      </w:r>
      <w:proofErr w:type="spellEnd"/>
      <w:r>
        <w:rPr>
          <w:sz w:val="28"/>
          <w:szCs w:val="28"/>
          <w:lang w:val="en-US"/>
        </w:rPr>
        <w:t>, K. E.,</w:t>
      </w:r>
      <w:r w:rsidRPr="00824C93">
        <w:rPr>
          <w:sz w:val="28"/>
          <w:szCs w:val="28"/>
          <w:lang w:val="en-US"/>
        </w:rPr>
        <w:t xml:space="preserve"> Mixture Models: Inference and Application to Clus</w:t>
      </w:r>
      <w:r>
        <w:rPr>
          <w:sz w:val="28"/>
          <w:szCs w:val="28"/>
          <w:lang w:val="en-US"/>
        </w:rPr>
        <w:t>tering, New York</w:t>
      </w:r>
    </w:p>
    <w:p w14:paraId="37330E1A" w14:textId="606D1697" w:rsidR="00665CD6" w:rsidRPr="00665CD6" w:rsidRDefault="00665CD6" w:rsidP="00665CD6">
      <w:pPr>
        <w:pStyle w:val="af"/>
        <w:numPr>
          <w:ilvl w:val="0"/>
          <w:numId w:val="5"/>
        </w:numPr>
        <w:tabs>
          <w:tab w:val="left" w:pos="709"/>
        </w:tabs>
        <w:spacing w:line="360" w:lineRule="auto"/>
        <w:rPr>
          <w:sz w:val="28"/>
          <w:szCs w:val="28"/>
          <w:lang w:val="en-US"/>
        </w:rPr>
      </w:pPr>
      <w:r>
        <w:rPr>
          <w:sz w:val="28"/>
          <w:szCs w:val="28"/>
        </w:rPr>
        <w:t xml:space="preserve"> </w:t>
      </w:r>
      <w:proofErr w:type="spellStart"/>
      <w:r>
        <w:rPr>
          <w:sz w:val="28"/>
          <w:szCs w:val="28"/>
          <w:lang w:val="en-US"/>
        </w:rPr>
        <w:t>Meeden</w:t>
      </w:r>
      <w:proofErr w:type="spellEnd"/>
      <w:r>
        <w:rPr>
          <w:sz w:val="28"/>
          <w:szCs w:val="28"/>
          <w:lang w:val="en-US"/>
        </w:rPr>
        <w:t xml:space="preserve"> G.,</w:t>
      </w:r>
      <w:r w:rsidRPr="00665CD6">
        <w:rPr>
          <w:sz w:val="28"/>
          <w:szCs w:val="28"/>
          <w:lang w:val="en-US"/>
        </w:rPr>
        <w:t xml:space="preserve"> Bayes estimation of the mixing </w:t>
      </w:r>
      <w:r>
        <w:rPr>
          <w:sz w:val="28"/>
          <w:szCs w:val="28"/>
          <w:lang w:val="en-US"/>
        </w:rPr>
        <w:t>distribution, the discrete case,</w:t>
      </w:r>
      <w:r w:rsidRPr="00665CD6">
        <w:rPr>
          <w:sz w:val="28"/>
          <w:szCs w:val="28"/>
          <w:lang w:val="en-US"/>
        </w:rPr>
        <w:t xml:space="preserve"> Ann. Math. Stat., 1972, 43, № 6, 1993-1999 </w:t>
      </w:r>
    </w:p>
    <w:p w14:paraId="1B9511B5" w14:textId="5AA3F773" w:rsidR="00824C93" w:rsidRPr="00665CD6" w:rsidRDefault="00665CD6" w:rsidP="00D15073">
      <w:pPr>
        <w:pStyle w:val="af"/>
        <w:numPr>
          <w:ilvl w:val="0"/>
          <w:numId w:val="5"/>
        </w:numPr>
        <w:tabs>
          <w:tab w:val="left" w:pos="709"/>
        </w:tabs>
        <w:spacing w:line="360" w:lineRule="auto"/>
        <w:rPr>
          <w:sz w:val="28"/>
          <w:szCs w:val="28"/>
        </w:rPr>
      </w:pPr>
      <w:r>
        <w:rPr>
          <w:sz w:val="28"/>
          <w:szCs w:val="28"/>
        </w:rPr>
        <w:t xml:space="preserve"> </w:t>
      </w:r>
      <w:proofErr w:type="spellStart"/>
      <w:r w:rsidRPr="00665CD6">
        <w:rPr>
          <w:sz w:val="28"/>
          <w:szCs w:val="28"/>
          <w:lang w:val="en-US"/>
        </w:rPr>
        <w:t>Michae</w:t>
      </w:r>
      <w:r>
        <w:rPr>
          <w:sz w:val="28"/>
          <w:szCs w:val="28"/>
          <w:lang w:val="en-US"/>
        </w:rPr>
        <w:t>ly</w:t>
      </w:r>
      <w:proofErr w:type="spellEnd"/>
      <w:r>
        <w:rPr>
          <w:sz w:val="28"/>
          <w:szCs w:val="28"/>
          <w:lang w:val="en-US"/>
        </w:rPr>
        <w:t xml:space="preserve"> R., </w:t>
      </w:r>
      <w:proofErr w:type="spellStart"/>
      <w:r>
        <w:rPr>
          <w:sz w:val="28"/>
          <w:szCs w:val="28"/>
          <w:lang w:val="en-US"/>
        </w:rPr>
        <w:t>Thaler</w:t>
      </w:r>
      <w:proofErr w:type="spellEnd"/>
      <w:r>
        <w:rPr>
          <w:sz w:val="28"/>
          <w:szCs w:val="28"/>
          <w:lang w:val="en-US"/>
        </w:rPr>
        <w:t xml:space="preserve"> R., and Womack K.,</w:t>
      </w:r>
      <w:r w:rsidRPr="00665CD6">
        <w:rPr>
          <w:sz w:val="28"/>
          <w:szCs w:val="28"/>
          <w:lang w:val="en-US"/>
        </w:rPr>
        <w:t xml:space="preserve"> Price reactions to dividend initiations and omissions: overreaction or drift</w:t>
      </w:r>
      <w:proofErr w:type="gramStart"/>
      <w:r w:rsidRPr="00665CD6">
        <w:rPr>
          <w:sz w:val="28"/>
          <w:szCs w:val="28"/>
          <w:lang w:val="en-US"/>
        </w:rPr>
        <w:t>?</w:t>
      </w:r>
      <w:r>
        <w:rPr>
          <w:sz w:val="28"/>
          <w:szCs w:val="28"/>
          <w:lang w:val="en-US"/>
        </w:rPr>
        <w:t>,</w:t>
      </w:r>
      <w:proofErr w:type="gramEnd"/>
      <w:r w:rsidRPr="00665CD6">
        <w:rPr>
          <w:sz w:val="28"/>
          <w:szCs w:val="28"/>
          <w:lang w:val="en-US"/>
        </w:rPr>
        <w:t xml:space="preserve"> Journal of Finance 50, 2001, 573–608</w:t>
      </w:r>
    </w:p>
    <w:p w14:paraId="5F58E572" w14:textId="7F68CE24" w:rsidR="00665CD6" w:rsidRPr="00665CD6" w:rsidRDefault="00665CD6"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Pr>
          <w:sz w:val="28"/>
          <w:szCs w:val="28"/>
          <w:lang w:val="en-US"/>
        </w:rPr>
        <w:t>Molenaar</w:t>
      </w:r>
      <w:proofErr w:type="spellEnd"/>
      <w:r>
        <w:rPr>
          <w:sz w:val="28"/>
          <w:szCs w:val="28"/>
          <w:lang w:val="en-US"/>
        </w:rPr>
        <w:t xml:space="preserve"> W., </w:t>
      </w:r>
      <w:r w:rsidRPr="00665CD6">
        <w:rPr>
          <w:sz w:val="28"/>
          <w:szCs w:val="28"/>
          <w:lang w:val="en-US"/>
        </w:rPr>
        <w:t>Survey of estimation methods a mixt</w:t>
      </w:r>
      <w:r>
        <w:rPr>
          <w:sz w:val="28"/>
          <w:szCs w:val="28"/>
          <w:lang w:val="en-US"/>
        </w:rPr>
        <w:t>ure of two normal distributions,</w:t>
      </w:r>
      <w:r w:rsidRPr="00665CD6">
        <w:rPr>
          <w:sz w:val="28"/>
          <w:szCs w:val="28"/>
          <w:lang w:val="en-US"/>
        </w:rPr>
        <w:t xml:space="preserve"> 1965, 19, №4, 249-265</w:t>
      </w:r>
    </w:p>
    <w:p w14:paraId="2B0F1D9C" w14:textId="06008A04" w:rsidR="00665CD6" w:rsidRPr="00665CD6" w:rsidRDefault="00665CD6" w:rsidP="00665CD6">
      <w:pPr>
        <w:pStyle w:val="af"/>
        <w:numPr>
          <w:ilvl w:val="0"/>
          <w:numId w:val="5"/>
        </w:numPr>
        <w:tabs>
          <w:tab w:val="left" w:pos="709"/>
        </w:tabs>
        <w:spacing w:line="360" w:lineRule="auto"/>
        <w:rPr>
          <w:sz w:val="28"/>
          <w:szCs w:val="28"/>
          <w:lang w:val="en-US"/>
        </w:rPr>
      </w:pPr>
      <w:r>
        <w:rPr>
          <w:sz w:val="28"/>
          <w:szCs w:val="28"/>
          <w:lang w:val="en-US"/>
        </w:rPr>
        <w:t xml:space="preserve"> </w:t>
      </w:r>
      <w:r w:rsidRPr="00665CD6">
        <w:rPr>
          <w:sz w:val="28"/>
          <w:szCs w:val="28"/>
          <w:lang w:val="en-US"/>
        </w:rPr>
        <w:t>North, D.C., Institutions, Institutional Change and Economic Performance. Cambridge Univ. Press, Cambridge</w:t>
      </w:r>
      <w:r>
        <w:rPr>
          <w:sz w:val="28"/>
          <w:szCs w:val="28"/>
          <w:lang w:val="en-US"/>
        </w:rPr>
        <w:t>, 1990</w:t>
      </w:r>
    </w:p>
    <w:p w14:paraId="6014A768" w14:textId="77777777" w:rsidR="00665CD6" w:rsidRPr="00665CD6" w:rsidRDefault="00665CD6" w:rsidP="00665CD6">
      <w:pPr>
        <w:pStyle w:val="af"/>
        <w:numPr>
          <w:ilvl w:val="0"/>
          <w:numId w:val="5"/>
        </w:numPr>
        <w:tabs>
          <w:tab w:val="left" w:pos="709"/>
        </w:tabs>
        <w:spacing w:line="360" w:lineRule="auto"/>
        <w:rPr>
          <w:sz w:val="28"/>
          <w:szCs w:val="28"/>
          <w:lang w:val="en-US"/>
        </w:rPr>
      </w:pPr>
      <w:r>
        <w:rPr>
          <w:sz w:val="28"/>
          <w:szCs w:val="28"/>
        </w:rPr>
        <w:t xml:space="preserve"> </w:t>
      </w:r>
      <w:r w:rsidRPr="00665CD6">
        <w:rPr>
          <w:sz w:val="28"/>
          <w:szCs w:val="28"/>
          <w:lang w:val="en-US"/>
        </w:rPr>
        <w:t xml:space="preserve">Pratt J.W., Risk aversion in the small and in the large, </w:t>
      </w:r>
      <w:proofErr w:type="spellStart"/>
      <w:r w:rsidRPr="00665CD6">
        <w:rPr>
          <w:sz w:val="28"/>
          <w:szCs w:val="28"/>
          <w:lang w:val="en-US"/>
        </w:rPr>
        <w:t>Econometrica</w:t>
      </w:r>
      <w:proofErr w:type="spellEnd"/>
      <w:r w:rsidRPr="00665CD6">
        <w:rPr>
          <w:sz w:val="28"/>
          <w:szCs w:val="28"/>
          <w:lang w:val="en-US"/>
        </w:rPr>
        <w:t>, 1964</w:t>
      </w:r>
    </w:p>
    <w:p w14:paraId="72B92A45" w14:textId="6E57ED8B" w:rsidR="00665CD6" w:rsidRPr="00665CD6" w:rsidRDefault="00665CD6" w:rsidP="00D15073">
      <w:pPr>
        <w:pStyle w:val="af"/>
        <w:numPr>
          <w:ilvl w:val="0"/>
          <w:numId w:val="5"/>
        </w:numPr>
        <w:tabs>
          <w:tab w:val="left" w:pos="709"/>
        </w:tabs>
        <w:spacing w:line="360" w:lineRule="auto"/>
        <w:rPr>
          <w:sz w:val="28"/>
          <w:szCs w:val="28"/>
        </w:rPr>
      </w:pPr>
      <w:r>
        <w:rPr>
          <w:sz w:val="28"/>
          <w:szCs w:val="28"/>
        </w:rPr>
        <w:t xml:space="preserve"> </w:t>
      </w:r>
      <w:proofErr w:type="spellStart"/>
      <w:r>
        <w:rPr>
          <w:sz w:val="28"/>
          <w:szCs w:val="28"/>
          <w:lang w:val="en-US"/>
        </w:rPr>
        <w:t>Rayment</w:t>
      </w:r>
      <w:proofErr w:type="spellEnd"/>
      <w:r>
        <w:rPr>
          <w:sz w:val="28"/>
          <w:szCs w:val="28"/>
          <w:lang w:val="en-US"/>
        </w:rPr>
        <w:t xml:space="preserve"> P. R.,</w:t>
      </w:r>
      <w:r w:rsidRPr="00665CD6">
        <w:rPr>
          <w:sz w:val="28"/>
          <w:szCs w:val="28"/>
          <w:lang w:val="en-US"/>
        </w:rPr>
        <w:t xml:space="preserve"> The identification problem for a mixture of observati</w:t>
      </w:r>
      <w:r>
        <w:rPr>
          <w:sz w:val="28"/>
          <w:szCs w:val="28"/>
          <w:lang w:val="en-US"/>
        </w:rPr>
        <w:t>ons from two normal populations,</w:t>
      </w:r>
      <w:r w:rsidRPr="00665CD6">
        <w:rPr>
          <w:sz w:val="28"/>
          <w:szCs w:val="28"/>
          <w:lang w:val="en-US"/>
        </w:rPr>
        <w:t xml:space="preserve"> </w:t>
      </w:r>
      <w:proofErr w:type="spellStart"/>
      <w:r w:rsidRPr="00665CD6">
        <w:rPr>
          <w:sz w:val="28"/>
          <w:szCs w:val="28"/>
          <w:lang w:val="en-US"/>
        </w:rPr>
        <w:t>Technomelrics</w:t>
      </w:r>
      <w:proofErr w:type="spellEnd"/>
      <w:r w:rsidRPr="00665CD6">
        <w:rPr>
          <w:sz w:val="28"/>
          <w:szCs w:val="28"/>
          <w:lang w:val="en-US"/>
        </w:rPr>
        <w:t>, 1972, 14, № 4, 911-918</w:t>
      </w:r>
    </w:p>
    <w:p w14:paraId="3E40E741" w14:textId="4A3AE30F" w:rsidR="00665CD6" w:rsidRPr="00665CD6" w:rsidRDefault="00665CD6"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sidRPr="00665CD6">
        <w:rPr>
          <w:sz w:val="28"/>
          <w:szCs w:val="28"/>
          <w:lang w:val="en-US"/>
        </w:rPr>
        <w:t>Sampietro</w:t>
      </w:r>
      <w:proofErr w:type="spellEnd"/>
      <w:r w:rsidRPr="00665CD6">
        <w:rPr>
          <w:sz w:val="28"/>
          <w:szCs w:val="28"/>
          <w:lang w:val="en-US"/>
        </w:rPr>
        <w:t xml:space="preserve"> S., Bayesian analysis of mixture of autoregressive components with an application</w:t>
      </w:r>
      <w:r>
        <w:rPr>
          <w:sz w:val="28"/>
          <w:szCs w:val="28"/>
          <w:lang w:val="en-US"/>
        </w:rPr>
        <w:t xml:space="preserve"> to financial market volatility,</w:t>
      </w:r>
      <w:r w:rsidRPr="00665CD6">
        <w:rPr>
          <w:sz w:val="28"/>
          <w:szCs w:val="28"/>
          <w:lang w:val="en-US"/>
        </w:rPr>
        <w:t xml:space="preserve"> 2006, 225-242</w:t>
      </w:r>
    </w:p>
    <w:p w14:paraId="50259BAE" w14:textId="3FA11047" w:rsidR="00665CD6" w:rsidRPr="00665CD6" w:rsidRDefault="00665CD6" w:rsidP="00D15073">
      <w:pPr>
        <w:pStyle w:val="af"/>
        <w:numPr>
          <w:ilvl w:val="0"/>
          <w:numId w:val="5"/>
        </w:numPr>
        <w:tabs>
          <w:tab w:val="left" w:pos="709"/>
        </w:tabs>
        <w:spacing w:line="360" w:lineRule="auto"/>
        <w:rPr>
          <w:sz w:val="28"/>
          <w:szCs w:val="28"/>
        </w:rPr>
      </w:pPr>
      <w:r>
        <w:rPr>
          <w:sz w:val="28"/>
          <w:szCs w:val="28"/>
          <w:lang w:val="en-US"/>
        </w:rPr>
        <w:t xml:space="preserve"> Scott A. J</w:t>
      </w:r>
      <w:proofErr w:type="gramStart"/>
      <w:r>
        <w:rPr>
          <w:sz w:val="28"/>
          <w:szCs w:val="28"/>
          <w:lang w:val="en-US"/>
        </w:rPr>
        <w:t>,,</w:t>
      </w:r>
      <w:proofErr w:type="gramEnd"/>
      <w:r>
        <w:rPr>
          <w:sz w:val="28"/>
          <w:szCs w:val="28"/>
          <w:lang w:val="en-US"/>
        </w:rPr>
        <w:t xml:space="preserve"> Symons M. J.,</w:t>
      </w:r>
      <w:r w:rsidRPr="00665CD6">
        <w:rPr>
          <w:sz w:val="28"/>
          <w:szCs w:val="28"/>
          <w:lang w:val="en-US"/>
        </w:rPr>
        <w:t xml:space="preserve"> Clustering methods bas</w:t>
      </w:r>
      <w:r>
        <w:rPr>
          <w:sz w:val="28"/>
          <w:szCs w:val="28"/>
          <w:lang w:val="en-US"/>
        </w:rPr>
        <w:t>ed on likelihood ratio criteria,</w:t>
      </w:r>
      <w:r w:rsidRPr="00665CD6">
        <w:rPr>
          <w:sz w:val="28"/>
          <w:szCs w:val="28"/>
          <w:lang w:val="en-US"/>
        </w:rPr>
        <w:t xml:space="preserve"> Biometrics, 1971, 27, № 2, 387-397</w:t>
      </w:r>
    </w:p>
    <w:p w14:paraId="20FA5B59" w14:textId="1AB78A0C" w:rsidR="00665CD6" w:rsidRPr="00665CD6" w:rsidRDefault="00665CD6"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sidRPr="00665CD6">
        <w:rPr>
          <w:sz w:val="28"/>
          <w:szCs w:val="28"/>
          <w:lang w:val="en-US"/>
        </w:rPr>
        <w:t>Tversky</w:t>
      </w:r>
      <w:proofErr w:type="spellEnd"/>
      <w:r w:rsidRPr="00665CD6">
        <w:rPr>
          <w:sz w:val="28"/>
          <w:szCs w:val="28"/>
          <w:lang w:val="en-US"/>
        </w:rPr>
        <w:t xml:space="preserve"> A., </w:t>
      </w:r>
      <w:proofErr w:type="spellStart"/>
      <w:r w:rsidRPr="00665CD6">
        <w:rPr>
          <w:sz w:val="28"/>
          <w:szCs w:val="28"/>
          <w:lang w:val="en-US"/>
        </w:rPr>
        <w:t>Kahneman</w:t>
      </w:r>
      <w:proofErr w:type="spellEnd"/>
      <w:r w:rsidRPr="00665CD6">
        <w:rPr>
          <w:sz w:val="28"/>
          <w:szCs w:val="28"/>
          <w:lang w:val="en-US"/>
        </w:rPr>
        <w:t xml:space="preserve"> D., Judgment under uncertainty: heuri</w:t>
      </w:r>
      <w:r>
        <w:rPr>
          <w:sz w:val="28"/>
          <w:szCs w:val="28"/>
          <w:lang w:val="en-US"/>
        </w:rPr>
        <w:t>stics and biases,</w:t>
      </w:r>
      <w:r w:rsidRPr="00665CD6">
        <w:rPr>
          <w:sz w:val="28"/>
          <w:szCs w:val="28"/>
          <w:lang w:val="en-US"/>
        </w:rPr>
        <w:t xml:space="preserve"> Science 185, 1974, 1124-1131</w:t>
      </w:r>
    </w:p>
    <w:p w14:paraId="0144CA36" w14:textId="04B0A20D" w:rsidR="00665CD6" w:rsidRPr="00665CD6" w:rsidRDefault="00665CD6" w:rsidP="00665CD6">
      <w:pPr>
        <w:pStyle w:val="af"/>
        <w:numPr>
          <w:ilvl w:val="0"/>
          <w:numId w:val="5"/>
        </w:numPr>
        <w:tabs>
          <w:tab w:val="left" w:pos="709"/>
        </w:tabs>
        <w:spacing w:line="360" w:lineRule="auto"/>
        <w:rPr>
          <w:sz w:val="28"/>
          <w:szCs w:val="28"/>
          <w:lang w:val="en-US"/>
        </w:rPr>
      </w:pPr>
      <w:r>
        <w:rPr>
          <w:sz w:val="28"/>
          <w:szCs w:val="28"/>
          <w:lang w:val="en-US"/>
        </w:rPr>
        <w:t xml:space="preserve"> </w:t>
      </w:r>
      <w:r w:rsidRPr="00665CD6">
        <w:rPr>
          <w:sz w:val="28"/>
          <w:szCs w:val="28"/>
          <w:lang w:val="en-US"/>
        </w:rPr>
        <w:t>Wolfe, J. H., Pattern Clustering by Multivariate Mixture Analysis, Multivariate Behavi</w:t>
      </w:r>
      <w:r>
        <w:rPr>
          <w:sz w:val="28"/>
          <w:szCs w:val="28"/>
          <w:lang w:val="en-US"/>
        </w:rPr>
        <w:t>oral Research, 5, 1970, 329-350</w:t>
      </w:r>
      <w:r w:rsidRPr="00665CD6">
        <w:rPr>
          <w:sz w:val="28"/>
          <w:szCs w:val="28"/>
          <w:lang w:val="en-US"/>
        </w:rPr>
        <w:t xml:space="preserve"> </w:t>
      </w:r>
    </w:p>
    <w:p w14:paraId="0E37B0D3" w14:textId="42EE3F86" w:rsidR="00665CD6" w:rsidRPr="00665CD6" w:rsidRDefault="00665CD6" w:rsidP="00D15073">
      <w:pPr>
        <w:pStyle w:val="af"/>
        <w:numPr>
          <w:ilvl w:val="0"/>
          <w:numId w:val="5"/>
        </w:numPr>
        <w:tabs>
          <w:tab w:val="left" w:pos="709"/>
        </w:tabs>
        <w:spacing w:line="360" w:lineRule="auto"/>
        <w:rPr>
          <w:sz w:val="28"/>
          <w:szCs w:val="28"/>
        </w:rPr>
      </w:pPr>
      <w:r>
        <w:rPr>
          <w:sz w:val="28"/>
          <w:szCs w:val="28"/>
        </w:rPr>
        <w:t xml:space="preserve"> </w:t>
      </w:r>
      <w:proofErr w:type="spellStart"/>
      <w:r>
        <w:rPr>
          <w:sz w:val="28"/>
          <w:szCs w:val="28"/>
          <w:lang w:val="en-US"/>
        </w:rPr>
        <w:t>Yakowitz</w:t>
      </w:r>
      <w:proofErr w:type="spellEnd"/>
      <w:r>
        <w:rPr>
          <w:sz w:val="28"/>
          <w:szCs w:val="28"/>
          <w:lang w:val="en-US"/>
        </w:rPr>
        <w:t xml:space="preserve"> S. J, </w:t>
      </w:r>
      <w:proofErr w:type="spellStart"/>
      <w:r>
        <w:rPr>
          <w:sz w:val="28"/>
          <w:szCs w:val="28"/>
          <w:lang w:val="en-US"/>
        </w:rPr>
        <w:t>Spragins</w:t>
      </w:r>
      <w:proofErr w:type="spellEnd"/>
      <w:r>
        <w:rPr>
          <w:sz w:val="28"/>
          <w:szCs w:val="28"/>
          <w:lang w:val="en-US"/>
        </w:rPr>
        <w:t xml:space="preserve"> J. D.,</w:t>
      </w:r>
      <w:r w:rsidRPr="00665CD6">
        <w:rPr>
          <w:sz w:val="28"/>
          <w:szCs w:val="28"/>
          <w:lang w:val="en-US"/>
        </w:rPr>
        <w:t xml:space="preserve"> </w:t>
      </w:r>
      <w:proofErr w:type="gramStart"/>
      <w:r w:rsidRPr="00665CD6">
        <w:rPr>
          <w:sz w:val="28"/>
          <w:szCs w:val="28"/>
          <w:lang w:val="en-US"/>
        </w:rPr>
        <w:t>On</w:t>
      </w:r>
      <w:proofErr w:type="gramEnd"/>
      <w:r w:rsidRPr="00665CD6">
        <w:rPr>
          <w:sz w:val="28"/>
          <w:szCs w:val="28"/>
          <w:lang w:val="en-US"/>
        </w:rPr>
        <w:t xml:space="preserve"> the </w:t>
      </w:r>
      <w:proofErr w:type="spellStart"/>
      <w:r w:rsidRPr="00665CD6">
        <w:rPr>
          <w:sz w:val="28"/>
          <w:szCs w:val="28"/>
          <w:lang w:val="en-US"/>
        </w:rPr>
        <w:t>identifiability</w:t>
      </w:r>
      <w:proofErr w:type="spellEnd"/>
      <w:r w:rsidRPr="00665CD6">
        <w:rPr>
          <w:sz w:val="28"/>
          <w:szCs w:val="28"/>
          <w:lang w:val="en-US"/>
        </w:rPr>
        <w:t xml:space="preserve"> of finite mixtures. Ann. Math. Stat., 1968, 39, № 1, 209-214</w:t>
      </w:r>
    </w:p>
    <w:p w14:paraId="4907DBB6" w14:textId="580210EB" w:rsidR="00665CD6" w:rsidRPr="00D15073" w:rsidRDefault="00665CD6" w:rsidP="00D15073">
      <w:pPr>
        <w:pStyle w:val="af"/>
        <w:numPr>
          <w:ilvl w:val="0"/>
          <w:numId w:val="5"/>
        </w:numPr>
        <w:tabs>
          <w:tab w:val="left" w:pos="709"/>
        </w:tabs>
        <w:spacing w:line="360" w:lineRule="auto"/>
        <w:rPr>
          <w:sz w:val="28"/>
          <w:szCs w:val="28"/>
        </w:rPr>
      </w:pPr>
      <w:r>
        <w:rPr>
          <w:sz w:val="28"/>
          <w:szCs w:val="28"/>
          <w:lang w:val="en-US"/>
        </w:rPr>
        <w:t xml:space="preserve"> </w:t>
      </w:r>
      <w:proofErr w:type="spellStart"/>
      <w:r>
        <w:rPr>
          <w:sz w:val="28"/>
          <w:szCs w:val="28"/>
          <w:lang w:val="en-US"/>
        </w:rPr>
        <w:t>Zarowin</w:t>
      </w:r>
      <w:proofErr w:type="spellEnd"/>
      <w:r>
        <w:rPr>
          <w:sz w:val="28"/>
          <w:szCs w:val="28"/>
          <w:lang w:val="en-US"/>
        </w:rPr>
        <w:t xml:space="preserve"> P., </w:t>
      </w:r>
      <w:r w:rsidRPr="00665CD6">
        <w:rPr>
          <w:sz w:val="28"/>
          <w:szCs w:val="28"/>
          <w:lang w:val="en-US"/>
        </w:rPr>
        <w:t>Does the stock market overreact to corporate earnings information</w:t>
      </w:r>
      <w:proofErr w:type="gramStart"/>
      <w:r w:rsidRPr="00665CD6">
        <w:rPr>
          <w:sz w:val="28"/>
          <w:szCs w:val="28"/>
          <w:lang w:val="en-US"/>
        </w:rPr>
        <w:t>?</w:t>
      </w:r>
      <w:r>
        <w:rPr>
          <w:sz w:val="28"/>
          <w:szCs w:val="28"/>
          <w:lang w:val="en-US"/>
        </w:rPr>
        <w:t>,</w:t>
      </w:r>
      <w:proofErr w:type="gramEnd"/>
      <w:r w:rsidRPr="00665CD6">
        <w:rPr>
          <w:sz w:val="28"/>
          <w:szCs w:val="28"/>
          <w:lang w:val="en-US"/>
        </w:rPr>
        <w:t xml:space="preserve"> Journal of Finance 44, </w:t>
      </w:r>
      <w:r>
        <w:rPr>
          <w:sz w:val="28"/>
          <w:szCs w:val="28"/>
          <w:lang w:val="en-US"/>
        </w:rPr>
        <w:t>1989,</w:t>
      </w:r>
      <w:r w:rsidRPr="00665CD6">
        <w:rPr>
          <w:sz w:val="28"/>
          <w:szCs w:val="28"/>
          <w:lang w:val="en-US"/>
        </w:rPr>
        <w:t xml:space="preserve"> 1385-1400</w:t>
      </w:r>
    </w:p>
    <w:sectPr w:rsidR="00665CD6" w:rsidRPr="00D15073" w:rsidSect="00F10B8C">
      <w:headerReference w:type="even" r:id="rId8"/>
      <w:headerReference w:type="default" r:id="rId9"/>
      <w:pgSz w:w="11900" w:h="16840"/>
      <w:pgMar w:top="1134" w:right="567" w:bottom="1134" w:left="1418" w:header="709"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62FD5" w14:textId="77777777" w:rsidR="00977C41" w:rsidRDefault="00977C41" w:rsidP="004F7FAF">
      <w:r>
        <w:separator/>
      </w:r>
    </w:p>
  </w:endnote>
  <w:endnote w:type="continuationSeparator" w:id="0">
    <w:p w14:paraId="4740A5A0" w14:textId="77777777" w:rsidR="00977C41" w:rsidRDefault="00977C41" w:rsidP="004F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STIXGeneral-Italic">
    <w:panose1 w:val="00000000000000000000"/>
    <w:charset w:val="00"/>
    <w:family w:val="auto"/>
    <w:pitch w:val="variable"/>
    <w:sig w:usb0="A00002BF" w:usb1="42000D4E" w:usb2="0200000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35B2" w14:textId="77777777" w:rsidR="00977C41" w:rsidRDefault="00977C41" w:rsidP="004F7FAF">
      <w:r>
        <w:separator/>
      </w:r>
    </w:p>
  </w:footnote>
  <w:footnote w:type="continuationSeparator" w:id="0">
    <w:p w14:paraId="1390EBCB" w14:textId="77777777" w:rsidR="00977C41" w:rsidRDefault="00977C41" w:rsidP="004F7FAF">
      <w:r>
        <w:continuationSeparator/>
      </w:r>
    </w:p>
  </w:footnote>
  <w:footnote w:id="1">
    <w:p w14:paraId="195E27F6" w14:textId="6B07DDDE" w:rsidR="00977C41" w:rsidRPr="00DA5B50" w:rsidRDefault="00977C41" w:rsidP="00D04E76">
      <w:pPr>
        <w:widowControl w:val="0"/>
        <w:autoSpaceDE w:val="0"/>
        <w:autoSpaceDN w:val="0"/>
        <w:adjustRightInd w:val="0"/>
        <w:spacing w:after="240"/>
        <w:rPr>
          <w:rFonts w:eastAsiaTheme="minorEastAsia"/>
          <w:color w:val="auto"/>
          <w:sz w:val="20"/>
          <w:szCs w:val="20"/>
          <w:lang w:val="en-US" w:eastAsia="ru-RU"/>
        </w:rPr>
      </w:pPr>
      <w:r w:rsidRPr="00D04E76">
        <w:rPr>
          <w:rStyle w:val="a9"/>
          <w:sz w:val="20"/>
          <w:szCs w:val="20"/>
        </w:rPr>
        <w:footnoteRef/>
      </w:r>
      <w:r w:rsidRPr="00D04E76">
        <w:rPr>
          <w:sz w:val="20"/>
          <w:szCs w:val="20"/>
        </w:rPr>
        <w:t xml:space="preserve"> </w:t>
      </w:r>
      <w:proofErr w:type="spellStart"/>
      <w:r w:rsidRPr="00DA5B50">
        <w:rPr>
          <w:rFonts w:eastAsiaTheme="minorEastAsia"/>
          <w:color w:val="auto"/>
          <w:sz w:val="20"/>
          <w:szCs w:val="20"/>
          <w:lang w:val="en-US" w:eastAsia="ru-RU"/>
        </w:rPr>
        <w:t>Kahneman</w:t>
      </w:r>
      <w:proofErr w:type="spellEnd"/>
      <w:r w:rsidRPr="00DA5B50">
        <w:rPr>
          <w:rFonts w:eastAsiaTheme="minorEastAsia"/>
          <w:color w:val="auto"/>
          <w:sz w:val="20"/>
          <w:szCs w:val="20"/>
          <w:lang w:val="en-US" w:eastAsia="ru-RU"/>
        </w:rPr>
        <w:t xml:space="preserve">, D., </w:t>
      </w:r>
      <w:proofErr w:type="spellStart"/>
      <w:r w:rsidRPr="00DA5B50">
        <w:rPr>
          <w:rFonts w:eastAsiaTheme="minorEastAsia"/>
          <w:color w:val="auto"/>
          <w:sz w:val="20"/>
          <w:szCs w:val="20"/>
          <w:lang w:val="en-US" w:eastAsia="ru-RU"/>
        </w:rPr>
        <w:t>Tversky</w:t>
      </w:r>
      <w:proofErr w:type="spellEnd"/>
      <w:r w:rsidRPr="00DA5B50">
        <w:rPr>
          <w:rFonts w:eastAsiaTheme="minorEastAsia"/>
          <w:color w:val="auto"/>
          <w:sz w:val="20"/>
          <w:szCs w:val="20"/>
          <w:lang w:val="en-US" w:eastAsia="ru-RU"/>
        </w:rPr>
        <w:t xml:space="preserve">, A., 1979. Prospect theory: an analysis of decision under risk. </w:t>
      </w:r>
      <w:proofErr w:type="spellStart"/>
      <w:r w:rsidRPr="00DA5B50">
        <w:rPr>
          <w:rFonts w:eastAsiaTheme="minorEastAsia"/>
          <w:color w:val="auto"/>
          <w:sz w:val="20"/>
          <w:szCs w:val="20"/>
          <w:lang w:val="en-US" w:eastAsia="ru-RU"/>
        </w:rPr>
        <w:t>Econometrica</w:t>
      </w:r>
      <w:proofErr w:type="spellEnd"/>
      <w:r w:rsidRPr="00DA5B50">
        <w:rPr>
          <w:rFonts w:eastAsiaTheme="minorEastAsia"/>
          <w:color w:val="auto"/>
          <w:sz w:val="20"/>
          <w:szCs w:val="20"/>
          <w:lang w:val="en-US" w:eastAsia="ru-RU"/>
        </w:rPr>
        <w:t xml:space="preserve"> 47, 263 – 291</w:t>
      </w:r>
    </w:p>
  </w:footnote>
  <w:footnote w:id="2">
    <w:p w14:paraId="5AB4938C" w14:textId="25BBD264" w:rsidR="00977C41" w:rsidRPr="00DA5B50" w:rsidRDefault="00977C41" w:rsidP="00D04E76">
      <w:pPr>
        <w:widowControl w:val="0"/>
        <w:autoSpaceDE w:val="0"/>
        <w:autoSpaceDN w:val="0"/>
        <w:adjustRightInd w:val="0"/>
        <w:spacing w:after="240"/>
        <w:rPr>
          <w:rFonts w:eastAsiaTheme="minorEastAsia"/>
          <w:color w:val="auto"/>
          <w:sz w:val="20"/>
          <w:szCs w:val="20"/>
          <w:lang w:val="en-US" w:eastAsia="ru-RU"/>
        </w:rPr>
      </w:pPr>
      <w:r w:rsidRPr="00DA5B50">
        <w:rPr>
          <w:rStyle w:val="a9"/>
          <w:sz w:val="20"/>
          <w:szCs w:val="20"/>
        </w:rPr>
        <w:footnoteRef/>
      </w:r>
      <w:r w:rsidRPr="00DA5B50">
        <w:rPr>
          <w:rFonts w:eastAsiaTheme="minorEastAsia"/>
          <w:color w:val="auto"/>
          <w:sz w:val="20"/>
          <w:szCs w:val="20"/>
          <w:lang w:val="en-US" w:eastAsia="ru-RU"/>
        </w:rPr>
        <w:t xml:space="preserve"> </w:t>
      </w:r>
      <w:proofErr w:type="spellStart"/>
      <w:r w:rsidRPr="00DA5B50">
        <w:rPr>
          <w:rFonts w:eastAsiaTheme="minorEastAsia"/>
          <w:color w:val="auto"/>
          <w:sz w:val="20"/>
          <w:szCs w:val="20"/>
          <w:lang w:val="en-US" w:eastAsia="ru-RU"/>
        </w:rPr>
        <w:t>Barberis</w:t>
      </w:r>
      <w:proofErr w:type="spellEnd"/>
      <w:r w:rsidRPr="00DA5B50">
        <w:rPr>
          <w:rFonts w:eastAsiaTheme="minorEastAsia"/>
          <w:color w:val="auto"/>
          <w:sz w:val="20"/>
          <w:szCs w:val="20"/>
          <w:lang w:val="en-US" w:eastAsia="ru-RU"/>
        </w:rPr>
        <w:t xml:space="preserve">, N., </w:t>
      </w:r>
      <w:proofErr w:type="spellStart"/>
      <w:r w:rsidRPr="00DA5B50">
        <w:rPr>
          <w:rFonts w:eastAsiaTheme="minorEastAsia"/>
          <w:color w:val="auto"/>
          <w:sz w:val="20"/>
          <w:szCs w:val="20"/>
          <w:lang w:val="en-US" w:eastAsia="ru-RU"/>
        </w:rPr>
        <w:t>Thaler</w:t>
      </w:r>
      <w:proofErr w:type="spellEnd"/>
      <w:r w:rsidRPr="00DA5B50">
        <w:rPr>
          <w:rFonts w:eastAsiaTheme="minorEastAsia"/>
          <w:color w:val="auto"/>
          <w:sz w:val="20"/>
          <w:szCs w:val="20"/>
          <w:lang w:val="en-US" w:eastAsia="ru-RU"/>
        </w:rPr>
        <w:t xml:space="preserve">, R., 2002. </w:t>
      </w:r>
      <w:proofErr w:type="gramStart"/>
      <w:r w:rsidRPr="00DA5B50">
        <w:rPr>
          <w:rFonts w:eastAsiaTheme="minorEastAsia"/>
          <w:color w:val="auto"/>
          <w:sz w:val="20"/>
          <w:szCs w:val="20"/>
          <w:lang w:val="en-US" w:eastAsia="ru-RU"/>
        </w:rPr>
        <w:t>A survey of behavioral finance.</w:t>
      </w:r>
      <w:proofErr w:type="gramEnd"/>
      <w:r w:rsidRPr="00DA5B50">
        <w:rPr>
          <w:rFonts w:eastAsiaTheme="minorEastAsia"/>
          <w:color w:val="auto"/>
          <w:sz w:val="20"/>
          <w:szCs w:val="20"/>
          <w:lang w:val="en-US" w:eastAsia="ru-RU"/>
        </w:rPr>
        <w:t xml:space="preserve"> NBER Working Paper 9222, National Bureau of Economic Research, Cambridge</w:t>
      </w:r>
    </w:p>
  </w:footnote>
  <w:footnote w:id="3">
    <w:p w14:paraId="2A811290" w14:textId="5320C10E" w:rsidR="00977C41" w:rsidRPr="008A53D8" w:rsidRDefault="00977C41" w:rsidP="008A53D8">
      <w:pPr>
        <w:widowControl w:val="0"/>
        <w:autoSpaceDE w:val="0"/>
        <w:autoSpaceDN w:val="0"/>
        <w:adjustRightInd w:val="0"/>
        <w:spacing w:after="240"/>
        <w:rPr>
          <w:rFonts w:ascii="Times" w:eastAsiaTheme="minorEastAsia" w:hAnsi="Times" w:cs="Times"/>
          <w:color w:val="auto"/>
          <w:lang w:val="en-US" w:eastAsia="ru-RU"/>
        </w:rPr>
      </w:pPr>
      <w:r w:rsidRPr="00DA5B50">
        <w:rPr>
          <w:rStyle w:val="a9"/>
          <w:sz w:val="20"/>
          <w:szCs w:val="20"/>
        </w:rPr>
        <w:footnoteRef/>
      </w:r>
      <w:r w:rsidRPr="00DA5B50">
        <w:rPr>
          <w:sz w:val="20"/>
          <w:szCs w:val="20"/>
        </w:rPr>
        <w:t xml:space="preserve"> </w:t>
      </w:r>
      <w:proofErr w:type="spellStart"/>
      <w:r w:rsidRPr="00DA5B50">
        <w:rPr>
          <w:rFonts w:eastAsiaTheme="minorEastAsia"/>
          <w:color w:val="auto"/>
          <w:sz w:val="20"/>
          <w:szCs w:val="20"/>
          <w:lang w:val="en-US" w:eastAsia="ru-RU"/>
        </w:rPr>
        <w:t>Festinger</w:t>
      </w:r>
      <w:proofErr w:type="spellEnd"/>
      <w:r w:rsidRPr="00DA5B50">
        <w:rPr>
          <w:rFonts w:eastAsiaTheme="minorEastAsia"/>
          <w:color w:val="auto"/>
          <w:sz w:val="20"/>
          <w:szCs w:val="20"/>
          <w:lang w:val="en-US" w:eastAsia="ru-RU"/>
        </w:rPr>
        <w:t xml:space="preserve">, L., 1957. </w:t>
      </w:r>
      <w:proofErr w:type="gramStart"/>
      <w:r w:rsidRPr="00DA5B50">
        <w:rPr>
          <w:rFonts w:eastAsiaTheme="minorEastAsia"/>
          <w:color w:val="auto"/>
          <w:sz w:val="20"/>
          <w:szCs w:val="20"/>
          <w:lang w:val="en-US" w:eastAsia="ru-RU"/>
        </w:rPr>
        <w:t>A Theory of Cognitive Dissonance.</w:t>
      </w:r>
      <w:proofErr w:type="gramEnd"/>
      <w:r w:rsidRPr="00DA5B50">
        <w:rPr>
          <w:rFonts w:eastAsiaTheme="minorEastAsia"/>
          <w:color w:val="auto"/>
          <w:sz w:val="20"/>
          <w:szCs w:val="20"/>
          <w:lang w:val="en-US" w:eastAsia="ru-RU"/>
        </w:rPr>
        <w:t xml:space="preserve"> Stanford Univ. Press, Stanford</w:t>
      </w:r>
    </w:p>
  </w:footnote>
  <w:footnote w:id="4">
    <w:p w14:paraId="53FE9BBF" w14:textId="77777777" w:rsidR="00977C41" w:rsidRPr="002A62B0" w:rsidRDefault="00977C41" w:rsidP="00D04E76">
      <w:pPr>
        <w:pStyle w:val="1"/>
        <w:rPr>
          <w:rFonts w:ascii="Times New Roman" w:eastAsia="Times New Roman" w:hAnsi="Times New Roman"/>
          <w:color w:val="auto"/>
          <w:lang w:bidi="x-none"/>
        </w:rPr>
      </w:pPr>
      <w:r w:rsidRPr="002A62B0">
        <w:rPr>
          <w:rFonts w:ascii="Times New Roman" w:hAnsi="Times New Roman"/>
          <w:vertAlign w:val="superscript"/>
        </w:rPr>
        <w:footnoteRef/>
      </w:r>
      <w:r w:rsidRPr="002A62B0">
        <w:rPr>
          <w:rFonts w:ascii="Times New Roman" w:hAnsi="Times New Roman"/>
        </w:rPr>
        <w:t xml:space="preserve"> </w:t>
      </w:r>
      <w:proofErr w:type="spellStart"/>
      <w:r w:rsidRPr="002A62B0">
        <w:rPr>
          <w:rFonts w:ascii="Times New Roman" w:hAnsi="Times New Roman"/>
          <w:lang w:val="en-US"/>
        </w:rPr>
        <w:t>Barberis</w:t>
      </w:r>
      <w:proofErr w:type="spellEnd"/>
      <w:r w:rsidRPr="002A62B0">
        <w:rPr>
          <w:rFonts w:ascii="Times New Roman" w:hAnsi="Times New Roman"/>
          <w:lang w:val="en-US"/>
        </w:rPr>
        <w:t xml:space="preserve"> N., </w:t>
      </w:r>
      <w:proofErr w:type="spellStart"/>
      <w:r w:rsidRPr="002A62B0">
        <w:rPr>
          <w:rFonts w:ascii="Times New Roman" w:hAnsi="Times New Roman"/>
          <w:lang w:val="en-US"/>
        </w:rPr>
        <w:t>Shleifer</w:t>
      </w:r>
      <w:proofErr w:type="spellEnd"/>
      <w:r w:rsidRPr="002A62B0">
        <w:rPr>
          <w:rFonts w:ascii="Times New Roman" w:hAnsi="Times New Roman"/>
          <w:lang w:val="en-US"/>
        </w:rPr>
        <w:t xml:space="preserve"> A., </w:t>
      </w:r>
      <w:proofErr w:type="spellStart"/>
      <w:r w:rsidRPr="002A62B0">
        <w:rPr>
          <w:rFonts w:ascii="Times New Roman" w:hAnsi="Times New Roman"/>
          <w:lang w:val="en-US"/>
        </w:rPr>
        <w:t>Vishny</w:t>
      </w:r>
      <w:proofErr w:type="spellEnd"/>
      <w:r w:rsidRPr="002A62B0">
        <w:rPr>
          <w:rFonts w:ascii="Times New Roman" w:hAnsi="Times New Roman"/>
          <w:lang w:val="en-US"/>
        </w:rPr>
        <w:t xml:space="preserve"> R.: A model of investor sentiment, Journal of Financial Economics, 1998, 1-29</w:t>
      </w:r>
    </w:p>
  </w:footnote>
  <w:footnote w:id="5">
    <w:p w14:paraId="790068F6" w14:textId="434B6D20" w:rsidR="00977C41" w:rsidRPr="002A62B0" w:rsidRDefault="00977C41" w:rsidP="002A62B0">
      <w:pPr>
        <w:widowControl w:val="0"/>
        <w:autoSpaceDE w:val="0"/>
        <w:autoSpaceDN w:val="0"/>
        <w:adjustRightInd w:val="0"/>
        <w:spacing w:after="240"/>
        <w:rPr>
          <w:rFonts w:eastAsiaTheme="minorEastAsia"/>
          <w:color w:val="auto"/>
          <w:sz w:val="20"/>
          <w:szCs w:val="20"/>
          <w:lang w:val="en-US" w:eastAsia="ru-RU"/>
        </w:rPr>
      </w:pPr>
      <w:r w:rsidRPr="002A62B0">
        <w:rPr>
          <w:rStyle w:val="a9"/>
          <w:sz w:val="20"/>
          <w:szCs w:val="20"/>
        </w:rPr>
        <w:footnoteRef/>
      </w:r>
      <w:r w:rsidRPr="002A62B0">
        <w:rPr>
          <w:sz w:val="20"/>
          <w:szCs w:val="20"/>
        </w:rPr>
        <w:t xml:space="preserve"> </w:t>
      </w:r>
      <w:r w:rsidRPr="002A62B0">
        <w:rPr>
          <w:rFonts w:eastAsiaTheme="minorEastAsia"/>
          <w:color w:val="auto"/>
          <w:sz w:val="20"/>
          <w:szCs w:val="20"/>
          <w:lang w:val="en-US" w:eastAsia="ru-RU"/>
        </w:rPr>
        <w:t xml:space="preserve">North, D.C., 1990. </w:t>
      </w:r>
      <w:proofErr w:type="gramStart"/>
      <w:r w:rsidRPr="002A62B0">
        <w:rPr>
          <w:rFonts w:eastAsiaTheme="minorEastAsia"/>
          <w:color w:val="auto"/>
          <w:sz w:val="20"/>
          <w:szCs w:val="20"/>
          <w:lang w:val="en-US" w:eastAsia="ru-RU"/>
        </w:rPr>
        <w:t>Institutions, Institutional Change and Economic Performance.</w:t>
      </w:r>
      <w:proofErr w:type="gramEnd"/>
      <w:r w:rsidRPr="002A62B0">
        <w:rPr>
          <w:rFonts w:eastAsiaTheme="minorEastAsia"/>
          <w:color w:val="auto"/>
          <w:sz w:val="20"/>
          <w:szCs w:val="20"/>
          <w:lang w:val="en-US" w:eastAsia="ru-RU"/>
        </w:rPr>
        <w:t xml:space="preserve"> Cambridge Univ. Press,</w:t>
      </w:r>
      <w:r>
        <w:rPr>
          <w:rFonts w:eastAsiaTheme="minorEastAsia"/>
          <w:color w:val="auto"/>
          <w:sz w:val="20"/>
          <w:szCs w:val="20"/>
          <w:lang w:val="en-US" w:eastAsia="ru-RU"/>
        </w:rPr>
        <w:t xml:space="preserve"> </w:t>
      </w:r>
      <w:r w:rsidRPr="002A62B0">
        <w:rPr>
          <w:rFonts w:eastAsiaTheme="minorEastAsia"/>
          <w:color w:val="auto"/>
          <w:sz w:val="20"/>
          <w:szCs w:val="20"/>
          <w:lang w:val="en-US" w:eastAsia="ru-RU"/>
        </w:rPr>
        <w:t>Cambridge</w:t>
      </w:r>
    </w:p>
  </w:footnote>
  <w:footnote w:id="6">
    <w:p w14:paraId="69A9DF14"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lang w:val="en-US"/>
        </w:rPr>
        <w:t>Barberis</w:t>
      </w:r>
      <w:proofErr w:type="spellEnd"/>
      <w:r>
        <w:rPr>
          <w:rFonts w:ascii="Times New Roman" w:hAnsi="Times New Roman"/>
          <w:lang w:val="en-US"/>
        </w:rPr>
        <w:t xml:space="preserve"> N., </w:t>
      </w:r>
      <w:proofErr w:type="spellStart"/>
      <w:r>
        <w:rPr>
          <w:rFonts w:ascii="Times New Roman" w:hAnsi="Times New Roman"/>
          <w:lang w:val="en-US"/>
        </w:rPr>
        <w:t>Shleifer</w:t>
      </w:r>
      <w:proofErr w:type="spellEnd"/>
      <w:r>
        <w:rPr>
          <w:rFonts w:ascii="Times New Roman" w:hAnsi="Times New Roman"/>
          <w:lang w:val="en-US"/>
        </w:rPr>
        <w:t xml:space="preserve"> A., </w:t>
      </w:r>
      <w:proofErr w:type="spellStart"/>
      <w:proofErr w:type="gramStart"/>
      <w:r>
        <w:rPr>
          <w:rFonts w:ascii="Times New Roman" w:hAnsi="Times New Roman"/>
          <w:lang w:val="en-US"/>
        </w:rPr>
        <w:t>Vishny</w:t>
      </w:r>
      <w:proofErr w:type="spellEnd"/>
      <w:proofErr w:type="gramEnd"/>
      <w:r>
        <w:rPr>
          <w:rFonts w:ascii="Times New Roman" w:hAnsi="Times New Roman"/>
          <w:lang w:val="en-US"/>
        </w:rPr>
        <w:t xml:space="preserve"> R.: A model of investor sentiment, Journal of Financial Economics, 1998, </w:t>
      </w:r>
      <w:proofErr w:type="spellStart"/>
      <w:r>
        <w:rPr>
          <w:rFonts w:ascii="Times New Roman" w:hAnsi="Times New Roman"/>
          <w:lang w:val="en-US"/>
        </w:rPr>
        <w:t>стр</w:t>
      </w:r>
      <w:proofErr w:type="spellEnd"/>
      <w:r>
        <w:rPr>
          <w:rFonts w:ascii="Times New Roman" w:hAnsi="Times New Roman"/>
          <w:lang w:val="en-US"/>
        </w:rPr>
        <w:t>. 4</w:t>
      </w:r>
    </w:p>
  </w:footnote>
  <w:footnote w:id="7">
    <w:p w14:paraId="34DFE34C"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rPr>
        <w:t>Post-earnings-announcement</w:t>
      </w:r>
      <w:proofErr w:type="spellEnd"/>
      <w:r>
        <w:rPr>
          <w:rFonts w:ascii="Times New Roman" w:hAnsi="Times New Roman"/>
        </w:rPr>
        <w:t xml:space="preserve"> </w:t>
      </w:r>
      <w:proofErr w:type="spellStart"/>
      <w:r>
        <w:rPr>
          <w:rFonts w:ascii="Times New Roman" w:hAnsi="Times New Roman"/>
        </w:rPr>
        <w:t>drift</w:t>
      </w:r>
      <w:proofErr w:type="spellEnd"/>
      <w:r>
        <w:rPr>
          <w:rFonts w:ascii="Times New Roman" w:hAnsi="Times New Roman"/>
        </w:rPr>
        <w:t xml:space="preserve"> (или PEAD) также называемый эффект SUE (</w:t>
      </w:r>
      <w:proofErr w:type="spellStart"/>
      <w:r>
        <w:rPr>
          <w:rFonts w:ascii="Times New Roman" w:hAnsi="Times New Roman"/>
        </w:rPr>
        <w:t>standardized</w:t>
      </w:r>
      <w:proofErr w:type="spellEnd"/>
      <w:r>
        <w:rPr>
          <w:rFonts w:ascii="Times New Roman" w:hAnsi="Times New Roman"/>
        </w:rPr>
        <w:t xml:space="preserve"> </w:t>
      </w:r>
      <w:proofErr w:type="spellStart"/>
      <w:r>
        <w:rPr>
          <w:rFonts w:ascii="Times New Roman" w:hAnsi="Times New Roman"/>
        </w:rPr>
        <w:t>unexpected</w:t>
      </w:r>
      <w:proofErr w:type="spellEnd"/>
      <w:r>
        <w:rPr>
          <w:rFonts w:ascii="Times New Roman" w:hAnsi="Times New Roman"/>
        </w:rPr>
        <w:t xml:space="preserve"> </w:t>
      </w:r>
      <w:proofErr w:type="spellStart"/>
      <w:r>
        <w:rPr>
          <w:rFonts w:ascii="Times New Roman" w:hAnsi="Times New Roman"/>
        </w:rPr>
        <w:t>earnings</w:t>
      </w:r>
      <w:proofErr w:type="spellEnd"/>
      <w:r>
        <w:rPr>
          <w:rFonts w:ascii="Times New Roman" w:hAnsi="Times New Roman"/>
        </w:rPr>
        <w:t>)</w:t>
      </w:r>
    </w:p>
  </w:footnote>
  <w:footnote w:id="8">
    <w:p w14:paraId="0C1FBD12"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lang w:val="en-US"/>
        </w:rPr>
        <w:t>Michaely</w:t>
      </w:r>
      <w:proofErr w:type="spellEnd"/>
      <w:r>
        <w:rPr>
          <w:rFonts w:ascii="Times New Roman" w:hAnsi="Times New Roman"/>
          <w:lang w:val="en-US"/>
        </w:rPr>
        <w:t xml:space="preserve"> R., </w:t>
      </w:r>
      <w:proofErr w:type="spellStart"/>
      <w:r>
        <w:rPr>
          <w:rFonts w:ascii="Times New Roman" w:hAnsi="Times New Roman"/>
          <w:lang w:val="en-US"/>
        </w:rPr>
        <w:t>Thaler</w:t>
      </w:r>
      <w:proofErr w:type="spellEnd"/>
      <w:r>
        <w:rPr>
          <w:rFonts w:ascii="Times New Roman" w:hAnsi="Times New Roman"/>
          <w:lang w:val="en-US"/>
        </w:rPr>
        <w:t xml:space="preserve"> R., and Womack K.: Price reactions to dividend initiations and omissions: overreaction or drift? Journal of Finance 50, 2001, 573–608</w:t>
      </w:r>
    </w:p>
  </w:footnote>
  <w:footnote w:id="9">
    <w:p w14:paraId="38A50294"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r>
        <w:rPr>
          <w:rFonts w:ascii="Times New Roman" w:hAnsi="Times New Roman"/>
          <w:lang w:val="en-US"/>
        </w:rPr>
        <w:t xml:space="preserve"> Bernard V., Thomas J.: Post-earnings announcement drift: Delayed price response or risk premium</w:t>
      </w:r>
      <w:proofErr w:type="gramStart"/>
      <w:r>
        <w:rPr>
          <w:rFonts w:ascii="Times New Roman" w:hAnsi="Times New Roman"/>
          <w:lang w:val="en-US"/>
        </w:rPr>
        <w:t>?,</w:t>
      </w:r>
      <w:proofErr w:type="gramEnd"/>
      <w:r>
        <w:rPr>
          <w:rFonts w:ascii="Times New Roman" w:hAnsi="Times New Roman"/>
          <w:lang w:val="en-US"/>
        </w:rPr>
        <w:t xml:space="preserve"> Journal of Accounting Research (Suppl.), 27, 1989, 1-36</w:t>
      </w:r>
    </w:p>
  </w:footnote>
  <w:footnote w:id="10">
    <w:p w14:paraId="2D60B398"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rPr>
        <w:t>Louis</w:t>
      </w:r>
      <w:proofErr w:type="spellEnd"/>
      <w:r>
        <w:rPr>
          <w:rFonts w:ascii="Times New Roman" w:hAnsi="Times New Roman"/>
        </w:rPr>
        <w:t xml:space="preserve"> K. C. </w:t>
      </w:r>
      <w:proofErr w:type="spellStart"/>
      <w:r>
        <w:rPr>
          <w:rFonts w:ascii="Times New Roman" w:hAnsi="Times New Roman"/>
        </w:rPr>
        <w:t>Chan</w:t>
      </w:r>
      <w:proofErr w:type="spellEnd"/>
      <w:r>
        <w:rPr>
          <w:rFonts w:ascii="Times New Roman" w:hAnsi="Times New Roman"/>
        </w:rPr>
        <w:t xml:space="preserve">, </w:t>
      </w:r>
      <w:proofErr w:type="spellStart"/>
      <w:r>
        <w:rPr>
          <w:rFonts w:ascii="Times New Roman" w:hAnsi="Times New Roman"/>
        </w:rPr>
        <w:t>Narasimhan</w:t>
      </w:r>
      <w:proofErr w:type="spellEnd"/>
      <w:r>
        <w:rPr>
          <w:rFonts w:ascii="Times New Roman" w:hAnsi="Times New Roman"/>
        </w:rPr>
        <w:t xml:space="preserve"> </w:t>
      </w:r>
      <w:proofErr w:type="spellStart"/>
      <w:r>
        <w:rPr>
          <w:rFonts w:ascii="Times New Roman" w:hAnsi="Times New Roman"/>
        </w:rPr>
        <w:t>Jegadeesh</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Josef</w:t>
      </w:r>
      <w:proofErr w:type="spellEnd"/>
      <w:r>
        <w:rPr>
          <w:rFonts w:ascii="Times New Roman" w:hAnsi="Times New Roman"/>
        </w:rPr>
        <w:t xml:space="preserve"> </w:t>
      </w:r>
      <w:proofErr w:type="spellStart"/>
      <w:r>
        <w:rPr>
          <w:rFonts w:ascii="Times New Roman" w:hAnsi="Times New Roman"/>
        </w:rPr>
        <w:t>Lakonishok</w:t>
      </w:r>
      <w:proofErr w:type="spellEnd"/>
      <w:r>
        <w:rPr>
          <w:rFonts w:ascii="Times New Roman" w:hAnsi="Times New Roman"/>
        </w:rPr>
        <w:t xml:space="preserve">: </w:t>
      </w:r>
      <w:proofErr w:type="spellStart"/>
      <w:r>
        <w:rPr>
          <w:rFonts w:ascii="Times New Roman" w:hAnsi="Times New Roman"/>
        </w:rPr>
        <w:t>Momentum</w:t>
      </w:r>
      <w:proofErr w:type="spellEnd"/>
      <w:r>
        <w:rPr>
          <w:rFonts w:ascii="Times New Roman" w:hAnsi="Times New Roman"/>
        </w:rPr>
        <w:t xml:space="preserve"> </w:t>
      </w:r>
      <w:proofErr w:type="spellStart"/>
      <w:r>
        <w:rPr>
          <w:rFonts w:ascii="Times New Roman" w:hAnsi="Times New Roman"/>
        </w:rPr>
        <w:t>Strategies</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Finance</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№5, 1996, 1681-1711</w:t>
      </w:r>
    </w:p>
  </w:footnote>
  <w:footnote w:id="11">
    <w:p w14:paraId="71D6A129"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lang w:val="en-US"/>
        </w:rPr>
        <w:t>Barberis</w:t>
      </w:r>
      <w:proofErr w:type="spellEnd"/>
      <w:r>
        <w:rPr>
          <w:rFonts w:ascii="Times New Roman" w:hAnsi="Times New Roman"/>
          <w:lang w:val="en-US"/>
        </w:rPr>
        <w:t xml:space="preserve"> N., </w:t>
      </w:r>
      <w:proofErr w:type="spellStart"/>
      <w:r>
        <w:rPr>
          <w:rFonts w:ascii="Times New Roman" w:hAnsi="Times New Roman"/>
          <w:lang w:val="en-US"/>
        </w:rPr>
        <w:t>Shleifer</w:t>
      </w:r>
      <w:proofErr w:type="spellEnd"/>
      <w:r>
        <w:rPr>
          <w:rFonts w:ascii="Times New Roman" w:hAnsi="Times New Roman"/>
          <w:lang w:val="en-US"/>
        </w:rPr>
        <w:t xml:space="preserve"> A., </w:t>
      </w:r>
      <w:proofErr w:type="spellStart"/>
      <w:proofErr w:type="gramStart"/>
      <w:r>
        <w:rPr>
          <w:rFonts w:ascii="Times New Roman" w:hAnsi="Times New Roman"/>
          <w:lang w:val="en-US"/>
        </w:rPr>
        <w:t>Vishny</w:t>
      </w:r>
      <w:proofErr w:type="spellEnd"/>
      <w:proofErr w:type="gramEnd"/>
      <w:r>
        <w:rPr>
          <w:rFonts w:ascii="Times New Roman" w:hAnsi="Times New Roman"/>
          <w:lang w:val="en-US"/>
        </w:rPr>
        <w:t xml:space="preserve"> R.: A model of investor sentiment, Journal of Financial Economics, 1998, </w:t>
      </w:r>
      <w:proofErr w:type="spellStart"/>
      <w:r>
        <w:rPr>
          <w:rFonts w:ascii="Times New Roman" w:hAnsi="Times New Roman"/>
          <w:lang w:val="en-US"/>
        </w:rPr>
        <w:t>стр</w:t>
      </w:r>
      <w:proofErr w:type="spellEnd"/>
      <w:r>
        <w:rPr>
          <w:rFonts w:ascii="Times New Roman" w:hAnsi="Times New Roman"/>
          <w:lang w:val="en-US"/>
        </w:rPr>
        <w:t>. 7</w:t>
      </w:r>
    </w:p>
  </w:footnote>
  <w:footnote w:id="12">
    <w:p w14:paraId="51F1A505" w14:textId="77777777" w:rsidR="00977C41" w:rsidRDefault="00977C41" w:rsidP="004F7FAF">
      <w:pPr>
        <w:pStyle w:val="1"/>
        <w:rPr>
          <w:rFonts w:ascii="Times New Roman" w:hAnsi="Times New Roman"/>
        </w:rPr>
      </w:pPr>
      <w:r>
        <w:rPr>
          <w:vertAlign w:val="superscript"/>
        </w:rPr>
        <w:footnoteRef/>
      </w:r>
      <w:r>
        <w:t xml:space="preserve"> </w:t>
      </w:r>
      <w:proofErr w:type="spellStart"/>
      <w:r>
        <w:rPr>
          <w:rFonts w:ascii="Times New Roman" w:hAnsi="Times New Roman"/>
        </w:rPr>
        <w:t>Fama</w:t>
      </w:r>
      <w:proofErr w:type="spellEnd"/>
      <w:r>
        <w:rPr>
          <w:rFonts w:ascii="Times New Roman" w:hAnsi="Times New Roman"/>
        </w:rPr>
        <w:t xml:space="preserve"> E., </w:t>
      </w:r>
      <w:proofErr w:type="spellStart"/>
      <w:r>
        <w:rPr>
          <w:rFonts w:ascii="Times New Roman" w:hAnsi="Times New Roman"/>
        </w:rPr>
        <w:t>French</w:t>
      </w:r>
      <w:proofErr w:type="spellEnd"/>
      <w:r>
        <w:rPr>
          <w:rFonts w:ascii="Times New Roman" w:hAnsi="Times New Roman"/>
        </w:rPr>
        <w:t xml:space="preserve"> K., 1988. </w:t>
      </w:r>
      <w:proofErr w:type="spellStart"/>
      <w:r>
        <w:rPr>
          <w:rFonts w:ascii="Times New Roman" w:hAnsi="Times New Roman"/>
        </w:rPr>
        <w:t>Permanent</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temporary</w:t>
      </w:r>
      <w:proofErr w:type="spellEnd"/>
      <w:r>
        <w:rPr>
          <w:rFonts w:ascii="Times New Roman" w:hAnsi="Times New Roman"/>
        </w:rPr>
        <w:t xml:space="preserve"> </w:t>
      </w:r>
      <w:proofErr w:type="spellStart"/>
      <w:r>
        <w:rPr>
          <w:rFonts w:ascii="Times New Roman" w:hAnsi="Times New Roman"/>
        </w:rPr>
        <w:t>components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stock</w:t>
      </w:r>
      <w:proofErr w:type="spellEnd"/>
      <w:r>
        <w:rPr>
          <w:rFonts w:ascii="Times New Roman" w:hAnsi="Times New Roman"/>
        </w:rPr>
        <w:t xml:space="preserve"> </w:t>
      </w:r>
      <w:proofErr w:type="spellStart"/>
      <w:r>
        <w:rPr>
          <w:rFonts w:ascii="Times New Roman" w:hAnsi="Times New Roman"/>
        </w:rPr>
        <w:t>prices</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Political</w:t>
      </w:r>
      <w:proofErr w:type="spellEnd"/>
      <w:r>
        <w:rPr>
          <w:rFonts w:ascii="Times New Roman" w:hAnsi="Times New Roman"/>
        </w:rPr>
        <w:t xml:space="preserve"> </w:t>
      </w:r>
      <w:proofErr w:type="spellStart"/>
      <w:r>
        <w:rPr>
          <w:rFonts w:ascii="Times New Roman" w:hAnsi="Times New Roman"/>
        </w:rPr>
        <w:t>Economy</w:t>
      </w:r>
      <w:proofErr w:type="spellEnd"/>
      <w:r>
        <w:rPr>
          <w:rFonts w:ascii="Times New Roman" w:hAnsi="Times New Roman"/>
        </w:rPr>
        <w:t xml:space="preserve"> 96, 246-273</w:t>
      </w:r>
    </w:p>
    <w:p w14:paraId="3E5485DC" w14:textId="77777777" w:rsidR="00977C41" w:rsidRDefault="00977C41" w:rsidP="004F7FAF">
      <w:pPr>
        <w:pStyle w:val="1"/>
        <w:rPr>
          <w:rFonts w:ascii="Times New Roman" w:eastAsia="Times New Roman" w:hAnsi="Times New Roman"/>
          <w:color w:val="auto"/>
          <w:lang w:bidi="x-none"/>
        </w:rPr>
      </w:pPr>
      <w:proofErr w:type="spellStart"/>
      <w:r>
        <w:rPr>
          <w:rFonts w:ascii="Times New Roman" w:hAnsi="Times New Roman"/>
        </w:rPr>
        <w:t>Fama</w:t>
      </w:r>
      <w:proofErr w:type="spellEnd"/>
      <w:r>
        <w:rPr>
          <w:rFonts w:ascii="Times New Roman" w:hAnsi="Times New Roman"/>
        </w:rPr>
        <w:t xml:space="preserve"> E., </w:t>
      </w:r>
      <w:proofErr w:type="spellStart"/>
      <w:r>
        <w:rPr>
          <w:rFonts w:ascii="Times New Roman" w:hAnsi="Times New Roman"/>
        </w:rPr>
        <w:t>French</w:t>
      </w:r>
      <w:proofErr w:type="spellEnd"/>
      <w:r>
        <w:rPr>
          <w:rFonts w:ascii="Times New Roman" w:hAnsi="Times New Roman"/>
        </w:rPr>
        <w:t xml:space="preserve"> K., 1992.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cross-section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expected</w:t>
      </w:r>
      <w:proofErr w:type="spellEnd"/>
      <w:r>
        <w:rPr>
          <w:rFonts w:ascii="Times New Roman" w:hAnsi="Times New Roman"/>
        </w:rPr>
        <w:t xml:space="preserve"> </w:t>
      </w:r>
      <w:proofErr w:type="spellStart"/>
      <w:r>
        <w:rPr>
          <w:rFonts w:ascii="Times New Roman" w:hAnsi="Times New Roman"/>
        </w:rPr>
        <w:t>stock</w:t>
      </w:r>
      <w:proofErr w:type="spellEnd"/>
      <w:r>
        <w:rPr>
          <w:rFonts w:ascii="Times New Roman" w:hAnsi="Times New Roman"/>
        </w:rPr>
        <w:t xml:space="preserve"> </w:t>
      </w:r>
      <w:proofErr w:type="spellStart"/>
      <w:r>
        <w:rPr>
          <w:rFonts w:ascii="Times New Roman" w:hAnsi="Times New Roman"/>
        </w:rPr>
        <w:t>returns</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Finance</w:t>
      </w:r>
      <w:proofErr w:type="spellEnd"/>
      <w:r>
        <w:rPr>
          <w:rFonts w:ascii="Times New Roman" w:hAnsi="Times New Roman"/>
        </w:rPr>
        <w:t xml:space="preserve"> 47, 427-456</w:t>
      </w:r>
    </w:p>
  </w:footnote>
  <w:footnote w:id="13">
    <w:p w14:paraId="4BA028FB" w14:textId="77777777" w:rsidR="00977C41" w:rsidRDefault="00977C41" w:rsidP="004F7FAF">
      <w:pPr>
        <w:pStyle w:val="1"/>
        <w:rPr>
          <w:rFonts w:ascii="Times New Roman" w:hAnsi="Times New Roman"/>
        </w:rPr>
      </w:pPr>
      <w:r>
        <w:rPr>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Cutler</w:t>
      </w:r>
      <w:proofErr w:type="spellEnd"/>
      <w:r>
        <w:rPr>
          <w:rFonts w:ascii="Times New Roman" w:hAnsi="Times New Roman"/>
        </w:rPr>
        <w:t xml:space="preserve"> D., </w:t>
      </w:r>
      <w:proofErr w:type="spellStart"/>
      <w:r>
        <w:rPr>
          <w:rFonts w:ascii="Times New Roman" w:hAnsi="Times New Roman"/>
        </w:rPr>
        <w:t>Poterba</w:t>
      </w:r>
      <w:proofErr w:type="spellEnd"/>
      <w:r>
        <w:rPr>
          <w:rFonts w:ascii="Times New Roman" w:hAnsi="Times New Roman"/>
        </w:rPr>
        <w:t xml:space="preserve"> J., </w:t>
      </w:r>
      <w:proofErr w:type="spellStart"/>
      <w:r>
        <w:rPr>
          <w:rFonts w:ascii="Times New Roman" w:hAnsi="Times New Roman"/>
        </w:rPr>
        <w:t>Summers</w:t>
      </w:r>
      <w:proofErr w:type="spellEnd"/>
      <w:r>
        <w:rPr>
          <w:rFonts w:ascii="Times New Roman" w:hAnsi="Times New Roman"/>
        </w:rPr>
        <w:t xml:space="preserve"> L., 1991, </w:t>
      </w:r>
      <w:proofErr w:type="spellStart"/>
      <w:r>
        <w:rPr>
          <w:rFonts w:ascii="Times New Roman" w:hAnsi="Times New Roman"/>
        </w:rPr>
        <w:t>Speculative</w:t>
      </w:r>
      <w:proofErr w:type="spellEnd"/>
      <w:r>
        <w:rPr>
          <w:rFonts w:ascii="Times New Roman" w:hAnsi="Times New Roman"/>
        </w:rPr>
        <w:t xml:space="preserve"> </w:t>
      </w:r>
      <w:proofErr w:type="spellStart"/>
      <w:r>
        <w:rPr>
          <w:rFonts w:ascii="Times New Roman" w:hAnsi="Times New Roman"/>
        </w:rPr>
        <w:t>dynamics</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Economic</w:t>
      </w:r>
      <w:proofErr w:type="spellEnd"/>
      <w:r>
        <w:rPr>
          <w:rFonts w:ascii="Times New Roman" w:hAnsi="Times New Roman"/>
        </w:rPr>
        <w:t xml:space="preserve"> </w:t>
      </w:r>
      <w:proofErr w:type="spellStart"/>
      <w:r>
        <w:rPr>
          <w:rFonts w:ascii="Times New Roman" w:hAnsi="Times New Roman"/>
        </w:rPr>
        <w:t>Studies</w:t>
      </w:r>
      <w:proofErr w:type="spellEnd"/>
      <w:r>
        <w:rPr>
          <w:rFonts w:ascii="Times New Roman" w:hAnsi="Times New Roman"/>
        </w:rPr>
        <w:t xml:space="preserve"> 58, 529-546 </w:t>
      </w:r>
    </w:p>
  </w:footnote>
  <w:footnote w:id="14">
    <w:p w14:paraId="5A50F9C7"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r>
        <w:rPr>
          <w:rStyle w:val="10"/>
          <w:rFonts w:ascii="Times New Roman" w:hAnsi="Times New Roman"/>
          <w:lang w:val="en-US"/>
        </w:rPr>
        <w:t xml:space="preserve">De </w:t>
      </w:r>
      <w:proofErr w:type="spellStart"/>
      <w:r>
        <w:rPr>
          <w:rStyle w:val="10"/>
          <w:rFonts w:ascii="Times New Roman" w:hAnsi="Times New Roman"/>
          <w:lang w:val="en-US"/>
        </w:rPr>
        <w:t>Bondt</w:t>
      </w:r>
      <w:proofErr w:type="spellEnd"/>
      <w:r>
        <w:rPr>
          <w:rStyle w:val="10"/>
          <w:rFonts w:ascii="Times New Roman" w:hAnsi="Times New Roman"/>
          <w:lang w:val="en-US"/>
        </w:rPr>
        <w:t xml:space="preserve"> W., </w:t>
      </w:r>
      <w:proofErr w:type="spellStart"/>
      <w:r>
        <w:rPr>
          <w:rStyle w:val="10"/>
          <w:rFonts w:ascii="Times New Roman" w:hAnsi="Times New Roman"/>
          <w:lang w:val="en-US"/>
        </w:rPr>
        <w:t>Thaler</w:t>
      </w:r>
      <w:proofErr w:type="spellEnd"/>
      <w:r>
        <w:rPr>
          <w:rStyle w:val="10"/>
          <w:rFonts w:ascii="Times New Roman" w:hAnsi="Times New Roman"/>
          <w:lang w:val="en-US"/>
        </w:rPr>
        <w:t xml:space="preserve"> R.</w:t>
      </w:r>
      <w:r>
        <w:rPr>
          <w:rFonts w:ascii="Times New Roman" w:hAnsi="Times New Roman"/>
          <w:lang w:val="en-US"/>
        </w:rPr>
        <w:t xml:space="preserve"> Does the Stock Market Overreact</w:t>
      </w:r>
      <w:proofErr w:type="gramStart"/>
      <w:r>
        <w:rPr>
          <w:rFonts w:ascii="Times New Roman" w:hAnsi="Times New Roman"/>
          <w:lang w:val="en-US"/>
        </w:rPr>
        <w:t>?,</w:t>
      </w:r>
      <w:proofErr w:type="gramEnd"/>
      <w:r>
        <w:rPr>
          <w:rFonts w:ascii="Times New Roman" w:hAnsi="Times New Roman"/>
          <w:lang w:val="en-US"/>
        </w:rPr>
        <w:t xml:space="preserve"> Journal of Finance, 1985, vol.40, 793—808</w:t>
      </w:r>
    </w:p>
  </w:footnote>
  <w:footnote w:id="15">
    <w:p w14:paraId="6F8B23E7"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rPr>
        <w:t>Campbell</w:t>
      </w:r>
      <w:proofErr w:type="spellEnd"/>
      <w:r>
        <w:rPr>
          <w:rFonts w:ascii="Times New Roman" w:hAnsi="Times New Roman"/>
        </w:rPr>
        <w:t xml:space="preserve"> J.Y., </w:t>
      </w:r>
      <w:proofErr w:type="spellStart"/>
      <w:r>
        <w:rPr>
          <w:rFonts w:ascii="Times New Roman" w:hAnsi="Times New Roman"/>
        </w:rPr>
        <w:t>Shiller</w:t>
      </w:r>
      <w:proofErr w:type="spellEnd"/>
      <w:r>
        <w:rPr>
          <w:rFonts w:ascii="Times New Roman" w:hAnsi="Times New Roman"/>
        </w:rPr>
        <w:t xml:space="preserve"> R., 1988. </w:t>
      </w:r>
      <w:proofErr w:type="spellStart"/>
      <w:r>
        <w:rPr>
          <w:rFonts w:ascii="Times New Roman" w:hAnsi="Times New Roman"/>
        </w:rPr>
        <w:t>Stock</w:t>
      </w:r>
      <w:proofErr w:type="spellEnd"/>
      <w:r>
        <w:rPr>
          <w:rFonts w:ascii="Times New Roman" w:hAnsi="Times New Roman"/>
        </w:rPr>
        <w:t xml:space="preserve"> </w:t>
      </w:r>
      <w:proofErr w:type="spellStart"/>
      <w:r>
        <w:rPr>
          <w:rFonts w:ascii="Times New Roman" w:hAnsi="Times New Roman"/>
        </w:rPr>
        <w:t>prices</w:t>
      </w:r>
      <w:proofErr w:type="spellEnd"/>
      <w:r>
        <w:rPr>
          <w:rFonts w:ascii="Times New Roman" w:hAnsi="Times New Roman"/>
        </w:rPr>
        <w:t xml:space="preserve">, </w:t>
      </w:r>
      <w:proofErr w:type="spellStart"/>
      <w:r>
        <w:rPr>
          <w:rFonts w:ascii="Times New Roman" w:hAnsi="Times New Roman"/>
        </w:rPr>
        <w:t>earnings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expected</w:t>
      </w:r>
      <w:proofErr w:type="spellEnd"/>
      <w:r>
        <w:rPr>
          <w:rFonts w:ascii="Times New Roman" w:hAnsi="Times New Roman"/>
        </w:rPr>
        <w:t xml:space="preserve"> </w:t>
      </w:r>
      <w:proofErr w:type="spellStart"/>
      <w:r>
        <w:rPr>
          <w:rFonts w:ascii="Times New Roman" w:hAnsi="Times New Roman"/>
        </w:rPr>
        <w:t>dividends</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Finance</w:t>
      </w:r>
      <w:proofErr w:type="spellEnd"/>
      <w:r>
        <w:rPr>
          <w:rFonts w:ascii="Times New Roman" w:hAnsi="Times New Roman"/>
        </w:rPr>
        <w:t xml:space="preserve"> 43, 661-676</w:t>
      </w:r>
    </w:p>
  </w:footnote>
  <w:footnote w:id="16">
    <w:p w14:paraId="47ED423D" w14:textId="77777777" w:rsidR="00977C41" w:rsidRDefault="00977C41" w:rsidP="004F7FAF">
      <w:pPr>
        <w:pStyle w:val="1"/>
        <w:rPr>
          <w:rFonts w:ascii="Times New Roman" w:eastAsia="Times New Roman" w:hAnsi="Times New Roman"/>
          <w:color w:val="auto"/>
          <w:lang w:bidi="x-none"/>
        </w:rPr>
      </w:pPr>
      <w:r>
        <w:rPr>
          <w:vertAlign w:val="superscript"/>
        </w:rPr>
        <w:footnoteRef/>
      </w:r>
      <w:r>
        <w:t xml:space="preserve"> </w:t>
      </w:r>
      <w:proofErr w:type="spellStart"/>
      <w:r>
        <w:rPr>
          <w:rFonts w:ascii="Times New Roman" w:hAnsi="Times New Roman"/>
        </w:rPr>
        <w:t>Zarowin</w:t>
      </w:r>
      <w:proofErr w:type="spellEnd"/>
      <w:r>
        <w:rPr>
          <w:rFonts w:ascii="Times New Roman" w:hAnsi="Times New Roman"/>
        </w:rPr>
        <w:t xml:space="preserve"> P., 1989. </w:t>
      </w:r>
      <w:proofErr w:type="spellStart"/>
      <w:r>
        <w:rPr>
          <w:rFonts w:ascii="Times New Roman" w:hAnsi="Times New Roman"/>
        </w:rPr>
        <w:t>Does</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stock</w:t>
      </w:r>
      <w:proofErr w:type="spellEnd"/>
      <w:r>
        <w:rPr>
          <w:rFonts w:ascii="Times New Roman" w:hAnsi="Times New Roman"/>
        </w:rPr>
        <w:t xml:space="preserve"> </w:t>
      </w:r>
      <w:proofErr w:type="spellStart"/>
      <w:r>
        <w:rPr>
          <w:rFonts w:ascii="Times New Roman" w:hAnsi="Times New Roman"/>
        </w:rPr>
        <w:t>market</w:t>
      </w:r>
      <w:proofErr w:type="spellEnd"/>
      <w:r>
        <w:rPr>
          <w:rFonts w:ascii="Times New Roman" w:hAnsi="Times New Roman"/>
        </w:rPr>
        <w:t xml:space="preserve"> </w:t>
      </w:r>
      <w:proofErr w:type="spellStart"/>
      <w:r>
        <w:rPr>
          <w:rFonts w:ascii="Times New Roman" w:hAnsi="Times New Roman"/>
        </w:rPr>
        <w:t>overreact</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corporate</w:t>
      </w:r>
      <w:proofErr w:type="spellEnd"/>
      <w:r>
        <w:rPr>
          <w:rFonts w:ascii="Times New Roman" w:hAnsi="Times New Roman"/>
        </w:rPr>
        <w:t xml:space="preserve"> </w:t>
      </w:r>
      <w:proofErr w:type="spellStart"/>
      <w:r>
        <w:rPr>
          <w:rFonts w:ascii="Times New Roman" w:hAnsi="Times New Roman"/>
        </w:rPr>
        <w:t>earnings</w:t>
      </w:r>
      <w:proofErr w:type="spellEnd"/>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Finance</w:t>
      </w:r>
      <w:proofErr w:type="spellEnd"/>
      <w:r>
        <w:rPr>
          <w:rFonts w:ascii="Times New Roman" w:hAnsi="Times New Roman"/>
        </w:rPr>
        <w:t xml:space="preserve"> 44, 1385-1400</w:t>
      </w:r>
    </w:p>
  </w:footnote>
  <w:footnote w:id="17">
    <w:p w14:paraId="7412F899" w14:textId="77777777" w:rsidR="00977C41" w:rsidRPr="00CC326C" w:rsidRDefault="00977C41" w:rsidP="004F7FAF">
      <w:pPr>
        <w:pStyle w:val="a6"/>
        <w:rPr>
          <w:sz w:val="20"/>
          <w:szCs w:val="20"/>
        </w:rPr>
      </w:pPr>
      <w:r w:rsidRPr="00CC326C">
        <w:rPr>
          <w:rStyle w:val="a9"/>
          <w:sz w:val="20"/>
          <w:szCs w:val="20"/>
        </w:rPr>
        <w:footnoteRef/>
      </w:r>
      <w:r w:rsidRPr="00CC326C">
        <w:rPr>
          <w:sz w:val="20"/>
          <w:szCs w:val="20"/>
        </w:rPr>
        <w:t xml:space="preserve"> </w:t>
      </w:r>
      <w:r w:rsidRPr="00CC326C">
        <w:rPr>
          <w:rFonts w:eastAsia="Times New Roman"/>
          <w:color w:val="auto"/>
          <w:sz w:val="20"/>
          <w:szCs w:val="20"/>
          <w:lang w:val="en-US" w:eastAsia="ru-RU"/>
        </w:rPr>
        <w:t>Arrow, K.J.</w:t>
      </w:r>
      <w:proofErr w:type="gramStart"/>
      <w:r w:rsidRPr="00CC326C">
        <w:rPr>
          <w:rFonts w:eastAsia="Times New Roman"/>
          <w:color w:val="auto"/>
          <w:sz w:val="20"/>
          <w:szCs w:val="20"/>
          <w:lang w:val="en-US" w:eastAsia="ru-RU"/>
        </w:rPr>
        <w:t>,1965</w:t>
      </w:r>
      <w:proofErr w:type="gramEnd"/>
      <w:r w:rsidRPr="00CC326C">
        <w:rPr>
          <w:rFonts w:eastAsia="Times New Roman"/>
          <w:color w:val="auto"/>
          <w:sz w:val="20"/>
          <w:szCs w:val="20"/>
          <w:lang w:val="en-US" w:eastAsia="ru-RU"/>
        </w:rPr>
        <w:t xml:space="preserve">, The theory of risk aversion, in Aspects of the Theory of Risk Bearing, by </w:t>
      </w:r>
      <w:proofErr w:type="spellStart"/>
      <w:r w:rsidRPr="00CC326C">
        <w:rPr>
          <w:rFonts w:eastAsia="Times New Roman"/>
          <w:color w:val="auto"/>
          <w:sz w:val="20"/>
          <w:szCs w:val="20"/>
          <w:lang w:val="en-US" w:eastAsia="ru-RU"/>
        </w:rPr>
        <w:t>Yrjo</w:t>
      </w:r>
      <w:proofErr w:type="spellEnd"/>
      <w:r w:rsidRPr="00CC326C">
        <w:rPr>
          <w:rFonts w:eastAsia="Times New Roman"/>
          <w:color w:val="auto"/>
          <w:sz w:val="20"/>
          <w:szCs w:val="20"/>
          <w:lang w:val="en-US" w:eastAsia="ru-RU"/>
        </w:rPr>
        <w:t xml:space="preserve"> </w:t>
      </w:r>
      <w:proofErr w:type="spellStart"/>
      <w:r w:rsidRPr="00CC326C">
        <w:rPr>
          <w:rFonts w:eastAsia="Times New Roman"/>
          <w:color w:val="auto"/>
          <w:sz w:val="20"/>
          <w:szCs w:val="20"/>
          <w:lang w:val="en-US" w:eastAsia="ru-RU"/>
        </w:rPr>
        <w:t>Jahnssonin</w:t>
      </w:r>
      <w:proofErr w:type="spellEnd"/>
      <w:r w:rsidRPr="00CC326C">
        <w:rPr>
          <w:rFonts w:eastAsia="Times New Roman"/>
          <w:color w:val="auto"/>
          <w:sz w:val="20"/>
          <w:szCs w:val="20"/>
          <w:lang w:val="en-US" w:eastAsia="ru-RU"/>
        </w:rPr>
        <w:t xml:space="preserve"> </w:t>
      </w:r>
      <w:proofErr w:type="spellStart"/>
      <w:r w:rsidRPr="00CC326C">
        <w:rPr>
          <w:rFonts w:eastAsia="Times New Roman"/>
          <w:color w:val="auto"/>
          <w:sz w:val="20"/>
          <w:szCs w:val="20"/>
          <w:lang w:val="en-US" w:eastAsia="ru-RU"/>
        </w:rPr>
        <w:t>Saatio</w:t>
      </w:r>
      <w:proofErr w:type="spellEnd"/>
      <w:r w:rsidRPr="00CC326C">
        <w:rPr>
          <w:rFonts w:eastAsia="Times New Roman"/>
          <w:color w:val="auto"/>
          <w:sz w:val="20"/>
          <w:szCs w:val="20"/>
          <w:lang w:val="en-US" w:eastAsia="ru-RU"/>
        </w:rPr>
        <w:t>, Helsinki. Reprinted in: Essays in the Theory of Risk Bearing, Markham Publ. Co., Chicago, 1971, 90–109</w:t>
      </w:r>
      <w:r w:rsidRPr="00CC326C">
        <w:rPr>
          <w:sz w:val="20"/>
          <w:szCs w:val="20"/>
        </w:rPr>
        <w:t xml:space="preserve"> </w:t>
      </w:r>
    </w:p>
    <w:p w14:paraId="16D7E8A4" w14:textId="77777777" w:rsidR="00977C41" w:rsidRPr="00CC326C" w:rsidRDefault="00977C41" w:rsidP="004F7FAF">
      <w:pPr>
        <w:pStyle w:val="a6"/>
        <w:rPr>
          <w:sz w:val="20"/>
          <w:szCs w:val="20"/>
        </w:rPr>
      </w:pPr>
      <w:proofErr w:type="spellStart"/>
      <w:r w:rsidRPr="00CC326C">
        <w:rPr>
          <w:sz w:val="20"/>
          <w:szCs w:val="20"/>
        </w:rPr>
        <w:t>Pratt</w:t>
      </w:r>
      <w:proofErr w:type="spellEnd"/>
      <w:r w:rsidRPr="00CC326C">
        <w:rPr>
          <w:sz w:val="20"/>
          <w:szCs w:val="20"/>
        </w:rPr>
        <w:t xml:space="preserve"> J.W., </w:t>
      </w:r>
      <w:proofErr w:type="spellStart"/>
      <w:r w:rsidRPr="00CC326C">
        <w:rPr>
          <w:sz w:val="20"/>
          <w:szCs w:val="20"/>
        </w:rPr>
        <w:t>Risk</w:t>
      </w:r>
      <w:proofErr w:type="spellEnd"/>
      <w:r w:rsidRPr="00CC326C">
        <w:rPr>
          <w:sz w:val="20"/>
          <w:szCs w:val="20"/>
        </w:rPr>
        <w:t xml:space="preserve"> </w:t>
      </w:r>
      <w:proofErr w:type="spellStart"/>
      <w:r w:rsidRPr="00CC326C">
        <w:rPr>
          <w:sz w:val="20"/>
          <w:szCs w:val="20"/>
        </w:rPr>
        <w:t>aversion</w:t>
      </w:r>
      <w:proofErr w:type="spellEnd"/>
      <w:r w:rsidRPr="00CC326C">
        <w:rPr>
          <w:sz w:val="20"/>
          <w:szCs w:val="20"/>
        </w:rPr>
        <w:t xml:space="preserve"> </w:t>
      </w:r>
      <w:proofErr w:type="spellStart"/>
      <w:r w:rsidRPr="00CC326C">
        <w:rPr>
          <w:sz w:val="20"/>
          <w:szCs w:val="20"/>
        </w:rPr>
        <w:t>in</w:t>
      </w:r>
      <w:proofErr w:type="spellEnd"/>
      <w:r w:rsidRPr="00CC326C">
        <w:rPr>
          <w:sz w:val="20"/>
          <w:szCs w:val="20"/>
        </w:rPr>
        <w:t xml:space="preserve"> </w:t>
      </w:r>
      <w:proofErr w:type="spellStart"/>
      <w:r w:rsidRPr="00CC326C">
        <w:rPr>
          <w:sz w:val="20"/>
          <w:szCs w:val="20"/>
        </w:rPr>
        <w:t>the</w:t>
      </w:r>
      <w:proofErr w:type="spellEnd"/>
      <w:r w:rsidRPr="00CC326C">
        <w:rPr>
          <w:sz w:val="20"/>
          <w:szCs w:val="20"/>
        </w:rPr>
        <w:t xml:space="preserve"> </w:t>
      </w:r>
      <w:proofErr w:type="spellStart"/>
      <w:r w:rsidRPr="00CC326C">
        <w:rPr>
          <w:sz w:val="20"/>
          <w:szCs w:val="20"/>
        </w:rPr>
        <w:t>small</w:t>
      </w:r>
      <w:proofErr w:type="spellEnd"/>
      <w:r w:rsidRPr="00CC326C">
        <w:rPr>
          <w:sz w:val="20"/>
          <w:szCs w:val="20"/>
        </w:rPr>
        <w:t xml:space="preserve"> </w:t>
      </w:r>
      <w:proofErr w:type="spellStart"/>
      <w:r w:rsidRPr="00CC326C">
        <w:rPr>
          <w:sz w:val="20"/>
          <w:szCs w:val="20"/>
        </w:rPr>
        <w:t>and</w:t>
      </w:r>
      <w:proofErr w:type="spellEnd"/>
      <w:r w:rsidRPr="00CC326C">
        <w:rPr>
          <w:sz w:val="20"/>
          <w:szCs w:val="20"/>
        </w:rPr>
        <w:t xml:space="preserve"> </w:t>
      </w:r>
      <w:proofErr w:type="spellStart"/>
      <w:r w:rsidRPr="00CC326C">
        <w:rPr>
          <w:sz w:val="20"/>
          <w:szCs w:val="20"/>
        </w:rPr>
        <w:t>in</w:t>
      </w:r>
      <w:proofErr w:type="spellEnd"/>
      <w:r w:rsidRPr="00CC326C">
        <w:rPr>
          <w:sz w:val="20"/>
          <w:szCs w:val="20"/>
        </w:rPr>
        <w:t xml:space="preserve"> </w:t>
      </w:r>
      <w:proofErr w:type="spellStart"/>
      <w:r w:rsidRPr="00CC326C">
        <w:rPr>
          <w:sz w:val="20"/>
          <w:szCs w:val="20"/>
        </w:rPr>
        <w:t>the</w:t>
      </w:r>
      <w:proofErr w:type="spellEnd"/>
      <w:r w:rsidRPr="00CC326C">
        <w:rPr>
          <w:sz w:val="20"/>
          <w:szCs w:val="20"/>
        </w:rPr>
        <w:t xml:space="preserve"> </w:t>
      </w:r>
      <w:proofErr w:type="spellStart"/>
      <w:r w:rsidRPr="00CC326C">
        <w:rPr>
          <w:sz w:val="20"/>
          <w:szCs w:val="20"/>
        </w:rPr>
        <w:t>large</w:t>
      </w:r>
      <w:proofErr w:type="spellEnd"/>
      <w:r w:rsidRPr="00CC326C">
        <w:rPr>
          <w:sz w:val="20"/>
          <w:szCs w:val="20"/>
        </w:rPr>
        <w:t xml:space="preserve">, </w:t>
      </w:r>
      <w:proofErr w:type="spellStart"/>
      <w:r w:rsidRPr="00CC326C">
        <w:rPr>
          <w:sz w:val="20"/>
          <w:szCs w:val="20"/>
        </w:rPr>
        <w:t>Econometrica</w:t>
      </w:r>
      <w:proofErr w:type="spellEnd"/>
      <w:r w:rsidRPr="00CC326C">
        <w:rPr>
          <w:sz w:val="20"/>
          <w:szCs w:val="20"/>
        </w:rPr>
        <w:t>, 1964</w:t>
      </w:r>
    </w:p>
  </w:footnote>
  <w:footnote w:id="18">
    <w:p w14:paraId="74049425" w14:textId="77777777" w:rsidR="00977C41" w:rsidRDefault="00977C41" w:rsidP="004F7FAF">
      <w:pPr>
        <w:pStyle w:val="a6"/>
      </w:pPr>
      <w:r w:rsidRPr="00CC326C">
        <w:rPr>
          <w:rStyle w:val="a9"/>
          <w:sz w:val="20"/>
          <w:szCs w:val="20"/>
        </w:rPr>
        <w:footnoteRef/>
      </w:r>
      <w:r w:rsidRPr="00CC326C">
        <w:rPr>
          <w:sz w:val="20"/>
          <w:szCs w:val="20"/>
        </w:rPr>
        <w:t xml:space="preserve"> Теория ожидаемой полезности была разработанная Джоном фон Нейманом и Оскаром Моргенштерном в монографии 1944 года «Теория игр и экономическое поведение», где авторы вывели четыре аксиомы рациональности (полноты, транзитивности, независимости и протяженности) так, что у любого агента, который удовлетворяет данным ак</w:t>
      </w:r>
      <w:r>
        <w:rPr>
          <w:sz w:val="20"/>
          <w:szCs w:val="20"/>
        </w:rPr>
        <w:t>сиомам, есть функция полезности. Т.е. они доказали, что агент рационален по теории ФНМ, если при максимизации ожидаемой полезности можно охарактеризовать любое из его предпочтений.</w:t>
      </w:r>
    </w:p>
  </w:footnote>
  <w:footnote w:id="19">
    <w:p w14:paraId="6EB454F6" w14:textId="77777777" w:rsidR="00977C41" w:rsidRPr="008C0D12" w:rsidRDefault="00977C41" w:rsidP="004F7FAF">
      <w:pPr>
        <w:pStyle w:val="a6"/>
        <w:rPr>
          <w:rFonts w:eastAsiaTheme="minorEastAsia"/>
          <w:color w:val="auto"/>
          <w:sz w:val="20"/>
          <w:szCs w:val="20"/>
          <w:lang w:val="en-US" w:eastAsia="ru-RU"/>
        </w:rPr>
      </w:pPr>
      <w:r w:rsidRPr="008C0D12">
        <w:rPr>
          <w:rStyle w:val="a9"/>
          <w:sz w:val="20"/>
          <w:szCs w:val="20"/>
        </w:rPr>
        <w:footnoteRef/>
      </w:r>
      <w:r w:rsidRPr="008C0D12">
        <w:rPr>
          <w:sz w:val="20"/>
          <w:szCs w:val="20"/>
        </w:rPr>
        <w:t xml:space="preserve"> </w:t>
      </w:r>
      <w:proofErr w:type="spellStart"/>
      <w:r w:rsidRPr="008C0D12">
        <w:rPr>
          <w:rFonts w:eastAsiaTheme="minorEastAsia"/>
          <w:color w:val="auto"/>
          <w:sz w:val="20"/>
          <w:szCs w:val="20"/>
          <w:lang w:val="en-US" w:eastAsia="ru-RU"/>
        </w:rPr>
        <w:t>Bulgren</w:t>
      </w:r>
      <w:proofErr w:type="spellEnd"/>
      <w:r w:rsidRPr="008C0D12">
        <w:rPr>
          <w:rFonts w:eastAsiaTheme="minorEastAsia"/>
          <w:color w:val="auto"/>
          <w:sz w:val="20"/>
          <w:szCs w:val="20"/>
          <w:lang w:val="en-US" w:eastAsia="ru-RU"/>
        </w:rPr>
        <w:t xml:space="preserve"> .G., Choi K.: An estimation procedure for mixtures of distributions. University of Missouri, 1967, № 3, 444-460</w:t>
      </w:r>
    </w:p>
    <w:p w14:paraId="172C5595" w14:textId="77777777" w:rsidR="00977C41" w:rsidRPr="008C0D12" w:rsidRDefault="00977C41" w:rsidP="004F7FAF">
      <w:pPr>
        <w:pStyle w:val="a6"/>
        <w:rPr>
          <w:sz w:val="20"/>
          <w:szCs w:val="20"/>
        </w:rPr>
      </w:pPr>
      <w:r w:rsidRPr="008C0D12">
        <w:rPr>
          <w:rFonts w:eastAsiaTheme="minorEastAsia"/>
          <w:color w:val="auto"/>
          <w:sz w:val="20"/>
          <w:szCs w:val="20"/>
          <w:lang w:val="en-US" w:eastAsia="ru-RU"/>
        </w:rPr>
        <w:t>Choi K.: Estimators for the parameters of a finite mixture of distributions. Ann. Inst. Statist. Math</w:t>
      </w:r>
      <w:proofErr w:type="gramStart"/>
      <w:r w:rsidRPr="008C0D12">
        <w:rPr>
          <w:rFonts w:eastAsiaTheme="minorEastAsia"/>
          <w:color w:val="auto"/>
          <w:sz w:val="20"/>
          <w:szCs w:val="20"/>
          <w:lang w:val="en-US" w:eastAsia="ru-RU"/>
        </w:rPr>
        <w:t>.,</w:t>
      </w:r>
      <w:proofErr w:type="gramEnd"/>
      <w:r w:rsidRPr="008C0D12">
        <w:rPr>
          <w:rFonts w:eastAsiaTheme="minorEastAsia"/>
          <w:color w:val="auto"/>
          <w:sz w:val="20"/>
          <w:szCs w:val="20"/>
          <w:lang w:val="en-US" w:eastAsia="ru-RU"/>
        </w:rPr>
        <w:t xml:space="preserve"> 1969, 21, № 1, 107-116</w:t>
      </w:r>
    </w:p>
  </w:footnote>
  <w:footnote w:id="20">
    <w:p w14:paraId="1ADC047B" w14:textId="77777777" w:rsidR="00977C41" w:rsidRPr="008C0D12" w:rsidRDefault="00977C41" w:rsidP="004F7FAF">
      <w:pPr>
        <w:pStyle w:val="a6"/>
        <w:rPr>
          <w:sz w:val="20"/>
          <w:szCs w:val="20"/>
        </w:rPr>
      </w:pPr>
      <w:r w:rsidRPr="008C0D12">
        <w:rPr>
          <w:rStyle w:val="a9"/>
          <w:sz w:val="20"/>
          <w:szCs w:val="20"/>
        </w:rPr>
        <w:footnoteRef/>
      </w:r>
      <w:r w:rsidRPr="008C0D12">
        <w:rPr>
          <w:sz w:val="20"/>
          <w:szCs w:val="20"/>
        </w:rPr>
        <w:t xml:space="preserve"> </w:t>
      </w:r>
      <w:r w:rsidRPr="008C0D12">
        <w:rPr>
          <w:rFonts w:eastAsiaTheme="minorEastAsia"/>
          <w:color w:val="auto"/>
          <w:sz w:val="20"/>
          <w:szCs w:val="20"/>
          <w:lang w:val="en-US" w:eastAsia="ru-RU"/>
        </w:rPr>
        <w:t>Chen H.: Testing for a finite mixture model with two components, Journal of the Royal Statistical Society. B, 2004, 66, Part1, 95-115</w:t>
      </w:r>
    </w:p>
  </w:footnote>
  <w:footnote w:id="21">
    <w:p w14:paraId="05A4A3E0" w14:textId="77777777" w:rsidR="00977C41" w:rsidRPr="008C0D12" w:rsidRDefault="00977C41" w:rsidP="004F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auto"/>
          <w:sz w:val="20"/>
          <w:szCs w:val="20"/>
          <w:lang w:val="en-US" w:eastAsia="ru-RU"/>
        </w:rPr>
      </w:pPr>
      <w:r w:rsidRPr="008C0D12">
        <w:rPr>
          <w:rStyle w:val="a9"/>
          <w:sz w:val="20"/>
          <w:szCs w:val="20"/>
        </w:rPr>
        <w:footnoteRef/>
      </w:r>
      <w:r w:rsidRPr="008C0D12">
        <w:rPr>
          <w:sz w:val="20"/>
          <w:szCs w:val="20"/>
        </w:rPr>
        <w:t xml:space="preserve"> </w:t>
      </w:r>
      <w:r w:rsidRPr="008C0D12">
        <w:rPr>
          <w:rFonts w:eastAsiaTheme="minorEastAsia"/>
          <w:color w:val="auto"/>
          <w:sz w:val="20"/>
          <w:szCs w:val="20"/>
          <w:lang w:val="en-US" w:eastAsia="ru-RU"/>
        </w:rPr>
        <w:t>McLachlan, G. J.: The Classification and Mixture Maximum Likelihood Approaches to Cluster Analysis. Handbo</w:t>
      </w:r>
      <w:r>
        <w:rPr>
          <w:rFonts w:eastAsiaTheme="minorEastAsia"/>
          <w:color w:val="auto"/>
          <w:sz w:val="20"/>
          <w:szCs w:val="20"/>
          <w:lang w:val="en-US" w:eastAsia="ru-RU"/>
        </w:rPr>
        <w:t>ok of Statistics (</w:t>
      </w:r>
      <w:proofErr w:type="spellStart"/>
      <w:r>
        <w:rPr>
          <w:rFonts w:eastAsiaTheme="minorEastAsia"/>
          <w:color w:val="auto"/>
          <w:sz w:val="20"/>
          <w:szCs w:val="20"/>
          <w:lang w:val="en-US" w:eastAsia="ru-RU"/>
        </w:rPr>
        <w:t>vol</w:t>
      </w:r>
      <w:proofErr w:type="spellEnd"/>
      <w:r>
        <w:rPr>
          <w:rFonts w:eastAsiaTheme="minorEastAsia"/>
          <w:color w:val="auto"/>
          <w:sz w:val="20"/>
          <w:szCs w:val="20"/>
          <w:lang w:val="en-US" w:eastAsia="ru-RU"/>
        </w:rPr>
        <w:t xml:space="preserve"> 2), 1982</w:t>
      </w:r>
      <w:r w:rsidRPr="008C0D12">
        <w:rPr>
          <w:rFonts w:eastAsiaTheme="minorEastAsia"/>
          <w:color w:val="auto"/>
          <w:sz w:val="20"/>
          <w:szCs w:val="20"/>
          <w:lang w:val="en-US" w:eastAsia="ru-RU"/>
        </w:rPr>
        <w:t>, Amsterdam: North-Holland, 199-208.</w:t>
      </w:r>
    </w:p>
    <w:p w14:paraId="182F7CE7" w14:textId="77777777" w:rsidR="00977C41" w:rsidRPr="008C0D12" w:rsidRDefault="00977C41" w:rsidP="004F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auto"/>
          <w:sz w:val="20"/>
          <w:szCs w:val="20"/>
          <w:lang w:val="en-US" w:eastAsia="ru-RU"/>
        </w:rPr>
      </w:pPr>
      <w:r w:rsidRPr="008C0D12">
        <w:rPr>
          <w:rFonts w:eastAsiaTheme="minorEastAsia"/>
          <w:color w:val="auto"/>
          <w:sz w:val="20"/>
          <w:szCs w:val="20"/>
          <w:lang w:val="en-US" w:eastAsia="ru-RU"/>
        </w:rPr>
        <w:t xml:space="preserve">McLachlan, G. J., </w:t>
      </w:r>
      <w:proofErr w:type="spellStart"/>
      <w:r w:rsidRPr="008C0D12">
        <w:rPr>
          <w:rFonts w:eastAsiaTheme="minorEastAsia"/>
          <w:color w:val="auto"/>
          <w:sz w:val="20"/>
          <w:szCs w:val="20"/>
          <w:lang w:val="en-US" w:eastAsia="ru-RU"/>
        </w:rPr>
        <w:t>Basford</w:t>
      </w:r>
      <w:proofErr w:type="spellEnd"/>
      <w:r w:rsidRPr="008C0D12">
        <w:rPr>
          <w:rFonts w:eastAsiaTheme="minorEastAsia"/>
          <w:color w:val="auto"/>
          <w:sz w:val="20"/>
          <w:szCs w:val="20"/>
          <w:lang w:val="en-US" w:eastAsia="ru-RU"/>
        </w:rPr>
        <w:t>, K. E.: Mixture Models: Inference and Application</w:t>
      </w:r>
      <w:r>
        <w:rPr>
          <w:rFonts w:eastAsiaTheme="minorEastAsia"/>
          <w:color w:val="auto"/>
          <w:sz w:val="20"/>
          <w:szCs w:val="20"/>
          <w:lang w:val="en-US" w:eastAsia="ru-RU"/>
        </w:rPr>
        <w:t xml:space="preserve"> </w:t>
      </w:r>
      <w:r w:rsidRPr="008C0D12">
        <w:rPr>
          <w:rFonts w:eastAsiaTheme="minorEastAsia"/>
          <w:color w:val="auto"/>
          <w:sz w:val="20"/>
          <w:szCs w:val="20"/>
          <w:lang w:val="en-US" w:eastAsia="ru-RU"/>
        </w:rPr>
        <w:t xml:space="preserve">to Clustering, New York: Marcel Dekker. </w:t>
      </w:r>
    </w:p>
  </w:footnote>
  <w:footnote w:id="22">
    <w:p w14:paraId="70D76A0E" w14:textId="77777777" w:rsidR="00977C41" w:rsidRPr="008C0D12" w:rsidRDefault="00977C41" w:rsidP="004F7FAF">
      <w:pPr>
        <w:pStyle w:val="a6"/>
        <w:rPr>
          <w:sz w:val="20"/>
          <w:szCs w:val="20"/>
        </w:rPr>
      </w:pPr>
      <w:r w:rsidRPr="008C0D12">
        <w:rPr>
          <w:rStyle w:val="a9"/>
          <w:sz w:val="20"/>
          <w:szCs w:val="20"/>
        </w:rPr>
        <w:footnoteRef/>
      </w:r>
      <w:r w:rsidRPr="008C0D12">
        <w:rPr>
          <w:sz w:val="20"/>
          <w:szCs w:val="20"/>
        </w:rPr>
        <w:t xml:space="preserve"> </w:t>
      </w:r>
      <w:proofErr w:type="spellStart"/>
      <w:r w:rsidRPr="008C0D12">
        <w:rPr>
          <w:rFonts w:eastAsiaTheme="minorEastAsia"/>
          <w:color w:val="auto"/>
          <w:sz w:val="20"/>
          <w:szCs w:val="20"/>
          <w:lang w:val="en-US" w:eastAsia="ru-RU"/>
        </w:rPr>
        <w:t>Molenaar</w:t>
      </w:r>
      <w:proofErr w:type="spellEnd"/>
      <w:r w:rsidRPr="008C0D12">
        <w:rPr>
          <w:rFonts w:eastAsiaTheme="minorEastAsia"/>
          <w:color w:val="auto"/>
          <w:sz w:val="20"/>
          <w:szCs w:val="20"/>
          <w:lang w:val="en-US" w:eastAsia="ru-RU"/>
        </w:rPr>
        <w:t xml:space="preserve"> W.: Survey of estimation methods a mixture of two normal distributions. 1965, 19, №4, 249-265</w:t>
      </w:r>
    </w:p>
  </w:footnote>
  <w:footnote w:id="23">
    <w:p w14:paraId="130C8783" w14:textId="77777777" w:rsidR="00977C41" w:rsidRPr="008C0D12" w:rsidRDefault="00977C41" w:rsidP="004F7FAF">
      <w:pPr>
        <w:pStyle w:val="a6"/>
        <w:rPr>
          <w:sz w:val="20"/>
          <w:szCs w:val="20"/>
        </w:rPr>
      </w:pPr>
      <w:r w:rsidRPr="008C0D12">
        <w:rPr>
          <w:rStyle w:val="a9"/>
          <w:sz w:val="20"/>
          <w:szCs w:val="20"/>
        </w:rPr>
        <w:footnoteRef/>
      </w:r>
      <w:r w:rsidRPr="008C0D12">
        <w:rPr>
          <w:sz w:val="20"/>
          <w:szCs w:val="20"/>
        </w:rPr>
        <w:t xml:space="preserve"> </w:t>
      </w:r>
      <w:proofErr w:type="spellStart"/>
      <w:r w:rsidRPr="008C0D12">
        <w:rPr>
          <w:rFonts w:eastAsiaTheme="minorEastAsia"/>
          <w:color w:val="auto"/>
          <w:sz w:val="20"/>
          <w:szCs w:val="20"/>
          <w:lang w:val="en-US" w:eastAsia="ru-RU"/>
        </w:rPr>
        <w:t>Kabir</w:t>
      </w:r>
      <w:proofErr w:type="spellEnd"/>
      <w:r w:rsidRPr="008C0D12">
        <w:rPr>
          <w:rFonts w:eastAsiaTheme="minorEastAsia"/>
          <w:color w:val="auto"/>
          <w:sz w:val="20"/>
          <w:szCs w:val="20"/>
          <w:lang w:val="en-US" w:eastAsia="ru-RU"/>
        </w:rPr>
        <w:t xml:space="preserve"> A. B. M. L.: Estimation of parameters of a finite mixture of distributions. Journal of Royal Statistical Society, 1968, B30, № 3, 472-482</w:t>
      </w:r>
    </w:p>
  </w:footnote>
  <w:footnote w:id="24">
    <w:p w14:paraId="62B759C5" w14:textId="77777777" w:rsidR="00977C41" w:rsidRDefault="00977C41" w:rsidP="004F7FAF">
      <w:pPr>
        <w:pStyle w:val="a6"/>
      </w:pPr>
      <w:r w:rsidRPr="008C0D12">
        <w:rPr>
          <w:rStyle w:val="a9"/>
          <w:sz w:val="20"/>
          <w:szCs w:val="20"/>
        </w:rPr>
        <w:footnoteRef/>
      </w:r>
      <w:r w:rsidRPr="008C0D12">
        <w:rPr>
          <w:sz w:val="20"/>
          <w:szCs w:val="20"/>
        </w:rPr>
        <w:t xml:space="preserve"> </w:t>
      </w:r>
      <w:proofErr w:type="spellStart"/>
      <w:r>
        <w:rPr>
          <w:rFonts w:eastAsiaTheme="minorEastAsia"/>
          <w:color w:val="auto"/>
          <w:sz w:val="20"/>
          <w:szCs w:val="20"/>
          <w:lang w:val="en-US" w:eastAsia="ru-RU"/>
        </w:rPr>
        <w:t>Gridgeman</w:t>
      </w:r>
      <w:proofErr w:type="spellEnd"/>
      <w:r>
        <w:rPr>
          <w:rFonts w:eastAsiaTheme="minorEastAsia"/>
          <w:color w:val="auto"/>
          <w:sz w:val="20"/>
          <w:szCs w:val="20"/>
          <w:lang w:val="en-US" w:eastAsia="ru-RU"/>
        </w:rPr>
        <w:t xml:space="preserve"> N. Т.,</w:t>
      </w:r>
      <w:r w:rsidRPr="008C0D12">
        <w:rPr>
          <w:rFonts w:eastAsiaTheme="minorEastAsia"/>
          <w:color w:val="auto"/>
          <w:sz w:val="20"/>
          <w:szCs w:val="20"/>
          <w:lang w:val="en-US" w:eastAsia="ru-RU"/>
        </w:rPr>
        <w:t xml:space="preserve"> </w:t>
      </w:r>
      <w:proofErr w:type="gramStart"/>
      <w:r w:rsidRPr="008C0D12">
        <w:rPr>
          <w:rFonts w:eastAsiaTheme="minorEastAsia"/>
          <w:color w:val="auto"/>
          <w:sz w:val="20"/>
          <w:szCs w:val="20"/>
          <w:lang w:val="en-US" w:eastAsia="ru-RU"/>
        </w:rPr>
        <w:t>A</w:t>
      </w:r>
      <w:proofErr w:type="gramEnd"/>
      <w:r w:rsidRPr="008C0D12">
        <w:rPr>
          <w:rFonts w:eastAsiaTheme="minorEastAsia"/>
          <w:color w:val="auto"/>
          <w:sz w:val="20"/>
          <w:szCs w:val="20"/>
          <w:lang w:val="en-US" w:eastAsia="ru-RU"/>
        </w:rPr>
        <w:t xml:space="preserve"> comparison of two methods of analysis of mixtures of normal distributions. </w:t>
      </w:r>
      <w:proofErr w:type="spellStart"/>
      <w:r w:rsidRPr="008C0D12">
        <w:rPr>
          <w:rFonts w:eastAsiaTheme="minorEastAsia"/>
          <w:color w:val="auto"/>
          <w:sz w:val="20"/>
          <w:szCs w:val="20"/>
          <w:lang w:val="en-US" w:eastAsia="ru-RU"/>
        </w:rPr>
        <w:t>Technometrics</w:t>
      </w:r>
      <w:proofErr w:type="spellEnd"/>
      <w:r w:rsidRPr="008C0D12">
        <w:rPr>
          <w:rFonts w:eastAsiaTheme="minorEastAsia"/>
          <w:color w:val="auto"/>
          <w:sz w:val="20"/>
          <w:szCs w:val="20"/>
          <w:lang w:val="en-US" w:eastAsia="ru-RU"/>
        </w:rPr>
        <w:t>, 1970, 12, № 4, 823-833</w:t>
      </w:r>
    </w:p>
  </w:footnote>
  <w:footnote w:id="25">
    <w:p w14:paraId="2EFBC8B6" w14:textId="77777777" w:rsidR="00977C41" w:rsidRPr="00AE0209" w:rsidRDefault="00977C41" w:rsidP="004F7FAF">
      <w:pPr>
        <w:pStyle w:val="a6"/>
        <w:rPr>
          <w:sz w:val="20"/>
          <w:szCs w:val="20"/>
        </w:rPr>
      </w:pPr>
      <w:r w:rsidRPr="00AE0209">
        <w:rPr>
          <w:rStyle w:val="a9"/>
          <w:sz w:val="20"/>
          <w:szCs w:val="20"/>
        </w:rPr>
        <w:footnoteRef/>
      </w:r>
      <w:r w:rsidRPr="00AE0209">
        <w:rPr>
          <w:sz w:val="20"/>
          <w:szCs w:val="20"/>
        </w:rPr>
        <w:t xml:space="preserve"> </w:t>
      </w:r>
      <w:proofErr w:type="spellStart"/>
      <w:r w:rsidRPr="00AE0209">
        <w:rPr>
          <w:rFonts w:eastAsiaTheme="minorEastAsia"/>
          <w:color w:val="auto"/>
          <w:sz w:val="20"/>
          <w:szCs w:val="20"/>
          <w:lang w:val="en-US" w:eastAsia="ru-RU"/>
        </w:rPr>
        <w:t>Diebolt</w:t>
      </w:r>
      <w:proofErr w:type="spellEnd"/>
      <w:r w:rsidRPr="00AE0209">
        <w:rPr>
          <w:rFonts w:eastAsiaTheme="minorEastAsia"/>
          <w:color w:val="auto"/>
          <w:sz w:val="20"/>
          <w:szCs w:val="20"/>
          <w:lang w:val="en-US" w:eastAsia="ru-RU"/>
        </w:rPr>
        <w:t xml:space="preserve"> J., Robert C., Estimation of finite mixture distribution through Bayesian sampling. Journal of the Royal Statistical Society, 1994, 56, 363-375</w:t>
      </w:r>
    </w:p>
  </w:footnote>
  <w:footnote w:id="26">
    <w:p w14:paraId="0C4FC869" w14:textId="77777777" w:rsidR="00977C41" w:rsidRPr="00AE0209" w:rsidRDefault="00977C41" w:rsidP="004F7FAF">
      <w:pPr>
        <w:pStyle w:val="a6"/>
        <w:rPr>
          <w:sz w:val="20"/>
          <w:szCs w:val="20"/>
        </w:rPr>
      </w:pPr>
      <w:r w:rsidRPr="00AE0209">
        <w:rPr>
          <w:rStyle w:val="a9"/>
          <w:sz w:val="20"/>
          <w:szCs w:val="20"/>
        </w:rPr>
        <w:footnoteRef/>
      </w:r>
      <w:r w:rsidRPr="00AE0209">
        <w:rPr>
          <w:rFonts w:eastAsiaTheme="minorEastAsia"/>
          <w:color w:val="auto"/>
          <w:sz w:val="20"/>
          <w:szCs w:val="20"/>
          <w:lang w:val="en-US" w:eastAsia="ru-RU"/>
        </w:rPr>
        <w:t xml:space="preserve"> </w:t>
      </w:r>
      <w:proofErr w:type="spellStart"/>
      <w:r w:rsidRPr="00AE0209">
        <w:rPr>
          <w:rFonts w:eastAsiaTheme="minorEastAsia"/>
          <w:color w:val="auto"/>
          <w:sz w:val="20"/>
          <w:szCs w:val="20"/>
          <w:lang w:val="en-US" w:eastAsia="ru-RU"/>
        </w:rPr>
        <w:t>Sampietro</w:t>
      </w:r>
      <w:proofErr w:type="spellEnd"/>
      <w:r w:rsidRPr="00AE0209">
        <w:rPr>
          <w:rFonts w:eastAsiaTheme="minorEastAsia"/>
          <w:color w:val="auto"/>
          <w:sz w:val="20"/>
          <w:szCs w:val="20"/>
          <w:lang w:val="en-US" w:eastAsia="ru-RU"/>
        </w:rPr>
        <w:t xml:space="preserve"> S., Bayesian analysis of mixture of autoregressive components with an application to financial market volatility. 2006, 225-242</w:t>
      </w:r>
    </w:p>
  </w:footnote>
  <w:footnote w:id="27">
    <w:p w14:paraId="6BC812E6" w14:textId="77777777" w:rsidR="00977C41" w:rsidRPr="00AE0209" w:rsidRDefault="00977C41" w:rsidP="004F7FAF">
      <w:pPr>
        <w:pStyle w:val="a6"/>
        <w:rPr>
          <w:sz w:val="20"/>
          <w:szCs w:val="20"/>
        </w:rPr>
      </w:pPr>
      <w:r w:rsidRPr="00AE0209">
        <w:rPr>
          <w:rStyle w:val="a9"/>
          <w:sz w:val="20"/>
          <w:szCs w:val="20"/>
        </w:rPr>
        <w:footnoteRef/>
      </w:r>
      <w:r w:rsidRPr="00AE0209">
        <w:rPr>
          <w:sz w:val="20"/>
          <w:szCs w:val="20"/>
        </w:rPr>
        <w:t xml:space="preserve"> </w:t>
      </w:r>
      <w:proofErr w:type="gramStart"/>
      <w:r w:rsidRPr="00AE0209">
        <w:rPr>
          <w:rFonts w:eastAsiaTheme="minorEastAsia"/>
          <w:color w:val="auto"/>
          <w:sz w:val="20"/>
          <w:szCs w:val="20"/>
          <w:lang w:val="en-US" w:eastAsia="ru-RU"/>
        </w:rPr>
        <w:t>Wolfe, J. H., Pattern Clustering by Multivariate Mixture Analysis, Multivariate Behavioral Research, 5, 1970, 329-350.</w:t>
      </w:r>
      <w:proofErr w:type="gramEnd"/>
      <w:r w:rsidRPr="00076EE7">
        <w:rPr>
          <w:rFonts w:eastAsiaTheme="minorEastAsia"/>
          <w:color w:val="auto"/>
          <w:sz w:val="20"/>
          <w:szCs w:val="20"/>
          <w:lang w:val="en-US" w:eastAsia="ru-RU"/>
        </w:rPr>
        <w:t xml:space="preserve"> </w:t>
      </w:r>
    </w:p>
  </w:footnote>
  <w:footnote w:id="28">
    <w:p w14:paraId="7589E894" w14:textId="77777777" w:rsidR="00977C41" w:rsidRPr="00CC0190" w:rsidRDefault="00977C41" w:rsidP="004F7FAF">
      <w:pPr>
        <w:pStyle w:val="a6"/>
        <w:rPr>
          <w:sz w:val="20"/>
          <w:szCs w:val="20"/>
        </w:rPr>
      </w:pPr>
      <w:r w:rsidRPr="00CC0190">
        <w:rPr>
          <w:rStyle w:val="a9"/>
          <w:sz w:val="20"/>
          <w:szCs w:val="20"/>
        </w:rPr>
        <w:footnoteRef/>
      </w:r>
      <w:r w:rsidRPr="00CC0190">
        <w:rPr>
          <w:sz w:val="20"/>
          <w:szCs w:val="20"/>
        </w:rPr>
        <w:t xml:space="preserve"> Айвазян С.А., </w:t>
      </w:r>
      <w:proofErr w:type="spellStart"/>
      <w:r w:rsidRPr="00CC0190">
        <w:rPr>
          <w:sz w:val="20"/>
          <w:szCs w:val="20"/>
        </w:rPr>
        <w:t>Бухштабер</w:t>
      </w:r>
      <w:proofErr w:type="spellEnd"/>
      <w:r w:rsidRPr="00CC0190">
        <w:rPr>
          <w:sz w:val="20"/>
          <w:szCs w:val="20"/>
        </w:rPr>
        <w:t xml:space="preserve"> В.М., </w:t>
      </w:r>
      <w:proofErr w:type="spellStart"/>
      <w:r w:rsidRPr="00CC0190">
        <w:rPr>
          <w:sz w:val="20"/>
          <w:szCs w:val="20"/>
        </w:rPr>
        <w:t>Енюков</w:t>
      </w:r>
      <w:proofErr w:type="spellEnd"/>
      <w:r w:rsidRPr="00CC0190">
        <w:rPr>
          <w:sz w:val="20"/>
          <w:szCs w:val="20"/>
        </w:rPr>
        <w:t xml:space="preserve"> И.С., Мешалкин Л.Д., Финансы и статистика, Москва, 1989, Прикладная статистика, Том 3, Классификация и снижение размерности, Гл. 6, стр. 190</w:t>
      </w:r>
    </w:p>
  </w:footnote>
  <w:footnote w:id="29">
    <w:p w14:paraId="46AC6CAD" w14:textId="77777777" w:rsidR="00977C41" w:rsidRPr="00CC0190" w:rsidRDefault="00977C41" w:rsidP="004F7FAF">
      <w:pPr>
        <w:pStyle w:val="a6"/>
        <w:rPr>
          <w:rFonts w:eastAsiaTheme="minorEastAsia"/>
          <w:color w:val="auto"/>
          <w:sz w:val="20"/>
          <w:szCs w:val="20"/>
          <w:lang w:val="en-US" w:eastAsia="ru-RU"/>
        </w:rPr>
      </w:pPr>
      <w:r w:rsidRPr="00CC0190">
        <w:rPr>
          <w:rStyle w:val="a9"/>
          <w:sz w:val="20"/>
          <w:szCs w:val="20"/>
        </w:rPr>
        <w:footnoteRef/>
      </w:r>
      <w:r w:rsidRPr="00CC0190">
        <w:rPr>
          <w:sz w:val="20"/>
          <w:szCs w:val="20"/>
        </w:rPr>
        <w:t xml:space="preserve"> </w:t>
      </w:r>
      <w:r w:rsidRPr="00CC0190">
        <w:rPr>
          <w:rFonts w:eastAsiaTheme="minorEastAsia"/>
          <w:color w:val="auto"/>
          <w:sz w:val="20"/>
          <w:szCs w:val="20"/>
          <w:lang w:val="en-US" w:eastAsia="ru-RU"/>
        </w:rPr>
        <w:t>Cooper. D. В., Schwarz R. J</w:t>
      </w:r>
      <w:proofErr w:type="gramStart"/>
      <w:r w:rsidRPr="00CC0190">
        <w:rPr>
          <w:rFonts w:eastAsiaTheme="minorEastAsia"/>
          <w:color w:val="auto"/>
          <w:sz w:val="20"/>
          <w:szCs w:val="20"/>
          <w:lang w:val="en-US" w:eastAsia="ru-RU"/>
        </w:rPr>
        <w:t>,.:</w:t>
      </w:r>
      <w:proofErr w:type="gramEnd"/>
      <w:r w:rsidRPr="00CC0190">
        <w:rPr>
          <w:rFonts w:eastAsiaTheme="minorEastAsia"/>
          <w:color w:val="auto"/>
          <w:sz w:val="20"/>
          <w:szCs w:val="20"/>
          <w:lang w:val="en-US" w:eastAsia="ru-RU"/>
        </w:rPr>
        <w:t xml:space="preserve"> On suitable conditions for statistical pattern recognition without supervision. SIAM J- </w:t>
      </w:r>
      <w:proofErr w:type="spellStart"/>
      <w:r w:rsidRPr="00CC0190">
        <w:rPr>
          <w:rFonts w:eastAsiaTheme="minorEastAsia"/>
          <w:color w:val="auto"/>
          <w:sz w:val="20"/>
          <w:szCs w:val="20"/>
          <w:lang w:val="en-US" w:eastAsia="ru-RU"/>
        </w:rPr>
        <w:t>Appl</w:t>
      </w:r>
      <w:proofErr w:type="spellEnd"/>
      <w:r w:rsidRPr="00CC0190">
        <w:rPr>
          <w:rFonts w:eastAsiaTheme="minorEastAsia"/>
          <w:color w:val="auto"/>
          <w:sz w:val="20"/>
          <w:szCs w:val="20"/>
          <w:lang w:val="en-US" w:eastAsia="ru-RU"/>
        </w:rPr>
        <w:t>- Math-, 1969, 17, № 5, 872-896</w:t>
      </w:r>
    </w:p>
  </w:footnote>
  <w:footnote w:id="30">
    <w:p w14:paraId="5FD20CE0" w14:textId="77777777" w:rsidR="00977C41" w:rsidRPr="00CC0190" w:rsidRDefault="00977C41" w:rsidP="004F7FAF">
      <w:pPr>
        <w:pStyle w:val="a6"/>
        <w:rPr>
          <w:rFonts w:eastAsiaTheme="minorEastAsia"/>
          <w:color w:val="auto"/>
          <w:sz w:val="20"/>
          <w:szCs w:val="20"/>
          <w:lang w:val="en-US" w:eastAsia="ru-RU"/>
        </w:rPr>
      </w:pPr>
      <w:r w:rsidRPr="00CC0190">
        <w:rPr>
          <w:rStyle w:val="a9"/>
          <w:sz w:val="20"/>
          <w:szCs w:val="20"/>
        </w:rPr>
        <w:footnoteRef/>
      </w:r>
      <w:r w:rsidRPr="00CC0190">
        <w:rPr>
          <w:sz w:val="20"/>
          <w:szCs w:val="20"/>
        </w:rPr>
        <w:t xml:space="preserve"> </w:t>
      </w:r>
      <w:proofErr w:type="spellStart"/>
      <w:r w:rsidRPr="00CC0190">
        <w:rPr>
          <w:rFonts w:eastAsiaTheme="minorEastAsia"/>
          <w:color w:val="auto"/>
          <w:sz w:val="20"/>
          <w:szCs w:val="20"/>
          <w:lang w:val="en-US" w:eastAsia="ru-RU"/>
        </w:rPr>
        <w:t>Yakowitz</w:t>
      </w:r>
      <w:proofErr w:type="spellEnd"/>
      <w:r w:rsidRPr="00CC0190">
        <w:rPr>
          <w:rFonts w:eastAsiaTheme="minorEastAsia"/>
          <w:color w:val="auto"/>
          <w:sz w:val="20"/>
          <w:szCs w:val="20"/>
          <w:lang w:val="en-US" w:eastAsia="ru-RU"/>
        </w:rPr>
        <w:t xml:space="preserve"> S. J, </w:t>
      </w:r>
      <w:proofErr w:type="spellStart"/>
      <w:r w:rsidRPr="00CC0190">
        <w:rPr>
          <w:rFonts w:eastAsiaTheme="minorEastAsia"/>
          <w:color w:val="auto"/>
          <w:sz w:val="20"/>
          <w:szCs w:val="20"/>
          <w:lang w:val="en-US" w:eastAsia="ru-RU"/>
        </w:rPr>
        <w:t>Spragins</w:t>
      </w:r>
      <w:proofErr w:type="spellEnd"/>
      <w:r w:rsidRPr="00CC0190">
        <w:rPr>
          <w:rFonts w:eastAsiaTheme="minorEastAsia"/>
          <w:color w:val="auto"/>
          <w:sz w:val="20"/>
          <w:szCs w:val="20"/>
          <w:lang w:val="en-US" w:eastAsia="ru-RU"/>
        </w:rPr>
        <w:t xml:space="preserve"> J. D.: On the </w:t>
      </w:r>
      <w:proofErr w:type="spellStart"/>
      <w:r w:rsidRPr="00CC0190">
        <w:rPr>
          <w:rFonts w:eastAsiaTheme="minorEastAsia"/>
          <w:color w:val="auto"/>
          <w:sz w:val="20"/>
          <w:szCs w:val="20"/>
          <w:lang w:val="en-US" w:eastAsia="ru-RU"/>
        </w:rPr>
        <w:t>identifiability</w:t>
      </w:r>
      <w:proofErr w:type="spellEnd"/>
      <w:r w:rsidRPr="00CC0190">
        <w:rPr>
          <w:rFonts w:eastAsiaTheme="minorEastAsia"/>
          <w:color w:val="auto"/>
          <w:sz w:val="20"/>
          <w:szCs w:val="20"/>
          <w:lang w:val="en-US" w:eastAsia="ru-RU"/>
        </w:rPr>
        <w:t xml:space="preserve"> of finite mixtures. Ann. Math. Stat., 1968, 39, № 1, 209-214</w:t>
      </w:r>
    </w:p>
  </w:footnote>
  <w:footnote w:id="31">
    <w:p w14:paraId="1844DA06" w14:textId="77777777" w:rsidR="00977C41" w:rsidRPr="00CC0190" w:rsidRDefault="00977C41" w:rsidP="004F7FAF">
      <w:pPr>
        <w:pStyle w:val="a6"/>
        <w:rPr>
          <w:sz w:val="20"/>
          <w:szCs w:val="20"/>
        </w:rPr>
      </w:pPr>
      <w:r w:rsidRPr="00CC0190">
        <w:rPr>
          <w:rStyle w:val="a9"/>
          <w:sz w:val="20"/>
          <w:szCs w:val="20"/>
        </w:rPr>
        <w:footnoteRef/>
      </w:r>
      <w:r w:rsidRPr="00CC0190">
        <w:rPr>
          <w:sz w:val="20"/>
          <w:szCs w:val="20"/>
        </w:rPr>
        <w:t xml:space="preserve"> </w:t>
      </w:r>
      <w:proofErr w:type="spellStart"/>
      <w:r w:rsidRPr="00CC0190">
        <w:rPr>
          <w:rFonts w:eastAsiaTheme="minorEastAsia"/>
          <w:color w:val="auto"/>
          <w:sz w:val="20"/>
          <w:szCs w:val="20"/>
          <w:lang w:val="en-US" w:eastAsia="ru-RU"/>
        </w:rPr>
        <w:t>Rayment</w:t>
      </w:r>
      <w:proofErr w:type="spellEnd"/>
      <w:r w:rsidRPr="00CC0190">
        <w:rPr>
          <w:rFonts w:eastAsiaTheme="minorEastAsia"/>
          <w:color w:val="auto"/>
          <w:sz w:val="20"/>
          <w:szCs w:val="20"/>
          <w:lang w:val="en-US" w:eastAsia="ru-RU"/>
        </w:rPr>
        <w:t xml:space="preserve"> P. R.: The identification problem for a mixture of observations from two normal populations. </w:t>
      </w:r>
      <w:proofErr w:type="spellStart"/>
      <w:r w:rsidRPr="00CC0190">
        <w:rPr>
          <w:rFonts w:eastAsiaTheme="minorEastAsia"/>
          <w:color w:val="auto"/>
          <w:sz w:val="20"/>
          <w:szCs w:val="20"/>
          <w:lang w:val="en-US" w:eastAsia="ru-RU"/>
        </w:rPr>
        <w:t>Technomelrics</w:t>
      </w:r>
      <w:proofErr w:type="spellEnd"/>
      <w:r w:rsidRPr="00CC0190">
        <w:rPr>
          <w:rFonts w:eastAsiaTheme="minorEastAsia"/>
          <w:color w:val="auto"/>
          <w:sz w:val="20"/>
          <w:szCs w:val="20"/>
          <w:lang w:val="en-US" w:eastAsia="ru-RU"/>
        </w:rPr>
        <w:t>, 1972, 14, № 4, 911-918</w:t>
      </w:r>
    </w:p>
  </w:footnote>
  <w:footnote w:id="32">
    <w:p w14:paraId="246CDA32" w14:textId="77777777" w:rsidR="00977C41" w:rsidRPr="00CC0190" w:rsidRDefault="00977C41" w:rsidP="004F7FAF">
      <w:pPr>
        <w:widowControl w:val="0"/>
        <w:autoSpaceDE w:val="0"/>
        <w:autoSpaceDN w:val="0"/>
        <w:adjustRightInd w:val="0"/>
        <w:spacing w:after="240"/>
        <w:rPr>
          <w:rFonts w:ascii="Times" w:eastAsiaTheme="minorEastAsia" w:hAnsi="Times" w:cs="Times"/>
          <w:color w:val="auto"/>
          <w:sz w:val="20"/>
          <w:szCs w:val="20"/>
          <w:lang w:val="en-US" w:eastAsia="ru-RU"/>
        </w:rPr>
      </w:pPr>
      <w:r w:rsidRPr="00CC0190">
        <w:rPr>
          <w:rStyle w:val="a9"/>
          <w:sz w:val="20"/>
          <w:szCs w:val="20"/>
        </w:rPr>
        <w:footnoteRef/>
      </w:r>
      <w:r w:rsidRPr="00CC0190">
        <w:rPr>
          <w:sz w:val="20"/>
          <w:szCs w:val="20"/>
        </w:rPr>
        <w:t xml:space="preserve"> </w:t>
      </w:r>
      <w:proofErr w:type="spellStart"/>
      <w:r w:rsidRPr="00CC0190">
        <w:rPr>
          <w:rFonts w:eastAsiaTheme="minorEastAsia"/>
          <w:color w:val="auto"/>
          <w:sz w:val="20"/>
          <w:szCs w:val="20"/>
          <w:lang w:val="en-US" w:eastAsia="ru-RU"/>
        </w:rPr>
        <w:t>Васильев</w:t>
      </w:r>
      <w:proofErr w:type="spellEnd"/>
      <w:r w:rsidRPr="00CC0190">
        <w:rPr>
          <w:rFonts w:eastAsiaTheme="minorEastAsia"/>
          <w:color w:val="auto"/>
          <w:sz w:val="20"/>
          <w:szCs w:val="20"/>
          <w:lang w:val="en-US" w:eastAsia="ru-RU"/>
        </w:rPr>
        <w:t xml:space="preserve"> Ф. П. </w:t>
      </w:r>
      <w:proofErr w:type="spellStart"/>
      <w:r w:rsidRPr="00CC0190">
        <w:rPr>
          <w:rFonts w:eastAsiaTheme="minorEastAsia"/>
          <w:color w:val="auto"/>
          <w:sz w:val="20"/>
          <w:szCs w:val="20"/>
          <w:lang w:val="en-US" w:eastAsia="ru-RU"/>
        </w:rPr>
        <w:t>Методы</w:t>
      </w:r>
      <w:proofErr w:type="spellEnd"/>
      <w:r w:rsidRPr="00CC0190">
        <w:rPr>
          <w:rFonts w:eastAsiaTheme="minorEastAsia"/>
          <w:color w:val="auto"/>
          <w:sz w:val="20"/>
          <w:szCs w:val="20"/>
          <w:lang w:val="en-US" w:eastAsia="ru-RU"/>
        </w:rPr>
        <w:t xml:space="preserve"> оптимизации</w:t>
      </w:r>
      <w:proofErr w:type="gramStart"/>
      <w:r w:rsidRPr="00CC0190">
        <w:rPr>
          <w:rFonts w:eastAsiaTheme="minorEastAsia"/>
          <w:color w:val="auto"/>
          <w:sz w:val="20"/>
          <w:szCs w:val="20"/>
          <w:lang w:val="en-US" w:eastAsia="ru-RU"/>
        </w:rPr>
        <w:t>.–</w:t>
      </w:r>
      <w:proofErr w:type="gramEnd"/>
      <w:r w:rsidRPr="00CC0190">
        <w:rPr>
          <w:rFonts w:eastAsiaTheme="minorEastAsia"/>
          <w:color w:val="auto"/>
          <w:sz w:val="20"/>
          <w:szCs w:val="20"/>
          <w:lang w:val="en-US" w:eastAsia="ru-RU"/>
        </w:rPr>
        <w:t xml:space="preserve"> </w:t>
      </w:r>
      <w:proofErr w:type="spellStart"/>
      <w:r w:rsidRPr="00CC0190">
        <w:rPr>
          <w:rFonts w:eastAsiaTheme="minorEastAsia"/>
          <w:color w:val="auto"/>
          <w:sz w:val="20"/>
          <w:szCs w:val="20"/>
          <w:lang w:val="en-US" w:eastAsia="ru-RU"/>
        </w:rPr>
        <w:t>Москва</w:t>
      </w:r>
      <w:proofErr w:type="spellEnd"/>
      <w:r w:rsidRPr="00CC0190">
        <w:rPr>
          <w:rFonts w:eastAsiaTheme="minorEastAsia"/>
          <w:color w:val="auto"/>
          <w:sz w:val="20"/>
          <w:szCs w:val="20"/>
          <w:lang w:val="en-US" w:eastAsia="ru-RU"/>
        </w:rPr>
        <w:t xml:space="preserve">: </w:t>
      </w:r>
      <w:proofErr w:type="spellStart"/>
      <w:r w:rsidRPr="00CC0190">
        <w:rPr>
          <w:rFonts w:eastAsiaTheme="minorEastAsia"/>
          <w:color w:val="auto"/>
          <w:sz w:val="20"/>
          <w:szCs w:val="20"/>
          <w:lang w:val="en-US" w:eastAsia="ru-RU"/>
        </w:rPr>
        <w:t>Факториал</w:t>
      </w:r>
      <w:proofErr w:type="spellEnd"/>
      <w:r w:rsidRPr="00CC0190">
        <w:rPr>
          <w:rFonts w:eastAsiaTheme="minorEastAsia"/>
          <w:color w:val="auto"/>
          <w:sz w:val="20"/>
          <w:szCs w:val="20"/>
          <w:lang w:val="en-US" w:eastAsia="ru-RU"/>
        </w:rPr>
        <w:t xml:space="preserve"> </w:t>
      </w:r>
      <w:proofErr w:type="spellStart"/>
      <w:r w:rsidRPr="00CC0190">
        <w:rPr>
          <w:rFonts w:eastAsiaTheme="minorEastAsia"/>
          <w:color w:val="auto"/>
          <w:sz w:val="20"/>
          <w:szCs w:val="20"/>
          <w:lang w:val="en-US" w:eastAsia="ru-RU"/>
        </w:rPr>
        <w:t>Пресс</w:t>
      </w:r>
      <w:proofErr w:type="spellEnd"/>
      <w:r w:rsidRPr="00CC0190">
        <w:rPr>
          <w:rFonts w:eastAsiaTheme="minorEastAsia"/>
          <w:color w:val="auto"/>
          <w:sz w:val="20"/>
          <w:szCs w:val="20"/>
          <w:lang w:val="en-US" w:eastAsia="ru-RU"/>
        </w:rPr>
        <w:t>, 2002.</w:t>
      </w:r>
    </w:p>
  </w:footnote>
  <w:footnote w:id="33">
    <w:p w14:paraId="7EFB649C" w14:textId="77777777" w:rsidR="00977C41" w:rsidRPr="00CC0190" w:rsidRDefault="00977C41" w:rsidP="004F7FAF">
      <w:pPr>
        <w:pStyle w:val="a6"/>
        <w:rPr>
          <w:sz w:val="20"/>
          <w:szCs w:val="20"/>
        </w:rPr>
      </w:pPr>
      <w:r w:rsidRPr="00CC0190">
        <w:rPr>
          <w:rStyle w:val="a9"/>
          <w:sz w:val="20"/>
          <w:szCs w:val="20"/>
        </w:rPr>
        <w:footnoteRef/>
      </w:r>
      <w:r w:rsidRPr="00CC0190">
        <w:rPr>
          <w:sz w:val="20"/>
          <w:szCs w:val="20"/>
        </w:rPr>
        <w:t xml:space="preserve"> </w:t>
      </w:r>
      <w:r w:rsidRPr="00CC0190">
        <w:rPr>
          <w:rFonts w:eastAsiaTheme="minorEastAsia"/>
          <w:color w:val="auto"/>
          <w:sz w:val="20"/>
          <w:szCs w:val="20"/>
          <w:lang w:val="en-US" w:eastAsia="ru-RU"/>
        </w:rPr>
        <w:t xml:space="preserve">John S.: On identifying the population of origin of each observation in a mixture of observations from two normal populations. </w:t>
      </w:r>
      <w:proofErr w:type="spellStart"/>
      <w:r w:rsidRPr="00CC0190">
        <w:rPr>
          <w:rFonts w:eastAsiaTheme="minorEastAsia"/>
          <w:color w:val="auto"/>
          <w:sz w:val="20"/>
          <w:szCs w:val="20"/>
          <w:lang w:val="en-US" w:eastAsia="ru-RU"/>
        </w:rPr>
        <w:t>Technometrics</w:t>
      </w:r>
      <w:proofErr w:type="spellEnd"/>
      <w:r w:rsidRPr="00CC0190">
        <w:rPr>
          <w:rFonts w:eastAsiaTheme="minorEastAsia"/>
          <w:color w:val="auto"/>
          <w:sz w:val="20"/>
          <w:szCs w:val="20"/>
          <w:lang w:val="en-US" w:eastAsia="ru-RU"/>
        </w:rPr>
        <w:t>, 1970, 12, № 3, 553-563</w:t>
      </w:r>
    </w:p>
  </w:footnote>
  <w:footnote w:id="34">
    <w:p w14:paraId="0D4FBA92" w14:textId="77777777" w:rsidR="00977C41" w:rsidRDefault="00977C41" w:rsidP="004F7FAF">
      <w:pPr>
        <w:pStyle w:val="a6"/>
      </w:pPr>
      <w:r w:rsidRPr="00CC0190">
        <w:rPr>
          <w:rStyle w:val="a9"/>
          <w:sz w:val="20"/>
          <w:szCs w:val="20"/>
        </w:rPr>
        <w:footnoteRef/>
      </w:r>
      <w:r w:rsidRPr="00CC0190">
        <w:rPr>
          <w:sz w:val="20"/>
          <w:szCs w:val="20"/>
        </w:rPr>
        <w:t xml:space="preserve"> </w:t>
      </w:r>
      <w:r w:rsidRPr="00CC0190">
        <w:rPr>
          <w:rFonts w:eastAsiaTheme="minorEastAsia"/>
          <w:color w:val="auto"/>
          <w:sz w:val="20"/>
          <w:szCs w:val="20"/>
          <w:lang w:val="en-US" w:eastAsia="ru-RU"/>
        </w:rPr>
        <w:t>Scott A. J</w:t>
      </w:r>
      <w:proofErr w:type="gramStart"/>
      <w:r w:rsidRPr="00CC0190">
        <w:rPr>
          <w:rFonts w:eastAsiaTheme="minorEastAsia"/>
          <w:color w:val="auto"/>
          <w:sz w:val="20"/>
          <w:szCs w:val="20"/>
          <w:lang w:val="en-US" w:eastAsia="ru-RU"/>
        </w:rPr>
        <w:t>,,</w:t>
      </w:r>
      <w:proofErr w:type="gramEnd"/>
      <w:r w:rsidRPr="00CC0190">
        <w:rPr>
          <w:rFonts w:eastAsiaTheme="minorEastAsia"/>
          <w:color w:val="auto"/>
          <w:sz w:val="20"/>
          <w:szCs w:val="20"/>
          <w:lang w:val="en-US" w:eastAsia="ru-RU"/>
        </w:rPr>
        <w:t xml:space="preserve"> Symons M. J.: Clustering methods based on likelihood ratio criteria. Biometrics, 1971, 27, № 2, 387-397</w:t>
      </w:r>
    </w:p>
  </w:footnote>
  <w:footnote w:id="35">
    <w:p w14:paraId="7BDC52DD" w14:textId="77777777" w:rsidR="00977C41" w:rsidRDefault="00977C41" w:rsidP="00197272">
      <w:pPr>
        <w:pStyle w:val="a6"/>
      </w:pPr>
      <w:r>
        <w:rPr>
          <w:rStyle w:val="a9"/>
        </w:rPr>
        <w:footnoteRef/>
      </w:r>
      <w:r>
        <w:t xml:space="preserve"> </w:t>
      </w:r>
      <w:proofErr w:type="spellStart"/>
      <w:r>
        <w:rPr>
          <w:rFonts w:eastAsiaTheme="minorEastAsia"/>
          <w:color w:val="auto"/>
          <w:sz w:val="20"/>
          <w:szCs w:val="20"/>
          <w:lang w:val="en-US" w:eastAsia="ru-RU"/>
        </w:rPr>
        <w:t>Griffn</w:t>
      </w:r>
      <w:proofErr w:type="spellEnd"/>
      <w:r>
        <w:rPr>
          <w:rFonts w:eastAsiaTheme="minorEastAsia"/>
          <w:color w:val="auto"/>
          <w:sz w:val="20"/>
          <w:szCs w:val="20"/>
          <w:lang w:val="en-US" w:eastAsia="ru-RU"/>
        </w:rPr>
        <w:t xml:space="preserve">, D., </w:t>
      </w:r>
      <w:proofErr w:type="spellStart"/>
      <w:r>
        <w:rPr>
          <w:rFonts w:eastAsiaTheme="minorEastAsia"/>
          <w:color w:val="auto"/>
          <w:sz w:val="20"/>
          <w:szCs w:val="20"/>
          <w:lang w:val="en-US" w:eastAsia="ru-RU"/>
        </w:rPr>
        <w:t>Tversky</w:t>
      </w:r>
      <w:proofErr w:type="spellEnd"/>
      <w:r>
        <w:rPr>
          <w:rFonts w:eastAsiaTheme="minorEastAsia"/>
          <w:color w:val="auto"/>
          <w:sz w:val="20"/>
          <w:szCs w:val="20"/>
          <w:lang w:val="en-US" w:eastAsia="ru-RU"/>
        </w:rPr>
        <w:t xml:space="preserve">, </w:t>
      </w:r>
      <w:proofErr w:type="gramStart"/>
      <w:r>
        <w:rPr>
          <w:rFonts w:eastAsiaTheme="minorEastAsia"/>
          <w:color w:val="auto"/>
          <w:sz w:val="20"/>
          <w:szCs w:val="20"/>
          <w:lang w:val="en-US" w:eastAsia="ru-RU"/>
        </w:rPr>
        <w:t>A</w:t>
      </w:r>
      <w:proofErr w:type="gramEnd"/>
      <w:r>
        <w:rPr>
          <w:rFonts w:eastAsiaTheme="minorEastAsia"/>
          <w:color w:val="auto"/>
          <w:sz w:val="20"/>
          <w:szCs w:val="20"/>
          <w:lang w:val="en-US" w:eastAsia="ru-RU"/>
        </w:rPr>
        <w:t xml:space="preserve">.: The weighing of evidence and the determinants of confidence. </w:t>
      </w:r>
      <w:proofErr w:type="gramStart"/>
      <w:r>
        <w:rPr>
          <w:rFonts w:eastAsiaTheme="minorEastAsia"/>
          <w:color w:val="auto"/>
          <w:sz w:val="20"/>
          <w:szCs w:val="20"/>
          <w:lang w:val="en-US" w:eastAsia="ru-RU"/>
        </w:rPr>
        <w:t>Cognitive Psychology 24, 1992, 411</w:t>
      </w:r>
      <w:r>
        <w:rPr>
          <w:rFonts w:eastAsiaTheme="minorEastAsia"/>
          <w:i/>
          <w:iCs/>
          <w:color w:val="auto"/>
          <w:sz w:val="20"/>
          <w:szCs w:val="20"/>
          <w:lang w:val="en-US" w:eastAsia="ru-RU"/>
        </w:rPr>
        <w:t>-</w:t>
      </w:r>
      <w:r>
        <w:rPr>
          <w:rFonts w:eastAsiaTheme="minorEastAsia"/>
          <w:color w:val="auto"/>
          <w:sz w:val="20"/>
          <w:szCs w:val="20"/>
          <w:lang w:val="en-US" w:eastAsia="ru-RU"/>
        </w:rPr>
        <w:t>435.</w:t>
      </w:r>
      <w:proofErr w:type="gramEnd"/>
    </w:p>
  </w:footnote>
  <w:footnote w:id="36">
    <w:p w14:paraId="4E63D0A9" w14:textId="77777777" w:rsidR="00977C41" w:rsidRDefault="00977C41" w:rsidP="00197272">
      <w:pPr>
        <w:pStyle w:val="a6"/>
      </w:pPr>
      <w:r>
        <w:rPr>
          <w:rStyle w:val="a9"/>
        </w:rPr>
        <w:footnoteRef/>
      </w:r>
      <w:r>
        <w:t xml:space="preserve"> </w:t>
      </w:r>
      <w:r>
        <w:rPr>
          <w:rFonts w:eastAsiaTheme="minorEastAsia"/>
          <w:color w:val="auto"/>
          <w:sz w:val="20"/>
          <w:szCs w:val="20"/>
          <w:lang w:val="en-US" w:eastAsia="ru-RU"/>
        </w:rPr>
        <w:t xml:space="preserve">Edwards, W.: Conservatism in human information processing. In: </w:t>
      </w:r>
      <w:proofErr w:type="spellStart"/>
      <w:r>
        <w:rPr>
          <w:rFonts w:eastAsiaTheme="minorEastAsia"/>
          <w:color w:val="auto"/>
          <w:sz w:val="20"/>
          <w:szCs w:val="20"/>
          <w:lang w:val="en-US" w:eastAsia="ru-RU"/>
        </w:rPr>
        <w:t>Kleinmutz</w:t>
      </w:r>
      <w:proofErr w:type="spellEnd"/>
      <w:r>
        <w:rPr>
          <w:rFonts w:eastAsiaTheme="minorEastAsia"/>
          <w:color w:val="auto"/>
          <w:sz w:val="20"/>
          <w:szCs w:val="20"/>
          <w:lang w:val="en-US" w:eastAsia="ru-RU"/>
        </w:rPr>
        <w:t>, B. (Ed.), Formal Representation of Human Judgment. John Wiley and Sons, New York, 1968, 17</w:t>
      </w:r>
      <w:r>
        <w:rPr>
          <w:rFonts w:eastAsiaTheme="minorEastAsia"/>
          <w:i/>
          <w:iCs/>
          <w:color w:val="auto"/>
          <w:sz w:val="20"/>
          <w:szCs w:val="20"/>
          <w:lang w:val="en-US" w:eastAsia="ru-RU"/>
        </w:rPr>
        <w:t>-</w:t>
      </w:r>
      <w:r>
        <w:rPr>
          <w:rFonts w:eastAsiaTheme="minorEastAsia"/>
          <w:color w:val="auto"/>
          <w:sz w:val="20"/>
          <w:szCs w:val="20"/>
          <w:lang w:val="en-US" w:eastAsia="ru-RU"/>
        </w:rPr>
        <w:t>52.</w:t>
      </w:r>
    </w:p>
  </w:footnote>
  <w:footnote w:id="37">
    <w:p w14:paraId="1DFCC545" w14:textId="7DB8EAA8" w:rsidR="00977C41" w:rsidRPr="000E7293" w:rsidRDefault="00977C41" w:rsidP="00197272">
      <w:pPr>
        <w:widowControl w:val="0"/>
        <w:autoSpaceDE w:val="0"/>
        <w:autoSpaceDN w:val="0"/>
        <w:adjustRightInd w:val="0"/>
        <w:spacing w:after="240"/>
        <w:rPr>
          <w:rFonts w:eastAsiaTheme="minorEastAsia"/>
          <w:color w:val="auto"/>
          <w:sz w:val="20"/>
          <w:szCs w:val="20"/>
          <w:lang w:val="en-US" w:eastAsia="ru-RU"/>
        </w:rPr>
      </w:pPr>
      <w:r w:rsidRPr="000E7293">
        <w:rPr>
          <w:rStyle w:val="a9"/>
          <w:sz w:val="20"/>
          <w:szCs w:val="20"/>
        </w:rPr>
        <w:footnoteRef/>
      </w:r>
      <w:r w:rsidRPr="000E7293">
        <w:rPr>
          <w:sz w:val="20"/>
          <w:szCs w:val="20"/>
        </w:rPr>
        <w:t xml:space="preserve"> </w:t>
      </w:r>
      <w:proofErr w:type="spellStart"/>
      <w:r w:rsidRPr="000E7293">
        <w:rPr>
          <w:rFonts w:eastAsiaTheme="minorEastAsia"/>
          <w:color w:val="auto"/>
          <w:sz w:val="20"/>
          <w:szCs w:val="20"/>
          <w:lang w:val="en-US" w:eastAsia="ru-RU"/>
        </w:rPr>
        <w:t>Tversky</w:t>
      </w:r>
      <w:proofErr w:type="spellEnd"/>
      <w:r w:rsidRPr="000E7293">
        <w:rPr>
          <w:rFonts w:eastAsiaTheme="minorEastAsia"/>
          <w:color w:val="auto"/>
          <w:sz w:val="20"/>
          <w:szCs w:val="20"/>
          <w:lang w:val="en-US" w:eastAsia="ru-RU"/>
        </w:rPr>
        <w:t xml:space="preserve"> A., </w:t>
      </w:r>
      <w:proofErr w:type="spellStart"/>
      <w:r w:rsidRPr="000E7293">
        <w:rPr>
          <w:rFonts w:eastAsiaTheme="minorEastAsia"/>
          <w:color w:val="auto"/>
          <w:sz w:val="20"/>
          <w:szCs w:val="20"/>
          <w:lang w:val="en-US" w:eastAsia="ru-RU"/>
        </w:rPr>
        <w:t>Kahneman</w:t>
      </w:r>
      <w:proofErr w:type="spellEnd"/>
      <w:r w:rsidRPr="000E7293">
        <w:rPr>
          <w:rFonts w:eastAsiaTheme="minorEastAsia"/>
          <w:color w:val="auto"/>
          <w:sz w:val="20"/>
          <w:szCs w:val="20"/>
          <w:lang w:val="en-US" w:eastAsia="ru-RU"/>
        </w:rPr>
        <w:t xml:space="preserve"> D., 1974, Judgment under uncertainty: heuristics and biases. Science 185, 1124-1131</w:t>
      </w:r>
    </w:p>
  </w:footnote>
  <w:footnote w:id="38">
    <w:p w14:paraId="46B53D4B" w14:textId="77777777" w:rsidR="00977C41" w:rsidRDefault="00977C41" w:rsidP="004F7FAF">
      <w:pPr>
        <w:pStyle w:val="a6"/>
      </w:pPr>
      <w:r>
        <w:rPr>
          <w:rStyle w:val="a9"/>
        </w:rPr>
        <w:footnoteRef/>
      </w:r>
      <w:r>
        <w:t xml:space="preserve"> </w:t>
      </w:r>
      <w:r>
        <w:rPr>
          <w:rFonts w:eastAsiaTheme="minorEastAsia"/>
          <w:color w:val="auto"/>
          <w:sz w:val="20"/>
          <w:szCs w:val="20"/>
          <w:lang w:val="en-US" w:eastAsia="ru-RU"/>
        </w:rPr>
        <w:t xml:space="preserve">Berliner L.M.: Bayesian control in mixture models. </w:t>
      </w:r>
      <w:proofErr w:type="spellStart"/>
      <w:r>
        <w:rPr>
          <w:rFonts w:eastAsiaTheme="minorEastAsia"/>
          <w:color w:val="auto"/>
          <w:sz w:val="20"/>
          <w:szCs w:val="20"/>
          <w:lang w:val="en-US" w:eastAsia="ru-RU"/>
        </w:rPr>
        <w:t>Technometrics</w:t>
      </w:r>
      <w:proofErr w:type="spellEnd"/>
      <w:r>
        <w:rPr>
          <w:rFonts w:eastAsiaTheme="minorEastAsia"/>
          <w:color w:val="auto"/>
          <w:sz w:val="20"/>
          <w:szCs w:val="20"/>
          <w:lang w:val="en-US" w:eastAsia="ru-RU"/>
        </w:rPr>
        <w:t>, 1987, 29, №4</w:t>
      </w:r>
    </w:p>
  </w:footnote>
  <w:footnote w:id="39">
    <w:p w14:paraId="31FD4050" w14:textId="77777777" w:rsidR="00977C41" w:rsidRDefault="00977C41" w:rsidP="004F7FAF">
      <w:pPr>
        <w:pStyle w:val="a6"/>
      </w:pPr>
      <w:r>
        <w:rPr>
          <w:rStyle w:val="a9"/>
        </w:rPr>
        <w:footnoteRef/>
      </w:r>
      <w:r>
        <w:t xml:space="preserve"> </w:t>
      </w:r>
      <w:proofErr w:type="spellStart"/>
      <w:r>
        <w:rPr>
          <w:rFonts w:eastAsiaTheme="minorEastAsia"/>
          <w:color w:val="auto"/>
          <w:sz w:val="20"/>
          <w:szCs w:val="20"/>
          <w:lang w:val="en-US" w:eastAsia="ru-RU"/>
        </w:rPr>
        <w:t>Fabozzi</w:t>
      </w:r>
      <w:proofErr w:type="spellEnd"/>
      <w:r>
        <w:rPr>
          <w:rFonts w:eastAsiaTheme="minorEastAsia"/>
          <w:color w:val="auto"/>
          <w:sz w:val="20"/>
          <w:szCs w:val="20"/>
          <w:lang w:val="en-US" w:eastAsia="ru-RU"/>
        </w:rPr>
        <w:t xml:space="preserve"> F., </w:t>
      </w:r>
      <w:proofErr w:type="spellStart"/>
      <w:r>
        <w:rPr>
          <w:rFonts w:eastAsiaTheme="minorEastAsia"/>
          <w:color w:val="auto"/>
          <w:sz w:val="20"/>
          <w:szCs w:val="20"/>
          <w:lang w:val="en-US" w:eastAsia="ru-RU"/>
        </w:rPr>
        <w:t>Rachev</w:t>
      </w:r>
      <w:proofErr w:type="spellEnd"/>
      <w:r>
        <w:rPr>
          <w:rFonts w:eastAsiaTheme="minorEastAsia"/>
          <w:color w:val="auto"/>
          <w:sz w:val="20"/>
          <w:szCs w:val="20"/>
          <w:lang w:val="en-US" w:eastAsia="ru-RU"/>
        </w:rPr>
        <w:t xml:space="preserve"> S.T., Hsu J.S., </w:t>
      </w:r>
      <w:proofErr w:type="spellStart"/>
      <w:proofErr w:type="gramStart"/>
      <w:r>
        <w:rPr>
          <w:rFonts w:eastAsiaTheme="minorEastAsia"/>
          <w:color w:val="auto"/>
          <w:sz w:val="20"/>
          <w:szCs w:val="20"/>
          <w:lang w:val="en-US" w:eastAsia="ru-RU"/>
        </w:rPr>
        <w:t>Bagasheva</w:t>
      </w:r>
      <w:proofErr w:type="spellEnd"/>
      <w:proofErr w:type="gramEnd"/>
      <w:r>
        <w:rPr>
          <w:rFonts w:eastAsiaTheme="minorEastAsia"/>
          <w:color w:val="auto"/>
          <w:sz w:val="20"/>
          <w:szCs w:val="20"/>
          <w:lang w:val="en-US" w:eastAsia="ru-RU"/>
        </w:rPr>
        <w:t xml:space="preserve"> B.S.: Bayesian methods in finance. John Wiley and Sons, 2008</w:t>
      </w:r>
    </w:p>
  </w:footnote>
  <w:footnote w:id="40">
    <w:p w14:paraId="5B98FD46" w14:textId="77777777" w:rsidR="00977C41" w:rsidRDefault="00977C41" w:rsidP="004F7FAF">
      <w:pPr>
        <w:pStyle w:val="a6"/>
      </w:pPr>
      <w:r>
        <w:rPr>
          <w:rStyle w:val="a9"/>
        </w:rPr>
        <w:footnoteRef/>
      </w:r>
      <w:r>
        <w:t xml:space="preserve"> </w:t>
      </w:r>
      <w:proofErr w:type="spellStart"/>
      <w:r>
        <w:rPr>
          <w:rFonts w:eastAsiaTheme="minorEastAsia"/>
          <w:color w:val="auto"/>
          <w:sz w:val="20"/>
          <w:szCs w:val="20"/>
          <w:lang w:val="en-US" w:eastAsia="ru-RU"/>
        </w:rPr>
        <w:t>Meeden</w:t>
      </w:r>
      <w:proofErr w:type="spellEnd"/>
      <w:r>
        <w:rPr>
          <w:rFonts w:eastAsiaTheme="minorEastAsia"/>
          <w:color w:val="auto"/>
          <w:sz w:val="20"/>
          <w:szCs w:val="20"/>
          <w:lang w:val="en-US" w:eastAsia="ru-RU"/>
        </w:rPr>
        <w:t xml:space="preserve"> G.: Bayes estimation of the mixing distribution, the discrete case. Ann. Math. Stat., 1972, 43, № 6, 1993-1999 </w:t>
      </w:r>
    </w:p>
  </w:footnote>
  <w:footnote w:id="41">
    <w:p w14:paraId="26E9867E" w14:textId="4D985804" w:rsidR="00977C41" w:rsidRPr="00666D2F" w:rsidRDefault="00977C41">
      <w:pPr>
        <w:pStyle w:val="a6"/>
        <w:rPr>
          <w:sz w:val="20"/>
          <w:szCs w:val="20"/>
          <w:lang w:val="en-US"/>
        </w:rPr>
      </w:pPr>
      <w:r w:rsidRPr="00666D2F">
        <w:rPr>
          <w:rStyle w:val="a9"/>
          <w:sz w:val="20"/>
          <w:szCs w:val="20"/>
        </w:rPr>
        <w:footnoteRef/>
      </w:r>
      <w:r w:rsidRPr="00666D2F">
        <w:rPr>
          <w:sz w:val="20"/>
          <w:szCs w:val="20"/>
        </w:rPr>
        <w:t xml:space="preserve"> </w:t>
      </w:r>
      <w:proofErr w:type="spellStart"/>
      <w:r w:rsidRPr="00666D2F">
        <w:rPr>
          <w:sz w:val="20"/>
          <w:szCs w:val="20"/>
          <w:lang w:val="en-US"/>
        </w:rPr>
        <w:t>Jackwerth</w:t>
      </w:r>
      <w:proofErr w:type="spellEnd"/>
      <w:r w:rsidRPr="00666D2F">
        <w:rPr>
          <w:sz w:val="20"/>
          <w:szCs w:val="20"/>
          <w:lang w:val="en-US"/>
        </w:rPr>
        <w:t xml:space="preserve"> C. Jens, Recovering Risk Aversion from Option Prices and Realized Returns</w:t>
      </w:r>
      <w:r>
        <w:rPr>
          <w:sz w:val="20"/>
          <w:szCs w:val="20"/>
          <w:lang w:val="en-US"/>
        </w:rPr>
        <w:t>, working paper, London Business School, 1996</w:t>
      </w:r>
    </w:p>
  </w:footnote>
  <w:footnote w:id="42">
    <w:p w14:paraId="55B04CC8" w14:textId="3AC717AC" w:rsidR="00977C41" w:rsidRPr="00C87365" w:rsidRDefault="00977C41">
      <w:pPr>
        <w:pStyle w:val="a6"/>
        <w:rPr>
          <w:lang w:val="en-US"/>
        </w:rPr>
      </w:pPr>
      <w:r>
        <w:rPr>
          <w:rStyle w:val="a9"/>
        </w:rPr>
        <w:footnoteRef/>
      </w:r>
      <w:r>
        <w:t xml:space="preserve"> </w:t>
      </w:r>
      <w:proofErr w:type="spellStart"/>
      <w:r w:rsidRPr="00C87365">
        <w:rPr>
          <w:sz w:val="20"/>
          <w:szCs w:val="20"/>
          <w:lang w:val="en-US"/>
        </w:rPr>
        <w:t>A</w:t>
      </w:r>
      <w:r w:rsidRPr="00C87365">
        <w:rPr>
          <w:rFonts w:eastAsiaTheme="minorEastAsia"/>
          <w:bCs/>
          <w:color w:val="auto"/>
          <w:sz w:val="20"/>
          <w:szCs w:val="20"/>
          <w:lang w:val="en-US" w:eastAsia="ru-RU"/>
        </w:rPr>
        <w:t>ï</w:t>
      </w:r>
      <w:r>
        <w:rPr>
          <w:rFonts w:eastAsiaTheme="minorEastAsia"/>
          <w:bCs/>
          <w:color w:val="auto"/>
          <w:sz w:val="20"/>
          <w:szCs w:val="20"/>
          <w:lang w:val="en-US" w:eastAsia="ru-RU"/>
        </w:rPr>
        <w:t>t-Sahalia</w:t>
      </w:r>
      <w:proofErr w:type="spellEnd"/>
      <w:r>
        <w:rPr>
          <w:rFonts w:eastAsiaTheme="minorEastAsia"/>
          <w:bCs/>
          <w:color w:val="auto"/>
          <w:sz w:val="20"/>
          <w:szCs w:val="20"/>
          <w:lang w:val="en-US" w:eastAsia="ru-RU"/>
        </w:rPr>
        <w:t xml:space="preserve"> Y., Lo A.W., Nonparametric Estimation of State-Price Densities Implicit in Financial Asset Prices, 1988, Journal of Finance, 53, 499-547</w:t>
      </w:r>
    </w:p>
  </w:footnote>
  <w:footnote w:id="43">
    <w:p w14:paraId="68AAB2DE" w14:textId="3AB4F3AA" w:rsidR="00977C41" w:rsidRPr="0002039F" w:rsidRDefault="00977C41">
      <w:pPr>
        <w:pStyle w:val="a6"/>
        <w:rPr>
          <w:sz w:val="20"/>
          <w:szCs w:val="20"/>
          <w:lang w:val="en-US"/>
        </w:rPr>
      </w:pPr>
      <w:r w:rsidRPr="0002039F">
        <w:rPr>
          <w:rStyle w:val="a9"/>
          <w:sz w:val="20"/>
          <w:szCs w:val="20"/>
        </w:rPr>
        <w:footnoteRef/>
      </w:r>
      <w:r w:rsidRPr="0002039F">
        <w:rPr>
          <w:sz w:val="20"/>
          <w:szCs w:val="20"/>
        </w:rPr>
        <w:t xml:space="preserve"> </w:t>
      </w:r>
      <w:r w:rsidRPr="0002039F">
        <w:rPr>
          <w:sz w:val="20"/>
          <w:szCs w:val="20"/>
          <w:lang w:val="en-US"/>
        </w:rPr>
        <w:t xml:space="preserve">Breeden T. Douglas, </w:t>
      </w:r>
      <w:proofErr w:type="spellStart"/>
      <w:r w:rsidRPr="0002039F">
        <w:rPr>
          <w:sz w:val="20"/>
          <w:szCs w:val="20"/>
          <w:lang w:val="en-US"/>
        </w:rPr>
        <w:t>Litzenberger</w:t>
      </w:r>
      <w:proofErr w:type="spellEnd"/>
      <w:r w:rsidRPr="0002039F">
        <w:rPr>
          <w:sz w:val="20"/>
          <w:szCs w:val="20"/>
          <w:lang w:val="en-US"/>
        </w:rPr>
        <w:t xml:space="preserve"> H. Robert, Prices of State</w:t>
      </w:r>
      <w:r>
        <w:rPr>
          <w:sz w:val="20"/>
          <w:szCs w:val="20"/>
          <w:lang w:val="en-US"/>
        </w:rPr>
        <w:t xml:space="preserve">-Contingent Claims Implicit in Option Prices, The Journal of Business, Vol. 51, </w:t>
      </w:r>
      <w:r>
        <w:rPr>
          <w:sz w:val="20"/>
          <w:szCs w:val="20"/>
        </w:rPr>
        <w:t>№</w:t>
      </w:r>
      <w:r>
        <w:rPr>
          <w:sz w:val="20"/>
          <w:szCs w:val="20"/>
          <w:lang w:val="en-US"/>
        </w:rPr>
        <w:t>4, 1978, 621-651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41A9" w14:textId="77777777" w:rsidR="00977C41" w:rsidRDefault="00977C41" w:rsidP="0060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9B1B97A" w14:textId="77777777" w:rsidR="00977C41" w:rsidRDefault="00977C41">
    <w:pPr>
      <w:pStyle w:val="ac"/>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2436" w14:textId="77777777" w:rsidR="00977C41" w:rsidRDefault="00977C41" w:rsidP="0060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96943">
      <w:rPr>
        <w:rStyle w:val="ae"/>
        <w:noProof/>
      </w:rPr>
      <w:t>43</w:t>
    </w:r>
    <w:r>
      <w:rPr>
        <w:rStyle w:val="ae"/>
      </w:rPr>
      <w:fldChar w:fldCharType="end"/>
    </w:r>
  </w:p>
  <w:p w14:paraId="4A258A72" w14:textId="77777777" w:rsidR="00977C41" w:rsidRDefault="00977C41">
    <w:pPr>
      <w:pStyle w:val="ac"/>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814"/>
    <w:multiLevelType w:val="hybridMultilevel"/>
    <w:tmpl w:val="8B0CE6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B447D"/>
    <w:multiLevelType w:val="multilevel"/>
    <w:tmpl w:val="4C0E1F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3C734B2"/>
    <w:multiLevelType w:val="hybridMultilevel"/>
    <w:tmpl w:val="5B42624C"/>
    <w:lvl w:ilvl="0" w:tplc="9CDAD9A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859C3"/>
    <w:multiLevelType w:val="multilevel"/>
    <w:tmpl w:val="439406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E0712C"/>
    <w:multiLevelType w:val="multilevel"/>
    <w:tmpl w:val="BC3258C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AF"/>
    <w:rsid w:val="000109AC"/>
    <w:rsid w:val="0002039F"/>
    <w:rsid w:val="00020DFA"/>
    <w:rsid w:val="0007762B"/>
    <w:rsid w:val="00084E72"/>
    <w:rsid w:val="000C20D8"/>
    <w:rsid w:val="000E5E98"/>
    <w:rsid w:val="000E7293"/>
    <w:rsid w:val="0010577C"/>
    <w:rsid w:val="0012449E"/>
    <w:rsid w:val="0015301F"/>
    <w:rsid w:val="0015649B"/>
    <w:rsid w:val="00166D83"/>
    <w:rsid w:val="00182177"/>
    <w:rsid w:val="00196943"/>
    <w:rsid w:val="00197272"/>
    <w:rsid w:val="001A0041"/>
    <w:rsid w:val="001A2661"/>
    <w:rsid w:val="001A6D76"/>
    <w:rsid w:val="001A76A2"/>
    <w:rsid w:val="001B5AA3"/>
    <w:rsid w:val="002147C9"/>
    <w:rsid w:val="00226FC0"/>
    <w:rsid w:val="002322C4"/>
    <w:rsid w:val="002325AB"/>
    <w:rsid w:val="00235D2C"/>
    <w:rsid w:val="0024397E"/>
    <w:rsid w:val="00260AEA"/>
    <w:rsid w:val="002946CE"/>
    <w:rsid w:val="002A62B0"/>
    <w:rsid w:val="002B0284"/>
    <w:rsid w:val="002C6549"/>
    <w:rsid w:val="002D48DA"/>
    <w:rsid w:val="002E29D1"/>
    <w:rsid w:val="002F4F20"/>
    <w:rsid w:val="003061AA"/>
    <w:rsid w:val="0031706E"/>
    <w:rsid w:val="00323BAC"/>
    <w:rsid w:val="00326A9B"/>
    <w:rsid w:val="00327704"/>
    <w:rsid w:val="00336979"/>
    <w:rsid w:val="00366122"/>
    <w:rsid w:val="00367D4D"/>
    <w:rsid w:val="00395A55"/>
    <w:rsid w:val="003C091D"/>
    <w:rsid w:val="003C5E5C"/>
    <w:rsid w:val="003D4C82"/>
    <w:rsid w:val="003E4AAA"/>
    <w:rsid w:val="0040148A"/>
    <w:rsid w:val="0042030E"/>
    <w:rsid w:val="004256A1"/>
    <w:rsid w:val="004302A5"/>
    <w:rsid w:val="00445E52"/>
    <w:rsid w:val="0046497D"/>
    <w:rsid w:val="004931EF"/>
    <w:rsid w:val="004C66A3"/>
    <w:rsid w:val="004D54DB"/>
    <w:rsid w:val="004F70D0"/>
    <w:rsid w:val="004F7FAF"/>
    <w:rsid w:val="00505D07"/>
    <w:rsid w:val="005102CF"/>
    <w:rsid w:val="00513488"/>
    <w:rsid w:val="00515BDE"/>
    <w:rsid w:val="00524BA8"/>
    <w:rsid w:val="00533302"/>
    <w:rsid w:val="0054156F"/>
    <w:rsid w:val="005510ED"/>
    <w:rsid w:val="00562F24"/>
    <w:rsid w:val="00587444"/>
    <w:rsid w:val="00594067"/>
    <w:rsid w:val="005C6932"/>
    <w:rsid w:val="005D3829"/>
    <w:rsid w:val="005E31EF"/>
    <w:rsid w:val="005E6357"/>
    <w:rsid w:val="00607BC9"/>
    <w:rsid w:val="006575CE"/>
    <w:rsid w:val="006627D6"/>
    <w:rsid w:val="00665CD6"/>
    <w:rsid w:val="00666D2F"/>
    <w:rsid w:val="00671F2C"/>
    <w:rsid w:val="006A7737"/>
    <w:rsid w:val="006F525F"/>
    <w:rsid w:val="006F697F"/>
    <w:rsid w:val="00724649"/>
    <w:rsid w:val="007252F1"/>
    <w:rsid w:val="0074318F"/>
    <w:rsid w:val="0074475B"/>
    <w:rsid w:val="00783C22"/>
    <w:rsid w:val="007B59B7"/>
    <w:rsid w:val="007C3C08"/>
    <w:rsid w:val="007D11D4"/>
    <w:rsid w:val="007E585D"/>
    <w:rsid w:val="007F0B35"/>
    <w:rsid w:val="007F71DE"/>
    <w:rsid w:val="00801733"/>
    <w:rsid w:val="00802809"/>
    <w:rsid w:val="00811E8A"/>
    <w:rsid w:val="00824C93"/>
    <w:rsid w:val="008749B5"/>
    <w:rsid w:val="008837FF"/>
    <w:rsid w:val="008A53D8"/>
    <w:rsid w:val="008B3684"/>
    <w:rsid w:val="008C6096"/>
    <w:rsid w:val="008C6565"/>
    <w:rsid w:val="008E2C9B"/>
    <w:rsid w:val="008E7CF2"/>
    <w:rsid w:val="008F0F30"/>
    <w:rsid w:val="009039EC"/>
    <w:rsid w:val="00905A49"/>
    <w:rsid w:val="00906F0E"/>
    <w:rsid w:val="00936168"/>
    <w:rsid w:val="00977C41"/>
    <w:rsid w:val="00985AAF"/>
    <w:rsid w:val="009A10E5"/>
    <w:rsid w:val="009D734B"/>
    <w:rsid w:val="009E019C"/>
    <w:rsid w:val="00A01F52"/>
    <w:rsid w:val="00A155CF"/>
    <w:rsid w:val="00A15E58"/>
    <w:rsid w:val="00A25FF3"/>
    <w:rsid w:val="00A74878"/>
    <w:rsid w:val="00AA6415"/>
    <w:rsid w:val="00AB33B3"/>
    <w:rsid w:val="00AC2614"/>
    <w:rsid w:val="00AD0B63"/>
    <w:rsid w:val="00AF1319"/>
    <w:rsid w:val="00AF4196"/>
    <w:rsid w:val="00AF502C"/>
    <w:rsid w:val="00AF79EA"/>
    <w:rsid w:val="00B16ABF"/>
    <w:rsid w:val="00B25BBF"/>
    <w:rsid w:val="00B333AD"/>
    <w:rsid w:val="00B34DC5"/>
    <w:rsid w:val="00B755DC"/>
    <w:rsid w:val="00B93A34"/>
    <w:rsid w:val="00B953D8"/>
    <w:rsid w:val="00B95C86"/>
    <w:rsid w:val="00BA16C4"/>
    <w:rsid w:val="00BC0AB4"/>
    <w:rsid w:val="00BD43D0"/>
    <w:rsid w:val="00BD55B8"/>
    <w:rsid w:val="00BE0F8F"/>
    <w:rsid w:val="00BF3C47"/>
    <w:rsid w:val="00C01BFF"/>
    <w:rsid w:val="00C0357B"/>
    <w:rsid w:val="00C05E1B"/>
    <w:rsid w:val="00C11407"/>
    <w:rsid w:val="00C1255F"/>
    <w:rsid w:val="00C22313"/>
    <w:rsid w:val="00C2710A"/>
    <w:rsid w:val="00C371FF"/>
    <w:rsid w:val="00C87365"/>
    <w:rsid w:val="00CC5811"/>
    <w:rsid w:val="00CE4D49"/>
    <w:rsid w:val="00D04E76"/>
    <w:rsid w:val="00D15073"/>
    <w:rsid w:val="00D26D4D"/>
    <w:rsid w:val="00D27448"/>
    <w:rsid w:val="00D3783E"/>
    <w:rsid w:val="00D4228C"/>
    <w:rsid w:val="00D478F8"/>
    <w:rsid w:val="00D50F6E"/>
    <w:rsid w:val="00D60A2D"/>
    <w:rsid w:val="00D73257"/>
    <w:rsid w:val="00D77EB4"/>
    <w:rsid w:val="00D857BA"/>
    <w:rsid w:val="00DA27D3"/>
    <w:rsid w:val="00DA5B50"/>
    <w:rsid w:val="00DB2D12"/>
    <w:rsid w:val="00DC2102"/>
    <w:rsid w:val="00DC4983"/>
    <w:rsid w:val="00DD627F"/>
    <w:rsid w:val="00DF3E26"/>
    <w:rsid w:val="00E00A2C"/>
    <w:rsid w:val="00E15315"/>
    <w:rsid w:val="00E22E29"/>
    <w:rsid w:val="00E35947"/>
    <w:rsid w:val="00E864E3"/>
    <w:rsid w:val="00EE2F36"/>
    <w:rsid w:val="00EF6022"/>
    <w:rsid w:val="00F10B8C"/>
    <w:rsid w:val="00F1223C"/>
    <w:rsid w:val="00F3149F"/>
    <w:rsid w:val="00F73241"/>
    <w:rsid w:val="00F74CA5"/>
    <w:rsid w:val="00F8689D"/>
    <w:rsid w:val="00FA34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10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AF"/>
    <w:rPr>
      <w:rFonts w:ascii="Times New Roman" w:eastAsia="ヒラギノ角ゴ Pro W3" w:hAnsi="Times New Roman" w:cs="Times New Roman"/>
      <w:color w:val="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F7FAF"/>
    <w:rPr>
      <w:rFonts w:ascii="Lucida Grande CY" w:hAnsi="Lucida Grande CY" w:cs="Lucida Grande CY"/>
      <w:sz w:val="18"/>
      <w:szCs w:val="18"/>
    </w:rPr>
  </w:style>
  <w:style w:type="paragraph" w:styleId="a4">
    <w:name w:val="Balloon Text"/>
    <w:basedOn w:val="a"/>
    <w:link w:val="a3"/>
    <w:uiPriority w:val="99"/>
    <w:semiHidden/>
    <w:unhideWhenUsed/>
    <w:rsid w:val="004F7FAF"/>
    <w:rPr>
      <w:rFonts w:ascii="Lucida Grande CY" w:eastAsiaTheme="minorEastAsia" w:hAnsi="Lucida Grande CY" w:cs="Lucida Grande CY"/>
      <w:color w:val="auto"/>
      <w:sz w:val="18"/>
      <w:szCs w:val="18"/>
      <w:lang w:eastAsia="ru-RU"/>
    </w:rPr>
  </w:style>
  <w:style w:type="character" w:customStyle="1" w:styleId="a5">
    <w:name w:val="Текст сноски Знак"/>
    <w:basedOn w:val="a0"/>
    <w:link w:val="a6"/>
    <w:rsid w:val="004F7FAF"/>
    <w:rPr>
      <w:rFonts w:ascii="Times New Roman" w:eastAsia="ヒラギノ角ゴ Pro W3" w:hAnsi="Times New Roman" w:cs="Times New Roman"/>
      <w:color w:val="000000"/>
      <w:lang w:eastAsia="en-US"/>
    </w:rPr>
  </w:style>
  <w:style w:type="paragraph" w:styleId="a6">
    <w:name w:val="footnote text"/>
    <w:basedOn w:val="a"/>
    <w:link w:val="a5"/>
    <w:rsid w:val="004F7FAF"/>
  </w:style>
  <w:style w:type="paragraph" w:customStyle="1" w:styleId="a7">
    <w:name w:val="Свободная форма"/>
    <w:rsid w:val="004F7FAF"/>
    <w:rPr>
      <w:rFonts w:ascii="Helvetica" w:eastAsia="ヒラギノ角ゴ Pro W3" w:hAnsi="Helvetica" w:cs="Times New Roman"/>
      <w:color w:val="000000"/>
      <w:szCs w:val="20"/>
    </w:rPr>
  </w:style>
  <w:style w:type="paragraph" w:customStyle="1" w:styleId="a8">
    <w:name w:val="Текстовый блок"/>
    <w:autoRedefine/>
    <w:rsid w:val="00906F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Pr>
      <w:rFonts w:ascii="Times New Roman" w:hAnsi="Times New Roman" w:cs="Times New Roman"/>
      <w:sz w:val="28"/>
      <w:szCs w:val="28"/>
    </w:rPr>
  </w:style>
  <w:style w:type="character" w:styleId="a9">
    <w:name w:val="footnote reference"/>
    <w:rsid w:val="004F7FAF"/>
    <w:rPr>
      <w:vertAlign w:val="superscript"/>
    </w:rPr>
  </w:style>
  <w:style w:type="paragraph" w:customStyle="1" w:styleId="1">
    <w:name w:val="Текст сноски1"/>
    <w:rsid w:val="004F7FAF"/>
    <w:rPr>
      <w:rFonts w:ascii="Helvetica" w:eastAsia="ヒラギノ角ゴ Pro W3" w:hAnsi="Helvetica" w:cs="Times New Roman"/>
      <w:color w:val="000000"/>
      <w:sz w:val="20"/>
      <w:szCs w:val="20"/>
    </w:rPr>
  </w:style>
  <w:style w:type="character" w:customStyle="1" w:styleId="10">
    <w:name w:val="Выделение1"/>
    <w:rsid w:val="004F7FAF"/>
    <w:rPr>
      <w:rFonts w:ascii="Lucida Grande" w:eastAsia="ヒラギノ角ゴ Pro W3" w:hAnsi="Lucida Grande"/>
      <w:b w:val="0"/>
      <w:i w:val="0"/>
      <w:color w:val="000000"/>
      <w:sz w:val="20"/>
    </w:rPr>
  </w:style>
  <w:style w:type="character" w:styleId="aa">
    <w:name w:val="Placeholder Text"/>
    <w:basedOn w:val="a0"/>
    <w:uiPriority w:val="99"/>
    <w:semiHidden/>
    <w:rsid w:val="00B25BBF"/>
    <w:rPr>
      <w:color w:val="808080"/>
    </w:rPr>
  </w:style>
  <w:style w:type="table" w:styleId="ab">
    <w:name w:val="Table Grid"/>
    <w:basedOn w:val="a1"/>
    <w:uiPriority w:val="59"/>
    <w:rsid w:val="006F6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10B8C"/>
    <w:pPr>
      <w:tabs>
        <w:tab w:val="center" w:pos="4677"/>
        <w:tab w:val="right" w:pos="9355"/>
      </w:tabs>
    </w:pPr>
  </w:style>
  <w:style w:type="character" w:customStyle="1" w:styleId="ad">
    <w:name w:val="Верхний колонтитул Знак"/>
    <w:basedOn w:val="a0"/>
    <w:link w:val="ac"/>
    <w:uiPriority w:val="99"/>
    <w:rsid w:val="00F10B8C"/>
    <w:rPr>
      <w:rFonts w:ascii="Times New Roman" w:eastAsia="ヒラギノ角ゴ Pro W3" w:hAnsi="Times New Roman" w:cs="Times New Roman"/>
      <w:color w:val="000000"/>
      <w:lang w:eastAsia="en-US"/>
    </w:rPr>
  </w:style>
  <w:style w:type="character" w:styleId="ae">
    <w:name w:val="page number"/>
    <w:basedOn w:val="a0"/>
    <w:uiPriority w:val="99"/>
    <w:semiHidden/>
    <w:unhideWhenUsed/>
    <w:rsid w:val="00F10B8C"/>
  </w:style>
  <w:style w:type="paragraph" w:styleId="af">
    <w:name w:val="List Paragraph"/>
    <w:basedOn w:val="a"/>
    <w:uiPriority w:val="34"/>
    <w:qFormat/>
    <w:rsid w:val="00D150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AF"/>
    <w:rPr>
      <w:rFonts w:ascii="Times New Roman" w:eastAsia="ヒラギノ角ゴ Pro W3" w:hAnsi="Times New Roman" w:cs="Times New Roman"/>
      <w:color w:val="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F7FAF"/>
    <w:rPr>
      <w:rFonts w:ascii="Lucida Grande CY" w:hAnsi="Lucida Grande CY" w:cs="Lucida Grande CY"/>
      <w:sz w:val="18"/>
      <w:szCs w:val="18"/>
    </w:rPr>
  </w:style>
  <w:style w:type="paragraph" w:styleId="a4">
    <w:name w:val="Balloon Text"/>
    <w:basedOn w:val="a"/>
    <w:link w:val="a3"/>
    <w:uiPriority w:val="99"/>
    <w:semiHidden/>
    <w:unhideWhenUsed/>
    <w:rsid w:val="004F7FAF"/>
    <w:rPr>
      <w:rFonts w:ascii="Lucida Grande CY" w:eastAsiaTheme="minorEastAsia" w:hAnsi="Lucida Grande CY" w:cs="Lucida Grande CY"/>
      <w:color w:val="auto"/>
      <w:sz w:val="18"/>
      <w:szCs w:val="18"/>
      <w:lang w:eastAsia="ru-RU"/>
    </w:rPr>
  </w:style>
  <w:style w:type="character" w:customStyle="1" w:styleId="a5">
    <w:name w:val="Текст сноски Знак"/>
    <w:basedOn w:val="a0"/>
    <w:link w:val="a6"/>
    <w:rsid w:val="004F7FAF"/>
    <w:rPr>
      <w:rFonts w:ascii="Times New Roman" w:eastAsia="ヒラギノ角ゴ Pro W3" w:hAnsi="Times New Roman" w:cs="Times New Roman"/>
      <w:color w:val="000000"/>
      <w:lang w:eastAsia="en-US"/>
    </w:rPr>
  </w:style>
  <w:style w:type="paragraph" w:styleId="a6">
    <w:name w:val="footnote text"/>
    <w:basedOn w:val="a"/>
    <w:link w:val="a5"/>
    <w:rsid w:val="004F7FAF"/>
  </w:style>
  <w:style w:type="paragraph" w:customStyle="1" w:styleId="a7">
    <w:name w:val="Свободная форма"/>
    <w:rsid w:val="004F7FAF"/>
    <w:rPr>
      <w:rFonts w:ascii="Helvetica" w:eastAsia="ヒラギノ角ゴ Pro W3" w:hAnsi="Helvetica" w:cs="Times New Roman"/>
      <w:color w:val="000000"/>
      <w:szCs w:val="20"/>
    </w:rPr>
  </w:style>
  <w:style w:type="paragraph" w:customStyle="1" w:styleId="a8">
    <w:name w:val="Текстовый блок"/>
    <w:autoRedefine/>
    <w:rsid w:val="00906F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Pr>
      <w:rFonts w:ascii="Times New Roman" w:hAnsi="Times New Roman" w:cs="Times New Roman"/>
      <w:sz w:val="28"/>
      <w:szCs w:val="28"/>
    </w:rPr>
  </w:style>
  <w:style w:type="character" w:styleId="a9">
    <w:name w:val="footnote reference"/>
    <w:rsid w:val="004F7FAF"/>
    <w:rPr>
      <w:vertAlign w:val="superscript"/>
    </w:rPr>
  </w:style>
  <w:style w:type="paragraph" w:customStyle="1" w:styleId="1">
    <w:name w:val="Текст сноски1"/>
    <w:rsid w:val="004F7FAF"/>
    <w:rPr>
      <w:rFonts w:ascii="Helvetica" w:eastAsia="ヒラギノ角ゴ Pro W3" w:hAnsi="Helvetica" w:cs="Times New Roman"/>
      <w:color w:val="000000"/>
      <w:sz w:val="20"/>
      <w:szCs w:val="20"/>
    </w:rPr>
  </w:style>
  <w:style w:type="character" w:customStyle="1" w:styleId="10">
    <w:name w:val="Выделение1"/>
    <w:rsid w:val="004F7FAF"/>
    <w:rPr>
      <w:rFonts w:ascii="Lucida Grande" w:eastAsia="ヒラギノ角ゴ Pro W3" w:hAnsi="Lucida Grande"/>
      <w:b w:val="0"/>
      <w:i w:val="0"/>
      <w:color w:val="000000"/>
      <w:sz w:val="20"/>
    </w:rPr>
  </w:style>
  <w:style w:type="character" w:styleId="aa">
    <w:name w:val="Placeholder Text"/>
    <w:basedOn w:val="a0"/>
    <w:uiPriority w:val="99"/>
    <w:semiHidden/>
    <w:rsid w:val="00B25BBF"/>
    <w:rPr>
      <w:color w:val="808080"/>
    </w:rPr>
  </w:style>
  <w:style w:type="table" w:styleId="ab">
    <w:name w:val="Table Grid"/>
    <w:basedOn w:val="a1"/>
    <w:uiPriority w:val="59"/>
    <w:rsid w:val="006F6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10B8C"/>
    <w:pPr>
      <w:tabs>
        <w:tab w:val="center" w:pos="4677"/>
        <w:tab w:val="right" w:pos="9355"/>
      </w:tabs>
    </w:pPr>
  </w:style>
  <w:style w:type="character" w:customStyle="1" w:styleId="ad">
    <w:name w:val="Верхний колонтитул Знак"/>
    <w:basedOn w:val="a0"/>
    <w:link w:val="ac"/>
    <w:uiPriority w:val="99"/>
    <w:rsid w:val="00F10B8C"/>
    <w:rPr>
      <w:rFonts w:ascii="Times New Roman" w:eastAsia="ヒラギノ角ゴ Pro W3" w:hAnsi="Times New Roman" w:cs="Times New Roman"/>
      <w:color w:val="000000"/>
      <w:lang w:eastAsia="en-US"/>
    </w:rPr>
  </w:style>
  <w:style w:type="character" w:styleId="ae">
    <w:name w:val="page number"/>
    <w:basedOn w:val="a0"/>
    <w:uiPriority w:val="99"/>
    <w:semiHidden/>
    <w:unhideWhenUsed/>
    <w:rsid w:val="00F10B8C"/>
  </w:style>
  <w:style w:type="paragraph" w:styleId="af">
    <w:name w:val="List Paragraph"/>
    <w:basedOn w:val="a"/>
    <w:uiPriority w:val="34"/>
    <w:qFormat/>
    <w:rsid w:val="00D1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43</Pages>
  <Words>8477</Words>
  <Characters>53408</Characters>
  <Application>Microsoft Macintosh Word</Application>
  <DocSecurity>0</DocSecurity>
  <Lines>1213</Lines>
  <Paragraphs>353</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Правительство Российской Федерации</vt:lpstr>
      <vt:lpstr>Студент группы № 466 </vt:lpstr>
      <vt:lpstr>Чиркова Маргарита Юрьевна</vt:lpstr>
      <vt:lpstr>Научный руководитель</vt:lpstr>
      <vt:lpstr>Ельцов Юрий Владимирович</vt:lpstr>
      <vt:lpstr>Москва, 2013 год</vt:lpstr>
      <vt:lpstr>E ( rt+1 | zt = G) &gt; E ( rt+1 | zt = B),</vt:lpstr>
      <vt:lpstr>E ( rt+1 | zt = G, zt-1 = G, . . . , zt-j = G) &gt; E (rt+1 | zt = B, zt-1 = B, . .</vt:lpstr>
      <vt:lpstr>1.2 Функция отношения к риску</vt:lpstr>
    </vt:vector>
  </TitlesOfParts>
  <Manager/>
  <Company/>
  <LinksUpToDate>false</LinksUpToDate>
  <CharactersWithSpaces>61532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Chirkova</dc:creator>
  <cp:keywords/>
  <dc:description/>
  <cp:lastModifiedBy>Margarita Chirkova</cp:lastModifiedBy>
  <cp:revision>76</cp:revision>
  <dcterms:created xsi:type="dcterms:W3CDTF">2013-05-12T13:46:00Z</dcterms:created>
  <dcterms:modified xsi:type="dcterms:W3CDTF">2013-05-20T16:16:00Z</dcterms:modified>
  <cp:category/>
</cp:coreProperties>
</file>