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855" w:rsidRPr="00141855" w:rsidRDefault="00141855" w:rsidP="00141855">
      <w:pPr>
        <w:pStyle w:val="FR1"/>
        <w:tabs>
          <w:tab w:val="left" w:pos="5420"/>
        </w:tabs>
        <w:spacing w:before="0"/>
        <w:ind w:left="0" w:right="0"/>
        <w:rPr>
          <w:sz w:val="26"/>
          <w:szCs w:val="26"/>
        </w:rPr>
      </w:pPr>
      <w:r w:rsidRPr="00141855">
        <w:rPr>
          <w:sz w:val="26"/>
          <w:szCs w:val="26"/>
        </w:rPr>
        <w:t>Правительство Российской Федерации</w:t>
      </w:r>
    </w:p>
    <w:p w:rsidR="00141855" w:rsidRPr="00141855" w:rsidRDefault="00141855" w:rsidP="00141855">
      <w:pPr>
        <w:pStyle w:val="FR1"/>
        <w:tabs>
          <w:tab w:val="left" w:pos="5420"/>
        </w:tabs>
        <w:spacing w:before="0"/>
        <w:ind w:left="0" w:right="0"/>
        <w:rPr>
          <w:sz w:val="26"/>
          <w:szCs w:val="26"/>
        </w:rPr>
      </w:pPr>
    </w:p>
    <w:p w:rsidR="00141855" w:rsidRPr="00141855" w:rsidRDefault="00141855" w:rsidP="00141855">
      <w:pPr>
        <w:pStyle w:val="FR1"/>
        <w:tabs>
          <w:tab w:val="left" w:pos="5420"/>
        </w:tabs>
        <w:spacing w:before="0"/>
        <w:ind w:left="0" w:right="0"/>
        <w:rPr>
          <w:color w:val="000000"/>
          <w:sz w:val="26"/>
          <w:szCs w:val="26"/>
        </w:rPr>
      </w:pPr>
      <w:r w:rsidRPr="00141855">
        <w:rPr>
          <w:color w:val="000000"/>
          <w:sz w:val="26"/>
          <w:szCs w:val="26"/>
        </w:rPr>
        <w:t xml:space="preserve">Федеральное государственное автономное образовательное учреждение </w:t>
      </w:r>
    </w:p>
    <w:p w:rsidR="00141855" w:rsidRPr="00141855" w:rsidRDefault="00141855" w:rsidP="00141855">
      <w:pPr>
        <w:pStyle w:val="FR1"/>
        <w:tabs>
          <w:tab w:val="left" w:pos="5420"/>
        </w:tabs>
        <w:spacing w:before="0"/>
        <w:ind w:left="0" w:right="0"/>
        <w:rPr>
          <w:color w:val="000000"/>
          <w:sz w:val="26"/>
          <w:szCs w:val="26"/>
        </w:rPr>
      </w:pPr>
      <w:r w:rsidRPr="00141855">
        <w:rPr>
          <w:color w:val="000000"/>
          <w:sz w:val="26"/>
          <w:szCs w:val="26"/>
        </w:rPr>
        <w:t>высшего профессионального образования</w:t>
      </w:r>
    </w:p>
    <w:p w:rsidR="00141855" w:rsidRPr="00141855" w:rsidRDefault="00141855" w:rsidP="00141855">
      <w:pPr>
        <w:pStyle w:val="FR1"/>
        <w:tabs>
          <w:tab w:val="left" w:pos="5420"/>
        </w:tabs>
        <w:spacing w:before="0"/>
        <w:ind w:left="0" w:right="0"/>
        <w:rPr>
          <w:sz w:val="26"/>
          <w:szCs w:val="26"/>
        </w:rPr>
      </w:pPr>
    </w:p>
    <w:p w:rsidR="00141855" w:rsidRPr="00141855" w:rsidRDefault="00141855" w:rsidP="00141855">
      <w:pPr>
        <w:pStyle w:val="FR1"/>
        <w:spacing w:before="0"/>
        <w:ind w:left="0" w:right="-6"/>
        <w:rPr>
          <w:sz w:val="26"/>
          <w:szCs w:val="26"/>
        </w:rPr>
      </w:pPr>
      <w:r w:rsidRPr="00141855">
        <w:rPr>
          <w:sz w:val="26"/>
          <w:szCs w:val="26"/>
        </w:rPr>
        <w:t xml:space="preserve">«Национальный исследовательский университет </w:t>
      </w:r>
      <w:r w:rsidRPr="00141855">
        <w:rPr>
          <w:sz w:val="26"/>
          <w:szCs w:val="26"/>
        </w:rPr>
        <w:br/>
        <w:t>«Высшая школа экономики»</w:t>
      </w:r>
    </w:p>
    <w:p w:rsidR="00141855" w:rsidRPr="00141855" w:rsidRDefault="00141855" w:rsidP="00141855">
      <w:pPr>
        <w:rPr>
          <w:rFonts w:ascii="Times New Roman" w:hAnsi="Times New Roman" w:cs="Times New Roman"/>
          <w:sz w:val="26"/>
          <w:szCs w:val="26"/>
        </w:rPr>
      </w:pPr>
    </w:p>
    <w:p w:rsidR="00141855" w:rsidRPr="008B0B0A" w:rsidRDefault="00141855" w:rsidP="00141855">
      <w:pPr>
        <w:pStyle w:val="6"/>
        <w:numPr>
          <w:ilvl w:val="0"/>
          <w:numId w:val="0"/>
        </w:numPr>
        <w:ind w:left="1152" w:hanging="1152"/>
        <w:rPr>
          <w:sz w:val="26"/>
          <w:szCs w:val="26"/>
        </w:rPr>
      </w:pPr>
      <w:r>
        <w:rPr>
          <w:sz w:val="26"/>
          <w:szCs w:val="26"/>
        </w:rPr>
        <w:t>Факультет мировой экономики и мировой политики</w:t>
      </w:r>
    </w:p>
    <w:p w:rsidR="00141855" w:rsidRPr="00E72527" w:rsidRDefault="00141855" w:rsidP="00141855">
      <w:pPr>
        <w:pStyle w:val="6"/>
        <w:numPr>
          <w:ilvl w:val="0"/>
          <w:numId w:val="0"/>
        </w:numPr>
        <w:ind w:left="1152" w:hanging="1152"/>
        <w:rPr>
          <w:sz w:val="26"/>
          <w:szCs w:val="26"/>
        </w:rPr>
      </w:pPr>
      <w:r w:rsidRPr="00E72527">
        <w:rPr>
          <w:sz w:val="26"/>
          <w:szCs w:val="26"/>
        </w:rPr>
        <w:t>Кафедра</w:t>
      </w:r>
      <w:r w:rsidRPr="00E72527">
        <w:rPr>
          <w:rStyle w:val="a6"/>
          <w:sz w:val="26"/>
          <w:szCs w:val="26"/>
        </w:rPr>
        <w:t xml:space="preserve"> </w:t>
      </w:r>
      <w:r>
        <w:rPr>
          <w:sz w:val="28"/>
          <w:szCs w:val="28"/>
        </w:rPr>
        <w:t>м</w:t>
      </w:r>
      <w:r w:rsidRPr="00E72527">
        <w:rPr>
          <w:sz w:val="28"/>
          <w:szCs w:val="28"/>
        </w:rPr>
        <w:t>еждународных экономических организаций и европейской интеграции</w:t>
      </w:r>
    </w:p>
    <w:p w:rsidR="00141855" w:rsidRPr="00141855" w:rsidRDefault="00141855" w:rsidP="00141855">
      <w:pPr>
        <w:autoSpaceDE w:val="0"/>
        <w:autoSpaceDN w:val="0"/>
        <w:adjustRightInd w:val="0"/>
        <w:jc w:val="center"/>
        <w:rPr>
          <w:rFonts w:ascii="Times New Roman" w:hAnsi="Times New Roman" w:cs="Times New Roman"/>
          <w:sz w:val="26"/>
          <w:szCs w:val="26"/>
        </w:rPr>
      </w:pPr>
    </w:p>
    <w:p w:rsidR="00141855" w:rsidRPr="00141855" w:rsidRDefault="00141855" w:rsidP="00141855">
      <w:pPr>
        <w:autoSpaceDE w:val="0"/>
        <w:autoSpaceDN w:val="0"/>
        <w:adjustRightInd w:val="0"/>
        <w:jc w:val="center"/>
        <w:rPr>
          <w:rFonts w:ascii="Times New Roman" w:hAnsi="Times New Roman" w:cs="Times New Roman"/>
          <w:sz w:val="26"/>
          <w:szCs w:val="26"/>
        </w:rPr>
      </w:pPr>
    </w:p>
    <w:p w:rsidR="00141855" w:rsidRPr="00141855" w:rsidRDefault="00141855" w:rsidP="00141855">
      <w:pPr>
        <w:autoSpaceDE w:val="0"/>
        <w:autoSpaceDN w:val="0"/>
        <w:adjustRightInd w:val="0"/>
        <w:jc w:val="center"/>
        <w:rPr>
          <w:rFonts w:ascii="Times New Roman" w:hAnsi="Times New Roman" w:cs="Times New Roman"/>
          <w:sz w:val="26"/>
          <w:szCs w:val="26"/>
        </w:rPr>
      </w:pPr>
    </w:p>
    <w:p w:rsidR="00141855" w:rsidRPr="00141855" w:rsidRDefault="00141855" w:rsidP="00141855">
      <w:pPr>
        <w:pStyle w:val="6"/>
        <w:numPr>
          <w:ilvl w:val="0"/>
          <w:numId w:val="0"/>
        </w:numPr>
        <w:ind w:left="1152"/>
        <w:rPr>
          <w:b w:val="0"/>
          <w:bCs w:val="0"/>
          <w:sz w:val="26"/>
          <w:szCs w:val="26"/>
        </w:rPr>
      </w:pPr>
      <w:r w:rsidRPr="00141855">
        <w:rPr>
          <w:sz w:val="26"/>
          <w:szCs w:val="26"/>
        </w:rPr>
        <w:t>ВЫПУСКНАЯ</w:t>
      </w:r>
      <w:r w:rsidRPr="00141855">
        <w:rPr>
          <w:b w:val="0"/>
          <w:bCs w:val="0"/>
          <w:sz w:val="26"/>
          <w:szCs w:val="26"/>
        </w:rPr>
        <w:t xml:space="preserve"> </w:t>
      </w:r>
      <w:r w:rsidRPr="00141855">
        <w:rPr>
          <w:bCs w:val="0"/>
          <w:sz w:val="26"/>
          <w:szCs w:val="26"/>
        </w:rPr>
        <w:t>КВАЛИФИКАЦИОННАЯ РАБОТА</w:t>
      </w:r>
    </w:p>
    <w:p w:rsidR="00141855" w:rsidRPr="00141855" w:rsidRDefault="00141855" w:rsidP="00141855">
      <w:pPr>
        <w:autoSpaceDE w:val="0"/>
        <w:autoSpaceDN w:val="0"/>
        <w:adjustRightInd w:val="0"/>
        <w:jc w:val="center"/>
        <w:rPr>
          <w:rFonts w:ascii="Times New Roman" w:hAnsi="Times New Roman" w:cs="Times New Roman"/>
          <w:b/>
          <w:bCs/>
          <w:sz w:val="26"/>
          <w:szCs w:val="26"/>
        </w:rPr>
      </w:pPr>
    </w:p>
    <w:p w:rsidR="00141855" w:rsidRPr="00141855" w:rsidRDefault="00141855" w:rsidP="00141855">
      <w:pPr>
        <w:autoSpaceDE w:val="0"/>
        <w:autoSpaceDN w:val="0"/>
        <w:adjustRightInd w:val="0"/>
        <w:jc w:val="center"/>
        <w:rPr>
          <w:rFonts w:ascii="Times New Roman" w:hAnsi="Times New Roman" w:cs="Times New Roman"/>
          <w:b/>
          <w:bCs/>
          <w:sz w:val="26"/>
          <w:szCs w:val="26"/>
        </w:rPr>
      </w:pPr>
    </w:p>
    <w:p w:rsidR="00141855" w:rsidRPr="00B46881" w:rsidRDefault="00141855" w:rsidP="00141855">
      <w:pPr>
        <w:jc w:val="both"/>
        <w:rPr>
          <w:rFonts w:ascii="Times New Roman" w:hAnsi="Times New Roman" w:cs="Times New Roman"/>
          <w:color w:val="000000"/>
          <w:spacing w:val="15"/>
          <w:sz w:val="26"/>
          <w:szCs w:val="26"/>
          <w:u w:val="single"/>
        </w:rPr>
      </w:pPr>
      <w:r w:rsidRPr="00141855">
        <w:rPr>
          <w:rFonts w:ascii="Times New Roman" w:hAnsi="Times New Roman" w:cs="Times New Roman"/>
          <w:sz w:val="26"/>
          <w:szCs w:val="26"/>
        </w:rPr>
        <w:t>На тему</w:t>
      </w:r>
      <w:r>
        <w:rPr>
          <w:rFonts w:ascii="Times New Roman" w:hAnsi="Times New Roman" w:cs="Times New Roman"/>
          <w:sz w:val="26"/>
          <w:szCs w:val="26"/>
        </w:rPr>
        <w:t>:</w:t>
      </w:r>
      <w:r w:rsidR="00B46881">
        <w:rPr>
          <w:rFonts w:ascii="Times New Roman" w:hAnsi="Times New Roman" w:cs="Times New Roman"/>
          <w:sz w:val="26"/>
          <w:szCs w:val="26"/>
        </w:rPr>
        <w:t xml:space="preserve"> </w:t>
      </w:r>
      <w:r w:rsidRPr="00141855">
        <w:rPr>
          <w:rFonts w:ascii="Times New Roman" w:hAnsi="Times New Roman" w:cs="Times New Roman"/>
          <w:b/>
          <w:color w:val="000000"/>
          <w:spacing w:val="15"/>
          <w:sz w:val="28"/>
          <w:szCs w:val="28"/>
        </w:rPr>
        <w:t>«</w:t>
      </w:r>
      <w:r w:rsidRPr="00B46881">
        <w:rPr>
          <w:rFonts w:ascii="Times New Roman" w:hAnsi="Times New Roman" w:cs="Times New Roman"/>
          <w:color w:val="000000"/>
          <w:spacing w:val="15"/>
          <w:sz w:val="26"/>
          <w:szCs w:val="26"/>
        </w:rPr>
        <w:t>Особенности формирования современной региональной иммиграционной политики (на примере ЕС и НАФТА)»</w:t>
      </w:r>
    </w:p>
    <w:p w:rsidR="00141855" w:rsidRPr="00141855" w:rsidRDefault="00141855" w:rsidP="00141855">
      <w:pPr>
        <w:autoSpaceDE w:val="0"/>
        <w:autoSpaceDN w:val="0"/>
        <w:adjustRightInd w:val="0"/>
        <w:spacing w:before="35"/>
        <w:jc w:val="both"/>
        <w:rPr>
          <w:rFonts w:ascii="Times New Roman" w:hAnsi="Times New Roman" w:cs="Times New Roman"/>
          <w:sz w:val="26"/>
          <w:szCs w:val="26"/>
        </w:rPr>
      </w:pPr>
    </w:p>
    <w:p w:rsidR="00141855" w:rsidRPr="00141855" w:rsidRDefault="00141855" w:rsidP="00141855">
      <w:pPr>
        <w:autoSpaceDE w:val="0"/>
        <w:autoSpaceDN w:val="0"/>
        <w:adjustRightInd w:val="0"/>
        <w:spacing w:before="35"/>
        <w:ind w:left="6300"/>
        <w:jc w:val="both"/>
        <w:rPr>
          <w:rFonts w:ascii="Times New Roman" w:hAnsi="Times New Roman" w:cs="Times New Roman"/>
          <w:sz w:val="26"/>
          <w:szCs w:val="26"/>
        </w:rPr>
      </w:pPr>
    </w:p>
    <w:p w:rsidR="00141855" w:rsidRPr="00141855" w:rsidRDefault="00141855" w:rsidP="00141855">
      <w:pPr>
        <w:tabs>
          <w:tab w:val="left" w:pos="8820"/>
        </w:tabs>
        <w:ind w:left="4956" w:right="818"/>
        <w:rPr>
          <w:rFonts w:ascii="Times New Roman" w:hAnsi="Times New Roman" w:cs="Times New Roman"/>
          <w:sz w:val="26"/>
          <w:szCs w:val="26"/>
        </w:rPr>
      </w:pPr>
      <w:r w:rsidRPr="00141855">
        <w:rPr>
          <w:rFonts w:ascii="Times New Roman" w:hAnsi="Times New Roman" w:cs="Times New Roman"/>
          <w:sz w:val="26"/>
          <w:szCs w:val="26"/>
        </w:rPr>
        <w:t>Студент</w:t>
      </w:r>
      <w:r w:rsidR="00B46881">
        <w:rPr>
          <w:rFonts w:ascii="Times New Roman" w:hAnsi="Times New Roman" w:cs="Times New Roman"/>
          <w:sz w:val="26"/>
          <w:szCs w:val="26"/>
        </w:rPr>
        <w:t>ки группы № 465</w:t>
      </w:r>
    </w:p>
    <w:p w:rsidR="00141855" w:rsidRPr="00141855" w:rsidRDefault="00B46881" w:rsidP="00141855">
      <w:pPr>
        <w:tabs>
          <w:tab w:val="left" w:pos="8820"/>
        </w:tabs>
        <w:ind w:left="4956" w:right="818"/>
        <w:rPr>
          <w:rFonts w:ascii="Times New Roman" w:hAnsi="Times New Roman" w:cs="Times New Roman"/>
          <w:sz w:val="26"/>
          <w:szCs w:val="26"/>
        </w:rPr>
      </w:pPr>
      <w:r>
        <w:rPr>
          <w:rFonts w:ascii="Times New Roman" w:hAnsi="Times New Roman" w:cs="Times New Roman"/>
          <w:sz w:val="26"/>
          <w:szCs w:val="26"/>
        </w:rPr>
        <w:t>Грабчук Александры Андреевной</w:t>
      </w:r>
    </w:p>
    <w:p w:rsidR="00141855" w:rsidRPr="00141855" w:rsidRDefault="00141855" w:rsidP="00141855">
      <w:pPr>
        <w:tabs>
          <w:tab w:val="left" w:pos="8820"/>
        </w:tabs>
        <w:ind w:left="4956" w:right="818"/>
        <w:rPr>
          <w:rFonts w:ascii="Times New Roman" w:hAnsi="Times New Roman" w:cs="Times New Roman"/>
          <w:sz w:val="26"/>
          <w:szCs w:val="26"/>
        </w:rPr>
      </w:pPr>
      <w:r w:rsidRPr="00141855">
        <w:rPr>
          <w:rFonts w:ascii="Times New Roman" w:hAnsi="Times New Roman" w:cs="Times New Roman"/>
          <w:sz w:val="26"/>
          <w:szCs w:val="26"/>
        </w:rPr>
        <w:t xml:space="preserve"> Руководитель ВКР</w:t>
      </w:r>
    </w:p>
    <w:p w:rsidR="00B46881" w:rsidRDefault="00B46881" w:rsidP="00141855">
      <w:pPr>
        <w:ind w:left="4956"/>
        <w:jc w:val="both"/>
        <w:rPr>
          <w:rFonts w:ascii="Times New Roman" w:hAnsi="Times New Roman" w:cs="Times New Roman"/>
          <w:sz w:val="26"/>
          <w:szCs w:val="26"/>
        </w:rPr>
      </w:pPr>
      <w:r>
        <w:rPr>
          <w:rFonts w:ascii="Times New Roman" w:hAnsi="Times New Roman" w:cs="Times New Roman"/>
          <w:sz w:val="26"/>
          <w:szCs w:val="26"/>
        </w:rPr>
        <w:t xml:space="preserve">доцент, к.э.н. </w:t>
      </w:r>
    </w:p>
    <w:p w:rsidR="00141855" w:rsidRPr="00141855" w:rsidRDefault="00B46881" w:rsidP="00141855">
      <w:pPr>
        <w:ind w:left="4956"/>
        <w:jc w:val="both"/>
        <w:rPr>
          <w:rFonts w:ascii="Times New Roman" w:hAnsi="Times New Roman" w:cs="Times New Roman"/>
          <w:sz w:val="26"/>
          <w:szCs w:val="26"/>
        </w:rPr>
      </w:pPr>
      <w:r>
        <w:rPr>
          <w:rFonts w:ascii="Times New Roman" w:hAnsi="Times New Roman" w:cs="Times New Roman"/>
          <w:sz w:val="26"/>
          <w:szCs w:val="26"/>
        </w:rPr>
        <w:t>Островская Елена Яковлевна</w:t>
      </w:r>
    </w:p>
    <w:p w:rsidR="00141855" w:rsidRDefault="00141855" w:rsidP="00141855">
      <w:pPr>
        <w:jc w:val="both"/>
        <w:rPr>
          <w:rFonts w:ascii="Times New Roman" w:hAnsi="Times New Roman" w:cs="Times New Roman"/>
          <w:sz w:val="26"/>
          <w:szCs w:val="26"/>
        </w:rPr>
      </w:pPr>
    </w:p>
    <w:p w:rsidR="00B46881" w:rsidRDefault="00B46881" w:rsidP="00141855">
      <w:pPr>
        <w:jc w:val="both"/>
        <w:rPr>
          <w:rFonts w:ascii="Times New Roman" w:hAnsi="Times New Roman" w:cs="Times New Roman"/>
          <w:sz w:val="26"/>
          <w:szCs w:val="26"/>
        </w:rPr>
      </w:pPr>
    </w:p>
    <w:p w:rsidR="00B46881" w:rsidRPr="00141855" w:rsidRDefault="00B46881" w:rsidP="00141855">
      <w:pPr>
        <w:jc w:val="both"/>
        <w:rPr>
          <w:rFonts w:ascii="Times New Roman" w:hAnsi="Times New Roman" w:cs="Times New Roman"/>
          <w:sz w:val="26"/>
          <w:szCs w:val="26"/>
        </w:rPr>
      </w:pPr>
    </w:p>
    <w:p w:rsidR="00B46881" w:rsidRDefault="00141855" w:rsidP="00141855">
      <w:pPr>
        <w:autoSpaceDE w:val="0"/>
        <w:autoSpaceDN w:val="0"/>
        <w:adjustRightInd w:val="0"/>
        <w:jc w:val="center"/>
        <w:rPr>
          <w:rFonts w:ascii="Times New Roman" w:hAnsi="Times New Roman" w:cs="Times New Roman"/>
          <w:sz w:val="26"/>
          <w:szCs w:val="26"/>
        </w:rPr>
      </w:pPr>
      <w:r w:rsidRPr="00141855">
        <w:rPr>
          <w:rFonts w:ascii="Times New Roman" w:hAnsi="Times New Roman" w:cs="Times New Roman"/>
          <w:sz w:val="26"/>
          <w:szCs w:val="26"/>
        </w:rPr>
        <w:t>Москва, 20</w:t>
      </w:r>
      <w:r>
        <w:rPr>
          <w:rFonts w:ascii="Times New Roman" w:hAnsi="Times New Roman" w:cs="Times New Roman"/>
          <w:sz w:val="26"/>
          <w:szCs w:val="26"/>
        </w:rPr>
        <w:t>13</w:t>
      </w:r>
    </w:p>
    <w:p w:rsidR="00E36753" w:rsidRDefault="00E36753" w:rsidP="00F65418">
      <w:pPr>
        <w:pStyle w:val="a3"/>
        <w:spacing w:line="360" w:lineRule="auto"/>
        <w:jc w:val="both"/>
        <w:rPr>
          <w:rFonts w:ascii="Times New Roman" w:hAnsi="Times New Roman" w:cs="Times New Roman"/>
          <w:sz w:val="28"/>
          <w:szCs w:val="28"/>
        </w:rPr>
      </w:pPr>
    </w:p>
    <w:p w:rsidR="001A0DF6" w:rsidRPr="004B7EB8" w:rsidRDefault="001A0DF6" w:rsidP="00F65418">
      <w:pPr>
        <w:pStyle w:val="a3"/>
        <w:spacing w:line="360" w:lineRule="auto"/>
        <w:jc w:val="both"/>
        <w:rPr>
          <w:rFonts w:ascii="Times New Roman" w:hAnsi="Times New Roman" w:cs="Times New Roman"/>
          <w:b/>
          <w:sz w:val="28"/>
          <w:szCs w:val="28"/>
        </w:rPr>
      </w:pPr>
      <w:r w:rsidRPr="004B7EB8">
        <w:rPr>
          <w:rFonts w:ascii="Times New Roman" w:hAnsi="Times New Roman" w:cs="Times New Roman"/>
          <w:b/>
          <w:sz w:val="28"/>
          <w:szCs w:val="28"/>
        </w:rPr>
        <w:lastRenderedPageBreak/>
        <w:t>Оглавление</w:t>
      </w:r>
    </w:p>
    <w:p w:rsidR="001A0DF6" w:rsidRDefault="001A0DF6" w:rsidP="00F65418">
      <w:pPr>
        <w:pStyle w:val="a3"/>
        <w:spacing w:line="360" w:lineRule="auto"/>
        <w:jc w:val="both"/>
        <w:rPr>
          <w:rFonts w:ascii="Times New Roman" w:hAnsi="Times New Roman" w:cs="Times New Roman"/>
          <w:sz w:val="28"/>
          <w:szCs w:val="28"/>
        </w:rPr>
      </w:pPr>
    </w:p>
    <w:p w:rsidR="00F65418" w:rsidRDefault="00F65418" w:rsidP="00F65418">
      <w:pPr>
        <w:pStyle w:val="a3"/>
        <w:spacing w:line="360" w:lineRule="auto"/>
        <w:jc w:val="both"/>
        <w:rPr>
          <w:rFonts w:ascii="Times New Roman" w:hAnsi="Times New Roman" w:cs="Times New Roman"/>
          <w:b/>
          <w:sz w:val="28"/>
          <w:szCs w:val="28"/>
        </w:rPr>
      </w:pPr>
      <w:r w:rsidRPr="00953393">
        <w:rPr>
          <w:rFonts w:ascii="Times New Roman" w:hAnsi="Times New Roman" w:cs="Times New Roman"/>
          <w:b/>
          <w:sz w:val="28"/>
          <w:szCs w:val="28"/>
        </w:rPr>
        <w:t>Введение</w:t>
      </w:r>
      <w:r w:rsidR="006E6629">
        <w:rPr>
          <w:rFonts w:ascii="Times New Roman" w:hAnsi="Times New Roman" w:cs="Times New Roman"/>
          <w:b/>
          <w:sz w:val="28"/>
          <w:szCs w:val="28"/>
        </w:rPr>
        <w:t>………………………………………………………………………3</w:t>
      </w:r>
    </w:p>
    <w:p w:rsidR="006E6629" w:rsidRPr="00953393" w:rsidRDefault="006E6629" w:rsidP="00F65418">
      <w:pPr>
        <w:pStyle w:val="a3"/>
        <w:spacing w:line="360" w:lineRule="auto"/>
        <w:jc w:val="both"/>
        <w:rPr>
          <w:rFonts w:ascii="Times New Roman" w:hAnsi="Times New Roman" w:cs="Times New Roman"/>
          <w:b/>
          <w:sz w:val="28"/>
          <w:szCs w:val="28"/>
        </w:rPr>
      </w:pPr>
    </w:p>
    <w:p w:rsidR="00F65418" w:rsidRPr="00DA4AEC" w:rsidRDefault="00F65418" w:rsidP="00F65418">
      <w:pPr>
        <w:pStyle w:val="a3"/>
        <w:numPr>
          <w:ilvl w:val="0"/>
          <w:numId w:val="1"/>
        </w:numPr>
        <w:spacing w:line="360" w:lineRule="auto"/>
        <w:jc w:val="both"/>
        <w:rPr>
          <w:rFonts w:ascii="Times New Roman" w:hAnsi="Times New Roman" w:cs="Times New Roman"/>
          <w:sz w:val="28"/>
          <w:szCs w:val="28"/>
        </w:rPr>
      </w:pPr>
      <w:r w:rsidRPr="0095457D">
        <w:rPr>
          <w:rFonts w:ascii="Times New Roman" w:hAnsi="Times New Roman" w:cs="Times New Roman"/>
          <w:b/>
          <w:sz w:val="28"/>
          <w:szCs w:val="28"/>
        </w:rPr>
        <w:t>Процессы иммиграции и их влияние на экономическое и социальное развитие стран</w:t>
      </w:r>
      <w:r w:rsidR="006E6629">
        <w:rPr>
          <w:rFonts w:ascii="Times New Roman" w:hAnsi="Times New Roman" w:cs="Times New Roman"/>
          <w:sz w:val="28"/>
          <w:szCs w:val="28"/>
        </w:rPr>
        <w:t>…………………………………………………………….....7</w:t>
      </w:r>
      <w:r w:rsidRPr="00DA4AEC">
        <w:rPr>
          <w:rFonts w:ascii="Times New Roman" w:hAnsi="Times New Roman" w:cs="Times New Roman"/>
          <w:sz w:val="28"/>
          <w:szCs w:val="28"/>
        </w:rPr>
        <w:t xml:space="preserve"> </w:t>
      </w:r>
    </w:p>
    <w:p w:rsidR="00F65418" w:rsidRPr="00DA4AEC" w:rsidRDefault="00F65418" w:rsidP="00F65418">
      <w:pPr>
        <w:pStyle w:val="a3"/>
        <w:numPr>
          <w:ilvl w:val="1"/>
          <w:numId w:val="1"/>
        </w:numPr>
        <w:spacing w:line="360" w:lineRule="auto"/>
        <w:jc w:val="both"/>
        <w:rPr>
          <w:rFonts w:ascii="Times New Roman" w:hAnsi="Times New Roman" w:cs="Times New Roman"/>
          <w:sz w:val="28"/>
          <w:szCs w:val="28"/>
        </w:rPr>
      </w:pPr>
      <w:r w:rsidRPr="00DA4AEC">
        <w:rPr>
          <w:rFonts w:ascii="Times New Roman" w:hAnsi="Times New Roman" w:cs="Times New Roman"/>
          <w:sz w:val="28"/>
          <w:szCs w:val="28"/>
        </w:rPr>
        <w:t>Те</w:t>
      </w:r>
      <w:r>
        <w:rPr>
          <w:rFonts w:ascii="Times New Roman" w:hAnsi="Times New Roman" w:cs="Times New Roman"/>
          <w:sz w:val="28"/>
          <w:szCs w:val="28"/>
        </w:rPr>
        <w:t xml:space="preserve">оретический подход к феномену </w:t>
      </w:r>
      <w:r w:rsidRPr="00DA4AEC">
        <w:rPr>
          <w:rFonts w:ascii="Times New Roman" w:hAnsi="Times New Roman" w:cs="Times New Roman"/>
          <w:sz w:val="28"/>
          <w:szCs w:val="28"/>
        </w:rPr>
        <w:t>миграции</w:t>
      </w:r>
      <w:r w:rsidR="006E6629">
        <w:rPr>
          <w:rFonts w:ascii="Times New Roman" w:hAnsi="Times New Roman" w:cs="Times New Roman"/>
          <w:sz w:val="28"/>
          <w:szCs w:val="28"/>
        </w:rPr>
        <w:t>……………………....7</w:t>
      </w:r>
    </w:p>
    <w:p w:rsidR="00F65418" w:rsidRPr="00DA4AEC" w:rsidRDefault="00E62A6F" w:rsidP="00F65418">
      <w:pPr>
        <w:pStyle w:val="a3"/>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Принципы и возможности регулирования миграции на глобальном уровне</w:t>
      </w:r>
      <w:r w:rsidR="006E6629">
        <w:rPr>
          <w:rFonts w:ascii="Times New Roman" w:hAnsi="Times New Roman" w:cs="Times New Roman"/>
          <w:sz w:val="28"/>
          <w:szCs w:val="28"/>
        </w:rPr>
        <w:t>…………………………………………………………………….…..13</w:t>
      </w:r>
    </w:p>
    <w:p w:rsidR="00F65418" w:rsidRPr="0095457D" w:rsidRDefault="00E62A6F" w:rsidP="00F65418">
      <w:pPr>
        <w:pStyle w:val="a3"/>
        <w:numPr>
          <w:ilvl w:val="0"/>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Формирование общей</w:t>
      </w:r>
      <w:r w:rsidR="00F65418" w:rsidRPr="0095457D">
        <w:rPr>
          <w:rFonts w:ascii="Times New Roman" w:hAnsi="Times New Roman" w:cs="Times New Roman"/>
          <w:b/>
          <w:sz w:val="28"/>
          <w:szCs w:val="28"/>
        </w:rPr>
        <w:t xml:space="preserve"> иммиграционной политики ЕС</w:t>
      </w:r>
      <w:r w:rsidR="006E6629">
        <w:rPr>
          <w:rFonts w:ascii="Times New Roman" w:hAnsi="Times New Roman" w:cs="Times New Roman"/>
          <w:b/>
          <w:sz w:val="28"/>
          <w:szCs w:val="28"/>
        </w:rPr>
        <w:t>…………...…..22</w:t>
      </w:r>
    </w:p>
    <w:p w:rsidR="00E62A6F" w:rsidRPr="00DA4AEC" w:rsidRDefault="00E62A6F" w:rsidP="00E62A6F">
      <w:pPr>
        <w:pStyle w:val="a3"/>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Масштабы и тенденции развития миграции в ЕС</w:t>
      </w:r>
      <w:r w:rsidR="006E6629">
        <w:rPr>
          <w:rFonts w:ascii="Times New Roman" w:hAnsi="Times New Roman" w:cs="Times New Roman"/>
          <w:sz w:val="28"/>
          <w:szCs w:val="28"/>
        </w:rPr>
        <w:t>…………………..22</w:t>
      </w:r>
      <w:r>
        <w:rPr>
          <w:rFonts w:ascii="Times New Roman" w:hAnsi="Times New Roman" w:cs="Times New Roman"/>
          <w:sz w:val="28"/>
          <w:szCs w:val="28"/>
        </w:rPr>
        <w:t xml:space="preserve"> </w:t>
      </w:r>
    </w:p>
    <w:p w:rsidR="00F65418" w:rsidRDefault="00E62A6F" w:rsidP="00F65418">
      <w:pPr>
        <w:pStyle w:val="a3"/>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Основные положения базовых документов ЕС по регулированию иммиграции</w:t>
      </w:r>
      <w:r w:rsidR="006E6629">
        <w:rPr>
          <w:rFonts w:ascii="Times New Roman" w:hAnsi="Times New Roman" w:cs="Times New Roman"/>
          <w:sz w:val="28"/>
          <w:szCs w:val="28"/>
        </w:rPr>
        <w:t>………………………………………………………………....29</w:t>
      </w:r>
    </w:p>
    <w:p w:rsidR="00F65418" w:rsidRPr="0095457D" w:rsidRDefault="00F65418" w:rsidP="00F65418">
      <w:pPr>
        <w:pStyle w:val="a3"/>
        <w:numPr>
          <w:ilvl w:val="0"/>
          <w:numId w:val="1"/>
        </w:numPr>
        <w:spacing w:line="360" w:lineRule="auto"/>
        <w:jc w:val="both"/>
        <w:rPr>
          <w:rFonts w:ascii="Times New Roman" w:hAnsi="Times New Roman" w:cs="Times New Roman"/>
          <w:b/>
          <w:sz w:val="28"/>
          <w:szCs w:val="28"/>
        </w:rPr>
      </w:pPr>
      <w:r w:rsidRPr="0095457D">
        <w:rPr>
          <w:rFonts w:ascii="Times New Roman" w:hAnsi="Times New Roman" w:cs="Times New Roman"/>
          <w:b/>
          <w:sz w:val="28"/>
          <w:szCs w:val="28"/>
        </w:rPr>
        <w:t>Особенности регулирования</w:t>
      </w:r>
      <w:r>
        <w:rPr>
          <w:rFonts w:ascii="Times New Roman" w:hAnsi="Times New Roman" w:cs="Times New Roman"/>
          <w:b/>
          <w:sz w:val="28"/>
          <w:szCs w:val="28"/>
        </w:rPr>
        <w:t xml:space="preserve"> иммиграционных потоков в НАФТА</w:t>
      </w:r>
      <w:r w:rsidR="006E6629">
        <w:rPr>
          <w:rFonts w:ascii="Times New Roman" w:hAnsi="Times New Roman" w:cs="Times New Roman"/>
          <w:b/>
          <w:sz w:val="28"/>
          <w:szCs w:val="28"/>
        </w:rPr>
        <w:t>..35</w:t>
      </w:r>
    </w:p>
    <w:p w:rsidR="00F65418" w:rsidRDefault="00F65418" w:rsidP="00F65418">
      <w:pPr>
        <w:pStyle w:val="a3"/>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Особенности</w:t>
      </w:r>
      <w:r w:rsidR="00133018">
        <w:rPr>
          <w:rFonts w:ascii="Times New Roman" w:hAnsi="Times New Roman" w:cs="Times New Roman"/>
          <w:sz w:val="28"/>
          <w:szCs w:val="28"/>
        </w:rPr>
        <w:t xml:space="preserve"> региональной интеграции НАФТА для экономического благосостояния государств</w:t>
      </w:r>
      <w:r w:rsidR="006E6629">
        <w:rPr>
          <w:rFonts w:ascii="Times New Roman" w:hAnsi="Times New Roman" w:cs="Times New Roman"/>
          <w:sz w:val="28"/>
          <w:szCs w:val="28"/>
        </w:rPr>
        <w:t>………………………….…35</w:t>
      </w:r>
    </w:p>
    <w:p w:rsidR="00F65418" w:rsidRPr="00C45B8E" w:rsidRDefault="00C70676" w:rsidP="00F65418">
      <w:pPr>
        <w:pStyle w:val="a3"/>
        <w:numPr>
          <w:ilvl w:val="1"/>
          <w:numId w:val="1"/>
        </w:numPr>
        <w:spacing w:line="360" w:lineRule="auto"/>
        <w:jc w:val="both"/>
        <w:rPr>
          <w:rFonts w:ascii="Times New Roman" w:hAnsi="Times New Roman" w:cs="Times New Roman"/>
          <w:sz w:val="28"/>
          <w:szCs w:val="28"/>
        </w:rPr>
      </w:pPr>
      <w:r w:rsidRPr="00C45B8E">
        <w:rPr>
          <w:rFonts w:ascii="Times New Roman" w:hAnsi="Times New Roman" w:cs="Times New Roman"/>
          <w:sz w:val="28"/>
          <w:szCs w:val="28"/>
        </w:rPr>
        <w:t xml:space="preserve">Влияние </w:t>
      </w:r>
      <w:r w:rsidR="004B7EB8">
        <w:rPr>
          <w:rFonts w:ascii="Times New Roman" w:hAnsi="Times New Roman" w:cs="Times New Roman"/>
          <w:sz w:val="28"/>
          <w:szCs w:val="28"/>
        </w:rPr>
        <w:t xml:space="preserve">иммиграционной </w:t>
      </w:r>
      <w:r w:rsidRPr="00C45B8E">
        <w:rPr>
          <w:rFonts w:ascii="Times New Roman" w:hAnsi="Times New Roman" w:cs="Times New Roman"/>
          <w:sz w:val="28"/>
          <w:szCs w:val="28"/>
        </w:rPr>
        <w:t xml:space="preserve">политики США на </w:t>
      </w:r>
      <w:r w:rsidR="004B7EB8">
        <w:rPr>
          <w:rFonts w:ascii="Times New Roman" w:hAnsi="Times New Roman" w:cs="Times New Roman"/>
          <w:sz w:val="28"/>
          <w:szCs w:val="28"/>
        </w:rPr>
        <w:t>мексиканскую миграцию</w:t>
      </w:r>
      <w:r w:rsidR="006E6629">
        <w:rPr>
          <w:rFonts w:ascii="Times New Roman" w:hAnsi="Times New Roman" w:cs="Times New Roman"/>
          <w:sz w:val="28"/>
          <w:szCs w:val="28"/>
        </w:rPr>
        <w:t>……………………………………………………………………..43</w:t>
      </w:r>
    </w:p>
    <w:p w:rsidR="006E6629" w:rsidRDefault="006E6629" w:rsidP="00F65418">
      <w:pPr>
        <w:pStyle w:val="a3"/>
        <w:jc w:val="both"/>
        <w:rPr>
          <w:rFonts w:ascii="Times New Roman" w:hAnsi="Times New Roman" w:cs="Times New Roman"/>
          <w:b/>
          <w:sz w:val="28"/>
          <w:szCs w:val="28"/>
        </w:rPr>
      </w:pPr>
    </w:p>
    <w:p w:rsidR="00F65418" w:rsidRPr="00953393" w:rsidRDefault="00F65418" w:rsidP="00F65418">
      <w:pPr>
        <w:pStyle w:val="a3"/>
        <w:jc w:val="both"/>
        <w:rPr>
          <w:rFonts w:ascii="Times New Roman" w:hAnsi="Times New Roman" w:cs="Times New Roman"/>
          <w:b/>
          <w:sz w:val="28"/>
          <w:szCs w:val="28"/>
        </w:rPr>
      </w:pPr>
      <w:r w:rsidRPr="00953393">
        <w:rPr>
          <w:rFonts w:ascii="Times New Roman" w:hAnsi="Times New Roman" w:cs="Times New Roman"/>
          <w:b/>
          <w:sz w:val="28"/>
          <w:szCs w:val="28"/>
        </w:rPr>
        <w:t>Заключение</w:t>
      </w:r>
      <w:r w:rsidR="006E6629">
        <w:rPr>
          <w:rFonts w:ascii="Times New Roman" w:hAnsi="Times New Roman" w:cs="Times New Roman"/>
          <w:b/>
          <w:sz w:val="28"/>
          <w:szCs w:val="28"/>
        </w:rPr>
        <w:t>……………………………………………………………….....47</w:t>
      </w:r>
    </w:p>
    <w:p w:rsidR="006E6629" w:rsidRDefault="006E6629" w:rsidP="00F65418">
      <w:pPr>
        <w:pStyle w:val="a3"/>
        <w:jc w:val="both"/>
        <w:rPr>
          <w:rFonts w:ascii="Times New Roman" w:hAnsi="Times New Roman" w:cs="Times New Roman"/>
          <w:b/>
          <w:sz w:val="28"/>
          <w:szCs w:val="28"/>
        </w:rPr>
      </w:pPr>
    </w:p>
    <w:p w:rsidR="00E62A6F" w:rsidRPr="00953393" w:rsidRDefault="00E62A6F" w:rsidP="00F65418">
      <w:pPr>
        <w:pStyle w:val="a3"/>
        <w:jc w:val="both"/>
        <w:rPr>
          <w:rFonts w:ascii="Times New Roman" w:hAnsi="Times New Roman" w:cs="Times New Roman"/>
          <w:b/>
          <w:sz w:val="28"/>
          <w:szCs w:val="28"/>
        </w:rPr>
      </w:pPr>
      <w:r w:rsidRPr="00953393">
        <w:rPr>
          <w:rFonts w:ascii="Times New Roman" w:hAnsi="Times New Roman" w:cs="Times New Roman"/>
          <w:b/>
          <w:sz w:val="28"/>
          <w:szCs w:val="28"/>
        </w:rPr>
        <w:t>Список использованных источников и литературы</w:t>
      </w:r>
      <w:r w:rsidR="006E6629">
        <w:rPr>
          <w:rFonts w:ascii="Times New Roman" w:hAnsi="Times New Roman" w:cs="Times New Roman"/>
          <w:b/>
          <w:sz w:val="28"/>
          <w:szCs w:val="28"/>
        </w:rPr>
        <w:t>………………….49</w:t>
      </w:r>
    </w:p>
    <w:p w:rsidR="00090B0D" w:rsidRDefault="00090B0D"/>
    <w:p w:rsidR="007E3620" w:rsidRDefault="007E3620"/>
    <w:p w:rsidR="007E3620" w:rsidRDefault="007E3620"/>
    <w:p w:rsidR="007E3620" w:rsidRDefault="007E3620"/>
    <w:p w:rsidR="007E3620" w:rsidRDefault="007E3620"/>
    <w:p w:rsidR="007E3620" w:rsidRDefault="007E3620"/>
    <w:p w:rsidR="007E3620" w:rsidRDefault="007E3620"/>
    <w:p w:rsidR="007E3620" w:rsidRDefault="007E3620"/>
    <w:p w:rsidR="007E3620" w:rsidRDefault="007E3620"/>
    <w:p w:rsidR="007E3620" w:rsidRDefault="007E3620"/>
    <w:p w:rsidR="007E3620" w:rsidRDefault="00D334CA" w:rsidP="00D334CA">
      <w:pPr>
        <w:jc w:val="both"/>
        <w:rPr>
          <w:rFonts w:ascii="Times New Roman" w:hAnsi="Times New Roman" w:cs="Times New Roman"/>
          <w:b/>
          <w:sz w:val="28"/>
          <w:szCs w:val="28"/>
        </w:rPr>
      </w:pPr>
      <w:r>
        <w:rPr>
          <w:rFonts w:ascii="Times New Roman" w:hAnsi="Times New Roman" w:cs="Times New Roman"/>
          <w:b/>
          <w:sz w:val="28"/>
          <w:szCs w:val="28"/>
        </w:rPr>
        <w:t>Введение</w:t>
      </w:r>
    </w:p>
    <w:p w:rsidR="00D334CA" w:rsidRDefault="00D334CA" w:rsidP="00D334CA">
      <w:pPr>
        <w:jc w:val="both"/>
        <w:rPr>
          <w:rFonts w:ascii="Times New Roman" w:hAnsi="Times New Roman" w:cs="Times New Roman"/>
          <w:b/>
          <w:sz w:val="28"/>
          <w:szCs w:val="28"/>
        </w:rPr>
      </w:pPr>
    </w:p>
    <w:p w:rsidR="00D334CA" w:rsidRDefault="00D334CA" w:rsidP="00D334CA">
      <w:pPr>
        <w:jc w:val="both"/>
        <w:rPr>
          <w:rFonts w:ascii="Times New Roman" w:hAnsi="Times New Roman" w:cs="Times New Roman"/>
          <w:b/>
          <w:sz w:val="28"/>
          <w:szCs w:val="28"/>
        </w:rPr>
      </w:pPr>
    </w:p>
    <w:p w:rsidR="00D334CA" w:rsidRDefault="00D334CA" w:rsidP="00D334CA">
      <w:pPr>
        <w:jc w:val="both"/>
        <w:rPr>
          <w:rFonts w:ascii="Times New Roman" w:hAnsi="Times New Roman"/>
          <w:sz w:val="28"/>
          <w:szCs w:val="28"/>
        </w:rPr>
      </w:pPr>
    </w:p>
    <w:p w:rsidR="007E3620" w:rsidRDefault="007E3620" w:rsidP="007E3620">
      <w:pPr>
        <w:spacing w:line="360" w:lineRule="auto"/>
        <w:ind w:firstLine="708"/>
        <w:jc w:val="both"/>
        <w:rPr>
          <w:rFonts w:ascii="Times New Roman" w:hAnsi="Times New Roman"/>
          <w:sz w:val="28"/>
          <w:szCs w:val="28"/>
        </w:rPr>
      </w:pPr>
      <w:r w:rsidRPr="00EA44BB">
        <w:rPr>
          <w:rFonts w:ascii="Times New Roman" w:hAnsi="Times New Roman"/>
          <w:sz w:val="28"/>
          <w:szCs w:val="28"/>
        </w:rPr>
        <w:t>Международная миграция населения, образующая сложную сеть составляющих ее компонентов, приводит к  видимым изменениям в демографической, социальной, экономической и политической сферах жизни общества. Ее влияние остается важным аспектом для анализа и регул</w:t>
      </w:r>
      <w:r>
        <w:rPr>
          <w:rFonts w:ascii="Times New Roman" w:hAnsi="Times New Roman"/>
          <w:sz w:val="28"/>
          <w:szCs w:val="28"/>
        </w:rPr>
        <w:t xml:space="preserve">ирования как на </w:t>
      </w:r>
      <w:r w:rsidRPr="00EA44BB">
        <w:rPr>
          <w:rFonts w:ascii="Times New Roman" w:hAnsi="Times New Roman"/>
          <w:sz w:val="28"/>
          <w:szCs w:val="28"/>
        </w:rPr>
        <w:t>национально</w:t>
      </w:r>
      <w:r>
        <w:rPr>
          <w:rFonts w:ascii="Times New Roman" w:hAnsi="Times New Roman"/>
          <w:sz w:val="28"/>
          <w:szCs w:val="28"/>
        </w:rPr>
        <w:t>м, региональном</w:t>
      </w:r>
      <w:r w:rsidR="00B11844">
        <w:rPr>
          <w:rFonts w:ascii="Times New Roman" w:hAnsi="Times New Roman"/>
          <w:sz w:val="28"/>
          <w:szCs w:val="28"/>
        </w:rPr>
        <w:t>, так</w:t>
      </w:r>
      <w:r>
        <w:rPr>
          <w:rFonts w:ascii="Times New Roman" w:hAnsi="Times New Roman"/>
          <w:sz w:val="28"/>
          <w:szCs w:val="28"/>
        </w:rPr>
        <w:t xml:space="preserve"> и</w:t>
      </w:r>
      <w:r w:rsidR="00B11844">
        <w:rPr>
          <w:rFonts w:ascii="Times New Roman" w:hAnsi="Times New Roman"/>
          <w:sz w:val="28"/>
          <w:szCs w:val="28"/>
        </w:rPr>
        <w:t xml:space="preserve"> на</w:t>
      </w:r>
      <w:r>
        <w:rPr>
          <w:rFonts w:ascii="Times New Roman" w:hAnsi="Times New Roman"/>
          <w:sz w:val="28"/>
          <w:szCs w:val="28"/>
        </w:rPr>
        <w:t xml:space="preserve"> международном уровнях</w:t>
      </w:r>
      <w:r w:rsidRPr="00EA44BB">
        <w:rPr>
          <w:rFonts w:ascii="Times New Roman" w:hAnsi="Times New Roman"/>
          <w:sz w:val="28"/>
          <w:szCs w:val="28"/>
        </w:rPr>
        <w:t>. Однако</w:t>
      </w:r>
      <w:r>
        <w:rPr>
          <w:rFonts w:ascii="Times New Roman" w:hAnsi="Times New Roman"/>
          <w:sz w:val="28"/>
          <w:szCs w:val="28"/>
        </w:rPr>
        <w:t>,</w:t>
      </w:r>
      <w:r w:rsidRPr="00EA44BB">
        <w:rPr>
          <w:rFonts w:ascii="Times New Roman" w:hAnsi="Times New Roman"/>
          <w:sz w:val="28"/>
          <w:szCs w:val="28"/>
        </w:rPr>
        <w:t xml:space="preserve"> </w:t>
      </w:r>
      <w:r>
        <w:rPr>
          <w:rFonts w:ascii="Times New Roman" w:hAnsi="Times New Roman"/>
          <w:sz w:val="28"/>
          <w:szCs w:val="28"/>
        </w:rPr>
        <w:t>за последние десятилетия миграция, претерпевшая качественные и количественные изменения, которые прямо отражаются на структуре и характере ее потоков, вызывает справедливые опасения о</w:t>
      </w:r>
      <w:r w:rsidR="00B11844">
        <w:rPr>
          <w:rFonts w:ascii="Times New Roman" w:hAnsi="Times New Roman"/>
          <w:sz w:val="28"/>
          <w:szCs w:val="28"/>
        </w:rPr>
        <w:t>тносительно</w:t>
      </w:r>
      <w:r>
        <w:rPr>
          <w:rFonts w:ascii="Times New Roman" w:hAnsi="Times New Roman"/>
          <w:sz w:val="28"/>
          <w:szCs w:val="28"/>
        </w:rPr>
        <w:t xml:space="preserve"> своевременности и </w:t>
      </w:r>
      <w:r w:rsidR="00B11844">
        <w:rPr>
          <w:rFonts w:ascii="Times New Roman" w:hAnsi="Times New Roman"/>
          <w:sz w:val="28"/>
          <w:szCs w:val="28"/>
        </w:rPr>
        <w:t>достаточности</w:t>
      </w:r>
      <w:r>
        <w:rPr>
          <w:rFonts w:ascii="Times New Roman" w:hAnsi="Times New Roman"/>
          <w:sz w:val="28"/>
          <w:szCs w:val="28"/>
        </w:rPr>
        <w:t xml:space="preserve"> принимаемых мер по ее регулированию. </w:t>
      </w:r>
    </w:p>
    <w:p w:rsidR="000A71B4" w:rsidRDefault="007E3620" w:rsidP="007E36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происходит значительный рост числа тех, кто активно покидает страны с неразвитой экономикой и политической нестабильностью, эмигрируя в развитые государства, где существует больше возможностей для реализации человеческого потенциала. К привлекательным для иммиграции странам, в первую очередь, относятся участники Европейского союза (ЕС) и Североамериканской зоны свободной торговли (НАФТА).  Стихийный характер иммиграционных процессов вынуждает правительства искать наиболее приемлемые способы их регулирования. </w:t>
      </w:r>
      <w:r>
        <w:rPr>
          <w:rFonts w:ascii="Times New Roman" w:hAnsi="Times New Roman"/>
          <w:sz w:val="28"/>
          <w:szCs w:val="28"/>
        </w:rPr>
        <w:t>Так как влияние миграции двояко отражается на благосостоянии государств, то, кооперируясь в рамках региональных объединений, страны совместно могут избежать негативн</w:t>
      </w:r>
      <w:r w:rsidR="00122FA5">
        <w:rPr>
          <w:rFonts w:ascii="Times New Roman" w:hAnsi="Times New Roman"/>
          <w:sz w:val="28"/>
          <w:szCs w:val="28"/>
        </w:rPr>
        <w:t>ых</w:t>
      </w:r>
      <w:r>
        <w:rPr>
          <w:rFonts w:ascii="Times New Roman" w:hAnsi="Times New Roman"/>
          <w:sz w:val="28"/>
          <w:szCs w:val="28"/>
        </w:rPr>
        <w:t xml:space="preserve"> последствий иммиграционных процессов. Для этого правительствами вырабатываются общие положения и рекомендации, которые ложатся в основу единого механизма регулирования, благодаря чему государствам проще </w:t>
      </w:r>
      <w:r>
        <w:rPr>
          <w:rFonts w:ascii="Times New Roman" w:hAnsi="Times New Roman"/>
          <w:sz w:val="28"/>
          <w:szCs w:val="28"/>
        </w:rPr>
        <w:lastRenderedPageBreak/>
        <w:t>приспо</w:t>
      </w:r>
      <w:r w:rsidR="00B11844">
        <w:rPr>
          <w:rFonts w:ascii="Times New Roman" w:hAnsi="Times New Roman"/>
          <w:sz w:val="28"/>
          <w:szCs w:val="28"/>
        </w:rPr>
        <w:t>сабливаться к новым вызовам современности</w:t>
      </w:r>
      <w:r>
        <w:rPr>
          <w:rFonts w:ascii="Times New Roman" w:hAnsi="Times New Roman"/>
          <w:sz w:val="28"/>
          <w:szCs w:val="28"/>
        </w:rPr>
        <w:t xml:space="preserve">. </w:t>
      </w:r>
      <w:r>
        <w:rPr>
          <w:rFonts w:ascii="Times New Roman" w:hAnsi="Times New Roman" w:cs="Times New Roman"/>
          <w:sz w:val="28"/>
          <w:szCs w:val="28"/>
        </w:rPr>
        <w:t xml:space="preserve">Если в данном вопросе европейская иммиграционная политика характеризуется совокупностью законодательных норм и договоренностей </w:t>
      </w:r>
      <w:r w:rsidR="00B11844">
        <w:rPr>
          <w:rFonts w:ascii="Times New Roman" w:hAnsi="Times New Roman" w:cs="Times New Roman"/>
          <w:sz w:val="28"/>
          <w:szCs w:val="28"/>
        </w:rPr>
        <w:t>между странами-членами</w:t>
      </w:r>
      <w:r>
        <w:rPr>
          <w:rFonts w:ascii="Times New Roman" w:hAnsi="Times New Roman" w:cs="Times New Roman"/>
          <w:sz w:val="28"/>
          <w:szCs w:val="28"/>
        </w:rPr>
        <w:t>, то американский континент идет по пути экономического развития неблагополучных регионов</w:t>
      </w:r>
      <w:r w:rsidR="000A71B4">
        <w:rPr>
          <w:rFonts w:ascii="Times New Roman" w:hAnsi="Times New Roman" w:cs="Times New Roman"/>
          <w:sz w:val="28"/>
          <w:szCs w:val="28"/>
        </w:rPr>
        <w:t xml:space="preserve"> через интеграцию и сотрудничество</w:t>
      </w:r>
      <w:r>
        <w:rPr>
          <w:rFonts w:ascii="Times New Roman" w:hAnsi="Times New Roman" w:cs="Times New Roman"/>
          <w:sz w:val="28"/>
          <w:szCs w:val="28"/>
        </w:rPr>
        <w:t xml:space="preserve">. Последнее может рассматриваться как метод </w:t>
      </w:r>
      <w:r w:rsidRPr="000A71B4">
        <w:rPr>
          <w:rFonts w:ascii="Times New Roman" w:hAnsi="Times New Roman" w:cs="Times New Roman"/>
          <w:sz w:val="28"/>
          <w:szCs w:val="28"/>
        </w:rPr>
        <w:t>косвенного регулирования приезжего населения</w:t>
      </w:r>
      <w:r w:rsidRPr="00E22AB5">
        <w:rPr>
          <w:rFonts w:ascii="Times New Roman" w:hAnsi="Times New Roman" w:cs="Times New Roman"/>
          <w:i/>
          <w:sz w:val="28"/>
          <w:szCs w:val="28"/>
        </w:rPr>
        <w:t>.</w:t>
      </w:r>
      <w:r>
        <w:rPr>
          <w:rFonts w:ascii="Times New Roman" w:hAnsi="Times New Roman" w:cs="Times New Roman"/>
          <w:sz w:val="28"/>
          <w:szCs w:val="28"/>
        </w:rPr>
        <w:t xml:space="preserve"> Оба этих подхода являются составными элементами в координации миграционных процессов на глобальном уровне. Попытки таких авторитетных международных объединений, как Организации объединенных наций (ООН) и Международной организации по миграции (МОМ), создать комплекс общих механизмов для проводимой странами политики в области иммиграции</w:t>
      </w:r>
      <w:r w:rsidR="000A71B4">
        <w:rPr>
          <w:rFonts w:ascii="Times New Roman" w:hAnsi="Times New Roman" w:cs="Times New Roman"/>
          <w:sz w:val="28"/>
          <w:szCs w:val="28"/>
        </w:rPr>
        <w:t xml:space="preserve"> приобрели особое значение в конце 20 века</w:t>
      </w:r>
      <w:r>
        <w:rPr>
          <w:rFonts w:ascii="Times New Roman" w:hAnsi="Times New Roman" w:cs="Times New Roman"/>
          <w:sz w:val="28"/>
          <w:szCs w:val="28"/>
        </w:rPr>
        <w:t>.</w:t>
      </w:r>
      <w:r w:rsidR="000A71B4">
        <w:rPr>
          <w:rFonts w:ascii="Times New Roman" w:hAnsi="Times New Roman" w:cs="Times New Roman"/>
          <w:sz w:val="28"/>
          <w:szCs w:val="28"/>
        </w:rPr>
        <w:t xml:space="preserve"> Ежегодные форумы и диалоги на высшем уровне, которые стали основными </w:t>
      </w:r>
      <w:r>
        <w:rPr>
          <w:rFonts w:ascii="Times New Roman" w:hAnsi="Times New Roman" w:cs="Times New Roman"/>
          <w:sz w:val="28"/>
          <w:szCs w:val="28"/>
        </w:rPr>
        <w:t xml:space="preserve"> </w:t>
      </w:r>
      <w:r w:rsidR="000A71B4">
        <w:rPr>
          <w:rFonts w:ascii="Times New Roman" w:hAnsi="Times New Roman" w:cs="Times New Roman"/>
          <w:sz w:val="28"/>
          <w:szCs w:val="28"/>
        </w:rPr>
        <w:t xml:space="preserve">политическими площадками для правительств всех стран, где они могут совместно выработать концептуальные подходы к решению вопроса о миграции, поднимают </w:t>
      </w:r>
      <w:r w:rsidR="008C5051">
        <w:rPr>
          <w:rFonts w:ascii="Times New Roman" w:hAnsi="Times New Roman" w:cs="Times New Roman"/>
          <w:sz w:val="28"/>
          <w:szCs w:val="28"/>
        </w:rPr>
        <w:t>проблемы на принципиально новую высоту</w:t>
      </w:r>
      <w:r w:rsidR="000A71B4">
        <w:rPr>
          <w:rFonts w:ascii="Times New Roman" w:hAnsi="Times New Roman" w:cs="Times New Roman"/>
          <w:sz w:val="28"/>
          <w:szCs w:val="28"/>
        </w:rPr>
        <w:t xml:space="preserve">. </w:t>
      </w:r>
    </w:p>
    <w:p w:rsidR="00B11844" w:rsidRDefault="00AA39AC" w:rsidP="007E3620">
      <w:pPr>
        <w:spacing w:line="360" w:lineRule="auto"/>
        <w:ind w:firstLine="708"/>
        <w:jc w:val="both"/>
        <w:rPr>
          <w:rFonts w:ascii="Times New Roman" w:hAnsi="Times New Roman" w:cs="Times New Roman"/>
          <w:sz w:val="28"/>
          <w:szCs w:val="28"/>
        </w:rPr>
      </w:pPr>
      <w:r w:rsidRPr="00E36753">
        <w:rPr>
          <w:rFonts w:ascii="Times New Roman" w:hAnsi="Times New Roman" w:cs="Times New Roman"/>
          <w:sz w:val="28"/>
          <w:szCs w:val="28"/>
          <w:u w:val="single"/>
        </w:rPr>
        <w:t>Актуальность</w:t>
      </w:r>
      <w:r>
        <w:rPr>
          <w:rFonts w:ascii="Times New Roman" w:hAnsi="Times New Roman" w:cs="Times New Roman"/>
          <w:sz w:val="28"/>
          <w:szCs w:val="28"/>
        </w:rPr>
        <w:t xml:space="preserve"> выбранной тематики подтверждается</w:t>
      </w:r>
      <w:r w:rsidR="00B11844">
        <w:rPr>
          <w:rFonts w:ascii="Times New Roman" w:hAnsi="Times New Roman" w:cs="Times New Roman"/>
          <w:sz w:val="28"/>
          <w:szCs w:val="28"/>
        </w:rPr>
        <w:t xml:space="preserve"> также</w:t>
      </w:r>
      <w:r>
        <w:rPr>
          <w:rFonts w:ascii="Times New Roman" w:hAnsi="Times New Roman" w:cs="Times New Roman"/>
          <w:sz w:val="28"/>
          <w:szCs w:val="28"/>
        </w:rPr>
        <w:t xml:space="preserve"> тем, что в</w:t>
      </w:r>
      <w:r w:rsidR="006310CB">
        <w:rPr>
          <w:rFonts w:ascii="Times New Roman" w:hAnsi="Times New Roman" w:cs="Times New Roman"/>
          <w:sz w:val="28"/>
          <w:szCs w:val="28"/>
        </w:rPr>
        <w:t xml:space="preserve"> настоящее время, по оценкам ООН, п</w:t>
      </w:r>
      <w:r>
        <w:rPr>
          <w:rFonts w:ascii="Times New Roman" w:hAnsi="Times New Roman" w:cs="Times New Roman"/>
          <w:sz w:val="28"/>
          <w:szCs w:val="28"/>
        </w:rPr>
        <w:t xml:space="preserve">риблизительно 214 </w:t>
      </w:r>
      <w:r w:rsidR="006310CB">
        <w:rPr>
          <w:rFonts w:ascii="Times New Roman" w:hAnsi="Times New Roman" w:cs="Times New Roman"/>
          <w:sz w:val="28"/>
          <w:szCs w:val="28"/>
        </w:rPr>
        <w:t>миллионов людей или 3% всего населения земли проживают не в странах своего рождения.</w:t>
      </w:r>
      <w:r w:rsidR="006310CB">
        <w:rPr>
          <w:rStyle w:val="a6"/>
          <w:rFonts w:ascii="Times New Roman" w:hAnsi="Times New Roman" w:cs="Times New Roman"/>
          <w:sz w:val="28"/>
          <w:szCs w:val="28"/>
        </w:rPr>
        <w:footnoteReference w:id="1"/>
      </w:r>
      <w:r w:rsidR="006310CB">
        <w:rPr>
          <w:rFonts w:ascii="Times New Roman" w:hAnsi="Times New Roman" w:cs="Times New Roman"/>
          <w:sz w:val="28"/>
          <w:szCs w:val="28"/>
        </w:rPr>
        <w:t xml:space="preserve"> Высокая мобильность общества, когда человек имеет возможность в кратчайшие сроки преодолеть любые расстояние, приобрела невиданные масштабы</w:t>
      </w:r>
      <w:r>
        <w:rPr>
          <w:rFonts w:ascii="Times New Roman" w:hAnsi="Times New Roman" w:cs="Times New Roman"/>
          <w:sz w:val="28"/>
          <w:szCs w:val="28"/>
        </w:rPr>
        <w:t xml:space="preserve"> по сравнению с предыдущим, двадцатым, веком</w:t>
      </w:r>
      <w:r w:rsidR="006310CB">
        <w:rPr>
          <w:rFonts w:ascii="Times New Roman" w:hAnsi="Times New Roman" w:cs="Times New Roman"/>
          <w:sz w:val="28"/>
          <w:szCs w:val="28"/>
        </w:rPr>
        <w:t xml:space="preserve">. </w:t>
      </w:r>
      <w:r>
        <w:rPr>
          <w:rFonts w:ascii="Times New Roman" w:hAnsi="Times New Roman" w:cs="Times New Roman"/>
          <w:sz w:val="28"/>
          <w:szCs w:val="28"/>
        </w:rPr>
        <w:t>В целях решения вопросов глобальной миграции, которые неоднократно поднимались на международной арене, большинство стран стремятся прийти к согласию и пониманию на региональном уровне.</w:t>
      </w:r>
      <w:r w:rsidR="00F10AF4">
        <w:rPr>
          <w:rFonts w:ascii="Times New Roman" w:hAnsi="Times New Roman" w:cs="Times New Roman"/>
          <w:sz w:val="28"/>
          <w:szCs w:val="28"/>
        </w:rPr>
        <w:t xml:space="preserve"> На данном этапе сотрудничества между государствами Евросоюз добился значительных успехов, </w:t>
      </w:r>
      <w:r w:rsidR="00905593">
        <w:rPr>
          <w:rFonts w:ascii="Times New Roman" w:hAnsi="Times New Roman" w:cs="Times New Roman"/>
          <w:sz w:val="28"/>
          <w:szCs w:val="28"/>
        </w:rPr>
        <w:t xml:space="preserve">разрабатывая и совершенствуя совместную </w:t>
      </w:r>
      <w:r w:rsidR="00680B93">
        <w:rPr>
          <w:rFonts w:ascii="Times New Roman" w:hAnsi="Times New Roman" w:cs="Times New Roman"/>
          <w:sz w:val="28"/>
          <w:szCs w:val="28"/>
        </w:rPr>
        <w:t xml:space="preserve">иммиграционную политику. Высокая значимость кооперации в условиях нарастающего потока мигрантов осознается и другими </w:t>
      </w:r>
      <w:r w:rsidR="00680B93">
        <w:rPr>
          <w:rFonts w:ascii="Times New Roman" w:hAnsi="Times New Roman" w:cs="Times New Roman"/>
          <w:sz w:val="28"/>
          <w:szCs w:val="28"/>
        </w:rPr>
        <w:lastRenderedPageBreak/>
        <w:t xml:space="preserve">региональными блоками, в том числе НАФТА, который </w:t>
      </w:r>
      <w:r w:rsidR="0056194B">
        <w:rPr>
          <w:rFonts w:ascii="Times New Roman" w:hAnsi="Times New Roman" w:cs="Times New Roman"/>
          <w:sz w:val="28"/>
          <w:szCs w:val="28"/>
        </w:rPr>
        <w:t xml:space="preserve">уже оценил необходимость создания общих правил и норм для регулирования иммиграции. </w:t>
      </w:r>
    </w:p>
    <w:p w:rsidR="006310CB" w:rsidRDefault="00127953" w:rsidP="007E36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тема сбалансированного подхода к миграции чрезвычайна важна для России и</w:t>
      </w:r>
      <w:r w:rsidR="00B11844">
        <w:rPr>
          <w:rFonts w:ascii="Times New Roman" w:hAnsi="Times New Roman" w:cs="Times New Roman"/>
          <w:sz w:val="28"/>
          <w:szCs w:val="28"/>
        </w:rPr>
        <w:t xml:space="preserve"> интеграционных объединений на постсоветском пространстве; в частности, для ЕврАзЭ</w:t>
      </w:r>
      <w:r w:rsidR="008D2B91">
        <w:rPr>
          <w:rFonts w:ascii="Times New Roman" w:hAnsi="Times New Roman" w:cs="Times New Roman"/>
          <w:sz w:val="28"/>
          <w:szCs w:val="28"/>
        </w:rPr>
        <w:t>С</w:t>
      </w:r>
      <w:r>
        <w:rPr>
          <w:rFonts w:ascii="Times New Roman" w:hAnsi="Times New Roman" w:cs="Times New Roman"/>
          <w:sz w:val="28"/>
          <w:szCs w:val="28"/>
        </w:rPr>
        <w:t xml:space="preserve">, сценарий развития которого в некоторой степени схож с НАФТА, что дает повод предполагать о возникновении аналогичных проблем в области иммиграции. </w:t>
      </w:r>
    </w:p>
    <w:p w:rsidR="009A7B56" w:rsidRDefault="009A7B56" w:rsidP="009A7B5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627375">
        <w:rPr>
          <w:rFonts w:ascii="Times New Roman" w:hAnsi="Times New Roman" w:cs="Times New Roman"/>
          <w:sz w:val="28"/>
          <w:szCs w:val="28"/>
          <w:u w:val="single"/>
        </w:rPr>
        <w:t>объектом</w:t>
      </w:r>
      <w:r>
        <w:rPr>
          <w:rFonts w:ascii="Times New Roman" w:hAnsi="Times New Roman" w:cs="Times New Roman"/>
          <w:sz w:val="28"/>
          <w:szCs w:val="28"/>
        </w:rPr>
        <w:t xml:space="preserve"> исследования является иммиграционная политика. </w:t>
      </w:r>
      <w:r w:rsidRPr="00627375">
        <w:rPr>
          <w:rFonts w:ascii="Times New Roman" w:hAnsi="Times New Roman" w:cs="Times New Roman"/>
          <w:sz w:val="28"/>
          <w:szCs w:val="28"/>
          <w:u w:val="single"/>
        </w:rPr>
        <w:t>Предмет</w:t>
      </w:r>
      <w:r>
        <w:rPr>
          <w:rFonts w:ascii="Times New Roman" w:hAnsi="Times New Roman" w:cs="Times New Roman"/>
          <w:sz w:val="28"/>
          <w:szCs w:val="28"/>
        </w:rPr>
        <w:t xml:space="preserve"> </w:t>
      </w:r>
      <w:r w:rsidR="00627375">
        <w:rPr>
          <w:rFonts w:ascii="Times New Roman" w:hAnsi="Times New Roman" w:cs="Times New Roman"/>
          <w:sz w:val="28"/>
          <w:szCs w:val="28"/>
        </w:rPr>
        <w:t>– общая иммиграционная</w:t>
      </w:r>
      <w:r>
        <w:rPr>
          <w:rFonts w:ascii="Times New Roman" w:hAnsi="Times New Roman" w:cs="Times New Roman"/>
          <w:sz w:val="28"/>
          <w:szCs w:val="28"/>
        </w:rPr>
        <w:t xml:space="preserve"> политика ЕС и регулирование миграции в рамках НАФТА. </w:t>
      </w:r>
    </w:p>
    <w:p w:rsidR="008E16FE" w:rsidRDefault="00627375" w:rsidP="008E16FE">
      <w:pPr>
        <w:spacing w:line="360" w:lineRule="auto"/>
        <w:ind w:firstLine="708"/>
        <w:jc w:val="both"/>
        <w:rPr>
          <w:rFonts w:ascii="Times New Roman" w:hAnsi="Times New Roman" w:cs="Times New Roman"/>
          <w:sz w:val="28"/>
          <w:szCs w:val="28"/>
        </w:rPr>
      </w:pPr>
      <w:r w:rsidRPr="00BB621C">
        <w:rPr>
          <w:rFonts w:ascii="Times New Roman" w:hAnsi="Times New Roman" w:cs="Times New Roman"/>
          <w:sz w:val="28"/>
          <w:szCs w:val="28"/>
          <w:u w:val="single"/>
        </w:rPr>
        <w:t>Ц</w:t>
      </w:r>
      <w:r w:rsidR="008E16FE" w:rsidRPr="00BB621C">
        <w:rPr>
          <w:rFonts w:ascii="Times New Roman" w:hAnsi="Times New Roman" w:cs="Times New Roman"/>
          <w:sz w:val="28"/>
          <w:szCs w:val="28"/>
          <w:u w:val="single"/>
        </w:rPr>
        <w:t>ель</w:t>
      </w:r>
      <w:r w:rsidR="008E16FE">
        <w:rPr>
          <w:rFonts w:ascii="Times New Roman" w:hAnsi="Times New Roman" w:cs="Times New Roman"/>
          <w:sz w:val="28"/>
          <w:szCs w:val="28"/>
        </w:rPr>
        <w:t xml:space="preserve"> настоящей работы заключается в том, чтобы показать основные направления формирования миграционной политики и регулирования миграции в рамках двух интеграционных объединений. Для раскрытия поставленной </w:t>
      </w:r>
      <w:r>
        <w:rPr>
          <w:rFonts w:ascii="Times New Roman" w:hAnsi="Times New Roman" w:cs="Times New Roman"/>
          <w:sz w:val="28"/>
          <w:szCs w:val="28"/>
        </w:rPr>
        <w:t>цели, автор ставит перед собой следующие</w:t>
      </w:r>
      <w:r w:rsidR="008E16FE">
        <w:rPr>
          <w:rFonts w:ascii="Times New Roman" w:hAnsi="Times New Roman" w:cs="Times New Roman"/>
          <w:sz w:val="28"/>
          <w:szCs w:val="28"/>
        </w:rPr>
        <w:t xml:space="preserve"> </w:t>
      </w:r>
      <w:r w:rsidR="008E16FE" w:rsidRPr="00BB621C">
        <w:rPr>
          <w:rFonts w:ascii="Times New Roman" w:hAnsi="Times New Roman" w:cs="Times New Roman"/>
          <w:sz w:val="28"/>
          <w:szCs w:val="28"/>
          <w:u w:val="single"/>
        </w:rPr>
        <w:t>задачи</w:t>
      </w:r>
      <w:r w:rsidR="008E16FE">
        <w:rPr>
          <w:rFonts w:ascii="Times New Roman" w:hAnsi="Times New Roman" w:cs="Times New Roman"/>
          <w:sz w:val="28"/>
          <w:szCs w:val="28"/>
        </w:rPr>
        <w:t>:</w:t>
      </w:r>
    </w:p>
    <w:p w:rsidR="008E16FE" w:rsidRPr="00E02B58" w:rsidRDefault="008E16FE" w:rsidP="008E16FE">
      <w:pPr>
        <w:pStyle w:val="a3"/>
        <w:numPr>
          <w:ilvl w:val="0"/>
          <w:numId w:val="2"/>
        </w:numPr>
        <w:spacing w:line="360" w:lineRule="auto"/>
        <w:jc w:val="both"/>
        <w:rPr>
          <w:rFonts w:ascii="Times New Roman" w:hAnsi="Times New Roman" w:cs="Times New Roman"/>
          <w:sz w:val="28"/>
          <w:szCs w:val="28"/>
        </w:rPr>
      </w:pPr>
      <w:r w:rsidRPr="00E02B58">
        <w:rPr>
          <w:rFonts w:ascii="Times New Roman" w:hAnsi="Times New Roman" w:cs="Times New Roman"/>
          <w:sz w:val="28"/>
          <w:szCs w:val="28"/>
        </w:rPr>
        <w:t xml:space="preserve">выделить ключевые </w:t>
      </w:r>
      <w:r w:rsidR="00E02B58" w:rsidRPr="00E02B58">
        <w:rPr>
          <w:rFonts w:ascii="Times New Roman" w:hAnsi="Times New Roman" w:cs="Times New Roman"/>
          <w:sz w:val="28"/>
          <w:szCs w:val="28"/>
        </w:rPr>
        <w:t>теоретические подходы к миграции;</w:t>
      </w:r>
    </w:p>
    <w:p w:rsidR="00E02B58" w:rsidRPr="00E02B58" w:rsidRDefault="00E02B58" w:rsidP="00E02B58">
      <w:pPr>
        <w:pStyle w:val="a3"/>
        <w:numPr>
          <w:ilvl w:val="0"/>
          <w:numId w:val="2"/>
        </w:numPr>
        <w:spacing w:line="360" w:lineRule="auto"/>
        <w:jc w:val="both"/>
        <w:rPr>
          <w:rFonts w:ascii="Times New Roman" w:hAnsi="Times New Roman" w:cs="Times New Roman"/>
          <w:sz w:val="28"/>
          <w:szCs w:val="28"/>
        </w:rPr>
      </w:pPr>
      <w:r w:rsidRPr="00E02B58">
        <w:rPr>
          <w:rFonts w:ascii="Times New Roman" w:hAnsi="Times New Roman" w:cs="Times New Roman"/>
          <w:sz w:val="28"/>
          <w:szCs w:val="28"/>
        </w:rPr>
        <w:t>исследовать современное состояние научных разработок и практических подходов к вопросам глобального регулирования миграцией.</w:t>
      </w:r>
    </w:p>
    <w:p w:rsidR="008E16FE" w:rsidRPr="00E02B58" w:rsidRDefault="008E16FE" w:rsidP="008E16FE">
      <w:pPr>
        <w:pStyle w:val="a3"/>
        <w:numPr>
          <w:ilvl w:val="0"/>
          <w:numId w:val="2"/>
        </w:numPr>
        <w:spacing w:line="360" w:lineRule="auto"/>
        <w:jc w:val="both"/>
        <w:rPr>
          <w:rFonts w:ascii="Times New Roman" w:hAnsi="Times New Roman" w:cs="Times New Roman"/>
          <w:sz w:val="28"/>
          <w:szCs w:val="28"/>
        </w:rPr>
      </w:pPr>
      <w:r w:rsidRPr="00E02B58">
        <w:rPr>
          <w:rFonts w:ascii="Times New Roman" w:hAnsi="Times New Roman" w:cs="Times New Roman"/>
          <w:sz w:val="28"/>
          <w:szCs w:val="28"/>
        </w:rPr>
        <w:t>охарактеризовать законодательство ЕС в области иммиграции;</w:t>
      </w:r>
    </w:p>
    <w:p w:rsidR="008E16FE" w:rsidRPr="00E02B58" w:rsidRDefault="008E16FE" w:rsidP="008E16FE">
      <w:pPr>
        <w:pStyle w:val="a3"/>
        <w:numPr>
          <w:ilvl w:val="0"/>
          <w:numId w:val="2"/>
        </w:numPr>
        <w:spacing w:line="360" w:lineRule="auto"/>
        <w:jc w:val="both"/>
        <w:rPr>
          <w:rFonts w:ascii="Times New Roman" w:hAnsi="Times New Roman" w:cs="Times New Roman"/>
          <w:sz w:val="28"/>
          <w:szCs w:val="28"/>
        </w:rPr>
      </w:pPr>
      <w:r w:rsidRPr="00E02B58">
        <w:rPr>
          <w:rFonts w:ascii="Times New Roman" w:hAnsi="Times New Roman" w:cs="Times New Roman"/>
          <w:sz w:val="28"/>
          <w:szCs w:val="28"/>
        </w:rPr>
        <w:t>проанализировать</w:t>
      </w:r>
      <w:r w:rsidR="00627375" w:rsidRPr="00E02B58">
        <w:rPr>
          <w:rFonts w:ascii="Times New Roman" w:hAnsi="Times New Roman" w:cs="Times New Roman"/>
          <w:sz w:val="28"/>
          <w:szCs w:val="28"/>
        </w:rPr>
        <w:t xml:space="preserve"> экономическое регулирование в рамках НАФТА и его влияние на динамику миграционных потоков из Мексики</w:t>
      </w:r>
      <w:r w:rsidRPr="00E02B58">
        <w:rPr>
          <w:rFonts w:ascii="Times New Roman" w:hAnsi="Times New Roman" w:cs="Times New Roman"/>
          <w:sz w:val="28"/>
          <w:szCs w:val="28"/>
        </w:rPr>
        <w:t>;</w:t>
      </w:r>
    </w:p>
    <w:p w:rsidR="002217E1" w:rsidRPr="00D301DB" w:rsidRDefault="002217E1" w:rsidP="002217E1">
      <w:pPr>
        <w:spacing w:line="360" w:lineRule="auto"/>
        <w:ind w:firstLine="708"/>
        <w:jc w:val="both"/>
        <w:rPr>
          <w:rFonts w:ascii="Times New Roman" w:hAnsi="Times New Roman"/>
          <w:sz w:val="28"/>
          <w:szCs w:val="28"/>
        </w:rPr>
      </w:pPr>
      <w:r>
        <w:rPr>
          <w:rFonts w:ascii="Times New Roman" w:hAnsi="Times New Roman"/>
          <w:sz w:val="28"/>
          <w:szCs w:val="28"/>
        </w:rPr>
        <w:t xml:space="preserve">Автор в своей работе </w:t>
      </w:r>
      <w:r w:rsidRPr="00587424">
        <w:rPr>
          <w:rFonts w:ascii="Times New Roman" w:hAnsi="Times New Roman"/>
          <w:sz w:val="28"/>
          <w:szCs w:val="28"/>
        </w:rPr>
        <w:t>опирался на след</w:t>
      </w:r>
      <w:r>
        <w:rPr>
          <w:rFonts w:ascii="Times New Roman" w:hAnsi="Times New Roman"/>
          <w:sz w:val="28"/>
          <w:szCs w:val="28"/>
        </w:rPr>
        <w:t>ующих</w:t>
      </w:r>
      <w:r w:rsidRPr="00587424">
        <w:rPr>
          <w:rFonts w:ascii="Times New Roman" w:hAnsi="Times New Roman"/>
          <w:sz w:val="28"/>
          <w:szCs w:val="28"/>
        </w:rPr>
        <w:t xml:space="preserve"> в</w:t>
      </w:r>
      <w:r>
        <w:rPr>
          <w:rFonts w:ascii="Times New Roman" w:hAnsi="Times New Roman"/>
          <w:sz w:val="28"/>
          <w:szCs w:val="28"/>
        </w:rPr>
        <w:t>е</w:t>
      </w:r>
      <w:r w:rsidRPr="00587424">
        <w:rPr>
          <w:rFonts w:ascii="Times New Roman" w:hAnsi="Times New Roman"/>
          <w:sz w:val="28"/>
          <w:szCs w:val="28"/>
        </w:rPr>
        <w:t>дущих росс</w:t>
      </w:r>
      <w:r>
        <w:rPr>
          <w:rFonts w:ascii="Times New Roman" w:hAnsi="Times New Roman"/>
          <w:sz w:val="28"/>
          <w:szCs w:val="28"/>
        </w:rPr>
        <w:t>ийских</w:t>
      </w:r>
      <w:r w:rsidRPr="00587424">
        <w:rPr>
          <w:rFonts w:ascii="Times New Roman" w:hAnsi="Times New Roman"/>
          <w:sz w:val="28"/>
          <w:szCs w:val="28"/>
        </w:rPr>
        <w:t xml:space="preserve"> экономистов</w:t>
      </w:r>
      <w:r w:rsidR="00EF15F0">
        <w:rPr>
          <w:rFonts w:ascii="Times New Roman" w:hAnsi="Times New Roman"/>
          <w:sz w:val="28"/>
          <w:szCs w:val="28"/>
        </w:rPr>
        <w:t xml:space="preserve">: Г.С. Витковская, </w:t>
      </w:r>
      <w:r w:rsidRPr="00EF15F0">
        <w:rPr>
          <w:rFonts w:ascii="Times New Roman" w:hAnsi="Times New Roman"/>
          <w:sz w:val="28"/>
          <w:szCs w:val="28"/>
        </w:rPr>
        <w:t xml:space="preserve">В.Н.Зуев, </w:t>
      </w:r>
      <w:r w:rsidR="00EF15F0" w:rsidRPr="00EF15F0">
        <w:rPr>
          <w:rFonts w:ascii="Times New Roman" w:hAnsi="Times New Roman"/>
          <w:sz w:val="28"/>
          <w:szCs w:val="28"/>
        </w:rPr>
        <w:t>Л.Л. Рыбаковский</w:t>
      </w:r>
      <w:r w:rsidRPr="00EF15F0">
        <w:rPr>
          <w:rFonts w:ascii="Times New Roman" w:hAnsi="Times New Roman"/>
          <w:sz w:val="28"/>
          <w:szCs w:val="28"/>
        </w:rPr>
        <w:t xml:space="preserve">, Н.Н.Ливенцев, </w:t>
      </w:r>
      <w:r w:rsidR="00EF15F0" w:rsidRPr="00EF15F0">
        <w:rPr>
          <w:rFonts w:ascii="Times New Roman" w:hAnsi="Times New Roman"/>
          <w:sz w:val="28"/>
          <w:szCs w:val="28"/>
        </w:rPr>
        <w:t>В.А. Ионцев</w:t>
      </w:r>
      <w:r w:rsidRPr="00EF15F0">
        <w:rPr>
          <w:rFonts w:ascii="Times New Roman" w:hAnsi="Times New Roman"/>
          <w:sz w:val="28"/>
          <w:szCs w:val="28"/>
        </w:rPr>
        <w:t xml:space="preserve">, , </w:t>
      </w:r>
      <w:r w:rsidR="00EF15F0" w:rsidRPr="00EF15F0">
        <w:rPr>
          <w:rFonts w:ascii="Times New Roman" w:hAnsi="Times New Roman"/>
          <w:sz w:val="28"/>
          <w:szCs w:val="28"/>
        </w:rPr>
        <w:t>О.Д. Воробьева, О.Ю. Потемкина</w:t>
      </w:r>
      <w:r w:rsidR="00CA37D5">
        <w:rPr>
          <w:rFonts w:ascii="Times New Roman" w:hAnsi="Times New Roman"/>
          <w:sz w:val="28"/>
          <w:szCs w:val="28"/>
        </w:rPr>
        <w:t>, Н.П. Шишкова, И.П. Фаминский</w:t>
      </w:r>
      <w:r w:rsidR="00EF15F0">
        <w:rPr>
          <w:rFonts w:ascii="Times New Roman" w:hAnsi="Times New Roman"/>
          <w:sz w:val="28"/>
          <w:szCs w:val="28"/>
        </w:rPr>
        <w:t xml:space="preserve"> и другие. </w:t>
      </w:r>
      <w:r>
        <w:rPr>
          <w:rFonts w:ascii="Times New Roman" w:hAnsi="Times New Roman" w:cs="Times New Roman"/>
          <w:sz w:val="28"/>
          <w:szCs w:val="28"/>
        </w:rPr>
        <w:t>Особое внимание в работе было уделено трудам ведущих иностранных  специалистов</w:t>
      </w:r>
      <w:r w:rsidRPr="00587424">
        <w:rPr>
          <w:rFonts w:ascii="Times New Roman" w:hAnsi="Times New Roman" w:cs="Times New Roman"/>
          <w:sz w:val="28"/>
          <w:szCs w:val="28"/>
        </w:rPr>
        <w:t xml:space="preserve"> в области миграционных процессов</w:t>
      </w:r>
      <w:r w:rsidR="00EF15F0">
        <w:rPr>
          <w:rFonts w:ascii="Times New Roman" w:hAnsi="Times New Roman"/>
          <w:sz w:val="28"/>
          <w:szCs w:val="28"/>
        </w:rPr>
        <w:t>:</w:t>
      </w:r>
      <w:r w:rsidRPr="00587424">
        <w:rPr>
          <w:rFonts w:ascii="Times New Roman" w:hAnsi="Times New Roman"/>
          <w:sz w:val="28"/>
          <w:szCs w:val="28"/>
        </w:rPr>
        <w:t xml:space="preserve"> </w:t>
      </w:r>
      <w:r w:rsidR="00EF15F0">
        <w:rPr>
          <w:rFonts w:ascii="Times New Roman" w:hAnsi="Times New Roman"/>
          <w:sz w:val="28"/>
          <w:szCs w:val="28"/>
        </w:rPr>
        <w:t xml:space="preserve">Солт Д., </w:t>
      </w:r>
      <w:r w:rsidR="00CA37D5">
        <w:rPr>
          <w:rFonts w:ascii="Times New Roman" w:hAnsi="Times New Roman"/>
          <w:sz w:val="28"/>
          <w:szCs w:val="28"/>
        </w:rPr>
        <w:t xml:space="preserve">Стокер П., Борхас Дж., Колуман Д., Рассел С., </w:t>
      </w:r>
    </w:p>
    <w:p w:rsidR="002217E1" w:rsidRDefault="002217E1" w:rsidP="00587424">
      <w:pPr>
        <w:spacing w:line="360" w:lineRule="auto"/>
        <w:ind w:firstLine="708"/>
        <w:jc w:val="both"/>
        <w:rPr>
          <w:rFonts w:ascii="Times New Roman" w:hAnsi="Times New Roman" w:cs="Times New Roman"/>
          <w:sz w:val="28"/>
          <w:szCs w:val="28"/>
        </w:rPr>
      </w:pPr>
      <w:r>
        <w:rPr>
          <w:rFonts w:ascii="Times New Roman" w:hAnsi="Times New Roman"/>
          <w:sz w:val="28"/>
          <w:szCs w:val="28"/>
        </w:rPr>
        <w:lastRenderedPageBreak/>
        <w:t>Кроме того, в</w:t>
      </w:r>
      <w:r w:rsidR="00587424" w:rsidRPr="00587424">
        <w:rPr>
          <w:rFonts w:ascii="Times New Roman" w:hAnsi="Times New Roman" w:cs="Times New Roman"/>
          <w:sz w:val="28"/>
          <w:szCs w:val="28"/>
        </w:rPr>
        <w:t>ыпускная к</w:t>
      </w:r>
      <w:r>
        <w:rPr>
          <w:rFonts w:ascii="Times New Roman" w:hAnsi="Times New Roman" w:cs="Times New Roman"/>
          <w:sz w:val="28"/>
          <w:szCs w:val="28"/>
        </w:rPr>
        <w:t>валификационная работа</w:t>
      </w:r>
      <w:r w:rsidR="00587424" w:rsidRPr="00587424">
        <w:rPr>
          <w:rFonts w:ascii="Times New Roman" w:hAnsi="Times New Roman" w:cs="Times New Roman"/>
          <w:sz w:val="28"/>
          <w:szCs w:val="28"/>
        </w:rPr>
        <w:t xml:space="preserve"> базируется на </w:t>
      </w:r>
      <w:r>
        <w:rPr>
          <w:rFonts w:ascii="Times New Roman" w:hAnsi="Times New Roman" w:cs="Times New Roman"/>
          <w:sz w:val="28"/>
          <w:szCs w:val="28"/>
        </w:rPr>
        <w:t xml:space="preserve">статистических материалах </w:t>
      </w:r>
      <w:r w:rsidR="00587424" w:rsidRPr="00587424">
        <w:rPr>
          <w:rFonts w:ascii="Times New Roman" w:hAnsi="Times New Roman" w:cs="Times New Roman"/>
          <w:sz w:val="28"/>
          <w:szCs w:val="28"/>
        </w:rPr>
        <w:t xml:space="preserve"> Евростата, ЦРУ, ОЭСР, КОНЕВАЛ, а также отчетах Демоскопа, Института иммиграционной политики, Комиссии ЕС и НАФТА. </w:t>
      </w:r>
    </w:p>
    <w:p w:rsidR="00354448" w:rsidRDefault="00CA68F6" w:rsidP="002A045D">
      <w:pPr>
        <w:spacing w:line="360" w:lineRule="auto"/>
        <w:ind w:firstLine="708"/>
        <w:jc w:val="both"/>
        <w:rPr>
          <w:rFonts w:ascii="Times New Roman" w:hAnsi="Times New Roman" w:cs="Times New Roman"/>
          <w:sz w:val="28"/>
          <w:szCs w:val="28"/>
        </w:rPr>
      </w:pPr>
      <w:r w:rsidRPr="00CA68F6">
        <w:rPr>
          <w:rFonts w:ascii="Times New Roman" w:hAnsi="Times New Roman" w:cs="Times New Roman"/>
          <w:sz w:val="28"/>
          <w:szCs w:val="28"/>
          <w:u w:val="single"/>
        </w:rPr>
        <w:t>Научная новизна</w:t>
      </w:r>
      <w:r>
        <w:rPr>
          <w:rFonts w:ascii="Times New Roman" w:hAnsi="Times New Roman" w:cs="Times New Roman"/>
          <w:sz w:val="28"/>
          <w:szCs w:val="28"/>
        </w:rPr>
        <w:t xml:space="preserve">. </w:t>
      </w:r>
      <w:r w:rsidR="00354448">
        <w:rPr>
          <w:rFonts w:ascii="Times New Roman" w:hAnsi="Times New Roman" w:cs="Times New Roman"/>
          <w:sz w:val="28"/>
          <w:szCs w:val="28"/>
        </w:rPr>
        <w:t xml:space="preserve">Проанализировав миграционную политику в рамках ЕС и НАФТА, автор приходит к выводу, что решения, а точнее смягчение проблемы иммиграции возможно лишь при сочетании трех уровней регулирования – национального, регионального и глобального. </w:t>
      </w:r>
    </w:p>
    <w:p w:rsidR="002A045D" w:rsidRDefault="009A7B56" w:rsidP="00BB621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Автором выдвигается </w:t>
      </w:r>
      <w:r w:rsidRPr="00BB621C">
        <w:rPr>
          <w:rFonts w:ascii="Times New Roman" w:hAnsi="Times New Roman" w:cs="Times New Roman"/>
          <w:sz w:val="28"/>
          <w:szCs w:val="28"/>
          <w:u w:val="single"/>
        </w:rPr>
        <w:t>гипотеза</w:t>
      </w:r>
      <w:r>
        <w:rPr>
          <w:rFonts w:ascii="Times New Roman" w:hAnsi="Times New Roman" w:cs="Times New Roman"/>
          <w:sz w:val="28"/>
          <w:szCs w:val="28"/>
        </w:rPr>
        <w:t xml:space="preserve">, что </w:t>
      </w:r>
      <w:r w:rsidR="00BB621C">
        <w:rPr>
          <w:rFonts w:ascii="Times New Roman" w:hAnsi="Times New Roman" w:cs="Times New Roman"/>
          <w:sz w:val="28"/>
          <w:szCs w:val="28"/>
        </w:rPr>
        <w:t>для эффективного регулирования миграционных потоков правительствам стран необходимо координировать свои действия в этой области при совместном сотрудничестве между собой.</w:t>
      </w:r>
    </w:p>
    <w:p w:rsidR="003E45B5" w:rsidRDefault="007E3620" w:rsidP="002A045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выполнения предполагаемых задач работа разделена на соответствующие разделы и главы. В первой части рассмотрен теоретический аспект </w:t>
      </w:r>
      <w:r w:rsidR="00BB621C">
        <w:rPr>
          <w:rFonts w:ascii="Times New Roman" w:hAnsi="Times New Roman" w:cs="Times New Roman"/>
          <w:sz w:val="28"/>
          <w:szCs w:val="28"/>
        </w:rPr>
        <w:t xml:space="preserve">регулирования </w:t>
      </w:r>
      <w:r>
        <w:rPr>
          <w:rFonts w:ascii="Times New Roman" w:hAnsi="Times New Roman" w:cs="Times New Roman"/>
          <w:sz w:val="28"/>
          <w:szCs w:val="28"/>
        </w:rPr>
        <w:t>миграции, а также</w:t>
      </w:r>
      <w:r w:rsidR="0022516E">
        <w:rPr>
          <w:rFonts w:ascii="Times New Roman" w:hAnsi="Times New Roman" w:cs="Times New Roman"/>
          <w:sz w:val="28"/>
          <w:szCs w:val="28"/>
        </w:rPr>
        <w:t xml:space="preserve"> собраны последние рекомендации международных организаций по глобальному регулированию миграции. </w:t>
      </w:r>
      <w:r>
        <w:rPr>
          <w:rFonts w:ascii="Times New Roman" w:hAnsi="Times New Roman" w:cs="Times New Roman"/>
          <w:sz w:val="28"/>
          <w:szCs w:val="28"/>
        </w:rPr>
        <w:t>Во второй части уд</w:t>
      </w:r>
      <w:r w:rsidR="00BB621C">
        <w:rPr>
          <w:rFonts w:ascii="Times New Roman" w:hAnsi="Times New Roman" w:cs="Times New Roman"/>
          <w:sz w:val="28"/>
          <w:szCs w:val="28"/>
        </w:rPr>
        <w:t>елено внимание юридической базе формирующейся иммиграционной базы ЕС</w:t>
      </w:r>
      <w:r>
        <w:rPr>
          <w:rFonts w:ascii="Times New Roman" w:hAnsi="Times New Roman" w:cs="Times New Roman"/>
          <w:sz w:val="28"/>
          <w:szCs w:val="28"/>
        </w:rPr>
        <w:t xml:space="preserve">. </w:t>
      </w:r>
      <w:r w:rsidR="0022516E">
        <w:rPr>
          <w:rFonts w:ascii="Times New Roman" w:hAnsi="Times New Roman" w:cs="Times New Roman"/>
          <w:sz w:val="28"/>
          <w:szCs w:val="28"/>
        </w:rPr>
        <w:t>В последней главе</w:t>
      </w:r>
      <w:r>
        <w:rPr>
          <w:rFonts w:ascii="Times New Roman" w:hAnsi="Times New Roman" w:cs="Times New Roman"/>
          <w:sz w:val="28"/>
          <w:szCs w:val="28"/>
        </w:rPr>
        <w:t xml:space="preserve"> описан подход к</w:t>
      </w:r>
      <w:r w:rsidR="00255535">
        <w:rPr>
          <w:rFonts w:ascii="Times New Roman" w:hAnsi="Times New Roman" w:cs="Times New Roman"/>
          <w:sz w:val="28"/>
          <w:szCs w:val="28"/>
        </w:rPr>
        <w:t xml:space="preserve"> экономическому регулированию иммиграции в рамках </w:t>
      </w:r>
      <w:r>
        <w:rPr>
          <w:rFonts w:ascii="Times New Roman" w:hAnsi="Times New Roman" w:cs="Times New Roman"/>
          <w:sz w:val="28"/>
          <w:szCs w:val="28"/>
        </w:rPr>
        <w:t xml:space="preserve">НАФТА. </w:t>
      </w:r>
    </w:p>
    <w:p w:rsidR="00533AC1" w:rsidRPr="004D2D8B" w:rsidRDefault="00533AC1" w:rsidP="003E45B5">
      <w:pPr>
        <w:spacing w:line="360" w:lineRule="auto"/>
        <w:jc w:val="center"/>
        <w:rPr>
          <w:rFonts w:ascii="Times New Roman" w:hAnsi="Times New Roman" w:cs="Times New Roman"/>
          <w:b/>
          <w:sz w:val="28"/>
          <w:szCs w:val="28"/>
        </w:rPr>
      </w:pPr>
    </w:p>
    <w:p w:rsidR="00D334CA" w:rsidRDefault="00D334CA" w:rsidP="003E45B5">
      <w:pPr>
        <w:spacing w:line="360" w:lineRule="auto"/>
        <w:jc w:val="center"/>
        <w:rPr>
          <w:rFonts w:ascii="Times New Roman" w:hAnsi="Times New Roman" w:cs="Times New Roman"/>
          <w:b/>
          <w:sz w:val="28"/>
          <w:szCs w:val="28"/>
        </w:rPr>
      </w:pPr>
    </w:p>
    <w:p w:rsidR="00D334CA" w:rsidRDefault="00D334CA" w:rsidP="003E45B5">
      <w:pPr>
        <w:spacing w:line="360" w:lineRule="auto"/>
        <w:jc w:val="center"/>
        <w:rPr>
          <w:rFonts w:ascii="Times New Roman" w:hAnsi="Times New Roman" w:cs="Times New Roman"/>
          <w:b/>
          <w:sz w:val="28"/>
          <w:szCs w:val="28"/>
        </w:rPr>
      </w:pPr>
    </w:p>
    <w:p w:rsidR="00D334CA" w:rsidRDefault="00D334CA" w:rsidP="003E45B5">
      <w:pPr>
        <w:spacing w:line="360" w:lineRule="auto"/>
        <w:jc w:val="center"/>
        <w:rPr>
          <w:rFonts w:ascii="Times New Roman" w:hAnsi="Times New Roman" w:cs="Times New Roman"/>
          <w:b/>
          <w:sz w:val="28"/>
          <w:szCs w:val="28"/>
        </w:rPr>
      </w:pPr>
    </w:p>
    <w:p w:rsidR="00D334CA" w:rsidRDefault="00D334CA" w:rsidP="003E45B5">
      <w:pPr>
        <w:spacing w:line="360" w:lineRule="auto"/>
        <w:jc w:val="center"/>
        <w:rPr>
          <w:rFonts w:ascii="Times New Roman" w:hAnsi="Times New Roman" w:cs="Times New Roman"/>
          <w:b/>
          <w:sz w:val="28"/>
          <w:szCs w:val="28"/>
        </w:rPr>
      </w:pPr>
    </w:p>
    <w:p w:rsidR="00D334CA" w:rsidRDefault="00D334CA" w:rsidP="003E45B5">
      <w:pPr>
        <w:spacing w:line="360" w:lineRule="auto"/>
        <w:jc w:val="center"/>
        <w:rPr>
          <w:rFonts w:ascii="Times New Roman" w:hAnsi="Times New Roman" w:cs="Times New Roman"/>
          <w:b/>
          <w:sz w:val="28"/>
          <w:szCs w:val="28"/>
        </w:rPr>
      </w:pPr>
    </w:p>
    <w:p w:rsidR="00D334CA" w:rsidRDefault="00D334CA" w:rsidP="003E45B5">
      <w:pPr>
        <w:spacing w:line="360" w:lineRule="auto"/>
        <w:jc w:val="center"/>
        <w:rPr>
          <w:rFonts w:ascii="Times New Roman" w:hAnsi="Times New Roman" w:cs="Times New Roman"/>
          <w:b/>
          <w:sz w:val="28"/>
          <w:szCs w:val="28"/>
        </w:rPr>
      </w:pPr>
    </w:p>
    <w:p w:rsidR="00D334CA" w:rsidRDefault="00D334CA" w:rsidP="003E45B5">
      <w:pPr>
        <w:spacing w:line="360" w:lineRule="auto"/>
        <w:jc w:val="center"/>
        <w:rPr>
          <w:rFonts w:ascii="Times New Roman" w:hAnsi="Times New Roman" w:cs="Times New Roman"/>
          <w:b/>
          <w:sz w:val="28"/>
          <w:szCs w:val="28"/>
        </w:rPr>
      </w:pPr>
    </w:p>
    <w:p w:rsidR="00D334CA" w:rsidRDefault="00D334CA" w:rsidP="003E45B5">
      <w:pPr>
        <w:spacing w:line="360" w:lineRule="auto"/>
        <w:jc w:val="center"/>
        <w:rPr>
          <w:rFonts w:ascii="Times New Roman" w:hAnsi="Times New Roman" w:cs="Times New Roman"/>
          <w:b/>
          <w:sz w:val="28"/>
          <w:szCs w:val="28"/>
        </w:rPr>
      </w:pPr>
    </w:p>
    <w:p w:rsidR="003E45B5" w:rsidRPr="00D334CA" w:rsidRDefault="00D334CA" w:rsidP="00D334C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w:t>
      </w:r>
      <w:r w:rsidR="003E45B5">
        <w:rPr>
          <w:rFonts w:ascii="Times New Roman" w:hAnsi="Times New Roman" w:cs="Times New Roman"/>
          <w:b/>
          <w:sz w:val="28"/>
          <w:szCs w:val="28"/>
        </w:rPr>
        <w:t>лава.1</w:t>
      </w:r>
      <w:r>
        <w:rPr>
          <w:rFonts w:ascii="Times New Roman" w:hAnsi="Times New Roman" w:cs="Times New Roman"/>
          <w:b/>
          <w:sz w:val="28"/>
          <w:szCs w:val="28"/>
        </w:rPr>
        <w:t xml:space="preserve"> </w:t>
      </w:r>
      <w:r w:rsidR="003E45B5" w:rsidRPr="003E45B5">
        <w:rPr>
          <w:rFonts w:ascii="Times New Roman" w:hAnsi="Times New Roman" w:cs="Times New Roman"/>
          <w:b/>
          <w:sz w:val="28"/>
          <w:szCs w:val="28"/>
        </w:rPr>
        <w:t>Процессы иммиграции и их влияние на экономическое и социальное развитие стран</w:t>
      </w:r>
    </w:p>
    <w:p w:rsidR="003E45B5" w:rsidRDefault="003E45B5" w:rsidP="00D334CA">
      <w:pPr>
        <w:pStyle w:val="a3"/>
        <w:numPr>
          <w:ilvl w:val="1"/>
          <w:numId w:val="4"/>
        </w:numPr>
        <w:spacing w:line="360" w:lineRule="auto"/>
        <w:rPr>
          <w:rFonts w:ascii="Times New Roman" w:hAnsi="Times New Roman" w:cs="Times New Roman"/>
          <w:b/>
          <w:i/>
          <w:sz w:val="28"/>
          <w:szCs w:val="28"/>
        </w:rPr>
      </w:pPr>
      <w:r w:rsidRPr="003E45B5">
        <w:rPr>
          <w:rFonts w:ascii="Times New Roman" w:hAnsi="Times New Roman" w:cs="Times New Roman"/>
          <w:b/>
          <w:i/>
          <w:sz w:val="28"/>
          <w:szCs w:val="28"/>
        </w:rPr>
        <w:t>Теоретичес</w:t>
      </w:r>
      <w:r w:rsidR="00D334CA">
        <w:rPr>
          <w:rFonts w:ascii="Times New Roman" w:hAnsi="Times New Roman" w:cs="Times New Roman"/>
          <w:b/>
          <w:i/>
          <w:sz w:val="28"/>
          <w:szCs w:val="28"/>
        </w:rPr>
        <w:t>кий подход к феномену миграции</w:t>
      </w:r>
    </w:p>
    <w:p w:rsidR="00D334CA" w:rsidRDefault="00D334CA" w:rsidP="00D334CA">
      <w:pPr>
        <w:spacing w:line="360" w:lineRule="auto"/>
        <w:rPr>
          <w:rFonts w:ascii="Times New Roman" w:hAnsi="Times New Roman" w:cs="Times New Roman"/>
          <w:b/>
          <w:i/>
          <w:sz w:val="28"/>
          <w:szCs w:val="28"/>
        </w:rPr>
      </w:pPr>
    </w:p>
    <w:p w:rsidR="00D334CA" w:rsidRPr="00D334CA" w:rsidRDefault="00D334CA" w:rsidP="00D334CA">
      <w:pPr>
        <w:spacing w:line="360" w:lineRule="auto"/>
        <w:rPr>
          <w:rFonts w:ascii="Times New Roman" w:hAnsi="Times New Roman" w:cs="Times New Roman"/>
          <w:b/>
          <w:i/>
          <w:sz w:val="28"/>
          <w:szCs w:val="28"/>
        </w:rPr>
      </w:pPr>
    </w:p>
    <w:p w:rsidR="003E45B5" w:rsidRPr="001F2DF4" w:rsidRDefault="003E45B5" w:rsidP="001F2DF4">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Миграционные процессы, которые представляют собой совокупность экономических и политических факторов, имеют различную трактовку, и мнение исследователей по поводу их видов, порождающих причин и конечных целей в корне разнятся. Одним из связующих звеньев всего многообразия существующих теорий является то, что миграция представляет собой движение индивида, то есть пересечение им границ административно-территориального образования.</w:t>
      </w:r>
      <w:r>
        <w:rPr>
          <w:rStyle w:val="a6"/>
          <w:rFonts w:ascii="Times New Roman" w:hAnsi="Times New Roman" w:cs="Times New Roman"/>
          <w:sz w:val="28"/>
          <w:szCs w:val="28"/>
        </w:rPr>
        <w:footnoteReference w:id="2"/>
      </w:r>
      <w:r>
        <w:rPr>
          <w:rFonts w:ascii="Times New Roman" w:hAnsi="Times New Roman" w:cs="Times New Roman"/>
          <w:sz w:val="28"/>
          <w:szCs w:val="28"/>
        </w:rPr>
        <w:t xml:space="preserve"> </w:t>
      </w:r>
      <w:r w:rsidR="00824905">
        <w:rPr>
          <w:rFonts w:ascii="Times New Roman" w:hAnsi="Times New Roman" w:cs="Times New Roman"/>
          <w:sz w:val="28"/>
          <w:szCs w:val="28"/>
        </w:rPr>
        <w:t>Вне зависимости от характера перемещения, его продолжительности</w:t>
      </w:r>
      <w:r w:rsidR="001F2DF4">
        <w:rPr>
          <w:rFonts w:ascii="Times New Roman" w:hAnsi="Times New Roman" w:cs="Times New Roman"/>
          <w:sz w:val="28"/>
          <w:szCs w:val="28"/>
        </w:rPr>
        <w:t xml:space="preserve"> и трудностей, с которыми сталкивается индивид при своем передвижении, этот процесс всегда состоит из начального и конечного места пребывания. </w:t>
      </w:r>
      <w:r>
        <w:rPr>
          <w:rFonts w:ascii="Times New Roman" w:hAnsi="Times New Roman" w:cs="Times New Roman"/>
          <w:sz w:val="28"/>
          <w:szCs w:val="28"/>
        </w:rPr>
        <w:t xml:space="preserve">Неотъемлемой частью перемещения также служит целеполагание, которое может формироваться как самостоятельно, так и под действием внешних сил. Согласно наиболее распространенному учению, предложенному Эверет Ли, в своем стремлении мигрировать человек руководствуется одним или сразу двумя факторами, получившими название </w:t>
      </w:r>
      <w:r>
        <w:rPr>
          <w:rFonts w:ascii="Times New Roman" w:hAnsi="Times New Roman"/>
          <w:sz w:val="28"/>
          <w:szCs w:val="28"/>
        </w:rPr>
        <w:t>«притягивающие»</w:t>
      </w:r>
      <w:r w:rsidRPr="00F25EB6">
        <w:rPr>
          <w:rFonts w:ascii="Times New Roman" w:hAnsi="Times New Roman"/>
          <w:sz w:val="28"/>
          <w:szCs w:val="28"/>
        </w:rPr>
        <w:t xml:space="preserve"> и </w:t>
      </w:r>
      <w:r>
        <w:rPr>
          <w:rFonts w:ascii="Times New Roman" w:hAnsi="Times New Roman"/>
          <w:sz w:val="28"/>
          <w:szCs w:val="28"/>
        </w:rPr>
        <w:t>«отталкивающие»</w:t>
      </w:r>
      <w:r w:rsidRPr="00F25EB6">
        <w:rPr>
          <w:rFonts w:ascii="Times New Roman" w:hAnsi="Times New Roman"/>
          <w:sz w:val="28"/>
          <w:szCs w:val="28"/>
        </w:rPr>
        <w:t>.</w:t>
      </w:r>
      <w:r w:rsidRPr="00E34541">
        <w:rPr>
          <w:rStyle w:val="a6"/>
          <w:rFonts w:ascii="Times New Roman" w:hAnsi="Times New Roman"/>
          <w:sz w:val="28"/>
          <w:szCs w:val="28"/>
        </w:rPr>
        <w:t xml:space="preserve"> </w:t>
      </w:r>
      <w:r>
        <w:rPr>
          <w:rFonts w:ascii="Times New Roman" w:hAnsi="Times New Roman"/>
          <w:sz w:val="28"/>
          <w:szCs w:val="28"/>
        </w:rPr>
        <w:t>Его выбор, однако, не является в полной мере рациональным и не может быть абсолютно точно смоделирован, чтобы утверждать о преобладании тех или иных факторов.</w:t>
      </w:r>
      <w:r>
        <w:rPr>
          <w:rStyle w:val="a6"/>
          <w:rFonts w:ascii="Times New Roman" w:hAnsi="Times New Roman"/>
          <w:sz w:val="28"/>
          <w:szCs w:val="28"/>
        </w:rPr>
        <w:footnoteReference w:id="3"/>
      </w:r>
      <w:r>
        <w:rPr>
          <w:rFonts w:ascii="Times New Roman" w:hAnsi="Times New Roman"/>
          <w:sz w:val="28"/>
          <w:szCs w:val="28"/>
        </w:rPr>
        <w:t xml:space="preserve"> Тем не менее, дальнейшие исследования </w:t>
      </w:r>
      <w:r>
        <w:rPr>
          <w:rFonts w:ascii="Times New Roman" w:hAnsi="Times New Roman"/>
          <w:sz w:val="28"/>
          <w:szCs w:val="28"/>
        </w:rPr>
        <w:lastRenderedPageBreak/>
        <w:t>в области миграции не отрицают существенного влияния определенного набора причин на решение людей сменить свое место жительства.</w:t>
      </w:r>
      <w:r w:rsidRPr="00F25EB6">
        <w:rPr>
          <w:rStyle w:val="a6"/>
          <w:rFonts w:ascii="Times New Roman" w:hAnsi="Times New Roman"/>
          <w:sz w:val="28"/>
          <w:szCs w:val="28"/>
        </w:rPr>
        <w:t xml:space="preserve"> </w:t>
      </w:r>
      <w:r w:rsidRPr="00F25EB6">
        <w:rPr>
          <w:rFonts w:ascii="Times New Roman" w:hAnsi="Times New Roman"/>
          <w:sz w:val="28"/>
          <w:szCs w:val="28"/>
        </w:rPr>
        <w:t xml:space="preserve"> </w:t>
      </w:r>
    </w:p>
    <w:p w:rsidR="003E45B5" w:rsidRDefault="003E45B5" w:rsidP="00DB34CA">
      <w:pPr>
        <w:spacing w:line="360" w:lineRule="auto"/>
        <w:ind w:firstLine="708"/>
        <w:jc w:val="both"/>
        <w:rPr>
          <w:rFonts w:ascii="Times New Roman" w:hAnsi="Times New Roman"/>
          <w:sz w:val="28"/>
          <w:szCs w:val="28"/>
        </w:rPr>
      </w:pPr>
      <w:r>
        <w:rPr>
          <w:rFonts w:ascii="Times New Roman" w:hAnsi="Times New Roman"/>
          <w:sz w:val="28"/>
          <w:szCs w:val="28"/>
        </w:rPr>
        <w:t xml:space="preserve">Первый, «притягивающий» фактор, стимулирует людей иммигрировать на основании выбора в пользу лучших условий для проживания. Различие в ожидаемой заработной плате и максимизация дохода – это наиболее </w:t>
      </w:r>
      <w:r w:rsidRPr="000905DA">
        <w:rPr>
          <w:rFonts w:ascii="Times New Roman" w:hAnsi="Times New Roman"/>
          <w:sz w:val="28"/>
          <w:szCs w:val="28"/>
        </w:rPr>
        <w:t xml:space="preserve">изученная причина, предложенная неоклассиками, </w:t>
      </w:r>
      <w:r>
        <w:rPr>
          <w:rFonts w:ascii="Times New Roman" w:hAnsi="Times New Roman"/>
          <w:sz w:val="28"/>
          <w:szCs w:val="28"/>
        </w:rPr>
        <w:t>руководствуясь которой люди принимают решение о переезде. Конъюнктура рынка труда, по мнению представителей этого течения, играет первичную роль в миграционных потоках.</w:t>
      </w:r>
      <w:r>
        <w:rPr>
          <w:rStyle w:val="a6"/>
          <w:rFonts w:ascii="Times New Roman" w:hAnsi="Times New Roman"/>
          <w:sz w:val="28"/>
          <w:szCs w:val="28"/>
        </w:rPr>
        <w:footnoteReference w:id="4"/>
      </w:r>
      <w:r>
        <w:rPr>
          <w:rFonts w:ascii="Times New Roman" w:hAnsi="Times New Roman"/>
          <w:sz w:val="28"/>
          <w:szCs w:val="28"/>
        </w:rPr>
        <w:t xml:space="preserve"> Более поздние теории рассматривают миграцию на микро-уровне, уделяя большее внимание социальным факторам и желаемому положению иммигранта в обществе. Существует мнение, что </w:t>
      </w:r>
      <w:r w:rsidRPr="00F25EB6">
        <w:rPr>
          <w:rFonts w:ascii="Times New Roman" w:hAnsi="Times New Roman"/>
          <w:sz w:val="28"/>
          <w:szCs w:val="28"/>
        </w:rPr>
        <w:t>«миграция играет роль инструмента решения проблемы неудовлетворенности социальным положением»</w:t>
      </w:r>
      <w:r>
        <w:rPr>
          <w:rFonts w:ascii="Times New Roman" w:hAnsi="Times New Roman"/>
          <w:sz w:val="28"/>
          <w:szCs w:val="28"/>
        </w:rPr>
        <w:t>,</w:t>
      </w:r>
      <w:r w:rsidRPr="00FF2121">
        <w:rPr>
          <w:rStyle w:val="a6"/>
          <w:rFonts w:ascii="Times New Roman" w:hAnsi="Times New Roman"/>
          <w:sz w:val="28"/>
          <w:szCs w:val="28"/>
        </w:rPr>
        <w:footnoteReference w:id="5"/>
      </w:r>
      <w:r>
        <w:rPr>
          <w:rFonts w:ascii="Times New Roman" w:hAnsi="Times New Roman"/>
          <w:sz w:val="28"/>
          <w:szCs w:val="28"/>
        </w:rPr>
        <w:t xml:space="preserve"> которое в некоторых случаях рассматривается как единственный выход из сложившейся ситуации. К «притягивающим» аспектам также относятся условия труда и проживания, под которыми понимается целый ряд сопутствующих</w:t>
      </w:r>
      <w:r w:rsidR="00C56DB4">
        <w:rPr>
          <w:rFonts w:ascii="Times New Roman" w:hAnsi="Times New Roman"/>
          <w:sz w:val="28"/>
          <w:szCs w:val="28"/>
        </w:rPr>
        <w:t xml:space="preserve"> </w:t>
      </w:r>
      <w:r w:rsidR="009F6E40">
        <w:rPr>
          <w:rFonts w:ascii="Times New Roman" w:hAnsi="Times New Roman"/>
          <w:sz w:val="28"/>
          <w:szCs w:val="28"/>
        </w:rPr>
        <w:t>аспектов</w:t>
      </w:r>
      <w:r>
        <w:rPr>
          <w:rFonts w:ascii="Times New Roman" w:hAnsi="Times New Roman"/>
          <w:sz w:val="28"/>
          <w:szCs w:val="28"/>
        </w:rPr>
        <w:t>: престижность, невысокое налогообложение, бесплатные образовательные и медицинские услуги, благоприятный климат, гражданская свобода, наличие возможности для профессионального и личностного роста, а также многое другое. В основном миграция такого рода носит временный характер и может принимать различные формы, например, сезонную</w:t>
      </w:r>
      <w:r w:rsidRPr="00F25EB6">
        <w:rPr>
          <w:rFonts w:ascii="Times New Roman" w:hAnsi="Times New Roman"/>
          <w:sz w:val="28"/>
          <w:szCs w:val="28"/>
        </w:rPr>
        <w:t xml:space="preserve"> (ежегодное передвижение в оп</w:t>
      </w:r>
      <w:r>
        <w:rPr>
          <w:rFonts w:ascii="Times New Roman" w:hAnsi="Times New Roman"/>
          <w:sz w:val="28"/>
          <w:szCs w:val="28"/>
        </w:rPr>
        <w:t>ределенный сезон), эпизодическую (непостоянную) и маятниковую</w:t>
      </w:r>
      <w:r w:rsidRPr="00F25EB6">
        <w:rPr>
          <w:rFonts w:ascii="Times New Roman" w:hAnsi="Times New Roman"/>
          <w:sz w:val="28"/>
          <w:szCs w:val="28"/>
        </w:rPr>
        <w:t xml:space="preserve"> (из одного региона в другой и обратно).</w:t>
      </w:r>
      <w:r w:rsidRPr="00FF2121">
        <w:rPr>
          <w:rStyle w:val="a6"/>
          <w:rFonts w:ascii="Times New Roman" w:hAnsi="Times New Roman"/>
          <w:sz w:val="28"/>
          <w:szCs w:val="28"/>
        </w:rPr>
        <w:footnoteReference w:id="6"/>
      </w:r>
      <w:r>
        <w:rPr>
          <w:rFonts w:ascii="Times New Roman" w:hAnsi="Times New Roman"/>
          <w:sz w:val="28"/>
          <w:szCs w:val="28"/>
        </w:rPr>
        <w:t xml:space="preserve">  </w:t>
      </w:r>
      <w:r w:rsidRPr="00694454">
        <w:rPr>
          <w:rFonts w:ascii="Times New Roman" w:hAnsi="Times New Roman"/>
          <w:sz w:val="28"/>
          <w:szCs w:val="28"/>
        </w:rPr>
        <w:t>Категория факторов, названная «отталкивающими», относится к мерам, насильственно вынуждающим индивида покинуть место его жительства, чаще всего, на постоянной основе. Результатом таких действия может быть нестабильная политическая или экон</w:t>
      </w:r>
      <w:r>
        <w:rPr>
          <w:rFonts w:ascii="Times New Roman" w:hAnsi="Times New Roman"/>
          <w:sz w:val="28"/>
          <w:szCs w:val="28"/>
        </w:rPr>
        <w:t xml:space="preserve">омическая обстановка в стране, природные </w:t>
      </w:r>
      <w:r>
        <w:rPr>
          <w:rFonts w:ascii="Times New Roman" w:hAnsi="Times New Roman"/>
          <w:sz w:val="28"/>
          <w:szCs w:val="28"/>
        </w:rPr>
        <w:lastRenderedPageBreak/>
        <w:t>катаклизмы</w:t>
      </w:r>
      <w:r w:rsidRPr="00694454">
        <w:rPr>
          <w:rFonts w:ascii="Times New Roman" w:hAnsi="Times New Roman"/>
          <w:sz w:val="28"/>
          <w:szCs w:val="28"/>
        </w:rPr>
        <w:t>.</w:t>
      </w:r>
      <w:r w:rsidRPr="00F25EB6">
        <w:rPr>
          <w:rFonts w:ascii="Times New Roman" w:hAnsi="Times New Roman"/>
          <w:sz w:val="28"/>
          <w:szCs w:val="28"/>
        </w:rPr>
        <w:t xml:space="preserve"> </w:t>
      </w:r>
      <w:r>
        <w:rPr>
          <w:rFonts w:ascii="Times New Roman" w:hAnsi="Times New Roman"/>
          <w:sz w:val="28"/>
          <w:szCs w:val="28"/>
        </w:rPr>
        <w:t xml:space="preserve">Также к причинам для эмиграции относятся высокий уровень безработицы, </w:t>
      </w:r>
      <w:r w:rsidRPr="00F25EB6">
        <w:rPr>
          <w:rFonts w:ascii="Times New Roman" w:hAnsi="Times New Roman"/>
          <w:sz w:val="28"/>
          <w:szCs w:val="28"/>
        </w:rPr>
        <w:t>неразвитость экономической системы, политические и религиозн</w:t>
      </w:r>
      <w:r>
        <w:rPr>
          <w:rFonts w:ascii="Times New Roman" w:hAnsi="Times New Roman"/>
          <w:sz w:val="28"/>
          <w:szCs w:val="28"/>
        </w:rPr>
        <w:t>ые притеснения, отсутствие социальных гарантий и, таким образом, перспектив для дальнейшего проживания</w:t>
      </w:r>
      <w:r w:rsidRPr="00F25EB6">
        <w:rPr>
          <w:rFonts w:ascii="Times New Roman" w:hAnsi="Times New Roman"/>
          <w:sz w:val="28"/>
          <w:szCs w:val="28"/>
        </w:rPr>
        <w:t>.</w:t>
      </w:r>
      <w:r w:rsidRPr="00FF2121">
        <w:rPr>
          <w:rStyle w:val="a6"/>
          <w:rFonts w:ascii="Times New Roman" w:hAnsi="Times New Roman"/>
          <w:sz w:val="28"/>
          <w:szCs w:val="28"/>
        </w:rPr>
        <w:footnoteReference w:id="7"/>
      </w:r>
      <w:r>
        <w:rPr>
          <w:rStyle w:val="a6"/>
          <w:rFonts w:ascii="Times New Roman" w:hAnsi="Times New Roman"/>
          <w:sz w:val="28"/>
          <w:szCs w:val="28"/>
        </w:rPr>
        <w:t xml:space="preserve"> </w:t>
      </w:r>
      <w:r>
        <w:rPr>
          <w:rFonts w:ascii="Times New Roman" w:hAnsi="Times New Roman"/>
          <w:sz w:val="28"/>
          <w:szCs w:val="28"/>
        </w:rPr>
        <w:t xml:space="preserve">Основываясь на анализе «отталкивающих» и «притягивающих» факторов, </w:t>
      </w:r>
      <w:r w:rsidR="00007C76">
        <w:rPr>
          <w:rFonts w:ascii="Times New Roman" w:hAnsi="Times New Roman"/>
          <w:sz w:val="28"/>
          <w:szCs w:val="28"/>
        </w:rPr>
        <w:t>принято выделять</w:t>
      </w:r>
      <w:r>
        <w:rPr>
          <w:rFonts w:ascii="Times New Roman" w:hAnsi="Times New Roman"/>
          <w:sz w:val="28"/>
          <w:szCs w:val="28"/>
        </w:rPr>
        <w:t xml:space="preserve"> несколько </w:t>
      </w:r>
      <w:r w:rsidR="00007C76">
        <w:rPr>
          <w:rFonts w:ascii="Times New Roman" w:hAnsi="Times New Roman"/>
          <w:sz w:val="28"/>
          <w:szCs w:val="28"/>
        </w:rPr>
        <w:t>категорий мигрантов</w:t>
      </w:r>
      <w:r>
        <w:rPr>
          <w:rFonts w:ascii="Times New Roman" w:hAnsi="Times New Roman"/>
          <w:sz w:val="28"/>
          <w:szCs w:val="28"/>
        </w:rPr>
        <w:t>:</w:t>
      </w:r>
      <w:r w:rsidR="00007C76">
        <w:rPr>
          <w:rFonts w:ascii="Times New Roman" w:hAnsi="Times New Roman"/>
          <w:sz w:val="28"/>
          <w:szCs w:val="28"/>
        </w:rPr>
        <w:t xml:space="preserve"> трудовые мигранты</w:t>
      </w:r>
      <w:r>
        <w:rPr>
          <w:rFonts w:ascii="Times New Roman" w:hAnsi="Times New Roman"/>
          <w:sz w:val="28"/>
          <w:szCs w:val="28"/>
        </w:rPr>
        <w:t xml:space="preserve">, </w:t>
      </w:r>
      <w:r w:rsidR="00007C76">
        <w:rPr>
          <w:rFonts w:ascii="Times New Roman" w:hAnsi="Times New Roman"/>
          <w:sz w:val="28"/>
          <w:szCs w:val="28"/>
        </w:rPr>
        <w:t>нелегальные или нерегулируемые мигранты</w:t>
      </w:r>
      <w:r>
        <w:rPr>
          <w:rFonts w:ascii="Times New Roman" w:hAnsi="Times New Roman"/>
          <w:sz w:val="28"/>
          <w:szCs w:val="28"/>
        </w:rPr>
        <w:t xml:space="preserve">, </w:t>
      </w:r>
      <w:r w:rsidR="00007C76">
        <w:rPr>
          <w:rFonts w:ascii="Times New Roman" w:hAnsi="Times New Roman"/>
          <w:sz w:val="28"/>
          <w:szCs w:val="28"/>
        </w:rPr>
        <w:t xml:space="preserve">воссоединяющиеся семьи </w:t>
      </w:r>
      <w:r>
        <w:rPr>
          <w:rFonts w:ascii="Times New Roman" w:hAnsi="Times New Roman"/>
          <w:sz w:val="28"/>
          <w:szCs w:val="28"/>
        </w:rPr>
        <w:t>и беженцы.</w:t>
      </w:r>
    </w:p>
    <w:p w:rsidR="003E45B5" w:rsidRDefault="003E45B5" w:rsidP="003E45B5">
      <w:pPr>
        <w:spacing w:line="360" w:lineRule="auto"/>
        <w:ind w:firstLine="708"/>
        <w:jc w:val="both"/>
        <w:rPr>
          <w:rFonts w:ascii="Times New Roman" w:hAnsi="Times New Roman"/>
          <w:sz w:val="28"/>
          <w:szCs w:val="28"/>
        </w:rPr>
      </w:pPr>
      <w:r>
        <w:rPr>
          <w:rFonts w:ascii="Times New Roman" w:hAnsi="Times New Roman"/>
          <w:sz w:val="28"/>
          <w:szCs w:val="28"/>
        </w:rPr>
        <w:t>В поисках лучшей жизни мигранты на протяжении всей истории претерпевают всевозможные лишения и преодолевают огромные расстояния. С открытием американского региона европейские корабли устремились в молодой и перспективный континент, где не было тяжести сложившейся в обществе иерархии и любой мог начать жизнь сначала. Золото Калифорнии и серебро Колорадо еще больше подогревало интерес европейцев к новым территориям, несмотря на все трудности, с которыми сталкивались поселенцы.  Несколько столетий спустя  Западная Европа  вновь стала привлекать иммигрантов из развивающихся стран, в особенности выходцев из Африки, Азии и Ближнего Востока. На 2010 год, согласно статистическим данным Департамента по экономическим и социальным вопросам ООН число мигрантов составило 213,943 миллиона, что на 58,425 миллионов больше, чем в 1990 году.</w:t>
      </w:r>
      <w:r>
        <w:rPr>
          <w:rStyle w:val="a6"/>
          <w:rFonts w:ascii="Times New Roman" w:hAnsi="Times New Roman"/>
          <w:sz w:val="28"/>
          <w:szCs w:val="28"/>
        </w:rPr>
        <w:footnoteReference w:id="8"/>
      </w:r>
      <w:r>
        <w:rPr>
          <w:rFonts w:ascii="Times New Roman" w:hAnsi="Times New Roman"/>
          <w:sz w:val="28"/>
          <w:szCs w:val="28"/>
        </w:rPr>
        <w:t xml:space="preserve"> </w:t>
      </w:r>
      <w:r w:rsidRPr="009F6E40">
        <w:rPr>
          <w:rFonts w:ascii="Times New Roman" w:hAnsi="Times New Roman"/>
          <w:sz w:val="28"/>
          <w:szCs w:val="28"/>
        </w:rPr>
        <w:t>К началу 21 века большинство  развитых стран превратились в многонациональные общества, что определило общую тенденцию для остальных государств.</w:t>
      </w:r>
      <w:r w:rsidRPr="009F6E40">
        <w:rPr>
          <w:rStyle w:val="a6"/>
          <w:rFonts w:ascii="Times New Roman" w:hAnsi="Times New Roman"/>
          <w:sz w:val="28"/>
          <w:szCs w:val="28"/>
        </w:rPr>
        <w:footnoteReference w:id="9"/>
      </w:r>
      <w:r>
        <w:rPr>
          <w:rFonts w:ascii="Times New Roman" w:hAnsi="Times New Roman"/>
          <w:sz w:val="28"/>
          <w:szCs w:val="28"/>
        </w:rPr>
        <w:t xml:space="preserve"> В результате, увидеть индийских детей, обучающихся в государственных школах Канады, или афроамериканцев, торгующих на улицах Москвы, никого больше не удивляет. Китайские, индийские, еврейские, украинские диаспоры имеют свои социальные институты практически в каждой стране, образуя целые кварталы, которые в своем роде становятся небольшим </w:t>
      </w:r>
      <w:r>
        <w:rPr>
          <w:rFonts w:ascii="Times New Roman" w:hAnsi="Times New Roman"/>
          <w:sz w:val="28"/>
          <w:szCs w:val="28"/>
        </w:rPr>
        <w:lastRenderedPageBreak/>
        <w:t>государством в государстве. Авторы теории взаимосвязей (</w:t>
      </w:r>
      <w:r w:rsidRPr="008378E2">
        <w:rPr>
          <w:rFonts w:ascii="Times New Roman" w:hAnsi="Times New Roman"/>
          <w:sz w:val="28"/>
          <w:szCs w:val="28"/>
        </w:rPr>
        <w:t>‘</w:t>
      </w:r>
      <w:r>
        <w:rPr>
          <w:rFonts w:ascii="Times New Roman" w:hAnsi="Times New Roman"/>
          <w:sz w:val="28"/>
          <w:szCs w:val="28"/>
          <w:lang w:val="en-US"/>
        </w:rPr>
        <w:t>network</w:t>
      </w:r>
      <w:r w:rsidRPr="008378E2">
        <w:rPr>
          <w:rFonts w:ascii="Times New Roman" w:hAnsi="Times New Roman"/>
          <w:sz w:val="28"/>
          <w:szCs w:val="28"/>
        </w:rPr>
        <w:t xml:space="preserve"> </w:t>
      </w:r>
      <w:r>
        <w:rPr>
          <w:rFonts w:ascii="Times New Roman" w:hAnsi="Times New Roman"/>
          <w:sz w:val="28"/>
          <w:szCs w:val="28"/>
          <w:lang w:val="en-US"/>
        </w:rPr>
        <w:t>theory</w:t>
      </w:r>
      <w:r w:rsidRPr="008378E2">
        <w:rPr>
          <w:rFonts w:ascii="Times New Roman" w:hAnsi="Times New Roman"/>
          <w:sz w:val="28"/>
          <w:szCs w:val="28"/>
        </w:rPr>
        <w:t>’)</w:t>
      </w:r>
      <w:r>
        <w:rPr>
          <w:rFonts w:ascii="Times New Roman" w:hAnsi="Times New Roman"/>
          <w:sz w:val="28"/>
          <w:szCs w:val="28"/>
        </w:rPr>
        <w:t xml:space="preserve"> выдвинули идею того, что взаимоотношения между уже обосновавшимися иммигрантами с их соотечественниками посредством дружбы, родства и сообществ повышают вероятность миграции последних. Социальные связи снижают риски и издержки, связанные с переездом на новое место, что привлекает новых иммигрантов, которые, в свою очередь, еще больше расширяют сообщество, повторяя процесс заново.</w:t>
      </w:r>
      <w:r w:rsidRPr="00314C97">
        <w:rPr>
          <w:rStyle w:val="a6"/>
          <w:rFonts w:ascii="Times New Roman" w:hAnsi="Times New Roman"/>
          <w:sz w:val="28"/>
          <w:szCs w:val="28"/>
        </w:rPr>
        <w:t xml:space="preserve"> </w:t>
      </w:r>
      <w:r>
        <w:rPr>
          <w:rStyle w:val="a6"/>
          <w:rFonts w:ascii="Times New Roman" w:hAnsi="Times New Roman"/>
          <w:sz w:val="28"/>
          <w:szCs w:val="28"/>
        </w:rPr>
        <w:footnoteReference w:id="10"/>
      </w:r>
      <w:r>
        <w:rPr>
          <w:rFonts w:ascii="Times New Roman" w:hAnsi="Times New Roman"/>
          <w:sz w:val="28"/>
          <w:szCs w:val="28"/>
        </w:rPr>
        <w:t xml:space="preserve"> Исторический опыт показывает, что объем и направление миграционных потоков зависит от соотношения силы двух выше названных факторов, степени многонациональности в стране назначения, развитости средств связи и наличия разного рода препятствий для перемещения. Интересно обратить внимание, что влияние миграционных процессов на мировое сообщество претерпело качественные изменения, которые будут рассмотрены ниже. В связи с этим теоретические исследования делают особый акцент на том, какие последствия экономического характера для государства имеют место при оттоке или притоке людей на территорию страны. Во-первых,  в миграционных процессах в основном участвуют молодые люди в трудовом возрасте, которые изменяют половозрастную структуру населения и значительно повышают уровень предложения рабочей силы. Однако изменение численности работников не всегда приводит к качественному изменению квалификационной структуры рынка. С </w:t>
      </w:r>
      <w:r w:rsidR="009F6E40">
        <w:rPr>
          <w:rFonts w:ascii="Times New Roman" w:hAnsi="Times New Roman"/>
          <w:sz w:val="28"/>
          <w:szCs w:val="28"/>
        </w:rPr>
        <w:t>одной стороны, ключевым аспектом</w:t>
      </w:r>
      <w:r>
        <w:rPr>
          <w:rFonts w:ascii="Times New Roman" w:hAnsi="Times New Roman"/>
          <w:sz w:val="28"/>
          <w:szCs w:val="28"/>
        </w:rPr>
        <w:t xml:space="preserve"> в миграционной</w:t>
      </w:r>
      <w:r w:rsidR="009F6E40">
        <w:rPr>
          <w:rFonts w:ascii="Times New Roman" w:hAnsi="Times New Roman"/>
          <w:sz w:val="28"/>
          <w:szCs w:val="28"/>
        </w:rPr>
        <w:t xml:space="preserve"> политике</w:t>
      </w:r>
      <w:r>
        <w:rPr>
          <w:rFonts w:ascii="Times New Roman" w:hAnsi="Times New Roman"/>
          <w:sz w:val="28"/>
          <w:szCs w:val="28"/>
        </w:rPr>
        <w:t xml:space="preserve"> стран – это создание нео</w:t>
      </w:r>
      <w:r w:rsidR="009F6E40">
        <w:rPr>
          <w:rFonts w:ascii="Times New Roman" w:hAnsi="Times New Roman"/>
          <w:sz w:val="28"/>
          <w:szCs w:val="28"/>
        </w:rPr>
        <w:t>бходимых условий для привлечения</w:t>
      </w:r>
      <w:r>
        <w:rPr>
          <w:rFonts w:ascii="Times New Roman" w:hAnsi="Times New Roman"/>
          <w:sz w:val="28"/>
          <w:szCs w:val="28"/>
        </w:rPr>
        <w:t xml:space="preserve"> высококлассных специалистов, способных  внести значительный вклад в развитие всех сфер общества. Так, например, Манхэттенский проект США по разработке ядерного оружия был создан при участии исследователей с мировым именем из различных государств.</w:t>
      </w:r>
      <w:r w:rsidRPr="00FF2121">
        <w:rPr>
          <w:rStyle w:val="a6"/>
          <w:rFonts w:ascii="Times New Roman" w:hAnsi="Times New Roman"/>
          <w:sz w:val="28"/>
          <w:szCs w:val="28"/>
        </w:rPr>
        <w:footnoteReference w:id="11"/>
      </w:r>
      <w:r>
        <w:rPr>
          <w:rFonts w:ascii="Times New Roman" w:hAnsi="Times New Roman"/>
          <w:sz w:val="28"/>
          <w:szCs w:val="28"/>
        </w:rPr>
        <w:t xml:space="preserve"> Но чаще миграция не носит прямолинейный и </w:t>
      </w:r>
      <w:r>
        <w:rPr>
          <w:rFonts w:ascii="Times New Roman" w:hAnsi="Times New Roman"/>
          <w:sz w:val="28"/>
          <w:szCs w:val="28"/>
        </w:rPr>
        <w:lastRenderedPageBreak/>
        <w:t xml:space="preserve">стройный характер, каким его бы хотели видеть. В современных реалиях принимающая страна рассматривается приезжими как источник быстрого обогащения. В связи с этим остро стоит проблема нелегальных и чаще неквалифицированных работников, которые выполняют свой труд за небольшое вознаграждение. </w:t>
      </w:r>
      <w:r w:rsidR="008539FC" w:rsidRPr="008539FC">
        <w:rPr>
          <w:rFonts w:ascii="Times New Roman" w:hAnsi="Times New Roman"/>
          <w:sz w:val="28"/>
          <w:szCs w:val="28"/>
        </w:rPr>
        <w:t xml:space="preserve">Страх коренных жителей перед </w:t>
      </w:r>
      <w:r w:rsidRPr="008539FC">
        <w:rPr>
          <w:rFonts w:ascii="Times New Roman" w:hAnsi="Times New Roman"/>
          <w:sz w:val="28"/>
          <w:szCs w:val="28"/>
        </w:rPr>
        <w:t xml:space="preserve">утратой </w:t>
      </w:r>
      <w:r w:rsidR="008539FC" w:rsidRPr="008539FC">
        <w:rPr>
          <w:rFonts w:ascii="Times New Roman" w:hAnsi="Times New Roman"/>
          <w:sz w:val="28"/>
          <w:szCs w:val="28"/>
        </w:rPr>
        <w:t xml:space="preserve">социального </w:t>
      </w:r>
      <w:r w:rsidRPr="008539FC">
        <w:rPr>
          <w:rFonts w:ascii="Times New Roman" w:hAnsi="Times New Roman"/>
          <w:sz w:val="28"/>
          <w:szCs w:val="28"/>
        </w:rPr>
        <w:t>статуса обеспечивает работой большую часть иммигрантов, готовых браться за любое дело на любых условиях</w:t>
      </w:r>
      <w:r>
        <w:rPr>
          <w:rFonts w:ascii="Times New Roman" w:hAnsi="Times New Roman"/>
          <w:sz w:val="28"/>
          <w:szCs w:val="28"/>
        </w:rPr>
        <w:t>. При видимом достоинстве их вклада там, где местное население не видит области для применения своих трудовых ресурсов, более детальный анализ ситуации выявляет серьезную проблему. Джордж Борхас в одной из своих статей преподнес миграцию с интересной точки зрения: так как неквалифицированные иммигранты вынуждены занимать невысокие должности, то в тех странах, где существует направленность на поддержку незащищенных слоев общества, они претендуют на конкретные социальные выплаты и гарантии. На государство, вынужденное поддерживать новых резидентов, накладываются дополнительные обязательства, которые выражаются в увеличении налоговой ставки для служащих высшего звена. Такая мера не может не вызвать социальной напряженности между коренным и приезжим населением. Ситуация осложняется тем, что при избыточном предложении рабочей силы при постоянном спросе заработная плата в тех регионах, где приток иммигрантов велик, имеет тенденцию к снижению.</w:t>
      </w:r>
      <w:r w:rsidRPr="00FF2121">
        <w:rPr>
          <w:rStyle w:val="a6"/>
          <w:rFonts w:ascii="Times New Roman" w:hAnsi="Times New Roman"/>
          <w:sz w:val="28"/>
          <w:szCs w:val="28"/>
        </w:rPr>
        <w:footnoteReference w:id="12"/>
      </w:r>
      <w:r>
        <w:rPr>
          <w:rFonts w:ascii="Times New Roman" w:hAnsi="Times New Roman"/>
          <w:sz w:val="28"/>
          <w:szCs w:val="28"/>
        </w:rPr>
        <w:t xml:space="preserve"> Поэтому логичным ответом правительства, защищающего интересы своих граждан, будет ужесточение миграционной политики от стихийного притока иностранных рабочих. Экономическое регулирование трудовой миграции содержит в себе такие пункты, как подписание срочных договоров мигрантами на трудовую деятельность, налог на работодателей, уплата определенной пошлины за право работать в стране-реципиенте, выборочное принятие на рынок труда людей, чьи профессии согласуются с нуждами государства. Так называемый </w:t>
      </w:r>
      <w:r>
        <w:rPr>
          <w:rFonts w:ascii="Times New Roman" w:hAnsi="Times New Roman"/>
          <w:sz w:val="28"/>
          <w:szCs w:val="28"/>
        </w:rPr>
        <w:lastRenderedPageBreak/>
        <w:t>селективный подход подразумевает ограничение въезда для тех иммигрантов, которые не подходят под критерии, установленные законодательством. Как правило, категории работников, которые беспрепятственно получают доступ на рынок труда, это занятые в строительном секторе, работники редких профессий (огранщики алмазов), крупные специалисты в своей области, бизнесмены, готовые инвестировать в принимающую страну капитал и создавать новые рабочие места. По отношению к нелегальной иммиграции страны-реципиенты используют урезание социальных благ, преграды для трудовой деятельности, репатриацию, аресты и так далее. Для страны с высоким уровнем эмиграции молодого населения защитные меры принимающего государства также могут быть в некоторой степени выигрышными</w:t>
      </w:r>
      <w:r w:rsidRPr="006B5919">
        <w:rPr>
          <w:rFonts w:ascii="Times New Roman" w:hAnsi="Times New Roman"/>
          <w:sz w:val="28"/>
          <w:szCs w:val="28"/>
        </w:rPr>
        <w:t xml:space="preserve">. </w:t>
      </w:r>
      <w:r>
        <w:rPr>
          <w:rFonts w:ascii="Times New Roman" w:hAnsi="Times New Roman"/>
          <w:sz w:val="28"/>
          <w:szCs w:val="28"/>
        </w:rPr>
        <w:t>Ведь о</w:t>
      </w:r>
      <w:r w:rsidRPr="0088643D">
        <w:rPr>
          <w:rFonts w:ascii="Times New Roman" w:hAnsi="Times New Roman"/>
          <w:sz w:val="28"/>
          <w:szCs w:val="28"/>
        </w:rPr>
        <w:t xml:space="preserve">тток </w:t>
      </w:r>
      <w:r>
        <w:rPr>
          <w:rFonts w:ascii="Times New Roman" w:hAnsi="Times New Roman"/>
          <w:sz w:val="28"/>
          <w:szCs w:val="28"/>
        </w:rPr>
        <w:t xml:space="preserve">трудовых ресурсов, «утечка мозгов», заведомо снижает потенциал для дальнейшего развития и наносит удар по экономической устойчивости. </w:t>
      </w:r>
    </w:p>
    <w:p w:rsidR="003E45B5" w:rsidRDefault="003E45B5" w:rsidP="003E45B5">
      <w:pPr>
        <w:spacing w:line="360" w:lineRule="auto"/>
        <w:ind w:firstLine="708"/>
        <w:jc w:val="both"/>
        <w:rPr>
          <w:rFonts w:ascii="Times New Roman" w:hAnsi="Times New Roman"/>
          <w:sz w:val="28"/>
          <w:szCs w:val="28"/>
        </w:rPr>
      </w:pPr>
      <w:r>
        <w:rPr>
          <w:rFonts w:ascii="Times New Roman" w:hAnsi="Times New Roman"/>
          <w:sz w:val="28"/>
          <w:szCs w:val="28"/>
        </w:rPr>
        <w:t>Многогранность миграционных процессов отражается в противоречивости мнений исследователей по поводу способов регулирования данного феномена. С одной стороны, например, необходимость в дополнительной рабочей силы определенной квалификации в условиях «старения» общества диктует законодательным органам вырабатывать механизмы, изменяющие структуру «привлекающих» и «отталкивающих» факторов</w:t>
      </w:r>
      <w:r w:rsidR="007E61C1">
        <w:rPr>
          <w:rFonts w:ascii="Times New Roman" w:hAnsi="Times New Roman"/>
          <w:sz w:val="28"/>
          <w:szCs w:val="28"/>
        </w:rPr>
        <w:t xml:space="preserve"> в сторону первых</w:t>
      </w:r>
      <w:r>
        <w:rPr>
          <w:rFonts w:ascii="Times New Roman" w:hAnsi="Times New Roman"/>
          <w:sz w:val="28"/>
          <w:szCs w:val="28"/>
        </w:rPr>
        <w:t xml:space="preserve">. В зависимости от того, какие цели преследует правительство, выбираются те или иные способы регулирования потока миграции. В некоторых случаях это может быть содействие в развитии стран, где высока доля эмигрантов, изменение условий труда, предотвращение серьезного разрыва между заработными платами и создание программ социальной защиты иностранных резидентов. Нельзя не подчеркнуть тот факт, что, как и в экономических моделях, миграционные теории не носят комплексного характера, представляя собой разнообразные идеи, применимые к специфическим ситуациям. Но поиск оптимального объяснения причин, побуждающих мигранта сделать свой выбор в пользу другого государства, а </w:t>
      </w:r>
      <w:r>
        <w:rPr>
          <w:rFonts w:ascii="Times New Roman" w:hAnsi="Times New Roman"/>
          <w:sz w:val="28"/>
          <w:szCs w:val="28"/>
        </w:rPr>
        <w:lastRenderedPageBreak/>
        <w:t>также наиболее точного перечня выгод и потерь для благосостояния государства приобрел особое значение для науки и мирового сообщества в целом. Благодаря полному и формальному описанию теоретической базы миграционных процессов и опыту предшественников, правительства имеют б</w:t>
      </w:r>
      <w:r w:rsidRPr="00333DB5">
        <w:rPr>
          <w:rFonts w:ascii="Times New Roman" w:hAnsi="Times New Roman"/>
          <w:i/>
          <w:sz w:val="28"/>
          <w:szCs w:val="28"/>
        </w:rPr>
        <w:t>о</w:t>
      </w:r>
      <w:r>
        <w:rPr>
          <w:rFonts w:ascii="Times New Roman" w:hAnsi="Times New Roman"/>
          <w:sz w:val="28"/>
          <w:szCs w:val="28"/>
        </w:rPr>
        <w:t xml:space="preserve">льшую возможность выстроить результативную миграционную политику, адаптированную к современным условиям. </w:t>
      </w:r>
    </w:p>
    <w:p w:rsidR="003E45B5" w:rsidRDefault="003E45B5" w:rsidP="003E45B5">
      <w:pPr>
        <w:pStyle w:val="a3"/>
        <w:spacing w:line="360" w:lineRule="auto"/>
        <w:rPr>
          <w:rFonts w:ascii="Times New Roman" w:hAnsi="Times New Roman" w:cs="Times New Roman"/>
          <w:b/>
          <w:i/>
          <w:sz w:val="28"/>
          <w:szCs w:val="28"/>
        </w:rPr>
      </w:pPr>
    </w:p>
    <w:p w:rsidR="00D334CA" w:rsidRDefault="00D334CA" w:rsidP="003E45B5">
      <w:pPr>
        <w:pStyle w:val="a3"/>
        <w:spacing w:line="360" w:lineRule="auto"/>
        <w:rPr>
          <w:rFonts w:ascii="Times New Roman" w:hAnsi="Times New Roman" w:cs="Times New Roman"/>
          <w:b/>
          <w:i/>
          <w:sz w:val="28"/>
          <w:szCs w:val="28"/>
        </w:rPr>
      </w:pPr>
    </w:p>
    <w:p w:rsidR="00D334CA" w:rsidRDefault="00D334CA" w:rsidP="003E45B5">
      <w:pPr>
        <w:pStyle w:val="a3"/>
        <w:spacing w:line="360" w:lineRule="auto"/>
        <w:rPr>
          <w:rFonts w:ascii="Times New Roman" w:hAnsi="Times New Roman" w:cs="Times New Roman"/>
          <w:b/>
          <w:i/>
          <w:sz w:val="28"/>
          <w:szCs w:val="28"/>
        </w:rPr>
      </w:pPr>
    </w:p>
    <w:p w:rsidR="003E45B5" w:rsidRPr="003E45B5" w:rsidRDefault="003E45B5" w:rsidP="003E45B5">
      <w:pPr>
        <w:pStyle w:val="a3"/>
        <w:numPr>
          <w:ilvl w:val="1"/>
          <w:numId w:val="4"/>
        </w:numPr>
        <w:spacing w:line="360" w:lineRule="auto"/>
        <w:jc w:val="center"/>
        <w:rPr>
          <w:rFonts w:ascii="Times New Roman" w:hAnsi="Times New Roman" w:cs="Times New Roman"/>
          <w:b/>
          <w:i/>
          <w:sz w:val="28"/>
          <w:szCs w:val="28"/>
        </w:rPr>
      </w:pPr>
      <w:r w:rsidRPr="003E45B5">
        <w:rPr>
          <w:rFonts w:ascii="Times New Roman" w:hAnsi="Times New Roman" w:cs="Times New Roman"/>
          <w:b/>
          <w:i/>
          <w:sz w:val="28"/>
          <w:szCs w:val="28"/>
        </w:rPr>
        <w:t>Подходы к вопросам глобального регулирования иммиграции.</w:t>
      </w:r>
      <w:r>
        <w:rPr>
          <w:rFonts w:ascii="Times New Roman" w:hAnsi="Times New Roman" w:cs="Times New Roman"/>
          <w:b/>
          <w:i/>
          <w:sz w:val="28"/>
          <w:szCs w:val="28"/>
        </w:rPr>
        <w:t xml:space="preserve"> </w:t>
      </w:r>
    </w:p>
    <w:p w:rsidR="003E45B5" w:rsidRDefault="003E45B5" w:rsidP="003E45B5">
      <w:pPr>
        <w:spacing w:line="360" w:lineRule="auto"/>
        <w:ind w:firstLine="360"/>
        <w:jc w:val="both"/>
        <w:rPr>
          <w:rFonts w:ascii="Times New Roman" w:hAnsi="Times New Roman" w:cs="Times New Roman"/>
          <w:b/>
          <w:i/>
          <w:sz w:val="28"/>
          <w:szCs w:val="28"/>
        </w:rPr>
      </w:pPr>
    </w:p>
    <w:p w:rsidR="00D334CA" w:rsidRDefault="00D334CA" w:rsidP="003E45B5">
      <w:pPr>
        <w:spacing w:line="360" w:lineRule="auto"/>
        <w:ind w:firstLine="360"/>
        <w:jc w:val="both"/>
        <w:rPr>
          <w:rFonts w:ascii="Times New Roman" w:hAnsi="Times New Roman" w:cs="Times New Roman"/>
          <w:b/>
          <w:i/>
          <w:sz w:val="28"/>
          <w:szCs w:val="28"/>
        </w:rPr>
      </w:pPr>
    </w:p>
    <w:p w:rsidR="003E45B5" w:rsidRDefault="003E45B5" w:rsidP="003E45B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Масштабность и неоднородность миграционных потоков ставит задачу перед правительствами всех стран в выработке диверсифицированных и общих подходов к вопросам международной миграции, опирающихся на взвешенные оценки вероятных последствий для всего мирового сообщества. Большое число участников процесса и, как следствие, несопоставимость интересов по многим проблемам тормозит развитие единого способа регулирования миграции. Как правило, контроль осуществляется посредством дву- или многосторонних межправительственных соглашений на основании советов и рекомендаций, выработанных специализированными международными организациями. Однако приведение национальных политик в области миграции к международным стандартам происходит чрезвычайно медленно. В качестве примера можно рассмотреть Конвенцию ООН против трансграничной организованной преступности, которая была принята в 2000 году с последующими поправками. По данным, представленным на официальном сайте ООН, возможно проследить историю подписания и ратификации Конвенции правительствами стран: например, Анголе потребовалось 13 лет, </w:t>
      </w:r>
      <w:r>
        <w:rPr>
          <w:rFonts w:ascii="Times New Roman" w:hAnsi="Times New Roman" w:cs="Times New Roman"/>
          <w:sz w:val="28"/>
          <w:szCs w:val="28"/>
        </w:rPr>
        <w:lastRenderedPageBreak/>
        <w:t>чтобы, наконец, в апреле 2013 года стать 147 государством, утвердившим документ.</w:t>
      </w:r>
      <w:r w:rsidR="00376F7E">
        <w:rPr>
          <w:rFonts w:ascii="Times New Roman" w:hAnsi="Times New Roman" w:cs="Times New Roman"/>
          <w:sz w:val="28"/>
          <w:szCs w:val="28"/>
        </w:rPr>
        <w:t xml:space="preserve"> В тоже время Греции – 11 лет, Индии – 9 лет, США – 5 лет и так далее. </w:t>
      </w:r>
      <w:r>
        <w:rPr>
          <w:rStyle w:val="a6"/>
          <w:rFonts w:ascii="Times New Roman" w:hAnsi="Times New Roman" w:cs="Times New Roman"/>
          <w:sz w:val="28"/>
          <w:szCs w:val="28"/>
        </w:rPr>
        <w:footnoteReference w:id="13"/>
      </w:r>
      <w:r>
        <w:rPr>
          <w:rFonts w:ascii="Times New Roman" w:hAnsi="Times New Roman" w:cs="Times New Roman"/>
          <w:sz w:val="28"/>
          <w:szCs w:val="28"/>
        </w:rPr>
        <w:t xml:space="preserve"> </w:t>
      </w:r>
    </w:p>
    <w:p w:rsidR="003E45B5" w:rsidRDefault="003E45B5" w:rsidP="003E45B5">
      <w:pPr>
        <w:spacing w:line="360" w:lineRule="auto"/>
        <w:jc w:val="both"/>
        <w:rPr>
          <w:rFonts w:ascii="Times New Roman" w:hAnsi="Times New Roman"/>
          <w:sz w:val="28"/>
          <w:szCs w:val="28"/>
        </w:rPr>
      </w:pPr>
      <w:r>
        <w:rPr>
          <w:rFonts w:ascii="Times New Roman" w:hAnsi="Times New Roman"/>
          <w:sz w:val="28"/>
          <w:szCs w:val="28"/>
        </w:rPr>
        <w:tab/>
        <w:t>На сегодняшний день значительная часть институтов, международно-правовых норм и стандартов в области миграции и труда создана при активном участии ООН. Фундаментальные права и свободы человека, закрепленные в Уставе ООН, на которые опирается международное право, призваны способствовать созданию гуманных международных отношений. Таким образом определяется максимальная компетенция национального правительства в организации миграционных потоков. На практике формирование политики в сфере миграции полностью зависит от интереса государства обеспечить безопасность своим гражданам, даже если это идет в противовес ранее достигнутым договоренностям. Иск Хирси Джамаа в страсбургский суд в 2009 году еще раз подтверждает тот факт, что правительства не готовы к сотрудничеству, когда видят угрозу их национальной безопасности. Тогда пограничный контроль Италии, патрулировавший побережья, насильно вернул группу сомалийцев и эритрейцев в Ливию, где беженцев по известным политическим причинам ожидали действия, противоречащие Европейской конвенции по правам человека. Суд признал нарушение н</w:t>
      </w:r>
      <w:r w:rsidR="009C7233">
        <w:rPr>
          <w:rFonts w:ascii="Times New Roman" w:hAnsi="Times New Roman"/>
          <w:sz w:val="28"/>
          <w:szCs w:val="28"/>
        </w:rPr>
        <w:t>есколько статьей Конвенции, в то</w:t>
      </w:r>
      <w:r>
        <w:rPr>
          <w:rFonts w:ascii="Times New Roman" w:hAnsi="Times New Roman"/>
          <w:sz w:val="28"/>
          <w:szCs w:val="28"/>
        </w:rPr>
        <w:t>м числе 13 Статьи «</w:t>
      </w:r>
      <w:r w:rsidRPr="0016706C">
        <w:rPr>
          <w:rFonts w:ascii="Times New Roman" w:hAnsi="Times New Roman"/>
          <w:sz w:val="28"/>
          <w:szCs w:val="28"/>
        </w:rPr>
        <w:t>Отсутствие средств правовой защиты для мигрантов, перехваченных в открытом море и возвращенных в страну отправления</w:t>
      </w:r>
      <w:r>
        <w:rPr>
          <w:rFonts w:ascii="Times New Roman" w:hAnsi="Times New Roman"/>
          <w:sz w:val="28"/>
          <w:szCs w:val="28"/>
        </w:rPr>
        <w:t>», и обязал Италию выплатить 15000 евро за причинение морального вреда.</w:t>
      </w:r>
      <w:r>
        <w:rPr>
          <w:rStyle w:val="a6"/>
          <w:rFonts w:ascii="Times New Roman" w:hAnsi="Times New Roman"/>
          <w:sz w:val="28"/>
          <w:szCs w:val="28"/>
        </w:rPr>
        <w:footnoteReference w:id="14"/>
      </w:r>
      <w:r>
        <w:rPr>
          <w:rFonts w:ascii="Times New Roman" w:hAnsi="Times New Roman"/>
          <w:sz w:val="28"/>
          <w:szCs w:val="28"/>
        </w:rPr>
        <w:t xml:space="preserve"> В своем недавнем докладе </w:t>
      </w:r>
      <w:r w:rsidRPr="00820477">
        <w:rPr>
          <w:rFonts w:ascii="Times New Roman" w:hAnsi="Times New Roman"/>
          <w:sz w:val="28"/>
          <w:szCs w:val="28"/>
        </w:rPr>
        <w:t>Международный совет по политике в обла</w:t>
      </w:r>
      <w:r>
        <w:rPr>
          <w:rFonts w:ascii="Times New Roman" w:hAnsi="Times New Roman"/>
          <w:sz w:val="28"/>
          <w:szCs w:val="28"/>
        </w:rPr>
        <w:t>сти прав человека вновь обратил внимание стран на острую нужду в сотрудничестве: «</w:t>
      </w:r>
      <w:r w:rsidRPr="00820477">
        <w:rPr>
          <w:rFonts w:ascii="Times New Roman" w:hAnsi="Times New Roman"/>
          <w:sz w:val="28"/>
          <w:szCs w:val="28"/>
        </w:rPr>
        <w:t xml:space="preserve">Факты свидетельствуют о том, что отдельно взятая политика, направленная только на </w:t>
      </w:r>
      <w:r w:rsidRPr="00820477">
        <w:rPr>
          <w:rFonts w:ascii="Times New Roman" w:hAnsi="Times New Roman"/>
          <w:sz w:val="28"/>
          <w:szCs w:val="28"/>
        </w:rPr>
        <w:lastRenderedPageBreak/>
        <w:t>то, чтобы не дать мигрантам возможности достичь и пересечь границу, обречена на провал, высокой ценой которого являютс</w:t>
      </w:r>
      <w:r>
        <w:rPr>
          <w:rFonts w:ascii="Times New Roman" w:hAnsi="Times New Roman"/>
          <w:sz w:val="28"/>
          <w:szCs w:val="28"/>
        </w:rPr>
        <w:t>я человеческие жизни».</w:t>
      </w:r>
      <w:r>
        <w:rPr>
          <w:rStyle w:val="a6"/>
          <w:rFonts w:ascii="Times New Roman" w:hAnsi="Times New Roman"/>
          <w:sz w:val="28"/>
          <w:szCs w:val="28"/>
        </w:rPr>
        <w:footnoteReference w:id="15"/>
      </w:r>
      <w:r>
        <w:rPr>
          <w:rFonts w:ascii="Times New Roman" w:hAnsi="Times New Roman"/>
          <w:sz w:val="28"/>
          <w:szCs w:val="28"/>
        </w:rPr>
        <w:t xml:space="preserve"> Одна из причин несовершенства единого механизма управления заключается в чрезмерной обобщенности поставленных задач, которые призваны разрешить проблемы всего человечества. Масштабы современных вопросов требует конкретизации ряда международно-правовых норм, а также разработку совершенно новых процедур, отвечающих требованию последних тенденций. Проблема владения двойным гражданством, </w:t>
      </w:r>
      <w:r w:rsidR="009C7233">
        <w:rPr>
          <w:rFonts w:ascii="Times New Roman" w:hAnsi="Times New Roman"/>
          <w:sz w:val="28"/>
          <w:szCs w:val="28"/>
        </w:rPr>
        <w:t>неравноправие женщин на рынке труда</w:t>
      </w:r>
      <w:r>
        <w:rPr>
          <w:rFonts w:ascii="Times New Roman" w:hAnsi="Times New Roman"/>
          <w:sz w:val="28"/>
          <w:szCs w:val="28"/>
        </w:rPr>
        <w:t>, проблема правового регулирования интеграции и адаптации иммигранта к новым условиям жизни в чужой стране – это не полный список того, что требует особого внимания при регламентации законодательных актов в сфере миграции. Критике также подвергаются основные статьи Устава, невыполнение предписаний которых стало повсеместным явлением, практически не регулируемым мирными средствами или искажаемые по смыслу в чьих-то интересах. При этом детализация общих правил не должна создавать прецедентов к  ущемлению суверенитета государств; унификация и конкретизация обязательств призвана направить страны на более глубокое и продуманное развитие всех сфер жизни общества. Прежде всего, это касается статистических данных, без которых любые размышления о миграции не принесут практического решения. Достоверная статистика миграционных процессов необходима не только для точных аналитических расчетов и анализов, но и для планирования бюджета на социальные нужды, для проведения политических и административных мер в отношении всех категорий мигрантов. Органы государственной власти являются основными акторами по сбору и систематизации данных, касающихся миграции. Но методы сбора необходимой информации могут варьироваться от одной страны к другой, из-за чего методологии приобретают практические несопоставимые формы и цели своего использования.</w:t>
      </w:r>
      <w:r w:rsidR="00AA28F3">
        <w:rPr>
          <w:rFonts w:ascii="Times New Roman" w:hAnsi="Times New Roman"/>
          <w:sz w:val="28"/>
          <w:szCs w:val="28"/>
        </w:rPr>
        <w:t xml:space="preserve"> </w:t>
      </w:r>
      <w:r>
        <w:rPr>
          <w:rFonts w:ascii="Times New Roman" w:hAnsi="Times New Roman"/>
          <w:sz w:val="28"/>
          <w:szCs w:val="28"/>
        </w:rPr>
        <w:t xml:space="preserve">Например, в Великобритании одним из </w:t>
      </w:r>
      <w:r>
        <w:rPr>
          <w:rFonts w:ascii="Times New Roman" w:hAnsi="Times New Roman"/>
          <w:sz w:val="28"/>
          <w:szCs w:val="28"/>
        </w:rPr>
        <w:lastRenderedPageBreak/>
        <w:t xml:space="preserve">источников информации по миграции на национальном уровне является Международный опрос пассажиров, который ведет подсчет людей, пересекающих границу страны, в аэропортах. </w:t>
      </w:r>
      <w:r w:rsidR="00AA28F3">
        <w:rPr>
          <w:rFonts w:ascii="Times New Roman" w:hAnsi="Times New Roman"/>
          <w:sz w:val="28"/>
          <w:szCs w:val="28"/>
        </w:rPr>
        <w:t xml:space="preserve">Советник по вопросам </w:t>
      </w:r>
      <w:r w:rsidR="009F49E2">
        <w:rPr>
          <w:rFonts w:ascii="Times New Roman" w:hAnsi="Times New Roman"/>
          <w:sz w:val="28"/>
          <w:szCs w:val="28"/>
        </w:rPr>
        <w:t xml:space="preserve">политики в области миграции </w:t>
      </w:r>
      <w:r w:rsidR="00AA28F3">
        <w:rPr>
          <w:rFonts w:ascii="Times New Roman" w:hAnsi="Times New Roman"/>
          <w:sz w:val="28"/>
          <w:szCs w:val="28"/>
        </w:rPr>
        <w:t>Джон Перри</w:t>
      </w:r>
      <w:r w:rsidR="009F49E2">
        <w:rPr>
          <w:rFonts w:ascii="Times New Roman" w:hAnsi="Times New Roman"/>
          <w:sz w:val="28"/>
          <w:szCs w:val="28"/>
        </w:rPr>
        <w:t xml:space="preserve"> н</w:t>
      </w:r>
      <w:r w:rsidR="00143502">
        <w:rPr>
          <w:rFonts w:ascii="Times New Roman" w:hAnsi="Times New Roman"/>
          <w:sz w:val="28"/>
          <w:szCs w:val="28"/>
        </w:rPr>
        <w:t>е</w:t>
      </w:r>
      <w:r w:rsidR="009F49E2">
        <w:rPr>
          <w:rFonts w:ascii="Times New Roman" w:hAnsi="Times New Roman"/>
          <w:sz w:val="28"/>
          <w:szCs w:val="28"/>
        </w:rPr>
        <w:t xml:space="preserve"> раз упоминал, что «в</w:t>
      </w:r>
      <w:r>
        <w:rPr>
          <w:rFonts w:ascii="Times New Roman" w:hAnsi="Times New Roman"/>
          <w:sz w:val="28"/>
          <w:szCs w:val="28"/>
        </w:rPr>
        <w:t xml:space="preserve"> условиях спешки часть данных теряется, что подвергает сомнению достоверности публикуемых данных</w:t>
      </w:r>
      <w:r w:rsidR="00AA28F3">
        <w:rPr>
          <w:rFonts w:ascii="Times New Roman" w:hAnsi="Times New Roman"/>
          <w:sz w:val="28"/>
          <w:szCs w:val="28"/>
        </w:rPr>
        <w:t>»</w:t>
      </w:r>
      <w:r>
        <w:rPr>
          <w:rFonts w:ascii="Times New Roman" w:hAnsi="Times New Roman"/>
          <w:sz w:val="28"/>
          <w:szCs w:val="28"/>
        </w:rPr>
        <w:t>.</w:t>
      </w:r>
      <w:r>
        <w:rPr>
          <w:rStyle w:val="a6"/>
          <w:rFonts w:ascii="Times New Roman" w:hAnsi="Times New Roman"/>
          <w:sz w:val="28"/>
          <w:szCs w:val="28"/>
        </w:rPr>
        <w:footnoteReference w:id="16"/>
      </w:r>
      <w:r>
        <w:rPr>
          <w:rFonts w:ascii="Times New Roman" w:hAnsi="Times New Roman"/>
          <w:sz w:val="28"/>
          <w:szCs w:val="28"/>
        </w:rPr>
        <w:t xml:space="preserve"> Хотя в 1997 под эгидой ООН были разработаны Рекомендации в области миграционной статистики, до сих пор существуют такие проблемы, как полное отсутствие, неточность или значительная задержка даты выхода  данных по страновому или временному признаку. Наиболее примечательным примером последних лет являются цифры по эмиграции из не европейских стран, которые составили 284 000, причем количество выданных виз тем же странам Евросоюзом – 538 000.</w:t>
      </w:r>
      <w:r w:rsidR="009C7233" w:rsidRPr="009C7233">
        <w:rPr>
          <w:rStyle w:val="a6"/>
          <w:rFonts w:ascii="Times New Roman" w:hAnsi="Times New Roman"/>
          <w:sz w:val="28"/>
          <w:szCs w:val="28"/>
        </w:rPr>
        <w:t xml:space="preserve"> </w:t>
      </w:r>
      <w:r w:rsidR="009C7233">
        <w:rPr>
          <w:rStyle w:val="a6"/>
          <w:rFonts w:ascii="Times New Roman" w:hAnsi="Times New Roman"/>
          <w:sz w:val="28"/>
          <w:szCs w:val="28"/>
        </w:rPr>
        <w:footnoteReference w:id="17"/>
      </w:r>
      <w:r>
        <w:rPr>
          <w:rFonts w:ascii="Times New Roman" w:hAnsi="Times New Roman"/>
          <w:sz w:val="28"/>
          <w:szCs w:val="28"/>
        </w:rPr>
        <w:t xml:space="preserve"> Расхождение по показателям, вероятно, возникает из-за иностранных граждан, получающих визы, но не использующие их, но никто не знает наверняка. Что касается нерегулируемой иммиграции, то дисперсия собираемых данных и разнообразие мнений по поводу того, кого считать нелегалом, не позволяют выполнить точный анализ и выдать результат, близкий к реальности.</w:t>
      </w:r>
    </w:p>
    <w:p w:rsidR="003E45B5" w:rsidRDefault="003E45B5" w:rsidP="003E45B5">
      <w:pPr>
        <w:spacing w:line="360" w:lineRule="auto"/>
        <w:jc w:val="both"/>
        <w:rPr>
          <w:rFonts w:ascii="Times New Roman" w:hAnsi="Times New Roman"/>
          <w:sz w:val="28"/>
          <w:szCs w:val="28"/>
        </w:rPr>
      </w:pPr>
      <w:r>
        <w:rPr>
          <w:rFonts w:ascii="Times New Roman" w:hAnsi="Times New Roman"/>
          <w:sz w:val="28"/>
          <w:szCs w:val="28"/>
        </w:rPr>
        <w:tab/>
        <w:t xml:space="preserve">Начало поиска согласованного подхода к эффективному регулированию международной миграции можно отнести к Каирской конференции по вопросам народонаселения и развития 1994 года, когда впервые было дано определение этому феномену, обозначены цели и задачи для правительств, готовых к сотрудничеству. </w:t>
      </w:r>
      <w:r>
        <w:rPr>
          <w:rStyle w:val="a6"/>
          <w:rFonts w:ascii="Times New Roman" w:hAnsi="Times New Roman"/>
          <w:sz w:val="28"/>
          <w:szCs w:val="28"/>
        </w:rPr>
        <w:footnoteReference w:id="18"/>
      </w:r>
      <w:r>
        <w:rPr>
          <w:rFonts w:ascii="Times New Roman" w:hAnsi="Times New Roman"/>
          <w:sz w:val="28"/>
          <w:szCs w:val="28"/>
        </w:rPr>
        <w:t xml:space="preserve"> Практически сразу стало понятным, что любые поспешные шаги, направленные на унификацию правил координации действий в отношении миграции, будут неэффективными. Установление обязательных норм на проводимую политику является трудоемкой задачей для правительств, чьи взгляды и интересы разнятся по многим аспектам. Вдобавок, расстановка </w:t>
      </w:r>
      <w:r>
        <w:rPr>
          <w:rFonts w:ascii="Times New Roman" w:hAnsi="Times New Roman"/>
          <w:sz w:val="28"/>
          <w:szCs w:val="28"/>
        </w:rPr>
        <w:lastRenderedPageBreak/>
        <w:t>экономических и политических сил в современном мире не содействуют разработке единых требований по осуществлению миграционного контроля. В 2001 году Швейцария выступила с идеей проведения форума в Берне, где более 80 стран выразили желание в формировании комплексного подхода к решению проблемы миграции. Бернская инициатива стала отправной точкой при разработке способов обмена информацией между участниками об их интересах в области миграционных процессов. Результатом форума явилась Международная повестка дня в сфере контроля миграции, ставшая ориентиром для стран-участниц по стратегии решения проблемы.</w:t>
      </w:r>
      <w:r w:rsidRPr="00627548">
        <w:rPr>
          <w:rStyle w:val="a6"/>
          <w:rFonts w:ascii="Times New Roman" w:hAnsi="Times New Roman"/>
          <w:sz w:val="28"/>
          <w:szCs w:val="28"/>
        </w:rPr>
        <w:t xml:space="preserve"> </w:t>
      </w:r>
      <w:r>
        <w:rPr>
          <w:rFonts w:ascii="Times New Roman" w:hAnsi="Times New Roman"/>
          <w:sz w:val="28"/>
          <w:szCs w:val="28"/>
        </w:rPr>
        <w:t>В ней отмечается, что только совместные усилия всех правительств приведут к осуществлению эффективной международной политики, а также Повестка подчеркивает необходимость создания потенциала в форме ресурсной базы и институциональной основы в государствах, где нет опыта урегулирования данного вопроса.</w:t>
      </w:r>
      <w:r>
        <w:rPr>
          <w:rStyle w:val="a6"/>
          <w:rFonts w:ascii="Times New Roman" w:hAnsi="Times New Roman"/>
          <w:sz w:val="28"/>
          <w:szCs w:val="28"/>
        </w:rPr>
        <w:footnoteReference w:id="19"/>
      </w:r>
      <w:r>
        <w:rPr>
          <w:rFonts w:ascii="Times New Roman" w:hAnsi="Times New Roman"/>
          <w:sz w:val="28"/>
          <w:szCs w:val="28"/>
        </w:rPr>
        <w:t xml:space="preserve"> Помимо этого, в документе говорится, что «целостный подход – это под</w:t>
      </w:r>
      <w:r w:rsidRPr="002A7F27">
        <w:rPr>
          <w:rFonts w:ascii="Times New Roman" w:hAnsi="Times New Roman"/>
          <w:sz w:val="28"/>
          <w:szCs w:val="28"/>
        </w:rPr>
        <w:t>ход, учитывающий и уравновешивающий экономические, социальные, политические, гуманитарные, экологические факторы, факторы развития и здравоохранения и принимающий во внимание ключевые причины миграции</w:t>
      </w:r>
      <w:r>
        <w:rPr>
          <w:rFonts w:ascii="Times New Roman" w:hAnsi="Times New Roman"/>
          <w:sz w:val="28"/>
          <w:szCs w:val="28"/>
        </w:rPr>
        <w:t>».</w:t>
      </w:r>
      <w:r>
        <w:rPr>
          <w:rStyle w:val="a6"/>
          <w:rFonts w:ascii="Times New Roman" w:hAnsi="Times New Roman"/>
          <w:sz w:val="28"/>
          <w:szCs w:val="28"/>
        </w:rPr>
        <w:footnoteReference w:id="20"/>
      </w:r>
      <w:r>
        <w:rPr>
          <w:rFonts w:ascii="Times New Roman" w:hAnsi="Times New Roman"/>
          <w:sz w:val="28"/>
          <w:szCs w:val="28"/>
        </w:rPr>
        <w:t xml:space="preserve"> Диалог между всеми участниками – правительствами, международными организациями, ассоциациями мигрантов, гражданским обществом, неправительственными организациями и объединениями работодателей – стал ключевым моментом для создания и проведения сбалансированного подхода к миграции. Через два года в рамках ООН была сформирована Глобальная комиссия по вопросам международной миграции, целью которой стала подготовка концептуальной базы для дальнейшей выработки рекомендацией Генеральному секретарю и всем заинтересованным в этом лицам. В соответствии с предложением Глобальной комиссии, была </w:t>
      </w:r>
      <w:r>
        <w:rPr>
          <w:rFonts w:ascii="Times New Roman" w:hAnsi="Times New Roman"/>
          <w:sz w:val="28"/>
          <w:szCs w:val="28"/>
        </w:rPr>
        <w:lastRenderedPageBreak/>
        <w:t xml:space="preserve">организована Глобальная группа по вопросам миграции, членами которой стали в первую очередь специализированные учреждения и органы ООН вместе с Группой Всемирного банка и Международной организацией по миграции. </w:t>
      </w:r>
      <w:r>
        <w:rPr>
          <w:rStyle w:val="a6"/>
          <w:rFonts w:ascii="Times New Roman" w:hAnsi="Times New Roman"/>
          <w:sz w:val="28"/>
          <w:szCs w:val="28"/>
        </w:rPr>
        <w:footnoteReference w:id="21"/>
      </w:r>
      <w:r>
        <w:rPr>
          <w:rFonts w:ascii="Times New Roman" w:hAnsi="Times New Roman"/>
          <w:sz w:val="28"/>
          <w:szCs w:val="28"/>
        </w:rPr>
        <w:t xml:space="preserve"> Кроме углубления межучрендеческой кооперации</w:t>
      </w:r>
      <w:r w:rsidR="003C026D">
        <w:rPr>
          <w:rFonts w:ascii="Times New Roman" w:hAnsi="Times New Roman"/>
          <w:sz w:val="28"/>
          <w:szCs w:val="28"/>
        </w:rPr>
        <w:t>,</w:t>
      </w:r>
      <w:r>
        <w:rPr>
          <w:rFonts w:ascii="Times New Roman" w:hAnsi="Times New Roman"/>
          <w:sz w:val="28"/>
          <w:szCs w:val="28"/>
        </w:rPr>
        <w:t xml:space="preserve"> Глобальная группа активно участвует в Глобальном форуме, созданном в 2006 году в результате проведенного Диалога высокого уровня по вопросам миграции и развития в рамках деятельности Генеральной Ассамблеи ООН. </w:t>
      </w:r>
      <w:r>
        <w:rPr>
          <w:rStyle w:val="a6"/>
          <w:rFonts w:ascii="Times New Roman" w:hAnsi="Times New Roman"/>
          <w:sz w:val="28"/>
          <w:szCs w:val="28"/>
        </w:rPr>
        <w:footnoteReference w:id="22"/>
      </w:r>
      <w:r>
        <w:rPr>
          <w:rFonts w:ascii="Times New Roman" w:hAnsi="Times New Roman"/>
          <w:sz w:val="28"/>
          <w:szCs w:val="28"/>
        </w:rPr>
        <w:t xml:space="preserve"> Добровольный и неофициальных характер форума, объединяющий всех участников ООН и наблюдателей, упрощает переговорный процесс и обмен идеями, опытом наилучшего ответа на один из вызовов глобализации - миграцию. Подход Глобального форума ориентирован на своевременное и практичное решение проблем в сфере миграции и развития, при этом не затрагивая исключительные права государств в проведении миграционной политики. Все действия учреждения направлены на формирование общей концепции для принятия ключевых решений в данной области, что в перспективе должно стать нормативно-правовой базы для всеобщего эффективного регулирования процессов миграции. За прошедшие годы форум проводился ежегодно, начиная с 2007 года, в Брюсселе, Маниле, Афинах, Пуэрто-Вальярте, Женеве, Порт-Луи, и в 2013 году запланирован провести заседания в Женеве. Каждая встреча характеризуется центральной темой, вокруг которой выстраивается диалог. К примеру, в 2009 году рассматривались последствия экономического кризиса </w:t>
      </w:r>
      <w:r w:rsidR="00716C2D">
        <w:rPr>
          <w:rFonts w:ascii="Times New Roman" w:hAnsi="Times New Roman"/>
          <w:sz w:val="28"/>
          <w:szCs w:val="28"/>
        </w:rPr>
        <w:t>для</w:t>
      </w:r>
      <w:r>
        <w:rPr>
          <w:rFonts w:ascii="Times New Roman" w:hAnsi="Times New Roman"/>
          <w:sz w:val="28"/>
          <w:szCs w:val="28"/>
        </w:rPr>
        <w:t xml:space="preserve"> мигрантов, а в 2013 году ключевой темой стала то, каким образом правительства могут раскрыть потенциал мигранта для его вклада в социальное, экономическое и человеческое развитие. Большинство рекомендаций, которые были вынесены ранее с проводимых заседаний, </w:t>
      </w:r>
      <w:r>
        <w:rPr>
          <w:rFonts w:ascii="Times New Roman" w:hAnsi="Times New Roman"/>
          <w:sz w:val="28"/>
          <w:szCs w:val="28"/>
        </w:rPr>
        <w:lastRenderedPageBreak/>
        <w:t>касались необходимости создания и поддержания информационной базы данных, проведения исследований и выработки методоло</w:t>
      </w:r>
      <w:r w:rsidR="00A73948">
        <w:rPr>
          <w:rFonts w:ascii="Times New Roman" w:hAnsi="Times New Roman"/>
          <w:sz w:val="28"/>
          <w:szCs w:val="28"/>
        </w:rPr>
        <w:t>гии в области миграции. Также не</w:t>
      </w:r>
      <w:r>
        <w:rPr>
          <w:rFonts w:ascii="Times New Roman" w:hAnsi="Times New Roman"/>
          <w:sz w:val="28"/>
          <w:szCs w:val="28"/>
        </w:rPr>
        <w:t xml:space="preserve"> раз упоминалась идея систематичного сбора информации об успешно проведенной миграционной политики по конкретным вопросам для  распространения в свободном доступе этой практики среди других стран. В этой связи форум поощряет сотрудничество с частным сектором как в финансовых вопросах, так и вопросах, связанных с интеграцией мигранта на рынок труда. Таким образом, Глобальный форум, ставший площадкой для международного сотрудничества, способствует расширению рамок диалога и содействует в формировании представления о миграционных процессах. </w:t>
      </w:r>
    </w:p>
    <w:p w:rsidR="003E45B5" w:rsidRDefault="003E45B5" w:rsidP="003E45B5">
      <w:pPr>
        <w:spacing w:line="360" w:lineRule="auto"/>
        <w:ind w:firstLine="708"/>
        <w:jc w:val="both"/>
        <w:rPr>
          <w:rFonts w:ascii="Times New Roman" w:hAnsi="Times New Roman"/>
          <w:sz w:val="28"/>
          <w:szCs w:val="28"/>
        </w:rPr>
      </w:pPr>
      <w:r>
        <w:rPr>
          <w:rFonts w:ascii="Times New Roman" w:hAnsi="Times New Roman"/>
          <w:sz w:val="28"/>
          <w:szCs w:val="28"/>
        </w:rPr>
        <w:t>Одной из традиционных мер, способной привести к взаимопониманию сторон, является подписание двусторонних договоров, очерчивающих рамки дальнейшего взаимодействия. В этом вопросе преуспел Азиатский регион, где меморандумы о взаимопонимании в области миграции получили широкое распространение по причине повсеместной, нерегулируемой торговли людьми. Подобные меморандумы, контролирующие въезд и трудовые отношения мигрантов, были одобрены между Таиландом, Лаосом, Камбоджией, в свою очередь Малайзия подписала их с Пакистаном, Бангладеш, Китаем, Шри-Ланкой; Южная Корея – с Филиппинами, Вьетнамом, Таиландом, Индонезией, Монголией.</w:t>
      </w:r>
      <w:r>
        <w:rPr>
          <w:rStyle w:val="a6"/>
          <w:rFonts w:ascii="Times New Roman" w:hAnsi="Times New Roman"/>
          <w:sz w:val="28"/>
          <w:szCs w:val="28"/>
        </w:rPr>
        <w:footnoteReference w:id="23"/>
      </w:r>
      <w:r>
        <w:rPr>
          <w:rFonts w:ascii="Times New Roman" w:hAnsi="Times New Roman"/>
          <w:sz w:val="28"/>
          <w:szCs w:val="28"/>
        </w:rPr>
        <w:t xml:space="preserve"> Несвязывающий характер меморандумов и, в отличие от других видов двусторонних соглашений, несложность в изменении условий, исходя из сложившейся ситуации на рынке труда, открывает для государств-партнеров широкое поле действий. Двусторонние соглашения нередки для партнеров, чьи экономические показатели сильно отличаются друг от друга, то есть для стран, участвующих в однонаправленном миграционном потоке. Причиной подписания договора, как уже было сказано, может быть высокая мобильность иммигрантов, с которой не справляется принимающее государство. Помимо </w:t>
      </w:r>
      <w:r>
        <w:rPr>
          <w:rFonts w:ascii="Times New Roman" w:hAnsi="Times New Roman"/>
          <w:sz w:val="28"/>
          <w:szCs w:val="28"/>
        </w:rPr>
        <w:lastRenderedPageBreak/>
        <w:t>очевидных экономических выгод, ради которых эмигрант покидает свой дом, следует также назвать природные катаклизмы и политические потрясения, вызывающие волну нелегальных переселенцев в соседние страны. В 2011</w:t>
      </w:r>
      <w:r w:rsidR="00944A93">
        <w:rPr>
          <w:rFonts w:ascii="Times New Roman" w:hAnsi="Times New Roman"/>
          <w:sz w:val="28"/>
          <w:szCs w:val="28"/>
        </w:rPr>
        <w:t xml:space="preserve"> году</w:t>
      </w:r>
      <w:r>
        <w:rPr>
          <w:rFonts w:ascii="Times New Roman" w:hAnsi="Times New Roman"/>
          <w:sz w:val="28"/>
          <w:szCs w:val="28"/>
        </w:rPr>
        <w:t xml:space="preserve">, когда выходцы из Северной Африки буквально заполонили остров Лампедуза, Италия подписала с правительством Ливии меморандум, где на полторы страницы документа оговариваются условия сотрудничества в области безопасности, усиления контроля на границе и упрощению депортации незаконных переселенцев. </w:t>
      </w:r>
      <w:r>
        <w:rPr>
          <w:rStyle w:val="a6"/>
          <w:rFonts w:ascii="Times New Roman" w:hAnsi="Times New Roman"/>
          <w:sz w:val="28"/>
          <w:szCs w:val="28"/>
        </w:rPr>
        <w:footnoteReference w:id="24"/>
      </w:r>
      <w:r>
        <w:rPr>
          <w:rFonts w:ascii="Times New Roman" w:hAnsi="Times New Roman"/>
          <w:sz w:val="28"/>
          <w:szCs w:val="28"/>
        </w:rPr>
        <w:t xml:space="preserve"> Вопросы, которые поднимаются в такого рода договорах, касаются процедур репатриации мигрантов, организации и контроля трудовой миграции, пресечения нелегального пребывания в стране, охраны границ и т.п. В целом, такие  договоренности не учитывают защиту прав иностранных резидентов, уделяя повышенное внимание контролю над миграционными потоками и их вовлечение в трудовой процесс. Нарастание интенсивности процессов миграции диктует государствам переход на более высокий уровень согласия, выражающийся в заключении многосторонних договоров. В своем стремлении сбалансировать выгоды и негативные для экономики страны последствия от миграции некоторые правительства пошли еще дальше, утвердив и приняв обязательства на региональном уровне. Тем не менее, весь процесс ратифицирования единого механизма и претворения его в жизнь занимает неограниченное количество времени и не всегда приводит к конечной цели. Бангкокская декларация от 1999 года, подписанная в рамках Международного симпозиума </w:t>
      </w:r>
      <w:r w:rsidR="00944A93">
        <w:rPr>
          <w:rFonts w:ascii="Times New Roman" w:hAnsi="Times New Roman"/>
          <w:sz w:val="28"/>
          <w:szCs w:val="28"/>
        </w:rPr>
        <w:t>по миграции, призвала к сотрудничеству 19 стран А</w:t>
      </w:r>
      <w:r>
        <w:rPr>
          <w:rFonts w:ascii="Times New Roman" w:hAnsi="Times New Roman"/>
          <w:sz w:val="28"/>
          <w:szCs w:val="28"/>
        </w:rPr>
        <w:t>зиатско-тихоокеанского региона, в своих действиях опираясь на три условия. Во-первых, речь шла о взаимном предоставлении своевременной информации и технической помощи; также, согласно условиям Декларации, торговля людьми становилась уголовно наказуемой, и, наконец, стороны принимали условия возврата на родину нелегальных иммигрантов.</w:t>
      </w:r>
      <w:r>
        <w:rPr>
          <w:rStyle w:val="a6"/>
          <w:rFonts w:ascii="Times New Roman" w:hAnsi="Times New Roman"/>
          <w:sz w:val="28"/>
          <w:szCs w:val="28"/>
        </w:rPr>
        <w:footnoteReference w:id="25"/>
      </w:r>
      <w:r>
        <w:rPr>
          <w:rFonts w:ascii="Times New Roman" w:hAnsi="Times New Roman"/>
          <w:sz w:val="28"/>
          <w:szCs w:val="28"/>
        </w:rPr>
        <w:t xml:space="preserve"> Несмотря </w:t>
      </w:r>
      <w:r>
        <w:rPr>
          <w:rFonts w:ascii="Times New Roman" w:hAnsi="Times New Roman"/>
          <w:sz w:val="28"/>
          <w:szCs w:val="28"/>
        </w:rPr>
        <w:lastRenderedPageBreak/>
        <w:t xml:space="preserve">на акцентирование внимания партнеров по диалогу на расширение региональной кооперации, их успехи в регулировании миграционных потоков весьма сомнительны: с момента подписания Декларации страны не проявили сильной заинтересованности в скорейшем улучшении ситуации. </w:t>
      </w:r>
    </w:p>
    <w:p w:rsidR="003E45B5" w:rsidRDefault="003E45B5" w:rsidP="003E45B5">
      <w:pPr>
        <w:spacing w:line="360" w:lineRule="auto"/>
        <w:ind w:firstLine="708"/>
        <w:jc w:val="both"/>
        <w:rPr>
          <w:rFonts w:ascii="Times New Roman" w:hAnsi="Times New Roman"/>
          <w:sz w:val="28"/>
          <w:szCs w:val="28"/>
        </w:rPr>
      </w:pPr>
      <w:r>
        <w:rPr>
          <w:rFonts w:ascii="Times New Roman" w:hAnsi="Times New Roman"/>
          <w:sz w:val="28"/>
          <w:szCs w:val="28"/>
        </w:rPr>
        <w:t>Процессы глобализации открыли возможность для высокой и практически беспрепятственной мобильности населения. Осознавая важность миграции как источника своего развития, государства развернули настоящую войну за мигрантов, чье образование, талант и финансовое положение способно привнести значительный вклад в благосостояние страны. Таким мигрантам предлагают различного рода преференции от упрощения процедуры получения гражданства до предоставления налоговых льгот, что значительно упрощает их обустройство на новом месте. Но большая часть мигрантов отличается от той, какой бы ее хотели видеть, и представляет собой неквалифицированную рабочую силу.  Это работники н</w:t>
      </w:r>
      <w:r w:rsidR="00944A93">
        <w:rPr>
          <w:rFonts w:ascii="Times New Roman" w:hAnsi="Times New Roman"/>
          <w:sz w:val="28"/>
          <w:szCs w:val="28"/>
        </w:rPr>
        <w:t xml:space="preserve">изкого звена, будучи неотделимыми от </w:t>
      </w:r>
      <w:r>
        <w:rPr>
          <w:rFonts w:ascii="Times New Roman" w:hAnsi="Times New Roman"/>
          <w:sz w:val="28"/>
          <w:szCs w:val="28"/>
        </w:rPr>
        <w:t xml:space="preserve"> экономики, являются наиболее уязвимой частью общества, чьи права нередко ущемляются и ограничиваются. Их пребывание в чужой стране требует большего внимания правительства, поскольку важно соблюдать тонкую грань между выгодами от миграции и тем негативном эффектом, которая она может иметь на все сферы жизни населения. Для предотвращения возникновения нежелательных последствий (торговля людьми, наркотраффик, теневой бизнес, нелегальное трудоустройство и безнаказанная эксплуатация труда) страны видят необходимость в сотрудничестве на макро- и микро-уровнях. Несмотря на то, что процесс создания правил и процедур, которые являлись бы наилучшим ответом на поставленные задачи, продвигается неспешно, определенные успехи все равно есть. Это касается как создания платформ для международного диалога, где участники могут высказать свои идеи и мысли по поводу волнующих их тем, так и определенные достижения в </w:t>
      </w:r>
      <w:r w:rsidR="00944A93">
        <w:rPr>
          <w:rFonts w:ascii="Times New Roman" w:hAnsi="Times New Roman"/>
          <w:sz w:val="28"/>
          <w:szCs w:val="28"/>
        </w:rPr>
        <w:t>регулировании миграции на региональном уровне.</w:t>
      </w:r>
    </w:p>
    <w:p w:rsidR="003E45B5" w:rsidRPr="00697039" w:rsidRDefault="003E45B5" w:rsidP="003E45B5">
      <w:pPr>
        <w:spacing w:line="360" w:lineRule="auto"/>
        <w:ind w:firstLine="708"/>
        <w:jc w:val="both"/>
        <w:rPr>
          <w:rFonts w:ascii="Arial" w:eastAsia="Times New Roman" w:hAnsi="Arial" w:cs="Arial"/>
          <w:color w:val="000000"/>
          <w:sz w:val="16"/>
          <w:szCs w:val="16"/>
          <w:lang w:eastAsia="ru-RU"/>
        </w:rPr>
      </w:pPr>
    </w:p>
    <w:p w:rsidR="003E45B5" w:rsidRDefault="003E45B5" w:rsidP="003E45B5">
      <w:pPr>
        <w:pStyle w:val="a3"/>
        <w:spacing w:line="360" w:lineRule="auto"/>
        <w:jc w:val="center"/>
        <w:rPr>
          <w:rFonts w:ascii="Times New Roman" w:hAnsi="Times New Roman"/>
          <w:b/>
          <w:sz w:val="28"/>
          <w:szCs w:val="28"/>
        </w:rPr>
      </w:pPr>
      <w:r>
        <w:rPr>
          <w:rFonts w:ascii="Times New Roman" w:hAnsi="Times New Roman"/>
          <w:b/>
          <w:sz w:val="28"/>
          <w:szCs w:val="28"/>
        </w:rPr>
        <w:t xml:space="preserve">Глава 2. </w:t>
      </w:r>
      <w:r w:rsidRPr="002E51EB">
        <w:rPr>
          <w:rFonts w:ascii="Times New Roman" w:hAnsi="Times New Roman"/>
          <w:b/>
          <w:sz w:val="28"/>
          <w:szCs w:val="28"/>
        </w:rPr>
        <w:t>Основные направления иммиграционно</w:t>
      </w:r>
      <w:r w:rsidR="00D334CA">
        <w:rPr>
          <w:rFonts w:ascii="Times New Roman" w:hAnsi="Times New Roman"/>
          <w:b/>
          <w:sz w:val="28"/>
          <w:szCs w:val="28"/>
        </w:rPr>
        <w:t>й политики ЕС</w:t>
      </w:r>
    </w:p>
    <w:p w:rsidR="003E45B5" w:rsidRPr="003E45B5" w:rsidRDefault="003E45B5" w:rsidP="003E45B5">
      <w:pPr>
        <w:pStyle w:val="a3"/>
        <w:spacing w:line="360" w:lineRule="auto"/>
        <w:jc w:val="both"/>
        <w:rPr>
          <w:rFonts w:ascii="Times New Roman" w:hAnsi="Times New Roman"/>
          <w:b/>
          <w:sz w:val="28"/>
          <w:szCs w:val="28"/>
        </w:rPr>
      </w:pPr>
    </w:p>
    <w:p w:rsidR="003E45B5" w:rsidRDefault="003E45B5" w:rsidP="003E45B5">
      <w:pPr>
        <w:pStyle w:val="a3"/>
        <w:numPr>
          <w:ilvl w:val="1"/>
          <w:numId w:val="6"/>
        </w:numPr>
        <w:spacing w:line="360" w:lineRule="auto"/>
        <w:jc w:val="both"/>
        <w:rPr>
          <w:rFonts w:ascii="Times New Roman" w:hAnsi="Times New Roman"/>
          <w:b/>
          <w:i/>
          <w:sz w:val="28"/>
          <w:szCs w:val="28"/>
        </w:rPr>
      </w:pPr>
      <w:r w:rsidRPr="002E51EB">
        <w:rPr>
          <w:rFonts w:ascii="Times New Roman" w:hAnsi="Times New Roman"/>
          <w:b/>
          <w:i/>
          <w:sz w:val="28"/>
          <w:szCs w:val="28"/>
        </w:rPr>
        <w:t>Масштабы и тенденции</w:t>
      </w:r>
      <w:r w:rsidR="00836FED">
        <w:rPr>
          <w:rFonts w:ascii="Times New Roman" w:hAnsi="Times New Roman"/>
          <w:b/>
          <w:i/>
          <w:sz w:val="28"/>
          <w:szCs w:val="28"/>
        </w:rPr>
        <w:t xml:space="preserve"> миграции</w:t>
      </w:r>
      <w:r w:rsidRPr="002E51EB">
        <w:rPr>
          <w:rFonts w:ascii="Times New Roman" w:hAnsi="Times New Roman"/>
          <w:b/>
          <w:i/>
          <w:sz w:val="28"/>
          <w:szCs w:val="28"/>
        </w:rPr>
        <w:t xml:space="preserve"> настоящего времени</w:t>
      </w:r>
      <w:r w:rsidR="00836FED">
        <w:rPr>
          <w:rFonts w:ascii="Times New Roman" w:hAnsi="Times New Roman"/>
          <w:b/>
          <w:i/>
          <w:sz w:val="28"/>
          <w:szCs w:val="28"/>
        </w:rPr>
        <w:t xml:space="preserve"> на территории стран-участниц ЕС</w:t>
      </w:r>
    </w:p>
    <w:p w:rsidR="00836FED" w:rsidRDefault="00836FED" w:rsidP="00836FED">
      <w:pPr>
        <w:spacing w:line="360" w:lineRule="auto"/>
        <w:jc w:val="both"/>
        <w:rPr>
          <w:rFonts w:ascii="Times New Roman" w:hAnsi="Times New Roman"/>
          <w:b/>
          <w:i/>
          <w:sz w:val="28"/>
          <w:szCs w:val="28"/>
        </w:rPr>
      </w:pPr>
    </w:p>
    <w:p w:rsidR="00D334CA" w:rsidRDefault="00D334CA" w:rsidP="00836FED">
      <w:pPr>
        <w:spacing w:line="360" w:lineRule="auto"/>
        <w:jc w:val="both"/>
        <w:rPr>
          <w:rFonts w:ascii="Times New Roman" w:hAnsi="Times New Roman"/>
          <w:b/>
          <w:i/>
          <w:sz w:val="28"/>
          <w:szCs w:val="28"/>
        </w:rPr>
      </w:pPr>
    </w:p>
    <w:p w:rsidR="003E45B5" w:rsidRDefault="003E45B5" w:rsidP="003E45B5">
      <w:pPr>
        <w:spacing w:line="360" w:lineRule="auto"/>
        <w:ind w:firstLine="708"/>
        <w:jc w:val="both"/>
        <w:rPr>
          <w:rFonts w:ascii="Times New Roman" w:hAnsi="Times New Roman"/>
          <w:sz w:val="28"/>
          <w:szCs w:val="28"/>
        </w:rPr>
      </w:pPr>
      <w:r>
        <w:rPr>
          <w:rFonts w:ascii="Times New Roman" w:hAnsi="Times New Roman"/>
          <w:sz w:val="28"/>
          <w:szCs w:val="28"/>
        </w:rPr>
        <w:t>На протяжении столетий европейский регион отличался доминирующим влиянием на миграционные процессы, происходившие в мире. Активная колонизация континентов другого полушария проистекала из трудовых ресурсов Западной Европы, чьи работники уезжали на Американские континенты, Австралию и Новую Зеландию. Согласно статистическим исследованиям, за период 1815-1930 около 50 миллионов эмигрантов покинули Европу, что составляло порядка 12% от общего числа населения региона в 1900 году.</w:t>
      </w:r>
      <w:r w:rsidR="006227FE" w:rsidRPr="006227FE">
        <w:rPr>
          <w:rStyle w:val="a6"/>
          <w:rFonts w:ascii="Times New Roman" w:hAnsi="Times New Roman"/>
          <w:sz w:val="28"/>
          <w:szCs w:val="28"/>
        </w:rPr>
        <w:t xml:space="preserve"> </w:t>
      </w:r>
      <w:r w:rsidR="006227FE">
        <w:rPr>
          <w:rStyle w:val="a6"/>
          <w:rFonts w:ascii="Times New Roman" w:hAnsi="Times New Roman"/>
          <w:sz w:val="28"/>
          <w:szCs w:val="28"/>
        </w:rPr>
        <w:footnoteReference w:id="26"/>
      </w:r>
      <w:r w:rsidR="006227FE">
        <w:rPr>
          <w:rFonts w:ascii="Times New Roman" w:hAnsi="Times New Roman"/>
          <w:sz w:val="28"/>
          <w:szCs w:val="28"/>
        </w:rPr>
        <w:t xml:space="preserve"> </w:t>
      </w:r>
      <w:r>
        <w:rPr>
          <w:rFonts w:ascii="Times New Roman" w:hAnsi="Times New Roman"/>
          <w:sz w:val="28"/>
          <w:szCs w:val="28"/>
        </w:rPr>
        <w:t xml:space="preserve"> В основном миграция происходила из Британских островов, Пиренейского полуострова и Скандинавии в молодой американский регион. В сущности, эра заселения США иммигрантами была зеркальной противоположностью энергичной эмиграции из Европы. Разразившаяся Первая мировая война подогрела процессы скорейшего перемещения из Старог</w:t>
      </w:r>
      <w:r w:rsidR="00636EF5">
        <w:rPr>
          <w:rFonts w:ascii="Times New Roman" w:hAnsi="Times New Roman"/>
          <w:sz w:val="28"/>
          <w:szCs w:val="28"/>
        </w:rPr>
        <w:t>о Света, но политика ограничения</w:t>
      </w:r>
      <w:r>
        <w:rPr>
          <w:rFonts w:ascii="Times New Roman" w:hAnsi="Times New Roman"/>
          <w:sz w:val="28"/>
          <w:szCs w:val="28"/>
        </w:rPr>
        <w:t xml:space="preserve"> на въезд 1920-ых годов, Великая депрессия 30-ых и Вторая мировая война помешали дальнейшему развитию этого феномена и его возобновлению. После 1945 года Евро</w:t>
      </w:r>
      <w:r w:rsidR="00636EF5">
        <w:rPr>
          <w:rFonts w:ascii="Times New Roman" w:hAnsi="Times New Roman"/>
          <w:sz w:val="28"/>
          <w:szCs w:val="28"/>
        </w:rPr>
        <w:t xml:space="preserve">па становится пунктом притяжения </w:t>
      </w:r>
      <w:r>
        <w:rPr>
          <w:rFonts w:ascii="Times New Roman" w:hAnsi="Times New Roman"/>
          <w:sz w:val="28"/>
          <w:szCs w:val="28"/>
        </w:rPr>
        <w:t xml:space="preserve"> иммигрантов практически из каждой точки Земного шара. </w:t>
      </w:r>
    </w:p>
    <w:p w:rsidR="003E45B5" w:rsidRDefault="003E45B5" w:rsidP="003E45B5">
      <w:pPr>
        <w:spacing w:line="360" w:lineRule="auto"/>
        <w:ind w:firstLine="708"/>
        <w:jc w:val="both"/>
        <w:rPr>
          <w:rFonts w:ascii="Times New Roman" w:hAnsi="Times New Roman"/>
          <w:sz w:val="28"/>
          <w:szCs w:val="28"/>
        </w:rPr>
      </w:pPr>
      <w:r>
        <w:rPr>
          <w:rFonts w:ascii="Times New Roman" w:hAnsi="Times New Roman"/>
          <w:sz w:val="28"/>
          <w:szCs w:val="28"/>
        </w:rPr>
        <w:t>Процесс европейской иммиграции условно можно разделить на несколько категорий и этапов</w:t>
      </w:r>
      <w:r w:rsidR="006227FE">
        <w:rPr>
          <w:rFonts w:ascii="Times New Roman" w:hAnsi="Times New Roman"/>
          <w:sz w:val="28"/>
          <w:szCs w:val="28"/>
        </w:rPr>
        <w:t>, предложенных Райнером Мюнцем</w:t>
      </w:r>
      <w:r>
        <w:rPr>
          <w:rFonts w:ascii="Times New Roman" w:hAnsi="Times New Roman"/>
          <w:sz w:val="28"/>
          <w:szCs w:val="28"/>
        </w:rPr>
        <w:t>.</w:t>
      </w:r>
      <w:r w:rsidR="006227FE">
        <w:rPr>
          <w:rStyle w:val="a6"/>
          <w:rFonts w:ascii="Times New Roman" w:hAnsi="Times New Roman"/>
          <w:sz w:val="28"/>
          <w:szCs w:val="28"/>
        </w:rPr>
        <w:footnoteReference w:id="27"/>
      </w:r>
      <w:r>
        <w:rPr>
          <w:rFonts w:ascii="Times New Roman" w:hAnsi="Times New Roman"/>
          <w:sz w:val="28"/>
          <w:szCs w:val="28"/>
        </w:rPr>
        <w:t xml:space="preserve"> Первая волна иммигрантов – это жертвы репрессий и этнической чистки, которые бежали в </w:t>
      </w:r>
      <w:r>
        <w:rPr>
          <w:rFonts w:ascii="Times New Roman" w:hAnsi="Times New Roman"/>
          <w:sz w:val="28"/>
          <w:szCs w:val="28"/>
        </w:rPr>
        <w:lastRenderedPageBreak/>
        <w:t>поисках убежища. После событий Второй мировой войны 12 миллионов этнических немцев бежали или были депортированы из восточных частей бывшего Третьего рейха и территорий, оккупированных Вермахтом (Словения, Сербия, Украина, Польша и т.д.). Затем деколонизация бывших империй вызвала отток мигрантов из независимых территорий в развитые метрополии. Переселенцы из Алжира («черноногие») стремились попасть во Францию, а граждане португальской части Тимора и Мозамбика («ритурнадуш») бежали в Португалию. Быстрый экономический рост Западной Европы стал настолько привлекательным для иммигрантов из развивающихся стран и государств южной европейской части, что это сформировало основную картину процессов миграции во второй половине 20 века. В 1950-ых и 1960-ых огромное число рабочих из Южной Европы (Португалия, Греция, Италия, Испания, Югославия, Турция) и только что получивших независимость бывших колоний  мигрир</w:t>
      </w:r>
      <w:r w:rsidR="00636EF5">
        <w:rPr>
          <w:rFonts w:ascii="Times New Roman" w:hAnsi="Times New Roman"/>
          <w:sz w:val="28"/>
          <w:szCs w:val="28"/>
        </w:rPr>
        <w:t>овали в ФРГ, Францию,</w:t>
      </w:r>
      <w:r>
        <w:rPr>
          <w:rFonts w:ascii="Times New Roman" w:hAnsi="Times New Roman"/>
          <w:sz w:val="28"/>
          <w:szCs w:val="28"/>
        </w:rPr>
        <w:t xml:space="preserve"> Нидерланды, Бельгию и Скандинавские страны. В течение 42 лет, начиная с 1950 по 1992, количество иностранцев, проживающих в Западной Европе, по отношению к коренному населению увеличилось с 1,3% до 4,9%.</w:t>
      </w:r>
      <w:r>
        <w:rPr>
          <w:rStyle w:val="a6"/>
          <w:rFonts w:ascii="Times New Roman" w:hAnsi="Times New Roman"/>
          <w:sz w:val="28"/>
          <w:szCs w:val="28"/>
        </w:rPr>
        <w:footnoteReference w:id="28"/>
      </w:r>
      <w:r w:rsidRPr="008F6533">
        <w:rPr>
          <w:rFonts w:ascii="Times New Roman" w:hAnsi="Times New Roman"/>
          <w:sz w:val="28"/>
          <w:szCs w:val="28"/>
        </w:rPr>
        <w:t xml:space="preserve"> </w:t>
      </w:r>
      <w:r>
        <w:rPr>
          <w:rFonts w:ascii="Times New Roman" w:hAnsi="Times New Roman"/>
          <w:sz w:val="28"/>
          <w:szCs w:val="28"/>
        </w:rPr>
        <w:t>Стоит сказать, что после энергетического кризиса  в начале 70-ых ряд стран, в числе которых были Великобритания, Фран</w:t>
      </w:r>
      <w:r w:rsidR="00636EF5">
        <w:rPr>
          <w:rFonts w:ascii="Times New Roman" w:hAnsi="Times New Roman"/>
          <w:sz w:val="28"/>
          <w:szCs w:val="28"/>
        </w:rPr>
        <w:t>ция, Нидерланды и ФРГ</w:t>
      </w:r>
      <w:r>
        <w:rPr>
          <w:rFonts w:ascii="Times New Roman" w:hAnsi="Times New Roman"/>
          <w:sz w:val="28"/>
          <w:szCs w:val="28"/>
        </w:rPr>
        <w:t>, ввели ограничительные меры к потоку мигрантов и беженцев из-за ухудшения экономического положения и роста безработицы в Европе. Вся политика была ориентирована на привлечение квалифицированной рабочей силы из-за рубежа для восстановления технического потенциала европейских стран после разрушительной войны. Но вопреки количественным запретам на въезд, иммигрантами были найдены лазейки, благодаря которым они переселялись целыми семьями и не имели желания возвращатьс</w:t>
      </w:r>
      <w:r w:rsidR="00056483">
        <w:rPr>
          <w:rFonts w:ascii="Times New Roman" w:hAnsi="Times New Roman"/>
          <w:sz w:val="28"/>
          <w:szCs w:val="28"/>
        </w:rPr>
        <w:t xml:space="preserve">я на родину. </w:t>
      </w:r>
      <w:r w:rsidR="00595A1B">
        <w:rPr>
          <w:rFonts w:ascii="Times New Roman" w:hAnsi="Times New Roman"/>
          <w:sz w:val="28"/>
          <w:szCs w:val="28"/>
        </w:rPr>
        <w:t>Достигнув определенного порога, миграция становится самовоспроизводящимся социальным процессом, который практически не поддается государственному регулированию и методам извне.</w:t>
      </w:r>
      <w:r>
        <w:rPr>
          <w:rFonts w:ascii="Times New Roman" w:hAnsi="Times New Roman"/>
          <w:sz w:val="28"/>
          <w:szCs w:val="28"/>
        </w:rPr>
        <w:t xml:space="preserve"> </w:t>
      </w:r>
    </w:p>
    <w:p w:rsidR="003E45B5" w:rsidRPr="00625FBE" w:rsidRDefault="003E45B5" w:rsidP="007C0150">
      <w:pPr>
        <w:spacing w:line="360" w:lineRule="auto"/>
        <w:ind w:firstLine="708"/>
        <w:jc w:val="both"/>
        <w:rPr>
          <w:sz w:val="20"/>
          <w:szCs w:val="20"/>
        </w:rPr>
      </w:pPr>
      <w:r>
        <w:rPr>
          <w:rFonts w:ascii="Times New Roman" w:hAnsi="Times New Roman"/>
          <w:sz w:val="28"/>
          <w:szCs w:val="28"/>
        </w:rPr>
        <w:lastRenderedPageBreak/>
        <w:t xml:space="preserve">Будучи относительно гомогенными нациями, Западная Европа не имела исторического опыта, как, например, США, интеграции большого числа иммигрантов в свое общество.  Поэтому любые программы, ориентированные на создание более благоприятных условий для постоянного проживания иностранцев, встречаются </w:t>
      </w:r>
      <w:r w:rsidR="00595A1B">
        <w:rPr>
          <w:rFonts w:ascii="Times New Roman" w:hAnsi="Times New Roman"/>
          <w:sz w:val="28"/>
          <w:szCs w:val="28"/>
        </w:rPr>
        <w:t xml:space="preserve">с </w:t>
      </w:r>
      <w:r>
        <w:rPr>
          <w:rFonts w:ascii="Times New Roman" w:hAnsi="Times New Roman"/>
          <w:sz w:val="28"/>
          <w:szCs w:val="28"/>
        </w:rPr>
        <w:t>лоббированием со стороны лиц, придерживающихся правосторонней идеологии. В Германии ассимиляция иммигрантов, в основном турок, не рассматривается правительством в качестве надлежащей социальной цели. Очень немногие турецкие эмигранты получили гражданство, даже во втором и третьем поколении, так как доминирование европейской культуры и национальной принадлежности определяет основные направления в области миграционной политики. В 2011 году ни одна страна-участница ЕС не предоставила гражданство более, чем 100 тысячам иностранцам, длитель</w:t>
      </w:r>
      <w:r w:rsidR="00002A48">
        <w:rPr>
          <w:rFonts w:ascii="Times New Roman" w:hAnsi="Times New Roman"/>
          <w:sz w:val="28"/>
          <w:szCs w:val="28"/>
        </w:rPr>
        <w:t>ное время проживающим в Европе.</w:t>
      </w:r>
      <w:r w:rsidR="00002A48">
        <w:rPr>
          <w:rStyle w:val="a6"/>
          <w:rFonts w:ascii="Times New Roman" w:hAnsi="Times New Roman"/>
          <w:sz w:val="28"/>
          <w:szCs w:val="28"/>
        </w:rPr>
        <w:footnoteReference w:id="29"/>
      </w:r>
      <w:r w:rsidR="00002A48">
        <w:rPr>
          <w:rFonts w:ascii="Times New Roman" w:hAnsi="Times New Roman"/>
          <w:sz w:val="28"/>
          <w:szCs w:val="28"/>
        </w:rPr>
        <w:t xml:space="preserve"> </w:t>
      </w:r>
      <w:r>
        <w:rPr>
          <w:rFonts w:ascii="Times New Roman" w:hAnsi="Times New Roman"/>
          <w:sz w:val="28"/>
          <w:szCs w:val="28"/>
        </w:rPr>
        <w:t xml:space="preserve">Один из показателей, который является ключевым индикатором доступности гражданства для иностранца, характеризуется как «индекс интеграции мигрантов» - </w:t>
      </w:r>
      <w:r>
        <w:rPr>
          <w:rFonts w:ascii="Times New Roman" w:hAnsi="Times New Roman"/>
          <w:sz w:val="28"/>
          <w:szCs w:val="28"/>
          <w:lang w:val="en-US"/>
        </w:rPr>
        <w:t>MIPEX</w:t>
      </w:r>
      <w:r>
        <w:rPr>
          <w:rFonts w:ascii="Times New Roman" w:hAnsi="Times New Roman"/>
          <w:sz w:val="28"/>
          <w:szCs w:val="28"/>
        </w:rPr>
        <w:t>.</w:t>
      </w:r>
      <w:r w:rsidRPr="00A2355A">
        <w:rPr>
          <w:rStyle w:val="a6"/>
          <w:rFonts w:ascii="Times New Roman" w:hAnsi="Times New Roman"/>
          <w:sz w:val="28"/>
          <w:szCs w:val="28"/>
        </w:rPr>
        <w:t xml:space="preserve"> </w:t>
      </w:r>
      <w:r>
        <w:rPr>
          <w:rStyle w:val="a6"/>
          <w:rFonts w:ascii="Times New Roman" w:hAnsi="Times New Roman"/>
          <w:sz w:val="28"/>
          <w:szCs w:val="28"/>
        </w:rPr>
        <w:footnoteReference w:id="30"/>
      </w:r>
      <w:r>
        <w:rPr>
          <w:rFonts w:ascii="Times New Roman" w:hAnsi="Times New Roman"/>
          <w:sz w:val="28"/>
          <w:szCs w:val="28"/>
        </w:rPr>
        <w:t xml:space="preserve"> В 2010 году Латвия была в конце списка из 27 стран Евросоюза по уровню получения гражданства, где иммигранты не имеют права голоса, равного доступа на рынок труда, и, в целом, национальная</w:t>
      </w:r>
      <w:r w:rsidR="00595A1B">
        <w:rPr>
          <w:rFonts w:ascii="Times New Roman" w:hAnsi="Times New Roman"/>
          <w:sz w:val="28"/>
          <w:szCs w:val="28"/>
        </w:rPr>
        <w:t xml:space="preserve"> политика затрудняет интеграцию</w:t>
      </w:r>
      <w:r>
        <w:rPr>
          <w:rFonts w:ascii="Times New Roman" w:hAnsi="Times New Roman"/>
          <w:sz w:val="28"/>
          <w:szCs w:val="28"/>
        </w:rPr>
        <w:t xml:space="preserve"> иностранцев в принимающее общество. Некоторые ограничения существуют во Франции, власти которой выдают разрешение на работу лишь по 6 специальностям, придерживаясь политики «серьезных иммигрантов».</w:t>
      </w:r>
      <w:r>
        <w:rPr>
          <w:rStyle w:val="a6"/>
          <w:rFonts w:ascii="Times New Roman" w:hAnsi="Times New Roman"/>
          <w:sz w:val="28"/>
          <w:szCs w:val="28"/>
        </w:rPr>
        <w:footnoteReference w:id="31"/>
      </w:r>
      <w:r>
        <w:rPr>
          <w:rFonts w:ascii="Times New Roman" w:hAnsi="Times New Roman"/>
          <w:sz w:val="28"/>
          <w:szCs w:val="28"/>
        </w:rPr>
        <w:t xml:space="preserve"> В тоже время Швеция осуществляет самую либеральную стратегию в отношении приезжего населения. Высокий уровень доступности касается всех семи областей, составляющих </w:t>
      </w:r>
      <w:r>
        <w:rPr>
          <w:rFonts w:ascii="Times New Roman" w:hAnsi="Times New Roman"/>
          <w:sz w:val="28"/>
          <w:szCs w:val="28"/>
          <w:lang w:val="en-US"/>
        </w:rPr>
        <w:t>MIPEX</w:t>
      </w:r>
      <w:r>
        <w:rPr>
          <w:rFonts w:ascii="Times New Roman" w:hAnsi="Times New Roman"/>
          <w:sz w:val="28"/>
          <w:szCs w:val="28"/>
        </w:rPr>
        <w:t xml:space="preserve">: мобильность на рынке труда, воссоединение семей, образование, гражданство (возможность </w:t>
      </w:r>
      <w:r>
        <w:rPr>
          <w:rFonts w:ascii="Times New Roman" w:hAnsi="Times New Roman"/>
          <w:sz w:val="28"/>
          <w:szCs w:val="28"/>
        </w:rPr>
        <w:lastRenderedPageBreak/>
        <w:t>получения двойного гражданства), политика, направленная против дискриминации,  долгосрочное проживание, участие в выборах. Среди европейских стран, добившихся значительных успехов в интеграции иммигрантов и беженцев -  Португалия, Финляндия, Нидерланды, Бельгия, Норвегия, Италия, Испания.</w:t>
      </w:r>
      <w:r>
        <w:rPr>
          <w:rStyle w:val="a6"/>
          <w:rFonts w:ascii="Times New Roman" w:hAnsi="Times New Roman"/>
          <w:sz w:val="28"/>
          <w:szCs w:val="28"/>
        </w:rPr>
        <w:footnoteReference w:id="32"/>
      </w:r>
      <w:r>
        <w:rPr>
          <w:rFonts w:ascii="Times New Roman" w:hAnsi="Times New Roman"/>
          <w:sz w:val="28"/>
          <w:szCs w:val="28"/>
        </w:rPr>
        <w:t xml:space="preserve"> С другой сто</w:t>
      </w:r>
      <w:r w:rsidR="00595A1B">
        <w:rPr>
          <w:rFonts w:ascii="Times New Roman" w:hAnsi="Times New Roman"/>
          <w:sz w:val="28"/>
          <w:szCs w:val="28"/>
        </w:rPr>
        <w:t>роны, такие страны ЕС</w:t>
      </w:r>
      <w:r>
        <w:rPr>
          <w:rFonts w:ascii="Times New Roman" w:hAnsi="Times New Roman"/>
          <w:sz w:val="28"/>
          <w:szCs w:val="28"/>
        </w:rPr>
        <w:t xml:space="preserve"> как Кипр, Словакия, Мальта и Литва исключают иностранцев из многих сфер социальной жизни.</w:t>
      </w:r>
    </w:p>
    <w:p w:rsidR="003E45B5" w:rsidRDefault="003E45B5" w:rsidP="003E45B5">
      <w:pPr>
        <w:keepNext/>
        <w:spacing w:after="0"/>
        <w:ind w:firstLine="708"/>
        <w:jc w:val="center"/>
      </w:pPr>
      <w:r w:rsidRPr="00D32320">
        <w:rPr>
          <w:rFonts w:ascii="Times New Roman" w:hAnsi="Times New Roman"/>
          <w:noProof/>
          <w:sz w:val="28"/>
          <w:szCs w:val="28"/>
          <w:lang w:eastAsia="ru-RU"/>
        </w:rPr>
        <w:drawing>
          <wp:inline distT="0" distB="0" distL="0" distR="0">
            <wp:extent cx="5204633" cy="2921330"/>
            <wp:effectExtent l="19050" t="0" r="15067"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E45B5" w:rsidRPr="00A31F3B" w:rsidRDefault="00A31F3B" w:rsidP="003E45B5">
      <w:pPr>
        <w:pStyle w:val="ac"/>
        <w:jc w:val="center"/>
        <w:rPr>
          <w:color w:val="auto"/>
        </w:rPr>
      </w:pPr>
      <w:r>
        <w:rPr>
          <w:color w:val="auto"/>
        </w:rPr>
        <w:t xml:space="preserve">Составлено по материалам статистической службы Европейского Союза, </w:t>
      </w:r>
      <w:hyperlink r:id="rId9" w:history="1">
        <w:r w:rsidRPr="00C644AD">
          <w:rPr>
            <w:rStyle w:val="a7"/>
            <w:lang w:val="en-US"/>
          </w:rPr>
          <w:t>http</w:t>
        </w:r>
        <w:r w:rsidRPr="00A31F3B">
          <w:rPr>
            <w:rStyle w:val="a7"/>
          </w:rPr>
          <w:t>://</w:t>
        </w:r>
        <w:r w:rsidRPr="00C644AD">
          <w:rPr>
            <w:rStyle w:val="a7"/>
            <w:lang w:val="en-US"/>
          </w:rPr>
          <w:t>epp</w:t>
        </w:r>
        <w:r w:rsidRPr="00A31F3B">
          <w:rPr>
            <w:rStyle w:val="a7"/>
          </w:rPr>
          <w:t>.</w:t>
        </w:r>
        <w:r w:rsidRPr="00C644AD">
          <w:rPr>
            <w:rStyle w:val="a7"/>
            <w:lang w:val="en-US"/>
          </w:rPr>
          <w:t>eurostat</w:t>
        </w:r>
        <w:r w:rsidRPr="00A31F3B">
          <w:rPr>
            <w:rStyle w:val="a7"/>
          </w:rPr>
          <w:t>.</w:t>
        </w:r>
        <w:r w:rsidRPr="00C644AD">
          <w:rPr>
            <w:rStyle w:val="a7"/>
            <w:lang w:val="en-US"/>
          </w:rPr>
          <w:t>ec</w:t>
        </w:r>
        <w:r w:rsidRPr="00A31F3B">
          <w:rPr>
            <w:rStyle w:val="a7"/>
          </w:rPr>
          <w:t>.</w:t>
        </w:r>
        <w:r w:rsidRPr="00C644AD">
          <w:rPr>
            <w:rStyle w:val="a7"/>
            <w:lang w:val="en-US"/>
          </w:rPr>
          <w:t>europa</w:t>
        </w:r>
        <w:r w:rsidRPr="00A31F3B">
          <w:rPr>
            <w:rStyle w:val="a7"/>
          </w:rPr>
          <w:t>.</w:t>
        </w:r>
        <w:r w:rsidRPr="00C644AD">
          <w:rPr>
            <w:rStyle w:val="a7"/>
            <w:lang w:val="en-US"/>
          </w:rPr>
          <w:t>eu</w:t>
        </w:r>
        <w:r w:rsidRPr="00A31F3B">
          <w:rPr>
            <w:rStyle w:val="a7"/>
          </w:rPr>
          <w:t>/</w:t>
        </w:r>
        <w:r w:rsidRPr="00C644AD">
          <w:rPr>
            <w:rStyle w:val="a7"/>
            <w:lang w:val="en-US"/>
          </w:rPr>
          <w:t>statistics</w:t>
        </w:r>
        <w:r w:rsidRPr="00A31F3B">
          <w:rPr>
            <w:rStyle w:val="a7"/>
          </w:rPr>
          <w:t>_</w:t>
        </w:r>
        <w:r w:rsidRPr="00C644AD">
          <w:rPr>
            <w:rStyle w:val="a7"/>
            <w:lang w:val="en-US"/>
          </w:rPr>
          <w:t>explained</w:t>
        </w:r>
        <w:r w:rsidRPr="00A31F3B">
          <w:rPr>
            <w:rStyle w:val="a7"/>
          </w:rPr>
          <w:t>/</w:t>
        </w:r>
        <w:r w:rsidRPr="00C644AD">
          <w:rPr>
            <w:rStyle w:val="a7"/>
            <w:lang w:val="en-US"/>
          </w:rPr>
          <w:t>index</w:t>
        </w:r>
        <w:r w:rsidRPr="00A31F3B">
          <w:rPr>
            <w:rStyle w:val="a7"/>
          </w:rPr>
          <w:t>.</w:t>
        </w:r>
        <w:r w:rsidRPr="00C644AD">
          <w:rPr>
            <w:rStyle w:val="a7"/>
            <w:lang w:val="en-US"/>
          </w:rPr>
          <w:t>php</w:t>
        </w:r>
        <w:r w:rsidRPr="00A31F3B">
          <w:rPr>
            <w:rStyle w:val="a7"/>
          </w:rPr>
          <w:t>/</w:t>
        </w:r>
        <w:r w:rsidRPr="00C644AD">
          <w:rPr>
            <w:rStyle w:val="a7"/>
            <w:lang w:val="en-US"/>
          </w:rPr>
          <w:t>Migration</w:t>
        </w:r>
        <w:r w:rsidRPr="00A31F3B">
          <w:rPr>
            <w:rStyle w:val="a7"/>
          </w:rPr>
          <w:t>_</w:t>
        </w:r>
        <w:r w:rsidRPr="00C644AD">
          <w:rPr>
            <w:rStyle w:val="a7"/>
            <w:lang w:val="en-US"/>
          </w:rPr>
          <w:t>and</w:t>
        </w:r>
        <w:r w:rsidRPr="00A31F3B">
          <w:rPr>
            <w:rStyle w:val="a7"/>
          </w:rPr>
          <w:t>_</w:t>
        </w:r>
        <w:r w:rsidRPr="00C644AD">
          <w:rPr>
            <w:rStyle w:val="a7"/>
            <w:lang w:val="en-US"/>
          </w:rPr>
          <w:t>migrant</w:t>
        </w:r>
        <w:r w:rsidRPr="00A31F3B">
          <w:rPr>
            <w:rStyle w:val="a7"/>
          </w:rPr>
          <w:t>_</w:t>
        </w:r>
        <w:r w:rsidRPr="00C644AD">
          <w:rPr>
            <w:rStyle w:val="a7"/>
            <w:lang w:val="en-US"/>
          </w:rPr>
          <w:t>population</w:t>
        </w:r>
        <w:r w:rsidRPr="00A31F3B">
          <w:rPr>
            <w:rStyle w:val="a7"/>
          </w:rPr>
          <w:t>_</w:t>
        </w:r>
        <w:r w:rsidRPr="00C644AD">
          <w:rPr>
            <w:rStyle w:val="a7"/>
            <w:lang w:val="en-US"/>
          </w:rPr>
          <w:t>statistics</w:t>
        </w:r>
      </w:hyperlink>
    </w:p>
    <w:p w:rsidR="003E45B5" w:rsidRDefault="003E45B5" w:rsidP="003E45B5">
      <w:pPr>
        <w:spacing w:line="360" w:lineRule="auto"/>
        <w:ind w:firstLine="708"/>
        <w:jc w:val="both"/>
        <w:rPr>
          <w:rFonts w:ascii="Times New Roman" w:hAnsi="Times New Roman"/>
          <w:sz w:val="28"/>
          <w:szCs w:val="28"/>
        </w:rPr>
      </w:pPr>
      <w:r>
        <w:rPr>
          <w:rFonts w:ascii="Times New Roman" w:hAnsi="Times New Roman"/>
          <w:sz w:val="28"/>
          <w:szCs w:val="28"/>
        </w:rPr>
        <w:t>Вклад иммигрантов в экономическое развитие Евросоюза составляет четверть всего занятого населения и более 21% от среднегодового ВВП за 2000-2005 года. Растущая доля ин</w:t>
      </w:r>
      <w:r w:rsidR="007807CA">
        <w:rPr>
          <w:rFonts w:ascii="Times New Roman" w:hAnsi="Times New Roman"/>
          <w:sz w:val="28"/>
          <w:szCs w:val="28"/>
        </w:rPr>
        <w:t>остранного труда обусловлена</w:t>
      </w:r>
      <w:r>
        <w:rPr>
          <w:rFonts w:ascii="Times New Roman" w:hAnsi="Times New Roman"/>
          <w:sz w:val="28"/>
          <w:szCs w:val="28"/>
        </w:rPr>
        <w:t xml:space="preserve"> притоком высококвалифицированных работников в расш</w:t>
      </w:r>
      <w:r w:rsidR="007807CA">
        <w:rPr>
          <w:rFonts w:ascii="Times New Roman" w:hAnsi="Times New Roman"/>
          <w:sz w:val="28"/>
          <w:szCs w:val="28"/>
        </w:rPr>
        <w:t>иряющиеся сектора экономики</w:t>
      </w:r>
      <w:r>
        <w:rPr>
          <w:rFonts w:ascii="Times New Roman" w:hAnsi="Times New Roman"/>
          <w:sz w:val="28"/>
          <w:szCs w:val="28"/>
        </w:rPr>
        <w:t xml:space="preserve"> и</w:t>
      </w:r>
      <w:r w:rsidR="007807CA">
        <w:rPr>
          <w:rFonts w:ascii="Times New Roman" w:hAnsi="Times New Roman"/>
          <w:sz w:val="28"/>
          <w:szCs w:val="28"/>
        </w:rPr>
        <w:t xml:space="preserve"> увеличением количества</w:t>
      </w:r>
      <w:r>
        <w:rPr>
          <w:rFonts w:ascii="Times New Roman" w:hAnsi="Times New Roman"/>
          <w:sz w:val="28"/>
          <w:szCs w:val="28"/>
        </w:rPr>
        <w:t xml:space="preserve"> трудящихся на позициях, не требующих специальных знаний. Согласно статистическим данным, приведенным Евростатом на 1 января 2012 года, на территории 27 стран ЕС проживало 20,7 миллионов иностранцев, что представляет 4,1% всего населения Евросоюза.</w:t>
      </w:r>
      <w:r w:rsidRPr="00FF2121">
        <w:rPr>
          <w:rStyle w:val="a6"/>
          <w:rFonts w:ascii="Times New Roman" w:hAnsi="Times New Roman"/>
          <w:sz w:val="28"/>
          <w:szCs w:val="28"/>
        </w:rPr>
        <w:footnoteReference w:id="33"/>
      </w:r>
      <w:r w:rsidRPr="00FF2121">
        <w:rPr>
          <w:rFonts w:ascii="Times New Roman" w:hAnsi="Times New Roman"/>
          <w:sz w:val="28"/>
          <w:szCs w:val="28"/>
        </w:rPr>
        <w:t xml:space="preserve"> </w:t>
      </w:r>
      <w:r w:rsidR="007807CA">
        <w:rPr>
          <w:rFonts w:ascii="Times New Roman" w:hAnsi="Times New Roman"/>
          <w:sz w:val="28"/>
          <w:szCs w:val="28"/>
        </w:rPr>
        <w:t>В</w:t>
      </w:r>
      <w:r>
        <w:rPr>
          <w:rFonts w:ascii="Times New Roman" w:hAnsi="Times New Roman"/>
          <w:sz w:val="28"/>
          <w:szCs w:val="28"/>
        </w:rPr>
        <w:t xml:space="preserve"> 2003 году </w:t>
      </w:r>
      <w:r w:rsidR="007807CA">
        <w:rPr>
          <w:rFonts w:ascii="Times New Roman" w:hAnsi="Times New Roman"/>
          <w:sz w:val="28"/>
          <w:szCs w:val="28"/>
        </w:rPr>
        <w:lastRenderedPageBreak/>
        <w:t>на территории Европы находило</w:t>
      </w:r>
      <w:r>
        <w:rPr>
          <w:rFonts w:ascii="Times New Roman" w:hAnsi="Times New Roman"/>
          <w:sz w:val="28"/>
          <w:szCs w:val="28"/>
        </w:rPr>
        <w:t>сь 16 миллионов иностранных граждан.</w:t>
      </w:r>
      <w:r w:rsidRPr="00FF2121">
        <w:rPr>
          <w:rStyle w:val="a6"/>
          <w:rFonts w:ascii="Times New Roman" w:hAnsi="Times New Roman"/>
          <w:sz w:val="28"/>
          <w:szCs w:val="28"/>
        </w:rPr>
        <w:footnoteReference w:id="34"/>
      </w:r>
      <w:r>
        <w:rPr>
          <w:rFonts w:ascii="Times New Roman" w:hAnsi="Times New Roman"/>
          <w:sz w:val="28"/>
          <w:szCs w:val="28"/>
        </w:rPr>
        <w:t xml:space="preserve"> Исходя из динамики прошлых лет, отчетливо видно, </w:t>
      </w:r>
      <w:r w:rsidR="007807CA">
        <w:rPr>
          <w:rFonts w:ascii="Times New Roman" w:hAnsi="Times New Roman"/>
          <w:sz w:val="28"/>
          <w:szCs w:val="28"/>
        </w:rPr>
        <w:t>что</w:t>
      </w:r>
      <w:r>
        <w:rPr>
          <w:rFonts w:ascii="Times New Roman" w:hAnsi="Times New Roman"/>
          <w:sz w:val="28"/>
          <w:szCs w:val="28"/>
        </w:rPr>
        <w:t xml:space="preserve"> приток иммигрантов имеет восходящий тренд, и, если бы не финансовые трудности Европы в 2008 году, количество иностранцев в разы превосходило бы  значения сегодняшнего времени. Примечательно, что разница в численности населения за 2011 и 2010 года (1,4 миллиона жителей) составляет сумму двух показателей - естественного прироста (0,5 миллиона) и чистой миграции (0,9 миллионов). То есть рост численности на 64% обусловлен миграционными процессами. Традиционно считается, что миграция – это основная движущая сила количественного изменения жителей государства, которая в условиях постепенного «старения» европейского общества благотворно отразится на возрастной структуре населения. По экспертным оценкам</w:t>
      </w:r>
      <w:r w:rsidR="00FE2415">
        <w:rPr>
          <w:rFonts w:ascii="Times New Roman" w:hAnsi="Times New Roman"/>
          <w:sz w:val="28"/>
          <w:szCs w:val="28"/>
        </w:rPr>
        <w:t>, в 2060 году</w:t>
      </w:r>
      <w:r>
        <w:rPr>
          <w:rFonts w:ascii="Times New Roman" w:hAnsi="Times New Roman"/>
          <w:sz w:val="28"/>
          <w:szCs w:val="28"/>
        </w:rPr>
        <w:t xml:space="preserve"> на каждого европейца в возрасте 65 лет и старше будет приходиться 1 человек в трудовом возрасте.</w:t>
      </w:r>
      <w:r>
        <w:rPr>
          <w:rStyle w:val="a6"/>
          <w:rFonts w:ascii="Times New Roman" w:hAnsi="Times New Roman"/>
          <w:sz w:val="28"/>
          <w:szCs w:val="28"/>
        </w:rPr>
        <w:footnoteReference w:id="35"/>
      </w:r>
      <w:r>
        <w:rPr>
          <w:rFonts w:ascii="Times New Roman" w:hAnsi="Times New Roman"/>
          <w:sz w:val="28"/>
          <w:szCs w:val="28"/>
        </w:rPr>
        <w:t xml:space="preserve"> Учитывая необратимые демографические изменения, ЕС продолжает рассматривать организацию миграционных потоков как первостепенную задачу, используя поток мигрантов с максимальной выгодой для своей социальной модели. Но вопреки желанию властей, не все действия приводят к быстрому и наилучшему решению проблемы. Открывая двери для иностранцев и согласуя проводимую политику с нормами и правилами международного сообщества, государст</w:t>
      </w:r>
      <w:r w:rsidR="00002A48">
        <w:rPr>
          <w:rFonts w:ascii="Times New Roman" w:hAnsi="Times New Roman"/>
          <w:sz w:val="28"/>
          <w:szCs w:val="28"/>
        </w:rPr>
        <w:t>ва подвергают себя риску наплыва</w:t>
      </w:r>
      <w:r>
        <w:rPr>
          <w:rFonts w:ascii="Times New Roman" w:hAnsi="Times New Roman"/>
          <w:sz w:val="28"/>
          <w:szCs w:val="28"/>
        </w:rPr>
        <w:t xml:space="preserve"> иммигрантов, для которых «отталкивающие» факторы своей страны настолько </w:t>
      </w:r>
      <w:r w:rsidR="00FE2415">
        <w:rPr>
          <w:rFonts w:ascii="Times New Roman" w:hAnsi="Times New Roman"/>
          <w:sz w:val="28"/>
          <w:szCs w:val="28"/>
        </w:rPr>
        <w:t>серьезны</w:t>
      </w:r>
      <w:r>
        <w:rPr>
          <w:rFonts w:ascii="Times New Roman" w:hAnsi="Times New Roman"/>
          <w:sz w:val="28"/>
          <w:szCs w:val="28"/>
        </w:rPr>
        <w:t>, что они готовы претерпевать любые неудобства ради жизни в другом обществе. Как прозорливо заметил Бранко Миланович, современный «</w:t>
      </w:r>
      <w:r w:rsidR="00002A48">
        <w:rPr>
          <w:rFonts w:ascii="Times New Roman" w:hAnsi="Times New Roman"/>
          <w:sz w:val="28"/>
          <w:szCs w:val="28"/>
        </w:rPr>
        <w:t xml:space="preserve"> </w:t>
      </w:r>
      <w:r w:rsidR="00002A48" w:rsidRPr="00002A48">
        <w:rPr>
          <w:rFonts w:ascii="Times New Roman" w:hAnsi="Times New Roman"/>
          <w:sz w:val="28"/>
          <w:szCs w:val="28"/>
        </w:rPr>
        <w:t>&lt;</w:t>
      </w:r>
      <w:r w:rsidR="00002A48">
        <w:rPr>
          <w:rFonts w:ascii="Times New Roman" w:hAnsi="Times New Roman"/>
          <w:sz w:val="28"/>
          <w:szCs w:val="28"/>
        </w:rPr>
        <w:t>…</w:t>
      </w:r>
      <w:r w:rsidR="00002A48" w:rsidRPr="00002A48">
        <w:rPr>
          <w:rFonts w:ascii="Times New Roman" w:hAnsi="Times New Roman"/>
          <w:sz w:val="28"/>
          <w:szCs w:val="28"/>
        </w:rPr>
        <w:t>&gt;</w:t>
      </w:r>
      <w:r w:rsidR="00002A48">
        <w:rPr>
          <w:rFonts w:ascii="Times New Roman" w:hAnsi="Times New Roman"/>
          <w:sz w:val="28"/>
          <w:szCs w:val="28"/>
        </w:rPr>
        <w:t xml:space="preserve"> </w:t>
      </w:r>
      <w:r>
        <w:rPr>
          <w:rFonts w:ascii="Times New Roman" w:hAnsi="Times New Roman"/>
          <w:sz w:val="28"/>
          <w:szCs w:val="28"/>
        </w:rPr>
        <w:t>индус делает выбор в пользу того, чтобы жить нищим в Германии, чем нищим в Индии».</w:t>
      </w:r>
      <w:r>
        <w:rPr>
          <w:rStyle w:val="a6"/>
          <w:rFonts w:ascii="Times New Roman" w:hAnsi="Times New Roman"/>
          <w:sz w:val="28"/>
          <w:szCs w:val="28"/>
        </w:rPr>
        <w:footnoteReference w:id="36"/>
      </w:r>
      <w:r>
        <w:rPr>
          <w:rFonts w:ascii="Times New Roman" w:hAnsi="Times New Roman"/>
          <w:sz w:val="28"/>
          <w:szCs w:val="28"/>
        </w:rPr>
        <w:t xml:space="preserve">  </w:t>
      </w:r>
    </w:p>
    <w:p w:rsidR="003E45B5" w:rsidRDefault="003E45B5" w:rsidP="003E45B5">
      <w:pPr>
        <w:spacing w:line="360" w:lineRule="auto"/>
        <w:ind w:firstLine="708"/>
        <w:jc w:val="both"/>
        <w:rPr>
          <w:rFonts w:ascii="Times New Roman" w:hAnsi="Times New Roman"/>
          <w:sz w:val="28"/>
          <w:szCs w:val="28"/>
        </w:rPr>
      </w:pPr>
      <w:r>
        <w:rPr>
          <w:rFonts w:ascii="Times New Roman" w:hAnsi="Times New Roman"/>
          <w:sz w:val="28"/>
          <w:szCs w:val="28"/>
        </w:rPr>
        <w:lastRenderedPageBreak/>
        <w:t>Трудности последних лет, связанные с</w:t>
      </w:r>
      <w:r w:rsidRPr="00012B56">
        <w:rPr>
          <w:rFonts w:ascii="Times New Roman" w:hAnsi="Times New Roman"/>
          <w:sz w:val="28"/>
          <w:szCs w:val="28"/>
        </w:rPr>
        <w:t xml:space="preserve"> </w:t>
      </w:r>
      <w:r>
        <w:rPr>
          <w:rFonts w:ascii="Times New Roman" w:hAnsi="Times New Roman"/>
          <w:sz w:val="28"/>
          <w:szCs w:val="28"/>
        </w:rPr>
        <w:t xml:space="preserve">дефицитом государственного бюджета, высокой долей безработицы и распространением экстремистских </w:t>
      </w:r>
      <w:r w:rsidR="009C364E">
        <w:rPr>
          <w:rFonts w:ascii="Times New Roman" w:hAnsi="Times New Roman"/>
          <w:sz w:val="28"/>
          <w:szCs w:val="28"/>
        </w:rPr>
        <w:t>взглядов</w:t>
      </w:r>
      <w:r>
        <w:rPr>
          <w:rFonts w:ascii="Times New Roman" w:hAnsi="Times New Roman"/>
          <w:sz w:val="28"/>
          <w:szCs w:val="28"/>
        </w:rPr>
        <w:t>, вызывают понятные опасения у принимающего общества о дальнейшей судьбе европейцев среди многоч</w:t>
      </w:r>
      <w:r w:rsidR="009C364E">
        <w:rPr>
          <w:rFonts w:ascii="Times New Roman" w:hAnsi="Times New Roman"/>
          <w:sz w:val="28"/>
          <w:szCs w:val="28"/>
        </w:rPr>
        <w:t>исленного потока иммигрантов. В</w:t>
      </w:r>
      <w:r>
        <w:rPr>
          <w:rFonts w:ascii="Times New Roman" w:hAnsi="Times New Roman"/>
          <w:sz w:val="28"/>
          <w:szCs w:val="28"/>
        </w:rPr>
        <w:t xml:space="preserve"> 2009 год</w:t>
      </w:r>
      <w:r w:rsidR="009C364E">
        <w:rPr>
          <w:rFonts w:ascii="Times New Roman" w:hAnsi="Times New Roman"/>
          <w:sz w:val="28"/>
          <w:szCs w:val="28"/>
        </w:rPr>
        <w:t>у</w:t>
      </w:r>
      <w:r>
        <w:rPr>
          <w:rFonts w:ascii="Times New Roman" w:hAnsi="Times New Roman"/>
          <w:sz w:val="28"/>
          <w:szCs w:val="28"/>
        </w:rPr>
        <w:t xml:space="preserve">, данные по которому являются последними </w:t>
      </w:r>
      <w:r w:rsidR="009C364E">
        <w:rPr>
          <w:rFonts w:ascii="Times New Roman" w:hAnsi="Times New Roman"/>
          <w:sz w:val="28"/>
          <w:szCs w:val="28"/>
        </w:rPr>
        <w:t>в</w:t>
      </w:r>
      <w:r>
        <w:rPr>
          <w:rFonts w:ascii="Times New Roman" w:hAnsi="Times New Roman"/>
          <w:sz w:val="28"/>
          <w:szCs w:val="28"/>
        </w:rPr>
        <w:t xml:space="preserve"> официальных источниках, самой многочисленной национальностью, проживающей в Евросоюзе, были выходцы из Турции (приблизительно 2,4 миллиона), Марокко (1,8 миллионов) и Албании (1 миллион). </w:t>
      </w:r>
      <w:r>
        <w:rPr>
          <w:rStyle w:val="a6"/>
          <w:rFonts w:ascii="Times New Roman" w:hAnsi="Times New Roman"/>
          <w:sz w:val="28"/>
          <w:szCs w:val="28"/>
        </w:rPr>
        <w:footnoteReference w:id="37"/>
      </w:r>
      <w:r>
        <w:rPr>
          <w:rFonts w:ascii="Times New Roman" w:hAnsi="Times New Roman"/>
          <w:sz w:val="28"/>
          <w:szCs w:val="28"/>
        </w:rPr>
        <w:t xml:space="preserve"> Места пребывания иммигрантов неравномерно распределены по территории ЕС, концентрируясь в Великобритании, Испании, Италии и Германии. Именно в этих странах антииммиграционные настроения получили широкое распространение среди населения, в особенности, среди молодого поколения. По опросу, проведенному Британским агентством, основная проблема, с точки зрения граждан ЕС, с которой настоящие правительства не могут справиться, заключается </w:t>
      </w:r>
      <w:r w:rsidR="00002A48">
        <w:rPr>
          <w:rFonts w:ascii="Times New Roman" w:hAnsi="Times New Roman"/>
          <w:sz w:val="28"/>
          <w:szCs w:val="28"/>
        </w:rPr>
        <w:t>«</w:t>
      </w:r>
      <w:r>
        <w:rPr>
          <w:rFonts w:ascii="Times New Roman" w:hAnsi="Times New Roman"/>
          <w:sz w:val="28"/>
          <w:szCs w:val="28"/>
        </w:rPr>
        <w:t>в сохранении культурной самобытности</w:t>
      </w:r>
      <w:r w:rsidR="00002A48">
        <w:rPr>
          <w:rFonts w:ascii="Times New Roman" w:hAnsi="Times New Roman"/>
          <w:sz w:val="28"/>
          <w:szCs w:val="28"/>
        </w:rPr>
        <w:t>»</w:t>
      </w:r>
      <w:r>
        <w:rPr>
          <w:rFonts w:ascii="Times New Roman" w:hAnsi="Times New Roman"/>
          <w:sz w:val="28"/>
          <w:szCs w:val="28"/>
        </w:rPr>
        <w:t xml:space="preserve">, теряющей свою значимость </w:t>
      </w:r>
      <w:r w:rsidR="009C364E">
        <w:rPr>
          <w:rFonts w:ascii="Times New Roman" w:hAnsi="Times New Roman"/>
          <w:sz w:val="28"/>
          <w:szCs w:val="28"/>
        </w:rPr>
        <w:t>в результате распространения</w:t>
      </w:r>
      <w:r>
        <w:rPr>
          <w:rFonts w:ascii="Times New Roman" w:hAnsi="Times New Roman"/>
          <w:sz w:val="28"/>
          <w:szCs w:val="28"/>
        </w:rPr>
        <w:t xml:space="preserve"> исламского влияния.</w:t>
      </w:r>
      <w:r w:rsidR="00002A48">
        <w:rPr>
          <w:rStyle w:val="a6"/>
          <w:rFonts w:ascii="Times New Roman" w:hAnsi="Times New Roman"/>
          <w:sz w:val="28"/>
          <w:szCs w:val="28"/>
        </w:rPr>
        <w:footnoteReference w:id="38"/>
      </w:r>
      <w:r>
        <w:rPr>
          <w:rFonts w:ascii="Times New Roman" w:hAnsi="Times New Roman"/>
          <w:sz w:val="28"/>
          <w:szCs w:val="28"/>
        </w:rPr>
        <w:t xml:space="preserve"> Политические партии, активно пропагандирующие идеи против иммиграции и мусульман крепко закрепились на территории Франции, Италия и Австрии, постепенно распространяя свое влияние на традиционно либеральные Нидерланды и Скандинавию. Отличительной чертой современных реалий является то, что большинство приверженцев правосторонних взглядов проводят сво</w:t>
      </w:r>
      <w:r w:rsidR="00B120C1">
        <w:rPr>
          <w:rFonts w:ascii="Times New Roman" w:hAnsi="Times New Roman"/>
          <w:sz w:val="28"/>
          <w:szCs w:val="28"/>
        </w:rPr>
        <w:t>ю агитацию</w:t>
      </w:r>
      <w:r>
        <w:rPr>
          <w:rFonts w:ascii="Times New Roman" w:hAnsi="Times New Roman"/>
          <w:sz w:val="28"/>
          <w:szCs w:val="28"/>
        </w:rPr>
        <w:t xml:space="preserve"> в Интернете, что позволяет им найти </w:t>
      </w:r>
      <w:r w:rsidR="00B120C1">
        <w:rPr>
          <w:rFonts w:ascii="Times New Roman" w:hAnsi="Times New Roman"/>
          <w:sz w:val="28"/>
          <w:szCs w:val="28"/>
        </w:rPr>
        <w:t>поддержку в значительно большего количества</w:t>
      </w:r>
      <w:r>
        <w:rPr>
          <w:rFonts w:ascii="Times New Roman" w:hAnsi="Times New Roman"/>
          <w:sz w:val="28"/>
          <w:szCs w:val="28"/>
        </w:rPr>
        <w:t xml:space="preserve"> людей, чем при использовании более консервативных средств массовой информации. Сила раскола в обществе имеет различные обличия, под которыми действуют ультра-националисты и расисты, начиная от </w:t>
      </w:r>
      <w:r w:rsidR="00BB5E8E">
        <w:rPr>
          <w:rFonts w:ascii="Times New Roman" w:hAnsi="Times New Roman"/>
          <w:sz w:val="28"/>
          <w:szCs w:val="28"/>
        </w:rPr>
        <w:t xml:space="preserve">экстремистских </w:t>
      </w:r>
      <w:r>
        <w:rPr>
          <w:rFonts w:ascii="Times New Roman" w:hAnsi="Times New Roman"/>
          <w:sz w:val="28"/>
          <w:szCs w:val="28"/>
        </w:rPr>
        <w:t xml:space="preserve">политических партий в </w:t>
      </w:r>
      <w:r w:rsidR="00BB5E8E">
        <w:rPr>
          <w:rFonts w:ascii="Times New Roman" w:hAnsi="Times New Roman"/>
          <w:sz w:val="28"/>
          <w:szCs w:val="28"/>
        </w:rPr>
        <w:t>Венгрии</w:t>
      </w:r>
      <w:r>
        <w:rPr>
          <w:rFonts w:ascii="Times New Roman" w:hAnsi="Times New Roman"/>
          <w:sz w:val="28"/>
          <w:szCs w:val="28"/>
        </w:rPr>
        <w:t>, как</w:t>
      </w:r>
      <w:r w:rsidR="00BB5E8E">
        <w:rPr>
          <w:rFonts w:ascii="Times New Roman" w:hAnsi="Times New Roman"/>
          <w:sz w:val="28"/>
          <w:szCs w:val="28"/>
        </w:rPr>
        <w:t xml:space="preserve"> </w:t>
      </w:r>
      <w:r w:rsidR="00BB5E8E">
        <w:rPr>
          <w:rFonts w:ascii="Times New Roman" w:hAnsi="Times New Roman"/>
          <w:sz w:val="28"/>
          <w:szCs w:val="28"/>
          <w:lang w:val="en-US"/>
        </w:rPr>
        <w:t>Jobbik</w:t>
      </w:r>
      <w:r w:rsidR="00BB5E8E">
        <w:rPr>
          <w:rFonts w:ascii="Times New Roman" w:hAnsi="Times New Roman"/>
          <w:sz w:val="28"/>
          <w:szCs w:val="28"/>
        </w:rPr>
        <w:t xml:space="preserve">, </w:t>
      </w:r>
      <w:r w:rsidR="00D14DF4">
        <w:rPr>
          <w:rFonts w:ascii="Times New Roman" w:hAnsi="Times New Roman"/>
          <w:sz w:val="28"/>
          <w:szCs w:val="28"/>
        </w:rPr>
        <w:t>котор</w:t>
      </w:r>
      <w:r w:rsidR="00BB5E8E">
        <w:rPr>
          <w:rFonts w:ascii="Times New Roman" w:hAnsi="Times New Roman"/>
          <w:sz w:val="28"/>
          <w:szCs w:val="28"/>
        </w:rPr>
        <w:t>ая</w:t>
      </w:r>
      <w:r w:rsidR="00D14DF4">
        <w:rPr>
          <w:rFonts w:ascii="Times New Roman" w:hAnsi="Times New Roman"/>
          <w:sz w:val="28"/>
          <w:szCs w:val="28"/>
        </w:rPr>
        <w:t xml:space="preserve"> </w:t>
      </w:r>
      <w:r w:rsidR="00BB5E8E">
        <w:rPr>
          <w:rFonts w:ascii="Times New Roman" w:hAnsi="Times New Roman"/>
          <w:sz w:val="28"/>
          <w:szCs w:val="28"/>
        </w:rPr>
        <w:t xml:space="preserve">занимает </w:t>
      </w:r>
      <w:r w:rsidR="00BB5E8E">
        <w:rPr>
          <w:rFonts w:ascii="Times New Roman" w:hAnsi="Times New Roman"/>
          <w:sz w:val="28"/>
          <w:szCs w:val="28"/>
        </w:rPr>
        <w:lastRenderedPageBreak/>
        <w:t>второе место в парламенте</w:t>
      </w:r>
      <w:r>
        <w:rPr>
          <w:rFonts w:ascii="Times New Roman" w:hAnsi="Times New Roman"/>
          <w:sz w:val="28"/>
          <w:szCs w:val="28"/>
        </w:rPr>
        <w:t>, заканчивая полуорганизованными группами во Франции, например, Блок по травле мусульман. Последние наиболее известны по проводимой акции в 2006 году среди бездомных людей, когда активисты раздавали на улицах суп «единства», приготовленный на свином бульоне.</w:t>
      </w:r>
      <w:r>
        <w:rPr>
          <w:rStyle w:val="a6"/>
          <w:rFonts w:ascii="Times New Roman" w:hAnsi="Times New Roman"/>
          <w:sz w:val="28"/>
          <w:szCs w:val="28"/>
        </w:rPr>
        <w:footnoteReference w:id="39"/>
      </w:r>
    </w:p>
    <w:p w:rsidR="003E45B5" w:rsidRDefault="003E45B5" w:rsidP="003E45B5">
      <w:pPr>
        <w:spacing w:line="360" w:lineRule="auto"/>
        <w:ind w:firstLine="708"/>
        <w:jc w:val="both"/>
        <w:rPr>
          <w:rFonts w:ascii="Times New Roman" w:hAnsi="Times New Roman"/>
          <w:sz w:val="28"/>
          <w:szCs w:val="28"/>
        </w:rPr>
      </w:pPr>
      <w:r>
        <w:rPr>
          <w:rFonts w:ascii="Times New Roman" w:hAnsi="Times New Roman"/>
          <w:sz w:val="28"/>
          <w:szCs w:val="28"/>
        </w:rPr>
        <w:t xml:space="preserve">Стоит сказать, что беспокойство общества в </w:t>
      </w:r>
      <w:r w:rsidR="00B120C1">
        <w:rPr>
          <w:rFonts w:ascii="Times New Roman" w:hAnsi="Times New Roman"/>
          <w:sz w:val="28"/>
          <w:szCs w:val="28"/>
        </w:rPr>
        <w:t>большей</w:t>
      </w:r>
      <w:r>
        <w:rPr>
          <w:rFonts w:ascii="Times New Roman" w:hAnsi="Times New Roman"/>
          <w:sz w:val="28"/>
          <w:szCs w:val="28"/>
        </w:rPr>
        <w:t xml:space="preserve"> мере направлено против нелегальных иммигрантов, представляющих серьезную </w:t>
      </w:r>
      <w:r w:rsidR="00CF5EDD">
        <w:rPr>
          <w:rFonts w:ascii="Times New Roman" w:hAnsi="Times New Roman"/>
          <w:sz w:val="28"/>
          <w:szCs w:val="28"/>
        </w:rPr>
        <w:t xml:space="preserve">угрозу для безопасности </w:t>
      </w:r>
      <w:r w:rsidR="00B120C1">
        <w:rPr>
          <w:rFonts w:ascii="Times New Roman" w:hAnsi="Times New Roman"/>
          <w:sz w:val="28"/>
          <w:szCs w:val="28"/>
        </w:rPr>
        <w:t>ЕС</w:t>
      </w:r>
      <w:r w:rsidR="00CF5EDD">
        <w:rPr>
          <w:rFonts w:ascii="Times New Roman" w:hAnsi="Times New Roman"/>
          <w:sz w:val="28"/>
          <w:szCs w:val="28"/>
        </w:rPr>
        <w:t>.</w:t>
      </w:r>
      <w:r w:rsidR="0003759E">
        <w:rPr>
          <w:rFonts w:ascii="Times New Roman" w:hAnsi="Times New Roman"/>
          <w:sz w:val="28"/>
          <w:szCs w:val="28"/>
        </w:rPr>
        <w:t xml:space="preserve"> </w:t>
      </w:r>
      <w:r>
        <w:rPr>
          <w:rFonts w:ascii="Times New Roman" w:hAnsi="Times New Roman"/>
          <w:sz w:val="28"/>
          <w:szCs w:val="28"/>
        </w:rPr>
        <w:t>На сегодняшний день невозможно установить точное количество нерегулируемых иммигрантов на территории ЕС, в том числе тех, кто стал жертвой трафика. Основным источником данных является число отказов от предоставления убежища и объем депортаций, так как иммигранты с в</w:t>
      </w:r>
      <w:r w:rsidR="00B120C1">
        <w:rPr>
          <w:rFonts w:ascii="Times New Roman" w:hAnsi="Times New Roman"/>
          <w:sz w:val="28"/>
          <w:szCs w:val="28"/>
        </w:rPr>
        <w:t>ысокой доли вероятности не покидают</w:t>
      </w:r>
      <w:r>
        <w:rPr>
          <w:rFonts w:ascii="Times New Roman" w:hAnsi="Times New Roman"/>
          <w:sz w:val="28"/>
          <w:szCs w:val="28"/>
        </w:rPr>
        <w:t xml:space="preserve"> страну, оставшись там нелегально. Подсчет может также вестись на базе информации, полученной от пограничных служб во время нелегального пересечения </w:t>
      </w:r>
      <w:r w:rsidR="00F34AB6">
        <w:rPr>
          <w:rFonts w:ascii="Times New Roman" w:hAnsi="Times New Roman"/>
          <w:sz w:val="28"/>
          <w:szCs w:val="28"/>
        </w:rPr>
        <w:t>иммигрантом границы ЕС. В годы расширения Евросоюза</w:t>
      </w:r>
      <w:r>
        <w:rPr>
          <w:rFonts w:ascii="Times New Roman" w:hAnsi="Times New Roman"/>
          <w:sz w:val="28"/>
          <w:szCs w:val="28"/>
        </w:rPr>
        <w:t xml:space="preserve"> и присоединения стран Восточной Европы трафик людей значительно возрос: каналы поставки нелегальной рабочей силы происходили из Болгарии, Румынии, Польши и Литвы. Поэтому когда в 2011 году количество нелегальных иммигрантов выросло почти в два-три раза, это вызвало серьезную озабоченность правительства по поводу мер пресечения дальнейшего развития этой проблемы. Резкий скачок в показателях был обусловлен нестабильной политической обстановкой в Северной Африке и на Ближнем Востоке. Волна протестов и революций, названная «арабской весной», прошла по всем государствам Магриба и Аравийского полуострова: Саудовской Аравии, Бахрейну, Тунису, Алжиру, Йемену, Египту, Сирии, Ливии и так далее. Нескончаемый поток беженцев и иммигрантов, спасающихся от кровопролития и нищеты, двинулся на Север через Турцию и Грецию, чтобы найти убежище в европейских странах.</w:t>
      </w:r>
      <w:r w:rsidRPr="00FF2121">
        <w:rPr>
          <w:rFonts w:ascii="Times New Roman" w:hAnsi="Times New Roman"/>
          <w:sz w:val="28"/>
          <w:szCs w:val="28"/>
        </w:rPr>
        <w:t xml:space="preserve"> </w:t>
      </w:r>
      <w:r w:rsidR="00CF5EDD">
        <w:rPr>
          <w:rFonts w:ascii="Times New Roman" w:hAnsi="Times New Roman"/>
          <w:sz w:val="28"/>
          <w:szCs w:val="28"/>
        </w:rPr>
        <w:t>Т</w:t>
      </w:r>
      <w:r>
        <w:rPr>
          <w:rFonts w:ascii="Times New Roman" w:hAnsi="Times New Roman"/>
          <w:sz w:val="28"/>
          <w:szCs w:val="28"/>
        </w:rPr>
        <w:t>олько 25% поданных заявок на предоставление убежища и гуманитарной помощи были удовлетворены государствами ЕС</w:t>
      </w:r>
      <w:r w:rsidR="00CF5EDD">
        <w:rPr>
          <w:rFonts w:ascii="Times New Roman" w:hAnsi="Times New Roman"/>
          <w:sz w:val="28"/>
          <w:szCs w:val="28"/>
        </w:rPr>
        <w:t xml:space="preserve">, что не только не уменьшило число </w:t>
      </w:r>
      <w:r w:rsidR="00CF5EDD">
        <w:rPr>
          <w:rFonts w:ascii="Times New Roman" w:hAnsi="Times New Roman"/>
          <w:sz w:val="28"/>
          <w:szCs w:val="28"/>
        </w:rPr>
        <w:lastRenderedPageBreak/>
        <w:t xml:space="preserve">нелегального пересечения границы, но толкнуло мигрантов </w:t>
      </w:r>
      <w:r w:rsidR="00671CD0">
        <w:rPr>
          <w:rFonts w:ascii="Times New Roman" w:hAnsi="Times New Roman"/>
          <w:sz w:val="28"/>
          <w:szCs w:val="28"/>
        </w:rPr>
        <w:t>на еще большие ухищрения, тем или иным способом оказываясь на территории Европы.</w:t>
      </w:r>
      <w:r>
        <w:rPr>
          <w:rStyle w:val="a6"/>
          <w:rFonts w:ascii="Times New Roman" w:hAnsi="Times New Roman"/>
          <w:sz w:val="28"/>
          <w:szCs w:val="28"/>
        </w:rPr>
        <w:footnoteReference w:id="40"/>
      </w:r>
      <w:r>
        <w:rPr>
          <w:rFonts w:ascii="Times New Roman" w:hAnsi="Times New Roman"/>
          <w:sz w:val="28"/>
          <w:szCs w:val="28"/>
        </w:rPr>
        <w:t xml:space="preserve"> </w:t>
      </w:r>
    </w:p>
    <w:p w:rsidR="003E45B5" w:rsidRDefault="003E45B5" w:rsidP="003E45B5">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Миграция</w:t>
      </w:r>
      <w:r w:rsidRPr="001545B5">
        <w:rPr>
          <w:rFonts w:ascii="Times New Roman" w:hAnsi="Times New Roman"/>
          <w:sz w:val="28"/>
          <w:szCs w:val="28"/>
        </w:rPr>
        <w:t xml:space="preserve"> </w:t>
      </w:r>
      <w:r>
        <w:rPr>
          <w:rFonts w:ascii="Times New Roman" w:hAnsi="Times New Roman"/>
          <w:sz w:val="28"/>
          <w:szCs w:val="28"/>
        </w:rPr>
        <w:t>остается сферой повышенного внимания для Евросоюза не только с эк</w:t>
      </w:r>
      <w:r w:rsidR="00F34AB6">
        <w:rPr>
          <w:rFonts w:ascii="Times New Roman" w:hAnsi="Times New Roman"/>
          <w:sz w:val="28"/>
          <w:szCs w:val="28"/>
        </w:rPr>
        <w:t>ономической точки зрения, но и с точки зрения социо-культурных аспектов</w:t>
      </w:r>
      <w:r>
        <w:rPr>
          <w:rFonts w:ascii="Times New Roman" w:hAnsi="Times New Roman"/>
          <w:sz w:val="28"/>
          <w:szCs w:val="28"/>
        </w:rPr>
        <w:t xml:space="preserve"> европейского общества. При всей очевидности негативных факторов миграционные процессы также привносят в общество тот позитивный вклад, который способствует развитию и процветанию ЕС</w:t>
      </w:r>
      <w:r w:rsidRPr="001750E6">
        <w:rPr>
          <w:rFonts w:ascii="Times New Roman" w:hAnsi="Times New Roman"/>
          <w:sz w:val="28"/>
          <w:szCs w:val="28"/>
        </w:rPr>
        <w:t xml:space="preserve">. </w:t>
      </w:r>
      <w:r>
        <w:rPr>
          <w:rFonts w:ascii="Times New Roman" w:hAnsi="Times New Roman"/>
          <w:sz w:val="28"/>
          <w:szCs w:val="28"/>
        </w:rPr>
        <w:t>Преимущество от участия иммигрантов может быть достигнуто в полной мере только через совершенствование отношений, которые выстраиваются между принимающим и приезжим населением.</w:t>
      </w:r>
      <w:r w:rsidRPr="001750E6">
        <w:rPr>
          <w:rFonts w:ascii="Times New Roman" w:hAnsi="Times New Roman"/>
          <w:sz w:val="28"/>
          <w:szCs w:val="28"/>
        </w:rPr>
        <w:t xml:space="preserve"> </w:t>
      </w:r>
      <w:r>
        <w:rPr>
          <w:rFonts w:ascii="Times New Roman" w:hAnsi="Times New Roman"/>
          <w:sz w:val="28"/>
          <w:szCs w:val="28"/>
        </w:rPr>
        <w:t xml:space="preserve">Очевидно, что поставленная цель взаимовыгодного взаимодействия между Евросоюзом и третьими странами должна </w:t>
      </w:r>
      <w:r w:rsidR="00F34AB6">
        <w:rPr>
          <w:rFonts w:ascii="Times New Roman" w:hAnsi="Times New Roman"/>
          <w:sz w:val="28"/>
          <w:szCs w:val="28"/>
        </w:rPr>
        <w:t>решаться по</w:t>
      </w:r>
      <w:r>
        <w:rPr>
          <w:rFonts w:ascii="Times New Roman" w:hAnsi="Times New Roman"/>
          <w:sz w:val="28"/>
          <w:szCs w:val="28"/>
        </w:rPr>
        <w:t>средством открытых и обдуманных пер</w:t>
      </w:r>
      <w:r w:rsidR="00F34AB6">
        <w:rPr>
          <w:rFonts w:ascii="Times New Roman" w:hAnsi="Times New Roman"/>
          <w:sz w:val="28"/>
          <w:szCs w:val="28"/>
        </w:rPr>
        <w:t>еговоров, а не быть только част</w:t>
      </w:r>
      <w:r w:rsidR="00293842">
        <w:rPr>
          <w:rFonts w:ascii="Times New Roman" w:hAnsi="Times New Roman"/>
          <w:sz w:val="28"/>
          <w:szCs w:val="28"/>
        </w:rPr>
        <w:t>ь</w:t>
      </w:r>
      <w:r w:rsidR="00F34AB6">
        <w:rPr>
          <w:rFonts w:ascii="Times New Roman" w:hAnsi="Times New Roman"/>
          <w:sz w:val="28"/>
          <w:szCs w:val="28"/>
        </w:rPr>
        <w:t>ю</w:t>
      </w:r>
      <w:r>
        <w:rPr>
          <w:rFonts w:ascii="Times New Roman" w:hAnsi="Times New Roman"/>
          <w:sz w:val="28"/>
          <w:szCs w:val="28"/>
        </w:rPr>
        <w:t xml:space="preserve"> антииммиграционной риторики. </w:t>
      </w:r>
    </w:p>
    <w:p w:rsidR="003E45B5" w:rsidRDefault="003E45B5" w:rsidP="003E45B5">
      <w:pPr>
        <w:autoSpaceDE w:val="0"/>
        <w:autoSpaceDN w:val="0"/>
        <w:adjustRightInd w:val="0"/>
        <w:spacing w:after="0" w:line="360" w:lineRule="auto"/>
        <w:ind w:firstLine="708"/>
        <w:jc w:val="both"/>
        <w:rPr>
          <w:rFonts w:ascii="Times New Roman" w:hAnsi="Times New Roman"/>
          <w:sz w:val="28"/>
          <w:szCs w:val="28"/>
        </w:rPr>
      </w:pPr>
    </w:p>
    <w:p w:rsidR="00D334CA" w:rsidRPr="001750E6" w:rsidRDefault="00D334CA" w:rsidP="003E45B5">
      <w:pPr>
        <w:autoSpaceDE w:val="0"/>
        <w:autoSpaceDN w:val="0"/>
        <w:adjustRightInd w:val="0"/>
        <w:spacing w:after="0" w:line="360" w:lineRule="auto"/>
        <w:ind w:firstLine="708"/>
        <w:jc w:val="both"/>
        <w:rPr>
          <w:rFonts w:ascii="Times New Roman" w:hAnsi="Times New Roman"/>
          <w:sz w:val="28"/>
          <w:szCs w:val="28"/>
        </w:rPr>
      </w:pPr>
    </w:p>
    <w:p w:rsidR="003E45B5" w:rsidRDefault="003E45B5" w:rsidP="003E45B5">
      <w:pPr>
        <w:pStyle w:val="a3"/>
        <w:numPr>
          <w:ilvl w:val="1"/>
          <w:numId w:val="6"/>
        </w:numPr>
        <w:spacing w:line="360" w:lineRule="auto"/>
        <w:rPr>
          <w:rFonts w:ascii="Times New Roman" w:hAnsi="Times New Roman"/>
          <w:b/>
          <w:i/>
          <w:sz w:val="28"/>
          <w:szCs w:val="28"/>
        </w:rPr>
      </w:pPr>
      <w:r w:rsidRPr="001750E6">
        <w:rPr>
          <w:rFonts w:ascii="Times New Roman" w:hAnsi="Times New Roman"/>
          <w:b/>
          <w:i/>
          <w:sz w:val="28"/>
          <w:szCs w:val="28"/>
        </w:rPr>
        <w:t>Нормативно-правовое регулирование</w:t>
      </w:r>
      <w:r w:rsidR="00836FED">
        <w:rPr>
          <w:rFonts w:ascii="Times New Roman" w:hAnsi="Times New Roman"/>
          <w:b/>
          <w:i/>
          <w:sz w:val="28"/>
          <w:szCs w:val="28"/>
        </w:rPr>
        <w:t xml:space="preserve"> миграции в ЕС</w:t>
      </w:r>
    </w:p>
    <w:p w:rsidR="00035EE7" w:rsidRDefault="00035EE7" w:rsidP="00035EE7">
      <w:pPr>
        <w:spacing w:line="360" w:lineRule="auto"/>
        <w:rPr>
          <w:rFonts w:ascii="Times New Roman" w:hAnsi="Times New Roman"/>
          <w:b/>
          <w:i/>
          <w:sz w:val="28"/>
          <w:szCs w:val="28"/>
        </w:rPr>
      </w:pPr>
    </w:p>
    <w:p w:rsidR="00D334CA" w:rsidRDefault="00D334CA" w:rsidP="00035EE7">
      <w:pPr>
        <w:spacing w:line="360" w:lineRule="auto"/>
        <w:rPr>
          <w:rFonts w:ascii="Times New Roman" w:hAnsi="Times New Roman"/>
          <w:b/>
          <w:i/>
          <w:sz w:val="28"/>
          <w:szCs w:val="28"/>
        </w:rPr>
      </w:pPr>
    </w:p>
    <w:p w:rsidR="00E710D5" w:rsidRPr="00E710D5" w:rsidRDefault="00E710D5" w:rsidP="00E710D5">
      <w:pPr>
        <w:autoSpaceDE w:val="0"/>
        <w:autoSpaceDN w:val="0"/>
        <w:adjustRightInd w:val="0"/>
        <w:spacing w:line="360" w:lineRule="auto"/>
        <w:ind w:firstLine="708"/>
        <w:jc w:val="both"/>
        <w:rPr>
          <w:rFonts w:ascii="Times New Roman" w:hAnsi="Times New Roman"/>
          <w:sz w:val="28"/>
          <w:szCs w:val="28"/>
        </w:rPr>
      </w:pPr>
      <w:r w:rsidRPr="00E710D5">
        <w:rPr>
          <w:rFonts w:ascii="Times New Roman" w:hAnsi="Times New Roman"/>
          <w:sz w:val="28"/>
          <w:szCs w:val="28"/>
        </w:rPr>
        <w:t>Процесс создания общей иммиграционной политики и сотрудничества в области</w:t>
      </w:r>
      <w:r>
        <w:rPr>
          <w:rFonts w:ascii="Times New Roman" w:hAnsi="Times New Roman"/>
          <w:sz w:val="28"/>
          <w:szCs w:val="28"/>
        </w:rPr>
        <w:t xml:space="preserve"> предоставления убежища между государствами Европейского союза никогда не был поспешным. В 1992 году, когда страны подписали Маастрихтский договор, </w:t>
      </w:r>
      <w:r w:rsidR="002B324B">
        <w:rPr>
          <w:rFonts w:ascii="Times New Roman" w:hAnsi="Times New Roman"/>
          <w:sz w:val="28"/>
          <w:szCs w:val="28"/>
        </w:rPr>
        <w:t>впервые начался поиск</w:t>
      </w:r>
      <w:r>
        <w:rPr>
          <w:rFonts w:ascii="Times New Roman" w:hAnsi="Times New Roman"/>
          <w:sz w:val="28"/>
          <w:szCs w:val="28"/>
        </w:rPr>
        <w:t xml:space="preserve"> совместного решения миграционного вопроса. </w:t>
      </w:r>
      <w:r w:rsidR="008E000C">
        <w:rPr>
          <w:rFonts w:ascii="Times New Roman" w:hAnsi="Times New Roman"/>
          <w:sz w:val="28"/>
          <w:szCs w:val="28"/>
        </w:rPr>
        <w:t>Дальнейшие действия и меры в области регулирования миграции, принятые правительствами европейских государств, дополняли и расширяли поле для кооперации</w:t>
      </w:r>
      <w:r w:rsidR="00293842">
        <w:rPr>
          <w:rFonts w:ascii="Times New Roman" w:hAnsi="Times New Roman"/>
          <w:sz w:val="28"/>
          <w:szCs w:val="28"/>
        </w:rPr>
        <w:t>, а именно введения</w:t>
      </w:r>
      <w:r w:rsidR="008F3288">
        <w:rPr>
          <w:rFonts w:ascii="Times New Roman" w:hAnsi="Times New Roman"/>
          <w:sz w:val="28"/>
          <w:szCs w:val="28"/>
        </w:rPr>
        <w:t xml:space="preserve"> </w:t>
      </w:r>
      <w:r w:rsidR="002B324B">
        <w:rPr>
          <w:rFonts w:ascii="Times New Roman" w:hAnsi="Times New Roman"/>
          <w:sz w:val="28"/>
          <w:szCs w:val="28"/>
        </w:rPr>
        <w:t>совместной</w:t>
      </w:r>
      <w:r w:rsidR="008F3288">
        <w:rPr>
          <w:rFonts w:ascii="Times New Roman" w:hAnsi="Times New Roman"/>
          <w:sz w:val="28"/>
          <w:szCs w:val="28"/>
        </w:rPr>
        <w:t xml:space="preserve"> миграционной политики.</w:t>
      </w:r>
      <w:r w:rsidR="00A92145">
        <w:rPr>
          <w:rFonts w:ascii="Times New Roman" w:hAnsi="Times New Roman"/>
          <w:sz w:val="28"/>
          <w:szCs w:val="28"/>
        </w:rPr>
        <w:t xml:space="preserve"> </w:t>
      </w:r>
      <w:r w:rsidR="008E226D">
        <w:rPr>
          <w:rFonts w:ascii="Times New Roman" w:hAnsi="Times New Roman"/>
          <w:sz w:val="28"/>
          <w:szCs w:val="28"/>
        </w:rPr>
        <w:t xml:space="preserve">В течение 7 лет было принято решение о разработке поэтапной </w:t>
      </w:r>
      <w:r w:rsidR="008E226D">
        <w:rPr>
          <w:rFonts w:ascii="Times New Roman" w:hAnsi="Times New Roman"/>
          <w:sz w:val="28"/>
          <w:szCs w:val="28"/>
        </w:rPr>
        <w:lastRenderedPageBreak/>
        <w:t xml:space="preserve">системы развития </w:t>
      </w:r>
      <w:r w:rsidR="002B324B">
        <w:rPr>
          <w:rFonts w:ascii="Times New Roman" w:hAnsi="Times New Roman"/>
          <w:sz w:val="28"/>
          <w:szCs w:val="28"/>
        </w:rPr>
        <w:t>единого</w:t>
      </w:r>
      <w:r w:rsidR="00293842">
        <w:rPr>
          <w:rFonts w:ascii="Times New Roman" w:hAnsi="Times New Roman"/>
          <w:sz w:val="28"/>
          <w:szCs w:val="28"/>
        </w:rPr>
        <w:t xml:space="preserve"> </w:t>
      </w:r>
      <w:r w:rsidR="000944A6">
        <w:rPr>
          <w:rFonts w:ascii="Times New Roman" w:hAnsi="Times New Roman"/>
          <w:sz w:val="28"/>
          <w:szCs w:val="28"/>
        </w:rPr>
        <w:t>регулирования миграции, котор</w:t>
      </w:r>
      <w:r w:rsidR="002B324B">
        <w:rPr>
          <w:rFonts w:ascii="Times New Roman" w:hAnsi="Times New Roman"/>
          <w:sz w:val="28"/>
          <w:szCs w:val="28"/>
        </w:rPr>
        <w:t>ое</w:t>
      </w:r>
      <w:r w:rsidR="000944A6">
        <w:rPr>
          <w:rFonts w:ascii="Times New Roman" w:hAnsi="Times New Roman"/>
          <w:sz w:val="28"/>
          <w:szCs w:val="28"/>
        </w:rPr>
        <w:t xml:space="preserve"> заключал</w:t>
      </w:r>
      <w:r w:rsidR="002B324B">
        <w:rPr>
          <w:rFonts w:ascii="Times New Roman" w:hAnsi="Times New Roman"/>
          <w:sz w:val="28"/>
          <w:szCs w:val="28"/>
        </w:rPr>
        <w:t>о</w:t>
      </w:r>
      <w:r w:rsidR="000944A6">
        <w:rPr>
          <w:rFonts w:ascii="Times New Roman" w:hAnsi="Times New Roman"/>
          <w:sz w:val="28"/>
          <w:szCs w:val="28"/>
        </w:rPr>
        <w:t xml:space="preserve">сь </w:t>
      </w:r>
      <w:r w:rsidR="002B324B">
        <w:rPr>
          <w:rFonts w:ascii="Times New Roman" w:hAnsi="Times New Roman"/>
          <w:sz w:val="28"/>
          <w:szCs w:val="28"/>
        </w:rPr>
        <w:t xml:space="preserve">во </w:t>
      </w:r>
      <w:r w:rsidR="000944A6">
        <w:rPr>
          <w:rFonts w:ascii="Times New Roman" w:hAnsi="Times New Roman"/>
          <w:sz w:val="28"/>
          <w:szCs w:val="28"/>
        </w:rPr>
        <w:t>внедрени</w:t>
      </w:r>
      <w:r w:rsidR="002B324B">
        <w:rPr>
          <w:rFonts w:ascii="Times New Roman" w:hAnsi="Times New Roman"/>
          <w:sz w:val="28"/>
          <w:szCs w:val="28"/>
        </w:rPr>
        <w:t>и</w:t>
      </w:r>
      <w:r w:rsidR="000944A6">
        <w:rPr>
          <w:rFonts w:ascii="Times New Roman" w:hAnsi="Times New Roman"/>
          <w:sz w:val="28"/>
          <w:szCs w:val="28"/>
        </w:rPr>
        <w:t xml:space="preserve"> связанных пятилетних программ.</w:t>
      </w:r>
      <w:r w:rsidR="00293842">
        <w:rPr>
          <w:rFonts w:ascii="Times New Roman" w:hAnsi="Times New Roman"/>
          <w:sz w:val="28"/>
          <w:szCs w:val="28"/>
        </w:rPr>
        <w:t xml:space="preserve"> В первую очередь речь шла о предоставлении безопасности, осуществления правосудия и утверждения свободы посредством создания законодательной базы. </w:t>
      </w:r>
      <w:r w:rsidR="00C3285A">
        <w:rPr>
          <w:rFonts w:ascii="Times New Roman" w:hAnsi="Times New Roman"/>
          <w:sz w:val="28"/>
          <w:szCs w:val="28"/>
        </w:rPr>
        <w:t>В сущности, н</w:t>
      </w:r>
      <w:r w:rsidR="00FD4641">
        <w:rPr>
          <w:rFonts w:ascii="Times New Roman" w:hAnsi="Times New Roman"/>
          <w:sz w:val="28"/>
          <w:szCs w:val="28"/>
        </w:rPr>
        <w:t>ормотворческая инициатива касалась</w:t>
      </w:r>
      <w:r w:rsidR="00C3285A">
        <w:rPr>
          <w:rFonts w:ascii="Times New Roman" w:hAnsi="Times New Roman"/>
          <w:sz w:val="28"/>
          <w:szCs w:val="28"/>
        </w:rPr>
        <w:t xml:space="preserve"> неотъемлемых прав человека, их корреляцией с гражданским и уголовном кодексами, а также получением гражданства и убежища. Кроме того, особое внимание уделялось охране границ и национальной безопасности</w:t>
      </w:r>
      <w:r w:rsidR="002F477B">
        <w:rPr>
          <w:rFonts w:ascii="Times New Roman" w:hAnsi="Times New Roman"/>
          <w:sz w:val="28"/>
          <w:szCs w:val="28"/>
        </w:rPr>
        <w:t xml:space="preserve">, что стало играть заметную роль в проводимой политике после 11 сентября 2001 года. </w:t>
      </w:r>
    </w:p>
    <w:p w:rsidR="00DB6A97" w:rsidRDefault="00DB6A97" w:rsidP="002A045D">
      <w:pPr>
        <w:spacing w:line="360" w:lineRule="auto"/>
        <w:ind w:firstLine="708"/>
        <w:jc w:val="both"/>
        <w:rPr>
          <w:rFonts w:ascii="Times New Roman" w:hAnsi="Times New Roman"/>
          <w:sz w:val="28"/>
          <w:szCs w:val="28"/>
        </w:rPr>
      </w:pPr>
      <w:r>
        <w:rPr>
          <w:rFonts w:ascii="Times New Roman" w:hAnsi="Times New Roman"/>
          <w:sz w:val="28"/>
          <w:szCs w:val="28"/>
        </w:rPr>
        <w:t xml:space="preserve">Амстердамский договор закрепил за Еврокомиссией особое право на разработку и подготовку программ, направленных на углубление сотрудничества в области миграции. Совет министров и Европарламент выступают </w:t>
      </w:r>
      <w:r w:rsidR="001A7879">
        <w:rPr>
          <w:rFonts w:ascii="Times New Roman" w:hAnsi="Times New Roman"/>
          <w:sz w:val="28"/>
          <w:szCs w:val="28"/>
        </w:rPr>
        <w:t>по</w:t>
      </w:r>
      <w:r w:rsidR="00002BCC">
        <w:rPr>
          <w:rFonts w:ascii="Times New Roman" w:hAnsi="Times New Roman"/>
          <w:sz w:val="28"/>
          <w:szCs w:val="28"/>
        </w:rPr>
        <w:t>следующими</w:t>
      </w:r>
      <w:r>
        <w:rPr>
          <w:rFonts w:ascii="Times New Roman" w:hAnsi="Times New Roman"/>
          <w:sz w:val="28"/>
          <w:szCs w:val="28"/>
        </w:rPr>
        <w:t xml:space="preserve"> акторами по претворению в жизнь намеченных задач и целей</w:t>
      </w:r>
      <w:r w:rsidR="00002BCC">
        <w:rPr>
          <w:rFonts w:ascii="Times New Roman" w:hAnsi="Times New Roman"/>
          <w:sz w:val="28"/>
          <w:szCs w:val="28"/>
        </w:rPr>
        <w:t>, первоначально одобрив предложенный Еврок</w:t>
      </w:r>
      <w:r w:rsidR="001A7879">
        <w:rPr>
          <w:rFonts w:ascii="Times New Roman" w:hAnsi="Times New Roman"/>
          <w:sz w:val="28"/>
          <w:szCs w:val="28"/>
        </w:rPr>
        <w:t xml:space="preserve">омиссией план действий. Первой пятилетней программой, с которой началось новое тысячелетие, стал план Тампере, подписанный в одноименном финском городе. Он ознаменовал собой  серьезный шаг на пути создания единого механизма ЕС в сфере регулирования миграционных  процессов. </w:t>
      </w:r>
      <w:r w:rsidR="00082FF9">
        <w:rPr>
          <w:rFonts w:ascii="Times New Roman" w:hAnsi="Times New Roman"/>
          <w:sz w:val="28"/>
          <w:szCs w:val="28"/>
        </w:rPr>
        <w:t>Программа, рассчитанная на период с 1999 по 2004 гг., базировалась на 4 важнейших документах, которые касались условий приема</w:t>
      </w:r>
      <w:r w:rsidR="00785B06">
        <w:rPr>
          <w:rFonts w:ascii="Times New Roman" w:hAnsi="Times New Roman"/>
          <w:sz w:val="28"/>
          <w:szCs w:val="28"/>
        </w:rPr>
        <w:t xml:space="preserve"> на единых началах</w:t>
      </w:r>
      <w:r w:rsidR="00082FF9">
        <w:rPr>
          <w:rFonts w:ascii="Times New Roman" w:hAnsi="Times New Roman"/>
          <w:sz w:val="28"/>
          <w:szCs w:val="28"/>
        </w:rPr>
        <w:t xml:space="preserve"> беженце</w:t>
      </w:r>
      <w:r w:rsidR="00785B06">
        <w:rPr>
          <w:rFonts w:ascii="Times New Roman" w:hAnsi="Times New Roman"/>
          <w:sz w:val="28"/>
          <w:szCs w:val="28"/>
        </w:rPr>
        <w:t>в, установления правил для семейной миграции и получения гражданства</w:t>
      </w:r>
      <w:r w:rsidR="00082FF9">
        <w:rPr>
          <w:rFonts w:ascii="Times New Roman" w:hAnsi="Times New Roman"/>
          <w:sz w:val="28"/>
          <w:szCs w:val="28"/>
        </w:rPr>
        <w:t xml:space="preserve">. </w:t>
      </w:r>
      <w:r w:rsidR="00785B06">
        <w:rPr>
          <w:rFonts w:ascii="Times New Roman" w:hAnsi="Times New Roman"/>
          <w:sz w:val="28"/>
          <w:szCs w:val="28"/>
        </w:rPr>
        <w:t>Поворотным моментом в политике явилось то</w:t>
      </w:r>
      <w:r w:rsidR="00785B06" w:rsidRPr="00785B06">
        <w:rPr>
          <w:rFonts w:ascii="Times New Roman" w:hAnsi="Times New Roman"/>
          <w:sz w:val="28"/>
          <w:szCs w:val="28"/>
        </w:rPr>
        <w:t>,</w:t>
      </w:r>
      <w:r w:rsidR="00785B06">
        <w:rPr>
          <w:rFonts w:ascii="Times New Roman" w:hAnsi="Times New Roman"/>
          <w:sz w:val="28"/>
          <w:szCs w:val="28"/>
        </w:rPr>
        <w:t xml:space="preserve"> что</w:t>
      </w:r>
      <w:r w:rsidR="00785B06" w:rsidRPr="00785B06">
        <w:rPr>
          <w:rFonts w:ascii="Times New Roman" w:hAnsi="Times New Roman"/>
          <w:sz w:val="28"/>
          <w:szCs w:val="28"/>
        </w:rPr>
        <w:t xml:space="preserve"> </w:t>
      </w:r>
      <w:r w:rsidR="00785B06">
        <w:rPr>
          <w:rFonts w:ascii="Times New Roman" w:hAnsi="Times New Roman"/>
          <w:sz w:val="28"/>
          <w:szCs w:val="28"/>
        </w:rPr>
        <w:t>план Тампере заложил основу для создания Общей системы предоставления убежища.</w:t>
      </w:r>
    </w:p>
    <w:p w:rsidR="009373A6" w:rsidRDefault="000F11B1" w:rsidP="009373A6">
      <w:pPr>
        <w:spacing w:line="360" w:lineRule="auto"/>
        <w:ind w:firstLine="708"/>
        <w:jc w:val="both"/>
        <w:rPr>
          <w:rFonts w:ascii="Times New Roman" w:hAnsi="Times New Roman"/>
          <w:sz w:val="28"/>
          <w:szCs w:val="28"/>
        </w:rPr>
      </w:pPr>
      <w:r>
        <w:rPr>
          <w:rFonts w:ascii="Times New Roman" w:hAnsi="Times New Roman"/>
          <w:sz w:val="28"/>
          <w:szCs w:val="28"/>
        </w:rPr>
        <w:t xml:space="preserve">В ноябре 2004 года Еврокомиссия взяла новый курс развития миграционной политики, установив 10 приоритетных задач в рамках Гаагской программы. </w:t>
      </w:r>
      <w:r w:rsidR="0057563F">
        <w:rPr>
          <w:rFonts w:ascii="Times New Roman" w:hAnsi="Times New Roman"/>
          <w:sz w:val="28"/>
          <w:szCs w:val="28"/>
        </w:rPr>
        <w:t xml:space="preserve">План действия предполагал защиту неотъемлемых прав человека и </w:t>
      </w:r>
      <w:r w:rsidR="00C16274">
        <w:rPr>
          <w:rFonts w:ascii="Times New Roman" w:hAnsi="Times New Roman"/>
          <w:sz w:val="28"/>
          <w:szCs w:val="28"/>
        </w:rPr>
        <w:lastRenderedPageBreak/>
        <w:t>г</w:t>
      </w:r>
      <w:r w:rsidR="0057563F">
        <w:rPr>
          <w:rFonts w:ascii="Times New Roman" w:hAnsi="Times New Roman"/>
          <w:sz w:val="28"/>
          <w:szCs w:val="28"/>
        </w:rPr>
        <w:t>ражданства, содействие государствам-членам ЕС в их борьбе с терроризмом,</w:t>
      </w:r>
      <w:r w:rsidR="007D5E31" w:rsidRPr="007D5E31">
        <w:rPr>
          <w:rStyle w:val="a6"/>
          <w:rFonts w:ascii="Times New Roman" w:hAnsi="Times New Roman"/>
          <w:sz w:val="28"/>
          <w:szCs w:val="28"/>
        </w:rPr>
        <w:t xml:space="preserve"> </w:t>
      </w:r>
      <w:r w:rsidR="007D5E31">
        <w:rPr>
          <w:rStyle w:val="a6"/>
          <w:rFonts w:ascii="Times New Roman" w:hAnsi="Times New Roman"/>
          <w:sz w:val="28"/>
          <w:szCs w:val="28"/>
        </w:rPr>
        <w:footnoteReference w:id="41"/>
      </w:r>
      <w:r w:rsidR="0057563F">
        <w:rPr>
          <w:rFonts w:ascii="Times New Roman" w:hAnsi="Times New Roman"/>
          <w:sz w:val="28"/>
          <w:szCs w:val="28"/>
        </w:rPr>
        <w:t xml:space="preserve"> </w:t>
      </w:r>
      <w:r w:rsidR="007D5E31">
        <w:rPr>
          <w:rFonts w:ascii="Times New Roman" w:hAnsi="Times New Roman"/>
          <w:sz w:val="28"/>
          <w:szCs w:val="28"/>
        </w:rPr>
        <w:t xml:space="preserve"> </w:t>
      </w:r>
      <w:r w:rsidR="003074C4">
        <w:rPr>
          <w:rFonts w:ascii="Times New Roman" w:hAnsi="Times New Roman"/>
          <w:sz w:val="28"/>
          <w:szCs w:val="28"/>
        </w:rPr>
        <w:t>поиск сбалансированного подхода к решению проблемы миграции</w:t>
      </w:r>
      <w:r w:rsidR="00B75DB1">
        <w:rPr>
          <w:rFonts w:ascii="Times New Roman" w:hAnsi="Times New Roman"/>
          <w:sz w:val="28"/>
          <w:szCs w:val="28"/>
        </w:rPr>
        <w:t>, создание интегрированного контроля внешних границ стран-членов ЕС,</w:t>
      </w:r>
      <w:r w:rsidR="00B75DB1">
        <w:rPr>
          <w:rStyle w:val="a6"/>
          <w:rFonts w:ascii="Times New Roman" w:hAnsi="Times New Roman"/>
          <w:sz w:val="28"/>
          <w:szCs w:val="28"/>
        </w:rPr>
        <w:footnoteReference w:id="42"/>
      </w:r>
      <w:r w:rsidR="00B75DB1">
        <w:rPr>
          <w:rFonts w:ascii="Times New Roman" w:hAnsi="Times New Roman"/>
          <w:sz w:val="28"/>
          <w:szCs w:val="28"/>
        </w:rPr>
        <w:t xml:space="preserve"> </w:t>
      </w:r>
      <w:r w:rsidR="009373A6">
        <w:rPr>
          <w:rFonts w:ascii="Times New Roman" w:hAnsi="Times New Roman"/>
          <w:sz w:val="28"/>
          <w:szCs w:val="28"/>
        </w:rPr>
        <w:t>установление единой процедуры предоставления убежища, максимизация благотворного влияния иммиграции на принимающее общество путем усовершенствованной системы интеграции, установления баланса между неприкосновенностью личной жизни и национальной безопасностью при обмене информаций, принятие всеми европейскими правительствами единого правового пространства и, наконец, разделение общих принципов, обязательств и целей между государствами ЕС.</w:t>
      </w:r>
      <w:r w:rsidR="003E45B5" w:rsidRPr="00FF2121">
        <w:rPr>
          <w:rStyle w:val="a6"/>
          <w:rFonts w:ascii="Times New Roman" w:hAnsi="Times New Roman"/>
          <w:sz w:val="28"/>
          <w:szCs w:val="28"/>
        </w:rPr>
        <w:footnoteReference w:id="43"/>
      </w:r>
      <w:r w:rsidR="003E45B5" w:rsidRPr="00FF2121">
        <w:rPr>
          <w:rFonts w:ascii="Times New Roman" w:hAnsi="Times New Roman"/>
          <w:sz w:val="28"/>
          <w:szCs w:val="28"/>
        </w:rPr>
        <w:t xml:space="preserve"> </w:t>
      </w:r>
      <w:r w:rsidR="008A2D41">
        <w:rPr>
          <w:rFonts w:ascii="Times New Roman" w:hAnsi="Times New Roman"/>
          <w:sz w:val="28"/>
          <w:szCs w:val="28"/>
        </w:rPr>
        <w:t xml:space="preserve">Главным дополнением к плану Тампере, помимо развития политики в области трудовой миграции, стало создание новых средств для обмена информацией об интеграции иммигрантов в общество </w:t>
      </w:r>
      <w:r w:rsidR="003920D5">
        <w:rPr>
          <w:rFonts w:ascii="Times New Roman" w:hAnsi="Times New Roman"/>
          <w:sz w:val="28"/>
          <w:szCs w:val="28"/>
        </w:rPr>
        <w:t xml:space="preserve">путем </w:t>
      </w:r>
      <w:r w:rsidR="008A2D41">
        <w:rPr>
          <w:rFonts w:ascii="Times New Roman" w:hAnsi="Times New Roman"/>
          <w:sz w:val="28"/>
          <w:szCs w:val="28"/>
        </w:rPr>
        <w:t xml:space="preserve">сотрудничества с третьими странами, что легло в основу Глобального подхода к миграции в 2006 году. </w:t>
      </w:r>
      <w:r w:rsidR="003920D5">
        <w:rPr>
          <w:rFonts w:ascii="Times New Roman" w:hAnsi="Times New Roman"/>
          <w:sz w:val="28"/>
          <w:szCs w:val="28"/>
        </w:rPr>
        <w:t xml:space="preserve">Построение диалога с третьими странами базируется не только на общих интересах преумножения благосостояния стран, но и на осознании неразрешимости проблем в области миграции без сотрудничества </w:t>
      </w:r>
      <w:r w:rsidR="00B87901">
        <w:rPr>
          <w:rFonts w:ascii="Times New Roman" w:hAnsi="Times New Roman"/>
          <w:sz w:val="28"/>
          <w:szCs w:val="28"/>
        </w:rPr>
        <w:t>всех участников</w:t>
      </w:r>
      <w:r w:rsidR="003920D5">
        <w:rPr>
          <w:rFonts w:ascii="Times New Roman" w:hAnsi="Times New Roman"/>
          <w:sz w:val="28"/>
          <w:szCs w:val="28"/>
        </w:rPr>
        <w:t xml:space="preserve"> данного процесса. </w:t>
      </w:r>
      <w:r w:rsidR="00B87901">
        <w:rPr>
          <w:rFonts w:ascii="Times New Roman" w:hAnsi="Times New Roman"/>
          <w:sz w:val="28"/>
          <w:szCs w:val="28"/>
        </w:rPr>
        <w:t xml:space="preserve">В дополнение к новым возможностям для иммигрантов, пересекающим границу государств Евросоюза, адаптироваться в новом обществе была выдвинута новая инициатива по пресечению недокументированного потока мигрантов. Речь </w:t>
      </w:r>
      <w:r w:rsidR="00D3054A">
        <w:rPr>
          <w:rFonts w:ascii="Times New Roman" w:hAnsi="Times New Roman"/>
          <w:sz w:val="28"/>
          <w:szCs w:val="28"/>
        </w:rPr>
        <w:t>идет о</w:t>
      </w:r>
      <w:r w:rsidR="00B87901">
        <w:rPr>
          <w:rFonts w:ascii="Times New Roman" w:hAnsi="Times New Roman"/>
          <w:sz w:val="28"/>
          <w:szCs w:val="28"/>
        </w:rPr>
        <w:t xml:space="preserve"> соглашени</w:t>
      </w:r>
      <w:r w:rsidR="00D3054A">
        <w:rPr>
          <w:rFonts w:ascii="Times New Roman" w:hAnsi="Times New Roman"/>
          <w:sz w:val="28"/>
          <w:szCs w:val="28"/>
        </w:rPr>
        <w:t>и</w:t>
      </w:r>
      <w:r w:rsidR="00B87901">
        <w:rPr>
          <w:rFonts w:ascii="Times New Roman" w:hAnsi="Times New Roman"/>
          <w:sz w:val="28"/>
          <w:szCs w:val="28"/>
        </w:rPr>
        <w:t xml:space="preserve"> между ЕС и другими государствами о реадмиссии и депортации нелегально проживающих мигрантов. </w:t>
      </w:r>
      <w:r w:rsidR="0092384A">
        <w:rPr>
          <w:rFonts w:ascii="Times New Roman" w:hAnsi="Times New Roman"/>
          <w:sz w:val="28"/>
          <w:szCs w:val="28"/>
        </w:rPr>
        <w:t>На данный момент, ряд стран, в числе которых  Россия</w:t>
      </w:r>
      <w:r w:rsidR="008A7E76">
        <w:rPr>
          <w:rFonts w:ascii="Times New Roman" w:hAnsi="Times New Roman"/>
          <w:sz w:val="28"/>
          <w:szCs w:val="28"/>
        </w:rPr>
        <w:t>, Украина, Албания, Шри-Ланка и Гонконг</w:t>
      </w:r>
      <w:r w:rsidR="0092384A">
        <w:rPr>
          <w:rFonts w:ascii="Times New Roman" w:hAnsi="Times New Roman"/>
          <w:sz w:val="28"/>
          <w:szCs w:val="28"/>
        </w:rPr>
        <w:t xml:space="preserve">, </w:t>
      </w:r>
      <w:r w:rsidR="008A7E76">
        <w:rPr>
          <w:rFonts w:ascii="Times New Roman" w:hAnsi="Times New Roman"/>
          <w:sz w:val="28"/>
          <w:szCs w:val="28"/>
        </w:rPr>
        <w:t xml:space="preserve">подписали данное соглашение, </w:t>
      </w:r>
      <w:r w:rsidR="00161A68">
        <w:rPr>
          <w:rFonts w:ascii="Times New Roman" w:hAnsi="Times New Roman"/>
          <w:sz w:val="28"/>
          <w:szCs w:val="28"/>
        </w:rPr>
        <w:t xml:space="preserve">тем самым </w:t>
      </w:r>
      <w:r w:rsidR="008A7E76">
        <w:rPr>
          <w:rFonts w:ascii="Times New Roman" w:hAnsi="Times New Roman"/>
          <w:sz w:val="28"/>
          <w:szCs w:val="28"/>
        </w:rPr>
        <w:t xml:space="preserve">значительно упростив процедуру возврата нелегальных мигрантов. </w:t>
      </w:r>
    </w:p>
    <w:p w:rsidR="00403321" w:rsidRDefault="00D3054A" w:rsidP="00F64092">
      <w:pPr>
        <w:spacing w:line="360" w:lineRule="auto"/>
        <w:ind w:firstLine="708"/>
        <w:jc w:val="both"/>
        <w:rPr>
          <w:rFonts w:ascii="Times New Roman" w:hAnsi="Times New Roman"/>
          <w:sz w:val="28"/>
          <w:szCs w:val="28"/>
        </w:rPr>
      </w:pPr>
      <w:r>
        <w:rPr>
          <w:rFonts w:ascii="Times New Roman" w:hAnsi="Times New Roman"/>
          <w:sz w:val="28"/>
          <w:szCs w:val="28"/>
        </w:rPr>
        <w:lastRenderedPageBreak/>
        <w:t>Вступивший в силу в 2009 году Лиссабонский договор внес ощутимые изменения формировани</w:t>
      </w:r>
      <w:r w:rsidR="00161A68">
        <w:rPr>
          <w:rFonts w:ascii="Times New Roman" w:hAnsi="Times New Roman"/>
          <w:sz w:val="28"/>
          <w:szCs w:val="28"/>
        </w:rPr>
        <w:t>я</w:t>
      </w:r>
      <w:r>
        <w:rPr>
          <w:rFonts w:ascii="Times New Roman" w:hAnsi="Times New Roman"/>
          <w:sz w:val="28"/>
          <w:szCs w:val="28"/>
        </w:rPr>
        <w:t xml:space="preserve"> иммиграционной политики ЕС</w:t>
      </w:r>
      <w:r w:rsidR="00161A68">
        <w:rPr>
          <w:rFonts w:ascii="Times New Roman" w:hAnsi="Times New Roman"/>
          <w:sz w:val="28"/>
          <w:szCs w:val="28"/>
        </w:rPr>
        <w:t xml:space="preserve"> в том, что касается утверждения </w:t>
      </w:r>
      <w:r w:rsidR="00F64092">
        <w:rPr>
          <w:rFonts w:ascii="Times New Roman" w:hAnsi="Times New Roman"/>
          <w:sz w:val="28"/>
          <w:szCs w:val="28"/>
        </w:rPr>
        <w:t xml:space="preserve">совместных и правомерных </w:t>
      </w:r>
      <w:r w:rsidR="00161A68">
        <w:rPr>
          <w:rFonts w:ascii="Times New Roman" w:hAnsi="Times New Roman"/>
          <w:sz w:val="28"/>
          <w:szCs w:val="28"/>
        </w:rPr>
        <w:t>решений</w:t>
      </w:r>
      <w:r w:rsidR="00EA47DD">
        <w:rPr>
          <w:rFonts w:ascii="Times New Roman" w:hAnsi="Times New Roman"/>
          <w:sz w:val="28"/>
          <w:szCs w:val="28"/>
        </w:rPr>
        <w:t xml:space="preserve">. </w:t>
      </w:r>
      <w:r w:rsidR="00F64092">
        <w:rPr>
          <w:rFonts w:ascii="Times New Roman" w:hAnsi="Times New Roman"/>
          <w:sz w:val="28"/>
          <w:szCs w:val="28"/>
        </w:rPr>
        <w:t>Усиление роли наднациональных институтов позволяет выполнить</w:t>
      </w:r>
      <w:r w:rsidR="003E45B5" w:rsidRPr="00FF2121">
        <w:rPr>
          <w:rFonts w:ascii="Times New Roman" w:hAnsi="Times New Roman"/>
          <w:sz w:val="28"/>
          <w:szCs w:val="28"/>
        </w:rPr>
        <w:t xml:space="preserve"> «коммунитари</w:t>
      </w:r>
      <w:r w:rsidR="00F64092">
        <w:rPr>
          <w:rFonts w:ascii="Times New Roman" w:hAnsi="Times New Roman"/>
          <w:sz w:val="28"/>
          <w:szCs w:val="28"/>
        </w:rPr>
        <w:t>зацию</w:t>
      </w:r>
      <w:r w:rsidR="003E45B5" w:rsidRPr="00FF2121">
        <w:rPr>
          <w:rFonts w:ascii="Times New Roman" w:hAnsi="Times New Roman"/>
          <w:sz w:val="28"/>
          <w:szCs w:val="28"/>
        </w:rPr>
        <w:t xml:space="preserve"> внутренних дел и юстиции»</w:t>
      </w:r>
      <w:r w:rsidR="00F64092">
        <w:rPr>
          <w:rFonts w:ascii="Times New Roman" w:hAnsi="Times New Roman"/>
          <w:sz w:val="28"/>
          <w:szCs w:val="28"/>
        </w:rPr>
        <w:t xml:space="preserve">, в особенности, </w:t>
      </w:r>
      <w:r w:rsidR="00854DA5">
        <w:rPr>
          <w:rFonts w:ascii="Times New Roman" w:hAnsi="Times New Roman"/>
          <w:sz w:val="28"/>
          <w:szCs w:val="28"/>
        </w:rPr>
        <w:t xml:space="preserve">вопросов, связанных с </w:t>
      </w:r>
      <w:r w:rsidR="00F64092">
        <w:rPr>
          <w:rFonts w:ascii="Times New Roman" w:hAnsi="Times New Roman"/>
          <w:sz w:val="28"/>
          <w:szCs w:val="28"/>
        </w:rPr>
        <w:t xml:space="preserve"> перемещени</w:t>
      </w:r>
      <w:r w:rsidR="00854DA5">
        <w:rPr>
          <w:rFonts w:ascii="Times New Roman" w:hAnsi="Times New Roman"/>
          <w:sz w:val="28"/>
          <w:szCs w:val="28"/>
        </w:rPr>
        <w:t>ем</w:t>
      </w:r>
      <w:r w:rsidR="00F64092">
        <w:rPr>
          <w:rFonts w:ascii="Times New Roman" w:hAnsi="Times New Roman"/>
          <w:sz w:val="28"/>
          <w:szCs w:val="28"/>
        </w:rPr>
        <w:t xml:space="preserve"> иммигрантов через границу, их пребывание</w:t>
      </w:r>
      <w:r w:rsidR="00854DA5">
        <w:rPr>
          <w:rFonts w:ascii="Times New Roman" w:hAnsi="Times New Roman"/>
          <w:sz w:val="28"/>
          <w:szCs w:val="28"/>
        </w:rPr>
        <w:t>м</w:t>
      </w:r>
      <w:r w:rsidR="00F64092">
        <w:rPr>
          <w:rFonts w:ascii="Times New Roman" w:hAnsi="Times New Roman"/>
          <w:sz w:val="28"/>
          <w:szCs w:val="28"/>
        </w:rPr>
        <w:t xml:space="preserve"> в стране и кооперации органов безопасности.</w:t>
      </w:r>
      <w:r w:rsidR="003E45B5" w:rsidRPr="00FF2121">
        <w:rPr>
          <w:rStyle w:val="a6"/>
          <w:rFonts w:ascii="Times New Roman" w:hAnsi="Times New Roman"/>
          <w:sz w:val="28"/>
          <w:szCs w:val="28"/>
        </w:rPr>
        <w:footnoteReference w:id="44"/>
      </w:r>
      <w:r w:rsidR="00F64092">
        <w:rPr>
          <w:rFonts w:ascii="Times New Roman" w:hAnsi="Times New Roman"/>
          <w:sz w:val="28"/>
          <w:szCs w:val="28"/>
        </w:rPr>
        <w:t xml:space="preserve"> Решение о</w:t>
      </w:r>
      <w:r w:rsidR="00720E21">
        <w:rPr>
          <w:rFonts w:ascii="Times New Roman" w:hAnsi="Times New Roman"/>
          <w:sz w:val="28"/>
          <w:szCs w:val="28"/>
        </w:rPr>
        <w:t xml:space="preserve">б изменении системы управления ЕС через введение квалифицированного большинства лишает национальные правительства проводить миграционную политику, несоответствующую нормам и правилам, закрепленным в единых законодательных актах Союза. </w:t>
      </w:r>
      <w:r w:rsidR="003E45B5" w:rsidRPr="00FF2121">
        <w:rPr>
          <w:rFonts w:ascii="Times New Roman" w:hAnsi="Times New Roman"/>
          <w:sz w:val="28"/>
          <w:szCs w:val="28"/>
        </w:rPr>
        <w:t xml:space="preserve"> </w:t>
      </w:r>
      <w:r w:rsidR="00403321">
        <w:rPr>
          <w:rFonts w:ascii="Times New Roman" w:hAnsi="Times New Roman"/>
          <w:sz w:val="28"/>
          <w:szCs w:val="28"/>
        </w:rPr>
        <w:t>Таким образом</w:t>
      </w:r>
      <w:r w:rsidR="00F40EFE">
        <w:rPr>
          <w:rFonts w:ascii="Times New Roman" w:hAnsi="Times New Roman"/>
          <w:sz w:val="28"/>
          <w:szCs w:val="28"/>
        </w:rPr>
        <w:t>,</w:t>
      </w:r>
      <w:r w:rsidR="00403321">
        <w:rPr>
          <w:rFonts w:ascii="Times New Roman" w:hAnsi="Times New Roman"/>
          <w:sz w:val="28"/>
          <w:szCs w:val="28"/>
        </w:rPr>
        <w:t xml:space="preserve"> созданы условия для плодотворного сотрудничества и гармонизации </w:t>
      </w:r>
      <w:r w:rsidR="00E643ED">
        <w:rPr>
          <w:rFonts w:ascii="Times New Roman" w:hAnsi="Times New Roman"/>
          <w:sz w:val="28"/>
          <w:szCs w:val="28"/>
        </w:rPr>
        <w:t xml:space="preserve">принимаемых мер в отношении миграции странами-членами ЕС. </w:t>
      </w:r>
      <w:r w:rsidR="00F40EFE">
        <w:rPr>
          <w:rFonts w:ascii="Times New Roman" w:hAnsi="Times New Roman"/>
          <w:sz w:val="28"/>
          <w:szCs w:val="28"/>
        </w:rPr>
        <w:t xml:space="preserve">Но несмотря на то, что Лиссабонский договор в полной мере отвечает принципу единства среди государств и значительно упрощает процесс принятия решений, он создает определенные трудности для тех стран, чья ранее эффективно проводимая иммиграционная политика не соответствует принятым </w:t>
      </w:r>
      <w:r w:rsidR="00854DA5">
        <w:rPr>
          <w:rFonts w:ascii="Times New Roman" w:hAnsi="Times New Roman"/>
          <w:sz w:val="28"/>
          <w:szCs w:val="28"/>
        </w:rPr>
        <w:t>стандартам</w:t>
      </w:r>
      <w:r w:rsidR="00F40EFE">
        <w:rPr>
          <w:rFonts w:ascii="Times New Roman" w:hAnsi="Times New Roman"/>
          <w:sz w:val="28"/>
          <w:szCs w:val="28"/>
        </w:rPr>
        <w:t>.</w:t>
      </w:r>
      <w:r w:rsidR="00854DA5">
        <w:rPr>
          <w:rStyle w:val="a6"/>
          <w:rFonts w:ascii="Times New Roman" w:hAnsi="Times New Roman"/>
          <w:sz w:val="28"/>
          <w:szCs w:val="28"/>
        </w:rPr>
        <w:footnoteReference w:id="45"/>
      </w:r>
      <w:r w:rsidR="001C7D0C">
        <w:rPr>
          <w:rFonts w:ascii="Times New Roman" w:hAnsi="Times New Roman"/>
          <w:sz w:val="28"/>
          <w:szCs w:val="28"/>
        </w:rPr>
        <w:t xml:space="preserve"> </w:t>
      </w:r>
    </w:p>
    <w:p w:rsidR="001C7D0C" w:rsidRDefault="001C7D0C" w:rsidP="00F64092">
      <w:pPr>
        <w:spacing w:line="360" w:lineRule="auto"/>
        <w:ind w:firstLine="708"/>
        <w:jc w:val="both"/>
        <w:rPr>
          <w:rFonts w:ascii="Times New Roman" w:hAnsi="Times New Roman"/>
          <w:sz w:val="28"/>
          <w:szCs w:val="28"/>
        </w:rPr>
      </w:pPr>
      <w:r>
        <w:rPr>
          <w:rFonts w:ascii="Times New Roman" w:hAnsi="Times New Roman"/>
          <w:sz w:val="28"/>
          <w:szCs w:val="28"/>
        </w:rPr>
        <w:t xml:space="preserve">Экономический кризис 2009 года и ряд политический потрясений в Европе оставил в стороне вопросы, связанные с </w:t>
      </w:r>
      <w:r w:rsidR="00E05F9F">
        <w:rPr>
          <w:rFonts w:ascii="Times New Roman" w:hAnsi="Times New Roman"/>
          <w:sz w:val="28"/>
          <w:szCs w:val="28"/>
        </w:rPr>
        <w:t xml:space="preserve">проектированием новых перспектив для иммиграции и предоставления убежища в ЕС. Если план Тампере и Гаагская программа опирались на мощную политическую поддержку каждой страны-участницы ЕС, то новая Стокгольмская программа, хотя и содержит в себе серьезную теоретическую базу, </w:t>
      </w:r>
      <w:r w:rsidR="00737721">
        <w:rPr>
          <w:rFonts w:ascii="Times New Roman" w:hAnsi="Times New Roman"/>
          <w:sz w:val="28"/>
          <w:szCs w:val="28"/>
        </w:rPr>
        <w:t xml:space="preserve">в меньшей степени ориентирована на быстрое принятие решений и носит больше </w:t>
      </w:r>
      <w:r w:rsidR="00A83AC0">
        <w:rPr>
          <w:rFonts w:ascii="Times New Roman" w:hAnsi="Times New Roman"/>
          <w:sz w:val="28"/>
          <w:szCs w:val="28"/>
        </w:rPr>
        <w:lastRenderedPageBreak/>
        <w:t>рекомендательный</w:t>
      </w:r>
      <w:r w:rsidR="00737721">
        <w:rPr>
          <w:rFonts w:ascii="Times New Roman" w:hAnsi="Times New Roman"/>
          <w:sz w:val="28"/>
          <w:szCs w:val="28"/>
        </w:rPr>
        <w:t xml:space="preserve"> характер. </w:t>
      </w:r>
      <w:r w:rsidR="00A83AC0">
        <w:rPr>
          <w:rFonts w:ascii="Times New Roman" w:hAnsi="Times New Roman"/>
          <w:sz w:val="28"/>
          <w:szCs w:val="28"/>
        </w:rPr>
        <w:t xml:space="preserve">Как и предыдущие программы, Стокгольмский план содержит в себе длинный список действий, расширяющий понятия прошлых </w:t>
      </w:r>
      <w:r w:rsidR="0012783F">
        <w:rPr>
          <w:rFonts w:ascii="Times New Roman" w:hAnsi="Times New Roman"/>
          <w:sz w:val="28"/>
          <w:szCs w:val="28"/>
        </w:rPr>
        <w:t>проектов. Помимо пунктов о свободе человека и его ф</w:t>
      </w:r>
      <w:r w:rsidR="009A509C">
        <w:rPr>
          <w:rFonts w:ascii="Times New Roman" w:hAnsi="Times New Roman"/>
          <w:sz w:val="28"/>
          <w:szCs w:val="28"/>
        </w:rPr>
        <w:t>ундаментальных правах, в документы обозначены и новые вопросы, которые до этого практически не разбирались. Во-первых, происходит разграничение между миграцией и предоставлением убежища, когда как ранее в большинстве случаев беженцы приравнивались к нелегальным иммигрантам.</w:t>
      </w:r>
      <w:r w:rsidR="00D14D30">
        <w:rPr>
          <w:rFonts w:ascii="Times New Roman" w:hAnsi="Times New Roman"/>
          <w:sz w:val="28"/>
          <w:szCs w:val="28"/>
        </w:rPr>
        <w:t xml:space="preserve"> Во-вторых, отводится особая роль Глобальному подходу к миграции. </w:t>
      </w:r>
      <w:r w:rsidR="00B1397E">
        <w:rPr>
          <w:rFonts w:ascii="Times New Roman" w:hAnsi="Times New Roman"/>
          <w:sz w:val="28"/>
          <w:szCs w:val="28"/>
        </w:rPr>
        <w:t>Главным нововведением в этом разделе является</w:t>
      </w:r>
      <w:r w:rsidR="00113889">
        <w:rPr>
          <w:rFonts w:ascii="Times New Roman" w:hAnsi="Times New Roman"/>
          <w:sz w:val="28"/>
          <w:szCs w:val="28"/>
        </w:rPr>
        <w:t xml:space="preserve"> принятие решения о </w:t>
      </w:r>
      <w:r w:rsidR="00B1397E">
        <w:rPr>
          <w:rFonts w:ascii="Times New Roman" w:hAnsi="Times New Roman"/>
          <w:sz w:val="28"/>
          <w:szCs w:val="28"/>
        </w:rPr>
        <w:t xml:space="preserve"> </w:t>
      </w:r>
      <w:r w:rsidR="009B4263">
        <w:rPr>
          <w:rFonts w:ascii="Times New Roman" w:hAnsi="Times New Roman"/>
          <w:sz w:val="28"/>
          <w:szCs w:val="28"/>
        </w:rPr>
        <w:t>сбор</w:t>
      </w:r>
      <w:r w:rsidR="00113889">
        <w:rPr>
          <w:rFonts w:ascii="Times New Roman" w:hAnsi="Times New Roman"/>
          <w:sz w:val="28"/>
          <w:szCs w:val="28"/>
        </w:rPr>
        <w:t xml:space="preserve">е </w:t>
      </w:r>
      <w:r w:rsidR="009B4263">
        <w:rPr>
          <w:rFonts w:ascii="Times New Roman" w:hAnsi="Times New Roman"/>
          <w:sz w:val="28"/>
          <w:szCs w:val="28"/>
        </w:rPr>
        <w:t xml:space="preserve"> необходимой информации и соответствующих данных о мигрантах в третьих странах, откуда происходит наибольший иммиграционный приток</w:t>
      </w:r>
      <w:r w:rsidR="00113889">
        <w:rPr>
          <w:rFonts w:ascii="Times New Roman" w:hAnsi="Times New Roman"/>
          <w:sz w:val="28"/>
          <w:szCs w:val="28"/>
        </w:rPr>
        <w:t xml:space="preserve"> в Европу</w:t>
      </w:r>
      <w:r w:rsidR="009B4263">
        <w:rPr>
          <w:rFonts w:ascii="Times New Roman" w:hAnsi="Times New Roman"/>
          <w:sz w:val="28"/>
          <w:szCs w:val="28"/>
        </w:rPr>
        <w:t xml:space="preserve">. </w:t>
      </w:r>
      <w:r w:rsidR="00D14D30">
        <w:rPr>
          <w:rFonts w:ascii="Times New Roman" w:hAnsi="Times New Roman"/>
          <w:sz w:val="28"/>
          <w:szCs w:val="28"/>
        </w:rPr>
        <w:t xml:space="preserve">В-третьих, Стокгольмская программа </w:t>
      </w:r>
      <w:r w:rsidR="00657C55">
        <w:rPr>
          <w:rFonts w:ascii="Times New Roman" w:hAnsi="Times New Roman"/>
          <w:sz w:val="28"/>
          <w:szCs w:val="28"/>
        </w:rPr>
        <w:t>раскрывает</w:t>
      </w:r>
      <w:r w:rsidR="00D14D30">
        <w:rPr>
          <w:rFonts w:ascii="Times New Roman" w:hAnsi="Times New Roman"/>
          <w:sz w:val="28"/>
          <w:szCs w:val="28"/>
        </w:rPr>
        <w:t xml:space="preserve"> более сложные аспекты миграции (например, беспризорные несовершеннолетние дети, ищущие убежище), что говорит о </w:t>
      </w:r>
      <w:r w:rsidR="00113889">
        <w:rPr>
          <w:rFonts w:ascii="Times New Roman" w:hAnsi="Times New Roman"/>
          <w:sz w:val="28"/>
          <w:szCs w:val="28"/>
        </w:rPr>
        <w:t>переходу к практическому применению разработанных мер. В частности, Евросоюз</w:t>
      </w:r>
      <w:r w:rsidR="00674D40">
        <w:rPr>
          <w:rFonts w:ascii="Times New Roman" w:hAnsi="Times New Roman"/>
          <w:sz w:val="28"/>
          <w:szCs w:val="28"/>
        </w:rPr>
        <w:t xml:space="preserve"> (кроме, Ирландии, Дании и Великобритании)</w:t>
      </w:r>
      <w:r w:rsidR="00113889">
        <w:rPr>
          <w:rFonts w:ascii="Times New Roman" w:hAnsi="Times New Roman"/>
          <w:sz w:val="28"/>
          <w:szCs w:val="28"/>
        </w:rPr>
        <w:t xml:space="preserve"> ввел систему голубых карт, схожих с процедурой получения гражданства в США посредством зеленой карты</w:t>
      </w:r>
      <w:r w:rsidR="00674D40">
        <w:rPr>
          <w:rFonts w:ascii="Times New Roman" w:hAnsi="Times New Roman"/>
          <w:sz w:val="28"/>
          <w:szCs w:val="28"/>
        </w:rPr>
        <w:t xml:space="preserve">. Ставка делается на высококвалифицированных специалистов, которые, обладая голубой картой, могут проживать и работать в странах ЕС в течение двух лет с возможностью продления. </w:t>
      </w:r>
    </w:p>
    <w:p w:rsidR="00F1230C" w:rsidRDefault="00674D40" w:rsidP="00F1230C">
      <w:pPr>
        <w:spacing w:line="360" w:lineRule="auto"/>
        <w:ind w:firstLine="708"/>
        <w:jc w:val="both"/>
        <w:rPr>
          <w:rFonts w:ascii="Times New Roman" w:hAnsi="Times New Roman"/>
          <w:sz w:val="28"/>
          <w:szCs w:val="28"/>
        </w:rPr>
      </w:pPr>
      <w:r>
        <w:rPr>
          <w:rFonts w:ascii="Times New Roman" w:hAnsi="Times New Roman"/>
          <w:sz w:val="28"/>
          <w:szCs w:val="28"/>
        </w:rPr>
        <w:t xml:space="preserve">Тем не менее, несмотря </w:t>
      </w:r>
      <w:r w:rsidR="005605C9">
        <w:rPr>
          <w:rFonts w:ascii="Times New Roman" w:hAnsi="Times New Roman"/>
          <w:sz w:val="28"/>
          <w:szCs w:val="28"/>
        </w:rPr>
        <w:t>на ранние договоренности и выстраиваемую</w:t>
      </w:r>
      <w:r>
        <w:rPr>
          <w:rFonts w:ascii="Times New Roman" w:hAnsi="Times New Roman"/>
          <w:sz w:val="28"/>
          <w:szCs w:val="28"/>
        </w:rPr>
        <w:t xml:space="preserve"> правовую базу, «Арабская весна» стала серьезным испытанием для стран-участниц в ЕС в их стремлении к единству. В большей степени пострадали южные государства, чьи территории </w:t>
      </w:r>
      <w:r w:rsidR="005605C9">
        <w:rPr>
          <w:rFonts w:ascii="Times New Roman" w:hAnsi="Times New Roman"/>
          <w:sz w:val="28"/>
          <w:szCs w:val="28"/>
        </w:rPr>
        <w:t>подверглись наплыву беженцев из Африки.</w:t>
      </w:r>
      <w:r w:rsidR="00A46A29">
        <w:rPr>
          <w:rFonts w:ascii="Times New Roman" w:hAnsi="Times New Roman"/>
          <w:sz w:val="28"/>
          <w:szCs w:val="28"/>
        </w:rPr>
        <w:t xml:space="preserve"> В 2011 году количество беженцев у границ ЕС составляло 800 тыс.человек, в 2012 году к их числу прибавилось 465 тыс.иммигрантов из Сирии.</w:t>
      </w:r>
      <w:r w:rsidR="00A46A29">
        <w:rPr>
          <w:rStyle w:val="a6"/>
          <w:rFonts w:ascii="Times New Roman" w:hAnsi="Times New Roman"/>
          <w:sz w:val="28"/>
          <w:szCs w:val="28"/>
        </w:rPr>
        <w:footnoteReference w:id="46"/>
      </w:r>
      <w:r w:rsidR="00A46A29">
        <w:rPr>
          <w:rFonts w:ascii="Times New Roman" w:hAnsi="Times New Roman"/>
          <w:sz w:val="28"/>
          <w:szCs w:val="28"/>
        </w:rPr>
        <w:t xml:space="preserve"> </w:t>
      </w:r>
      <w:r w:rsidR="005605C9">
        <w:rPr>
          <w:rFonts w:ascii="Times New Roman" w:hAnsi="Times New Roman"/>
          <w:sz w:val="28"/>
          <w:szCs w:val="28"/>
        </w:rPr>
        <w:t xml:space="preserve"> </w:t>
      </w:r>
      <w:r w:rsidR="00F1230C">
        <w:rPr>
          <w:rFonts w:ascii="Times New Roman" w:hAnsi="Times New Roman"/>
          <w:sz w:val="28"/>
          <w:szCs w:val="28"/>
        </w:rPr>
        <w:t xml:space="preserve">Справедливые обвинения партнеров по Союзу ужесточить </w:t>
      </w:r>
      <w:r w:rsidR="00F1230C">
        <w:rPr>
          <w:rFonts w:ascii="Times New Roman" w:hAnsi="Times New Roman"/>
          <w:sz w:val="28"/>
          <w:szCs w:val="28"/>
        </w:rPr>
        <w:lastRenderedPageBreak/>
        <w:t xml:space="preserve">пограничный контроль обернулись </w:t>
      </w:r>
      <w:r w:rsidR="003E45B5" w:rsidRPr="00FF2121">
        <w:rPr>
          <w:rFonts w:ascii="Times New Roman" w:hAnsi="Times New Roman"/>
          <w:sz w:val="28"/>
          <w:szCs w:val="28"/>
        </w:rPr>
        <w:t xml:space="preserve"> «воз</w:t>
      </w:r>
      <w:r w:rsidR="00F1230C">
        <w:rPr>
          <w:rFonts w:ascii="Times New Roman" w:hAnsi="Times New Roman"/>
          <w:sz w:val="28"/>
          <w:szCs w:val="28"/>
        </w:rPr>
        <w:t>ведением</w:t>
      </w:r>
      <w:r w:rsidR="003E45B5" w:rsidRPr="00FF2121">
        <w:rPr>
          <w:rFonts w:ascii="Times New Roman" w:hAnsi="Times New Roman"/>
          <w:sz w:val="28"/>
          <w:szCs w:val="28"/>
        </w:rPr>
        <w:t xml:space="preserve"> новых стен Европы».</w:t>
      </w:r>
      <w:r w:rsidR="003E45B5" w:rsidRPr="00072B11">
        <w:rPr>
          <w:rStyle w:val="a6"/>
          <w:rFonts w:ascii="Times New Roman" w:hAnsi="Times New Roman"/>
          <w:sz w:val="28"/>
          <w:szCs w:val="28"/>
        </w:rPr>
        <w:t xml:space="preserve"> </w:t>
      </w:r>
      <w:r w:rsidR="003E45B5" w:rsidRPr="00FF2121">
        <w:rPr>
          <w:rStyle w:val="a6"/>
          <w:rFonts w:ascii="Times New Roman" w:hAnsi="Times New Roman"/>
          <w:sz w:val="28"/>
          <w:szCs w:val="28"/>
        </w:rPr>
        <w:footnoteReference w:id="47"/>
      </w:r>
      <w:r w:rsidR="003E45B5" w:rsidRPr="00FF2121">
        <w:rPr>
          <w:rFonts w:ascii="Times New Roman" w:hAnsi="Times New Roman"/>
          <w:sz w:val="28"/>
          <w:szCs w:val="28"/>
        </w:rPr>
        <w:t xml:space="preserve"> </w:t>
      </w:r>
      <w:r w:rsidR="00F1230C">
        <w:rPr>
          <w:rFonts w:ascii="Times New Roman" w:hAnsi="Times New Roman"/>
          <w:sz w:val="28"/>
          <w:szCs w:val="28"/>
        </w:rPr>
        <w:t>Как  заметил Дж.Борхас, «история учит, что направление  иммиграционной политики практически никогда не изменяется, но если изменение все-таки происходит, то оно приобретает самую крайнюю форму».</w:t>
      </w:r>
      <w:r w:rsidR="00F1230C">
        <w:rPr>
          <w:rStyle w:val="a6"/>
          <w:rFonts w:ascii="Times New Roman" w:hAnsi="Times New Roman"/>
          <w:sz w:val="28"/>
          <w:szCs w:val="28"/>
        </w:rPr>
        <w:footnoteReference w:id="48"/>
      </w:r>
      <w:r w:rsidR="00F1230C">
        <w:rPr>
          <w:rFonts w:ascii="Times New Roman" w:hAnsi="Times New Roman"/>
          <w:sz w:val="28"/>
          <w:szCs w:val="28"/>
        </w:rPr>
        <w:t xml:space="preserve"> </w:t>
      </w:r>
    </w:p>
    <w:p w:rsidR="00806D27" w:rsidRDefault="00806D27" w:rsidP="002A045D">
      <w:pPr>
        <w:spacing w:line="360" w:lineRule="auto"/>
        <w:ind w:firstLine="708"/>
        <w:jc w:val="both"/>
        <w:rPr>
          <w:rFonts w:ascii="Times New Roman" w:hAnsi="Times New Roman"/>
          <w:sz w:val="28"/>
          <w:szCs w:val="28"/>
        </w:rPr>
      </w:pPr>
      <w:r>
        <w:rPr>
          <w:rFonts w:ascii="Times New Roman" w:hAnsi="Times New Roman"/>
          <w:sz w:val="28"/>
          <w:szCs w:val="28"/>
        </w:rPr>
        <w:t xml:space="preserve">Нельзя отрицать того факта, что с момента </w:t>
      </w:r>
      <w:r w:rsidR="00E6111A">
        <w:rPr>
          <w:rFonts w:ascii="Times New Roman" w:hAnsi="Times New Roman"/>
          <w:sz w:val="28"/>
          <w:szCs w:val="28"/>
        </w:rPr>
        <w:t>формирования общей</w:t>
      </w:r>
      <w:r>
        <w:rPr>
          <w:rFonts w:ascii="Times New Roman" w:hAnsi="Times New Roman"/>
          <w:sz w:val="28"/>
          <w:szCs w:val="28"/>
        </w:rPr>
        <w:t xml:space="preserve"> миграционной политики, ЕС добился значительных успехов в данной сфере, обладая широким ассортиментом </w:t>
      </w:r>
      <w:r w:rsidR="003922D1">
        <w:rPr>
          <w:rFonts w:ascii="Times New Roman" w:hAnsi="Times New Roman"/>
          <w:sz w:val="28"/>
          <w:szCs w:val="28"/>
        </w:rPr>
        <w:t xml:space="preserve">инструментов правового регулирования для эффективной координации потоков мигрантов. Тем не менее, многое из того, что могло бы принести определенный вклад в совершенствование уже созданных механизмов, не было использовано должным образом. События 2011 года ясно продемонстрировали необходимость </w:t>
      </w:r>
      <w:r w:rsidR="00116C55">
        <w:rPr>
          <w:rFonts w:ascii="Times New Roman" w:hAnsi="Times New Roman"/>
          <w:sz w:val="28"/>
          <w:szCs w:val="28"/>
        </w:rPr>
        <w:t xml:space="preserve">поиска и принятия мер, которые бы являлись наилучшим ответом на резкие и серьезные изменения в мире. </w:t>
      </w:r>
    </w:p>
    <w:p w:rsidR="00C42156" w:rsidRDefault="00C42156" w:rsidP="002A045D">
      <w:pPr>
        <w:spacing w:line="360" w:lineRule="auto"/>
        <w:ind w:firstLine="708"/>
        <w:jc w:val="both"/>
        <w:rPr>
          <w:rFonts w:ascii="Times New Roman" w:hAnsi="Times New Roman"/>
          <w:sz w:val="28"/>
          <w:szCs w:val="28"/>
        </w:rPr>
      </w:pPr>
    </w:p>
    <w:p w:rsidR="00C42156" w:rsidRDefault="00C42156" w:rsidP="002A045D">
      <w:pPr>
        <w:spacing w:line="360" w:lineRule="auto"/>
        <w:ind w:firstLine="708"/>
        <w:jc w:val="both"/>
        <w:rPr>
          <w:rFonts w:ascii="Times New Roman" w:hAnsi="Times New Roman"/>
          <w:sz w:val="28"/>
          <w:szCs w:val="28"/>
        </w:rPr>
      </w:pPr>
    </w:p>
    <w:p w:rsidR="00EE7C2E" w:rsidRDefault="00EE7C2E" w:rsidP="008D06F5">
      <w:pPr>
        <w:pStyle w:val="a3"/>
        <w:spacing w:line="360" w:lineRule="auto"/>
        <w:ind w:left="450"/>
        <w:jc w:val="center"/>
        <w:rPr>
          <w:rFonts w:ascii="Times New Roman" w:hAnsi="Times New Roman" w:cs="Times New Roman"/>
          <w:b/>
          <w:sz w:val="28"/>
          <w:szCs w:val="28"/>
        </w:rPr>
      </w:pPr>
    </w:p>
    <w:p w:rsidR="00EE7C2E" w:rsidRDefault="00EE7C2E" w:rsidP="008D06F5">
      <w:pPr>
        <w:pStyle w:val="a3"/>
        <w:spacing w:line="360" w:lineRule="auto"/>
        <w:ind w:left="450"/>
        <w:jc w:val="center"/>
        <w:rPr>
          <w:rFonts w:ascii="Times New Roman" w:hAnsi="Times New Roman" w:cs="Times New Roman"/>
          <w:b/>
          <w:sz w:val="28"/>
          <w:szCs w:val="28"/>
        </w:rPr>
      </w:pPr>
    </w:p>
    <w:p w:rsidR="00EE7C2E" w:rsidRDefault="00EE7C2E" w:rsidP="008D06F5">
      <w:pPr>
        <w:pStyle w:val="a3"/>
        <w:spacing w:line="360" w:lineRule="auto"/>
        <w:ind w:left="450"/>
        <w:jc w:val="center"/>
        <w:rPr>
          <w:rFonts w:ascii="Times New Roman" w:hAnsi="Times New Roman" w:cs="Times New Roman"/>
          <w:b/>
          <w:sz w:val="28"/>
          <w:szCs w:val="28"/>
        </w:rPr>
      </w:pPr>
    </w:p>
    <w:p w:rsidR="00EE7C2E" w:rsidRDefault="00EE7C2E" w:rsidP="008D06F5">
      <w:pPr>
        <w:pStyle w:val="a3"/>
        <w:spacing w:line="360" w:lineRule="auto"/>
        <w:ind w:left="450"/>
        <w:jc w:val="center"/>
        <w:rPr>
          <w:rFonts w:ascii="Times New Roman" w:hAnsi="Times New Roman" w:cs="Times New Roman"/>
          <w:b/>
          <w:sz w:val="28"/>
          <w:szCs w:val="28"/>
        </w:rPr>
      </w:pPr>
    </w:p>
    <w:p w:rsidR="00EE7C2E" w:rsidRDefault="00EE7C2E" w:rsidP="008D06F5">
      <w:pPr>
        <w:pStyle w:val="a3"/>
        <w:spacing w:line="360" w:lineRule="auto"/>
        <w:ind w:left="450"/>
        <w:jc w:val="center"/>
        <w:rPr>
          <w:rFonts w:ascii="Times New Roman" w:hAnsi="Times New Roman" w:cs="Times New Roman"/>
          <w:b/>
          <w:sz w:val="28"/>
          <w:szCs w:val="28"/>
        </w:rPr>
      </w:pPr>
    </w:p>
    <w:p w:rsidR="00EE7C2E" w:rsidRDefault="00EE7C2E" w:rsidP="008D06F5">
      <w:pPr>
        <w:pStyle w:val="a3"/>
        <w:spacing w:line="360" w:lineRule="auto"/>
        <w:ind w:left="450"/>
        <w:jc w:val="center"/>
        <w:rPr>
          <w:rFonts w:ascii="Times New Roman" w:hAnsi="Times New Roman" w:cs="Times New Roman"/>
          <w:b/>
          <w:sz w:val="28"/>
          <w:szCs w:val="28"/>
        </w:rPr>
      </w:pPr>
    </w:p>
    <w:p w:rsidR="00EE7C2E" w:rsidRDefault="00EE7C2E" w:rsidP="008D06F5">
      <w:pPr>
        <w:pStyle w:val="a3"/>
        <w:spacing w:line="360" w:lineRule="auto"/>
        <w:ind w:left="450"/>
        <w:jc w:val="center"/>
        <w:rPr>
          <w:rFonts w:ascii="Times New Roman" w:hAnsi="Times New Roman" w:cs="Times New Roman"/>
          <w:b/>
          <w:sz w:val="28"/>
          <w:szCs w:val="28"/>
        </w:rPr>
      </w:pPr>
    </w:p>
    <w:p w:rsidR="00EE7C2E" w:rsidRDefault="00EE7C2E" w:rsidP="008D06F5">
      <w:pPr>
        <w:pStyle w:val="a3"/>
        <w:spacing w:line="360" w:lineRule="auto"/>
        <w:ind w:left="450"/>
        <w:jc w:val="center"/>
        <w:rPr>
          <w:rFonts w:ascii="Times New Roman" w:hAnsi="Times New Roman" w:cs="Times New Roman"/>
          <w:b/>
          <w:sz w:val="28"/>
          <w:szCs w:val="28"/>
        </w:rPr>
      </w:pPr>
    </w:p>
    <w:p w:rsidR="00EE7C2E" w:rsidRDefault="00EE7C2E" w:rsidP="008D06F5">
      <w:pPr>
        <w:pStyle w:val="a3"/>
        <w:spacing w:line="360" w:lineRule="auto"/>
        <w:ind w:left="450"/>
        <w:jc w:val="center"/>
        <w:rPr>
          <w:rFonts w:ascii="Times New Roman" w:hAnsi="Times New Roman" w:cs="Times New Roman"/>
          <w:b/>
          <w:sz w:val="28"/>
          <w:szCs w:val="28"/>
        </w:rPr>
      </w:pPr>
    </w:p>
    <w:p w:rsidR="00EE7C2E" w:rsidRDefault="00EE7C2E" w:rsidP="008D06F5">
      <w:pPr>
        <w:pStyle w:val="a3"/>
        <w:spacing w:line="360" w:lineRule="auto"/>
        <w:ind w:left="450"/>
        <w:jc w:val="center"/>
        <w:rPr>
          <w:rFonts w:ascii="Times New Roman" w:hAnsi="Times New Roman" w:cs="Times New Roman"/>
          <w:b/>
          <w:sz w:val="28"/>
          <w:szCs w:val="28"/>
        </w:rPr>
      </w:pPr>
    </w:p>
    <w:p w:rsidR="00EE7C2E" w:rsidRDefault="00EE7C2E" w:rsidP="008D06F5">
      <w:pPr>
        <w:pStyle w:val="a3"/>
        <w:spacing w:line="360" w:lineRule="auto"/>
        <w:ind w:left="450"/>
        <w:jc w:val="center"/>
        <w:rPr>
          <w:rFonts w:ascii="Times New Roman" w:hAnsi="Times New Roman" w:cs="Times New Roman"/>
          <w:b/>
          <w:sz w:val="28"/>
          <w:szCs w:val="28"/>
        </w:rPr>
      </w:pPr>
    </w:p>
    <w:p w:rsidR="00C42156" w:rsidRDefault="00C42156" w:rsidP="008D06F5">
      <w:pPr>
        <w:pStyle w:val="a3"/>
        <w:spacing w:line="360" w:lineRule="auto"/>
        <w:ind w:left="45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3. </w:t>
      </w:r>
      <w:r w:rsidRPr="00512787">
        <w:rPr>
          <w:rFonts w:ascii="Times New Roman" w:hAnsi="Times New Roman" w:cs="Times New Roman"/>
          <w:b/>
          <w:sz w:val="28"/>
          <w:szCs w:val="28"/>
        </w:rPr>
        <w:t>Особенности р</w:t>
      </w:r>
      <w:r w:rsidR="00D334CA">
        <w:rPr>
          <w:rFonts w:ascii="Times New Roman" w:hAnsi="Times New Roman" w:cs="Times New Roman"/>
          <w:b/>
          <w:sz w:val="28"/>
          <w:szCs w:val="28"/>
        </w:rPr>
        <w:t>егулирования иммиграции в НАФТА</w:t>
      </w:r>
    </w:p>
    <w:p w:rsidR="008D06F5" w:rsidRDefault="008D06F5" w:rsidP="008D06F5">
      <w:pPr>
        <w:pStyle w:val="a3"/>
        <w:spacing w:line="360" w:lineRule="auto"/>
        <w:ind w:left="1440"/>
        <w:jc w:val="center"/>
        <w:rPr>
          <w:rFonts w:ascii="Times New Roman" w:hAnsi="Times New Roman" w:cs="Times New Roman"/>
          <w:sz w:val="28"/>
          <w:szCs w:val="28"/>
        </w:rPr>
      </w:pPr>
    </w:p>
    <w:p w:rsidR="008D06F5" w:rsidRPr="008D06F5" w:rsidRDefault="008D06F5" w:rsidP="008D06F5">
      <w:pPr>
        <w:pStyle w:val="a3"/>
        <w:spacing w:line="360" w:lineRule="auto"/>
        <w:ind w:left="1440"/>
        <w:jc w:val="center"/>
        <w:rPr>
          <w:rFonts w:ascii="Times New Roman" w:hAnsi="Times New Roman" w:cs="Times New Roman"/>
          <w:b/>
          <w:i/>
          <w:sz w:val="28"/>
          <w:szCs w:val="28"/>
        </w:rPr>
      </w:pPr>
      <w:r w:rsidRPr="008D06F5">
        <w:rPr>
          <w:rFonts w:ascii="Times New Roman" w:hAnsi="Times New Roman" w:cs="Times New Roman"/>
          <w:b/>
          <w:i/>
          <w:sz w:val="28"/>
          <w:szCs w:val="28"/>
        </w:rPr>
        <w:t>3.1.Особенности региональной интеграции НАФТА для экономиче</w:t>
      </w:r>
      <w:r w:rsidR="00D334CA">
        <w:rPr>
          <w:rFonts w:ascii="Times New Roman" w:hAnsi="Times New Roman" w:cs="Times New Roman"/>
          <w:b/>
          <w:i/>
          <w:sz w:val="28"/>
          <w:szCs w:val="28"/>
        </w:rPr>
        <w:t>ского благосостояния государств</w:t>
      </w:r>
    </w:p>
    <w:p w:rsidR="00C42156" w:rsidRDefault="00C42156" w:rsidP="00C42156">
      <w:pPr>
        <w:pStyle w:val="a3"/>
        <w:spacing w:line="360" w:lineRule="auto"/>
        <w:ind w:left="450"/>
        <w:jc w:val="both"/>
        <w:rPr>
          <w:rFonts w:ascii="Times New Roman" w:hAnsi="Times New Roman" w:cs="Times New Roman"/>
          <w:b/>
          <w:sz w:val="28"/>
          <w:szCs w:val="28"/>
        </w:rPr>
      </w:pPr>
    </w:p>
    <w:p w:rsidR="00D334CA" w:rsidRDefault="00D334CA" w:rsidP="00C42156">
      <w:pPr>
        <w:pStyle w:val="a3"/>
        <w:spacing w:line="360" w:lineRule="auto"/>
        <w:ind w:left="450"/>
        <w:jc w:val="both"/>
        <w:rPr>
          <w:rFonts w:ascii="Times New Roman" w:hAnsi="Times New Roman" w:cs="Times New Roman"/>
          <w:b/>
          <w:sz w:val="28"/>
          <w:szCs w:val="28"/>
        </w:rPr>
      </w:pPr>
    </w:p>
    <w:p w:rsidR="00D334CA" w:rsidRDefault="00D334CA" w:rsidP="00C42156">
      <w:pPr>
        <w:pStyle w:val="a3"/>
        <w:spacing w:line="360" w:lineRule="auto"/>
        <w:ind w:left="450"/>
        <w:jc w:val="both"/>
        <w:rPr>
          <w:rFonts w:ascii="Times New Roman" w:hAnsi="Times New Roman" w:cs="Times New Roman"/>
          <w:b/>
          <w:sz w:val="28"/>
          <w:szCs w:val="28"/>
        </w:rPr>
      </w:pPr>
    </w:p>
    <w:p w:rsidR="00C42156" w:rsidRPr="00512787" w:rsidRDefault="00C42156" w:rsidP="00C42156">
      <w:pPr>
        <w:pStyle w:val="a3"/>
        <w:spacing w:line="360" w:lineRule="auto"/>
        <w:ind w:left="450"/>
        <w:jc w:val="both"/>
        <w:rPr>
          <w:rFonts w:ascii="Times New Roman" w:hAnsi="Times New Roman" w:cs="Times New Roman"/>
          <w:b/>
          <w:sz w:val="28"/>
          <w:szCs w:val="28"/>
        </w:rPr>
      </w:pPr>
    </w:p>
    <w:p w:rsidR="00DB34CA" w:rsidRPr="004D2D8B" w:rsidRDefault="00C42156" w:rsidP="00DB34CA">
      <w:pPr>
        <w:pStyle w:val="a3"/>
        <w:spacing w:before="240" w:line="360" w:lineRule="auto"/>
        <w:ind w:left="0" w:firstLine="708"/>
        <w:jc w:val="both"/>
        <w:rPr>
          <w:rFonts w:ascii="Times New Roman" w:hAnsi="Times New Roman" w:cs="Times New Roman"/>
          <w:sz w:val="28"/>
          <w:szCs w:val="28"/>
        </w:rPr>
      </w:pPr>
      <w:r w:rsidRPr="00950AC4">
        <w:rPr>
          <w:rFonts w:ascii="Times New Roman" w:hAnsi="Times New Roman" w:cs="Times New Roman"/>
          <w:sz w:val="28"/>
          <w:szCs w:val="28"/>
        </w:rPr>
        <w:t xml:space="preserve">Североамериканская зона свободной торговли объединяет три крупнейшие экономики Северной Америки с момента вступления договора в силу в 1994 году. Сотрудничество Канады, США и Мексики предполагает </w:t>
      </w:r>
      <w:r w:rsidR="007C0150">
        <w:rPr>
          <w:rFonts w:ascii="Times New Roman" w:hAnsi="Times New Roman" w:cs="Times New Roman"/>
          <w:sz w:val="28"/>
          <w:szCs w:val="28"/>
        </w:rPr>
        <w:t>в качестве цели</w:t>
      </w:r>
      <w:r w:rsidRPr="00950AC4">
        <w:rPr>
          <w:rFonts w:ascii="Times New Roman" w:hAnsi="Times New Roman" w:cs="Times New Roman"/>
          <w:sz w:val="28"/>
          <w:szCs w:val="28"/>
        </w:rPr>
        <w:t xml:space="preserve"> устранение всех препятствий для свободной торговли и движения инвестиционных потоков между странами. Несмотря на то, что зона свободной торговли проецируется на все три государства, на практике их партнерство можно назвать двусторонним: между Канадой и США, Мексикой и США, а также в меньшей степени Мексикой и Канадой. </w:t>
      </w:r>
      <w:r>
        <w:rPr>
          <w:rFonts w:ascii="Times New Roman" w:hAnsi="Times New Roman" w:cs="Times New Roman"/>
          <w:sz w:val="28"/>
          <w:szCs w:val="28"/>
        </w:rPr>
        <w:t>НАФТА выступает гарантом</w:t>
      </w:r>
      <w:r w:rsidRPr="00950AC4">
        <w:rPr>
          <w:rFonts w:ascii="Times New Roman" w:hAnsi="Times New Roman" w:cs="Times New Roman"/>
          <w:sz w:val="28"/>
          <w:szCs w:val="28"/>
        </w:rPr>
        <w:t xml:space="preserve"> либерали</w:t>
      </w:r>
      <w:r>
        <w:rPr>
          <w:rFonts w:ascii="Times New Roman" w:hAnsi="Times New Roman" w:cs="Times New Roman"/>
          <w:sz w:val="28"/>
          <w:szCs w:val="28"/>
        </w:rPr>
        <w:t>зации торговли путем снятия любых барьеро</w:t>
      </w:r>
      <w:r w:rsidR="007C0150">
        <w:rPr>
          <w:rFonts w:ascii="Times New Roman" w:hAnsi="Times New Roman" w:cs="Times New Roman"/>
          <w:sz w:val="28"/>
          <w:szCs w:val="28"/>
        </w:rPr>
        <w:t>в</w:t>
      </w:r>
      <w:r>
        <w:rPr>
          <w:rFonts w:ascii="Times New Roman" w:hAnsi="Times New Roman" w:cs="Times New Roman"/>
          <w:sz w:val="28"/>
          <w:szCs w:val="28"/>
        </w:rPr>
        <w:t>, препятствующих свободному перемещению товаров и инвестиций. Кроме этого, объединение ставит пе</w:t>
      </w:r>
      <w:r w:rsidR="007C0150">
        <w:rPr>
          <w:rFonts w:ascii="Times New Roman" w:hAnsi="Times New Roman" w:cs="Times New Roman"/>
          <w:sz w:val="28"/>
          <w:szCs w:val="28"/>
        </w:rPr>
        <w:t>ред собой цель</w:t>
      </w:r>
      <w:r>
        <w:rPr>
          <w:rFonts w:ascii="Times New Roman" w:hAnsi="Times New Roman" w:cs="Times New Roman"/>
          <w:sz w:val="28"/>
          <w:szCs w:val="28"/>
        </w:rPr>
        <w:t xml:space="preserve"> </w:t>
      </w:r>
      <w:r w:rsidR="007C0150">
        <w:rPr>
          <w:rFonts w:ascii="Times New Roman" w:hAnsi="Times New Roman" w:cs="Times New Roman"/>
          <w:sz w:val="28"/>
          <w:szCs w:val="28"/>
        </w:rPr>
        <w:t>нивелировать</w:t>
      </w:r>
      <w:r>
        <w:rPr>
          <w:rFonts w:ascii="Times New Roman" w:hAnsi="Times New Roman" w:cs="Times New Roman"/>
          <w:sz w:val="28"/>
          <w:szCs w:val="28"/>
        </w:rPr>
        <w:t xml:space="preserve"> диспропорций в развитии между странами-участницами посредством создания устойчивой экономической базы. В перспективе такой подход подразумевает  формирование стимулов у населения для дальнейшего совершенствования национальной экономики и, соответственно, снижение иммиграционного потока. В большей степени, это к</w:t>
      </w:r>
      <w:r w:rsidR="007C0150">
        <w:rPr>
          <w:rFonts w:ascii="Times New Roman" w:hAnsi="Times New Roman" w:cs="Times New Roman"/>
          <w:sz w:val="28"/>
          <w:szCs w:val="28"/>
        </w:rPr>
        <w:t>асается граничащей с США Мексики</w:t>
      </w:r>
      <w:r>
        <w:rPr>
          <w:rFonts w:ascii="Times New Roman" w:hAnsi="Times New Roman" w:cs="Times New Roman"/>
          <w:sz w:val="28"/>
          <w:szCs w:val="28"/>
        </w:rPr>
        <w:t xml:space="preserve">. </w:t>
      </w:r>
    </w:p>
    <w:p w:rsidR="00DB34CA" w:rsidRPr="004D2D8B" w:rsidRDefault="00C42156" w:rsidP="00DB34CA">
      <w:pPr>
        <w:pStyle w:val="a3"/>
        <w:spacing w:before="240" w:line="360" w:lineRule="auto"/>
        <w:ind w:left="0" w:firstLine="708"/>
        <w:jc w:val="both"/>
        <w:rPr>
          <w:rFonts w:ascii="Times New Roman" w:hAnsi="Times New Roman" w:cs="Times New Roman"/>
          <w:sz w:val="28"/>
          <w:szCs w:val="28"/>
        </w:rPr>
      </w:pPr>
      <w:r w:rsidRPr="00950AC4">
        <w:rPr>
          <w:rStyle w:val="googqs-tidbit"/>
          <w:rFonts w:ascii="Times New Roman" w:hAnsi="Times New Roman" w:cs="Times New Roman"/>
          <w:sz w:val="28"/>
          <w:szCs w:val="28"/>
          <w:shd w:val="clear" w:color="auto" w:fill="FFFFFF"/>
        </w:rPr>
        <w:t xml:space="preserve">В своем последнем докладе о новых тенденциях мексиканской миграции в США исследователи </w:t>
      </w:r>
      <w:r w:rsidRPr="00950AC4">
        <w:rPr>
          <w:rStyle w:val="googqs-tidbit"/>
          <w:rFonts w:ascii="Times New Roman" w:hAnsi="Times New Roman" w:cs="Times New Roman"/>
          <w:sz w:val="28"/>
          <w:szCs w:val="28"/>
          <w:shd w:val="clear" w:color="auto" w:fill="FFFFFF"/>
          <w:lang w:val="en-US"/>
        </w:rPr>
        <w:t>Pew</w:t>
      </w:r>
      <w:r w:rsidRPr="00950AC4">
        <w:rPr>
          <w:rStyle w:val="googqs-tidbit"/>
          <w:rFonts w:ascii="Times New Roman" w:hAnsi="Times New Roman" w:cs="Times New Roman"/>
          <w:sz w:val="28"/>
          <w:szCs w:val="28"/>
          <w:shd w:val="clear" w:color="auto" w:fill="FFFFFF"/>
        </w:rPr>
        <w:t xml:space="preserve"> </w:t>
      </w:r>
      <w:r w:rsidRPr="00950AC4">
        <w:rPr>
          <w:rStyle w:val="googqs-tidbit"/>
          <w:rFonts w:ascii="Times New Roman" w:hAnsi="Times New Roman" w:cs="Times New Roman"/>
          <w:sz w:val="28"/>
          <w:szCs w:val="28"/>
          <w:shd w:val="clear" w:color="auto" w:fill="FFFFFF"/>
          <w:lang w:val="en-US"/>
        </w:rPr>
        <w:t>Research</w:t>
      </w:r>
      <w:r w:rsidRPr="00950AC4">
        <w:rPr>
          <w:rStyle w:val="googqs-tidbit"/>
          <w:rFonts w:ascii="Times New Roman" w:hAnsi="Times New Roman" w:cs="Times New Roman"/>
          <w:sz w:val="28"/>
          <w:szCs w:val="28"/>
          <w:shd w:val="clear" w:color="auto" w:fill="FFFFFF"/>
        </w:rPr>
        <w:t xml:space="preserve"> </w:t>
      </w:r>
      <w:r w:rsidRPr="00950AC4">
        <w:rPr>
          <w:rStyle w:val="googqs-tidbit"/>
          <w:rFonts w:ascii="Times New Roman" w:hAnsi="Times New Roman" w:cs="Times New Roman"/>
          <w:sz w:val="28"/>
          <w:szCs w:val="28"/>
          <w:shd w:val="clear" w:color="auto" w:fill="FFFFFF"/>
          <w:lang w:val="en-US"/>
        </w:rPr>
        <w:t>Center</w:t>
      </w:r>
      <w:r w:rsidRPr="00950AC4">
        <w:rPr>
          <w:rStyle w:val="googqs-tidbit"/>
          <w:rFonts w:ascii="Times New Roman" w:hAnsi="Times New Roman" w:cs="Times New Roman"/>
          <w:sz w:val="28"/>
          <w:szCs w:val="28"/>
          <w:shd w:val="clear" w:color="auto" w:fill="FFFFFF"/>
        </w:rPr>
        <w:t xml:space="preserve"> наиболее емко охарактеризовали ситуацию, сложившуюся между Мексикой и ее северным соседом: </w:t>
      </w:r>
      <w:r w:rsidRPr="00950AC4">
        <w:rPr>
          <w:rFonts w:ascii="Times New Roman" w:hAnsi="Times New Roman" w:cs="Times New Roman"/>
          <w:sz w:val="28"/>
          <w:szCs w:val="28"/>
          <w:shd w:val="clear" w:color="auto" w:fill="FFFFFF"/>
        </w:rPr>
        <w:t>«</w:t>
      </w:r>
      <w:r w:rsidRPr="00950AC4">
        <w:rPr>
          <w:rStyle w:val="googqs-tidbit"/>
          <w:rFonts w:ascii="Times New Roman" w:hAnsi="Times New Roman" w:cs="Times New Roman"/>
          <w:sz w:val="28"/>
          <w:szCs w:val="28"/>
          <w:shd w:val="clear" w:color="auto" w:fill="FFFFFF"/>
        </w:rPr>
        <w:t>Если окинуть взором всю историю Соединенных Штатов, мы видим,</w:t>
      </w:r>
      <w:r w:rsidRPr="00950AC4">
        <w:rPr>
          <w:rStyle w:val="apple-converted-space"/>
          <w:rFonts w:ascii="Times New Roman" w:hAnsi="Times New Roman"/>
          <w:sz w:val="28"/>
          <w:szCs w:val="28"/>
          <w:shd w:val="clear" w:color="auto" w:fill="FFFFFF"/>
        </w:rPr>
        <w:t> </w:t>
      </w:r>
      <w:r w:rsidRPr="00950AC4">
        <w:rPr>
          <w:rFonts w:ascii="Times New Roman" w:hAnsi="Times New Roman" w:cs="Times New Roman"/>
          <w:sz w:val="28"/>
          <w:szCs w:val="28"/>
          <w:shd w:val="clear" w:color="auto" w:fill="FFFFFF"/>
        </w:rPr>
        <w:t xml:space="preserve">что ни одна страна в мире не дала США столько иммигрантов, сколько Мексика за </w:t>
      </w:r>
      <w:r w:rsidRPr="00950AC4">
        <w:rPr>
          <w:rFonts w:ascii="Times New Roman" w:hAnsi="Times New Roman" w:cs="Times New Roman"/>
          <w:sz w:val="28"/>
          <w:szCs w:val="28"/>
          <w:shd w:val="clear" w:color="auto" w:fill="FFFFFF"/>
        </w:rPr>
        <w:lastRenderedPageBreak/>
        <w:t>последние 40 лет».</w:t>
      </w:r>
      <w:r w:rsidRPr="00950AC4">
        <w:rPr>
          <w:rStyle w:val="a6"/>
          <w:rFonts w:ascii="Times New Roman" w:hAnsi="Times New Roman" w:cs="Times New Roman"/>
          <w:sz w:val="28"/>
          <w:szCs w:val="28"/>
          <w:shd w:val="clear" w:color="auto" w:fill="FFFFFF"/>
        </w:rPr>
        <w:footnoteReference w:id="49"/>
      </w:r>
      <w:r w:rsidRPr="00950AC4">
        <w:rPr>
          <w:rFonts w:ascii="Times New Roman" w:hAnsi="Times New Roman" w:cs="Times New Roman"/>
          <w:sz w:val="28"/>
          <w:szCs w:val="28"/>
          <w:shd w:val="clear" w:color="auto" w:fill="FFFFFF"/>
        </w:rPr>
        <w:t xml:space="preserve"> При этом речь идет не только о въезде легальных иностранцев, но и о колоссальном притоке нелегальных граждан, пересекающих границу двух стран, несмотря на суровость последующего наказания и сомнительные перспективы дальнейшего проживания в принимающем государстве.</w:t>
      </w:r>
      <w:r>
        <w:rPr>
          <w:rFonts w:ascii="Times New Roman" w:hAnsi="Times New Roman" w:cs="Times New Roman"/>
          <w:sz w:val="28"/>
          <w:szCs w:val="28"/>
        </w:rPr>
        <w:t xml:space="preserve"> </w:t>
      </w:r>
      <w:r w:rsidRPr="00950AC4">
        <w:rPr>
          <w:rFonts w:ascii="Times New Roman" w:hAnsi="Times New Roman" w:cs="Times New Roman"/>
          <w:sz w:val="28"/>
          <w:szCs w:val="28"/>
        </w:rPr>
        <w:t>Проблемы перемещения трудовой рабочей силы так</w:t>
      </w:r>
      <w:r>
        <w:rPr>
          <w:rFonts w:ascii="Times New Roman" w:hAnsi="Times New Roman" w:cs="Times New Roman"/>
          <w:sz w:val="28"/>
          <w:szCs w:val="28"/>
        </w:rPr>
        <w:t xml:space="preserve"> </w:t>
      </w:r>
      <w:r w:rsidR="00413ACC">
        <w:rPr>
          <w:rFonts w:ascii="Times New Roman" w:hAnsi="Times New Roman" w:cs="Times New Roman"/>
          <w:sz w:val="28"/>
          <w:szCs w:val="28"/>
        </w:rPr>
        <w:t>же касаю</w:t>
      </w:r>
      <w:r w:rsidRPr="00950AC4">
        <w:rPr>
          <w:rFonts w:ascii="Times New Roman" w:hAnsi="Times New Roman" w:cs="Times New Roman"/>
          <w:sz w:val="28"/>
          <w:szCs w:val="28"/>
        </w:rPr>
        <w:t xml:space="preserve">тся взаимодействия Канады и ее партнеров по союзу, однако степень этого передвижения не носит столь критичный характер, чтобы подвергаться трудоемкому анализу. </w:t>
      </w:r>
      <w:r>
        <w:rPr>
          <w:rFonts w:ascii="Times New Roman" w:hAnsi="Times New Roman" w:cs="Times New Roman"/>
          <w:sz w:val="28"/>
          <w:szCs w:val="28"/>
        </w:rPr>
        <w:t xml:space="preserve">   </w:t>
      </w:r>
    </w:p>
    <w:p w:rsidR="00DB34CA" w:rsidRPr="00DB34CA" w:rsidRDefault="00C42156" w:rsidP="00DB34CA">
      <w:pPr>
        <w:pStyle w:val="a3"/>
        <w:spacing w:before="240" w:line="360" w:lineRule="auto"/>
        <w:ind w:left="0"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Столь о</w:t>
      </w:r>
      <w:r w:rsidRPr="00950AC4">
        <w:rPr>
          <w:rFonts w:ascii="Times New Roman" w:hAnsi="Times New Roman" w:cs="Times New Roman"/>
          <w:sz w:val="28"/>
          <w:szCs w:val="28"/>
        </w:rPr>
        <w:t xml:space="preserve">бсуждаемые в научных кругах и прессе вопросы миграции пока не входят в </w:t>
      </w:r>
      <w:r>
        <w:rPr>
          <w:rFonts w:ascii="Times New Roman" w:hAnsi="Times New Roman" w:cs="Times New Roman"/>
          <w:sz w:val="28"/>
          <w:szCs w:val="28"/>
        </w:rPr>
        <w:t>юрисдикцию</w:t>
      </w:r>
      <w:r w:rsidRPr="00950AC4">
        <w:rPr>
          <w:rFonts w:ascii="Times New Roman" w:hAnsi="Times New Roman" w:cs="Times New Roman"/>
          <w:sz w:val="28"/>
          <w:szCs w:val="28"/>
        </w:rPr>
        <w:t xml:space="preserve"> НАФТА, однако уже сейчас видна необходимость создания политики, отвечающей современным вызовам новых мировых тенденций. На данном этапе иммиграция, напрямую связанная с решениями, принимаемыми внутри зоны свободной торговли, косвенно регулируется через экономические, а в некоторых случаях политические меры. Мнение специалистов радикально разнятся, когда дело касается, эффективны ли действия правительств и выгодны ли они для людей, живущих в данных странах. И что самое главное, как отразятся принимаемые главами государств меры на иммиграцию населения в краткосрочной и долгосрочной перспективе.</w:t>
      </w:r>
    </w:p>
    <w:p w:rsidR="00C42156" w:rsidRPr="00DB34CA" w:rsidRDefault="00C42156" w:rsidP="00DB34CA">
      <w:pPr>
        <w:pStyle w:val="a3"/>
        <w:spacing w:before="240" w:line="360" w:lineRule="auto"/>
        <w:ind w:left="0" w:firstLine="708"/>
        <w:jc w:val="both"/>
        <w:rPr>
          <w:rFonts w:ascii="Times New Roman" w:hAnsi="Times New Roman" w:cs="Times New Roman"/>
          <w:sz w:val="28"/>
          <w:szCs w:val="28"/>
        </w:rPr>
      </w:pPr>
      <w:r w:rsidRPr="00950AC4">
        <w:rPr>
          <w:rFonts w:ascii="Times New Roman" w:hAnsi="Times New Roman" w:cs="Times New Roman"/>
          <w:sz w:val="28"/>
          <w:szCs w:val="28"/>
          <w:shd w:val="clear" w:color="auto" w:fill="FFFFFF"/>
        </w:rPr>
        <w:t>Один из основных аргументов в пользу вступления Мексики в договорно-правовую базу НАФТА строился на том, что свободная торговля сократит число иммигрирующих в США мексиканцев за счет поднятия общего уровня экономики и, соответственно, благосостояния населения.</w:t>
      </w:r>
      <w:r w:rsidR="00565D83">
        <w:rPr>
          <w:rFonts w:ascii="Times New Roman" w:hAnsi="Times New Roman" w:cs="Times New Roman"/>
          <w:sz w:val="28"/>
          <w:szCs w:val="28"/>
          <w:shd w:val="clear" w:color="auto" w:fill="FFFFFF"/>
        </w:rPr>
        <w:t xml:space="preserve"> В 1993 году бывший президент США Билл Клинтон выступил с заявлением, где сказал, что «НАФТА означает быстрое сокращение разницы между ставк</w:t>
      </w:r>
      <w:r w:rsidR="00B825A9">
        <w:rPr>
          <w:rFonts w:ascii="Times New Roman" w:hAnsi="Times New Roman" w:cs="Times New Roman"/>
          <w:sz w:val="28"/>
          <w:szCs w:val="28"/>
          <w:shd w:val="clear" w:color="auto" w:fill="FFFFFF"/>
        </w:rPr>
        <w:t>ами</w:t>
      </w:r>
      <w:r w:rsidR="00565D83">
        <w:rPr>
          <w:rFonts w:ascii="Times New Roman" w:hAnsi="Times New Roman" w:cs="Times New Roman"/>
          <w:sz w:val="28"/>
          <w:szCs w:val="28"/>
          <w:shd w:val="clear" w:color="auto" w:fill="FFFFFF"/>
        </w:rPr>
        <w:t xml:space="preserve"> заработной платы в США и Мексике…и у нелегальных иммигрантов будет меньше стимулов пересекать границу, потому что они будут в состоянии содержать </w:t>
      </w:r>
      <w:r w:rsidR="00565D83">
        <w:rPr>
          <w:rFonts w:ascii="Times New Roman" w:hAnsi="Times New Roman" w:cs="Times New Roman"/>
          <w:sz w:val="28"/>
          <w:szCs w:val="28"/>
          <w:shd w:val="clear" w:color="auto" w:fill="FFFFFF"/>
        </w:rPr>
        <w:lastRenderedPageBreak/>
        <w:t>своих детей на родине».</w:t>
      </w:r>
      <w:r w:rsidR="00565D83">
        <w:rPr>
          <w:rStyle w:val="a6"/>
          <w:rFonts w:ascii="Times New Roman" w:hAnsi="Times New Roman" w:cs="Times New Roman"/>
          <w:sz w:val="28"/>
          <w:szCs w:val="28"/>
          <w:shd w:val="clear" w:color="auto" w:fill="FFFFFF"/>
        </w:rPr>
        <w:footnoteReference w:id="50"/>
      </w:r>
      <w:r w:rsidRPr="00950AC4">
        <w:rPr>
          <w:rFonts w:ascii="Times New Roman" w:hAnsi="Times New Roman" w:cs="Times New Roman"/>
          <w:sz w:val="28"/>
          <w:szCs w:val="28"/>
          <w:shd w:val="clear" w:color="auto" w:fill="FFFFFF"/>
        </w:rPr>
        <w:t xml:space="preserve"> </w:t>
      </w:r>
      <w:r w:rsidR="00B825A9">
        <w:rPr>
          <w:rFonts w:ascii="Times New Roman" w:hAnsi="Times New Roman" w:cs="Times New Roman"/>
          <w:sz w:val="28"/>
          <w:szCs w:val="28"/>
          <w:shd w:val="clear" w:color="auto" w:fill="FFFFFF"/>
        </w:rPr>
        <w:t xml:space="preserve"> Со стороны мексиканских властей прозвучала фраза президента Салинаса де Гортари: «Больше рабочих мест означает более высокие заработные платы в Мексике, что в свою очередь приведет к снижению миграционного потока в США и Канаду. Мы хотим экспортировать продукцию, а не людей».</w:t>
      </w:r>
      <w:r w:rsidR="00B825A9">
        <w:rPr>
          <w:rStyle w:val="a6"/>
          <w:rFonts w:ascii="Times New Roman" w:hAnsi="Times New Roman" w:cs="Times New Roman"/>
          <w:sz w:val="28"/>
          <w:szCs w:val="28"/>
          <w:shd w:val="clear" w:color="auto" w:fill="FFFFFF"/>
        </w:rPr>
        <w:footnoteReference w:id="51"/>
      </w:r>
      <w:r w:rsidR="00B825A9">
        <w:rPr>
          <w:rFonts w:ascii="Times New Roman" w:hAnsi="Times New Roman" w:cs="Times New Roman"/>
          <w:sz w:val="28"/>
          <w:szCs w:val="28"/>
          <w:shd w:val="clear" w:color="auto" w:fill="FFFFFF"/>
        </w:rPr>
        <w:t xml:space="preserve"> </w:t>
      </w:r>
      <w:r w:rsidRPr="00950AC4">
        <w:rPr>
          <w:rFonts w:ascii="Times New Roman" w:hAnsi="Times New Roman" w:cs="Times New Roman"/>
          <w:sz w:val="28"/>
          <w:szCs w:val="28"/>
          <w:shd w:val="clear" w:color="auto" w:fill="FFFFFF"/>
        </w:rPr>
        <w:t xml:space="preserve">Во-первых, снимались препоны, тормозящие свободное пересечение границы товаров, услуг и инвестиций. Это включало </w:t>
      </w:r>
      <w:r w:rsidR="007C0150">
        <w:rPr>
          <w:rFonts w:ascii="Times New Roman" w:hAnsi="Times New Roman" w:cs="Times New Roman"/>
          <w:sz w:val="28"/>
          <w:szCs w:val="28"/>
          <w:shd w:val="clear" w:color="auto" w:fill="FFFFFF"/>
        </w:rPr>
        <w:t xml:space="preserve">сокращение тарифных и нетарифных барьеров, изменение которых шло поэтапно. </w:t>
      </w:r>
      <w:r w:rsidRPr="00950AC4">
        <w:rPr>
          <w:rFonts w:ascii="Times New Roman" w:hAnsi="Times New Roman" w:cs="Times New Roman"/>
          <w:sz w:val="28"/>
          <w:szCs w:val="28"/>
          <w:shd w:val="clear" w:color="auto" w:fill="FFFFFF"/>
        </w:rPr>
        <w:t xml:space="preserve">Такие меры </w:t>
      </w:r>
      <w:r w:rsidR="007C0150">
        <w:rPr>
          <w:rFonts w:ascii="Times New Roman" w:hAnsi="Times New Roman" w:cs="Times New Roman"/>
          <w:sz w:val="28"/>
          <w:szCs w:val="28"/>
          <w:shd w:val="clear" w:color="auto" w:fill="FFFFFF"/>
        </w:rPr>
        <w:t>должны были привести к росту</w:t>
      </w:r>
      <w:r w:rsidRPr="00950AC4">
        <w:rPr>
          <w:rFonts w:ascii="Times New Roman" w:hAnsi="Times New Roman" w:cs="Times New Roman"/>
          <w:sz w:val="28"/>
          <w:szCs w:val="28"/>
          <w:shd w:val="clear" w:color="auto" w:fill="FFFFFF"/>
        </w:rPr>
        <w:t xml:space="preserve"> объемов</w:t>
      </w:r>
      <w:r w:rsidR="007C0150">
        <w:rPr>
          <w:rFonts w:ascii="Times New Roman" w:hAnsi="Times New Roman" w:cs="Times New Roman"/>
          <w:sz w:val="28"/>
          <w:szCs w:val="28"/>
          <w:shd w:val="clear" w:color="auto" w:fill="FFFFFF"/>
        </w:rPr>
        <w:t xml:space="preserve"> взаимной</w:t>
      </w:r>
      <w:r w:rsidRPr="00950AC4">
        <w:rPr>
          <w:rFonts w:ascii="Times New Roman" w:hAnsi="Times New Roman" w:cs="Times New Roman"/>
          <w:sz w:val="28"/>
          <w:szCs w:val="28"/>
          <w:shd w:val="clear" w:color="auto" w:fill="FFFFFF"/>
        </w:rPr>
        <w:t xml:space="preserve"> торговли по более доступным</w:t>
      </w:r>
      <w:r>
        <w:rPr>
          <w:rFonts w:ascii="Times New Roman" w:hAnsi="Times New Roman" w:cs="Times New Roman"/>
          <w:sz w:val="28"/>
          <w:szCs w:val="28"/>
          <w:shd w:val="clear" w:color="auto" w:fill="FFFFFF"/>
        </w:rPr>
        <w:t xml:space="preserve"> ценам.</w:t>
      </w:r>
      <w:r w:rsidRPr="00950AC4">
        <w:rPr>
          <w:rFonts w:ascii="Times New Roman" w:hAnsi="Times New Roman" w:cs="Times New Roman"/>
          <w:sz w:val="28"/>
          <w:szCs w:val="28"/>
          <w:shd w:val="clear" w:color="auto" w:fill="FFFFFF"/>
        </w:rPr>
        <w:t xml:space="preserve"> Во-вторых, наличие крупных игроков в лице американских компаний способствовало поднятию имиджа партнеров США, что дало толчок для вливания в экономику большого числа иностранных инвестиций. </w:t>
      </w:r>
      <w:r>
        <w:rPr>
          <w:rFonts w:ascii="Times New Roman" w:hAnsi="Times New Roman" w:cs="Times New Roman"/>
          <w:sz w:val="28"/>
          <w:szCs w:val="28"/>
          <w:shd w:val="clear" w:color="auto" w:fill="FFFFFF"/>
        </w:rPr>
        <w:t xml:space="preserve">Кроме этого, вложенные иностранными партнерами средства в сельскохозяйственный сектор должны были стимулировать фермеров производить больше </w:t>
      </w:r>
      <w:r w:rsidR="007C0150">
        <w:rPr>
          <w:rFonts w:ascii="Times New Roman" w:hAnsi="Times New Roman" w:cs="Times New Roman"/>
          <w:sz w:val="28"/>
          <w:szCs w:val="28"/>
          <w:shd w:val="clear" w:color="auto" w:fill="FFFFFF"/>
        </w:rPr>
        <w:t>продукции</w:t>
      </w:r>
      <w:r>
        <w:rPr>
          <w:rFonts w:ascii="Times New Roman" w:hAnsi="Times New Roman" w:cs="Times New Roman"/>
          <w:sz w:val="28"/>
          <w:szCs w:val="28"/>
          <w:shd w:val="clear" w:color="auto" w:fill="FFFFFF"/>
        </w:rPr>
        <w:t xml:space="preserve"> на экспорт, под</w:t>
      </w:r>
      <w:r w:rsidR="007C0150">
        <w:rPr>
          <w:rFonts w:ascii="Times New Roman" w:hAnsi="Times New Roman" w:cs="Times New Roman"/>
          <w:sz w:val="28"/>
          <w:szCs w:val="28"/>
          <w:shd w:val="clear" w:color="auto" w:fill="FFFFFF"/>
        </w:rPr>
        <w:t>тягивая</w:t>
      </w:r>
      <w:r>
        <w:rPr>
          <w:rFonts w:ascii="Times New Roman" w:hAnsi="Times New Roman" w:cs="Times New Roman"/>
          <w:sz w:val="28"/>
          <w:szCs w:val="28"/>
          <w:shd w:val="clear" w:color="auto" w:fill="FFFFFF"/>
        </w:rPr>
        <w:t xml:space="preserve"> за собой остальные сектора экономики.  Действительно, с</w:t>
      </w:r>
      <w:r w:rsidRPr="00950AC4">
        <w:rPr>
          <w:rFonts w:ascii="Times New Roman" w:hAnsi="Times New Roman" w:cs="Times New Roman"/>
          <w:sz w:val="28"/>
          <w:szCs w:val="28"/>
          <w:shd w:val="clear" w:color="auto" w:fill="FFFFFF"/>
        </w:rPr>
        <w:t xml:space="preserve"> момента подписания договора прямые иностранные инвестиции в Мексику име</w:t>
      </w:r>
      <w:r w:rsidR="007C0150">
        <w:rPr>
          <w:rFonts w:ascii="Times New Roman" w:hAnsi="Times New Roman" w:cs="Times New Roman"/>
          <w:sz w:val="28"/>
          <w:szCs w:val="28"/>
          <w:shd w:val="clear" w:color="auto" w:fill="FFFFFF"/>
        </w:rPr>
        <w:t>ли</w:t>
      </w:r>
      <w:r w:rsidRPr="00950AC4">
        <w:rPr>
          <w:rFonts w:ascii="Times New Roman" w:hAnsi="Times New Roman" w:cs="Times New Roman"/>
          <w:sz w:val="28"/>
          <w:szCs w:val="28"/>
          <w:shd w:val="clear" w:color="auto" w:fill="FFFFFF"/>
        </w:rPr>
        <w:t xml:space="preserve"> восходящий тренд, в разы превышающий в числовом значении данные за прошлые </w:t>
      </w:r>
      <w:r>
        <w:rPr>
          <w:rFonts w:ascii="Times New Roman" w:hAnsi="Times New Roman" w:cs="Times New Roman"/>
          <w:sz w:val="28"/>
          <w:szCs w:val="28"/>
          <w:shd w:val="clear" w:color="auto" w:fill="FFFFFF"/>
        </w:rPr>
        <w:t>десятилетия</w:t>
      </w:r>
      <w:r w:rsidRPr="00950AC4">
        <w:rPr>
          <w:rFonts w:ascii="Times New Roman" w:hAnsi="Times New Roman" w:cs="Times New Roman"/>
          <w:sz w:val="28"/>
          <w:szCs w:val="28"/>
          <w:shd w:val="clear" w:color="auto" w:fill="FFFFFF"/>
        </w:rPr>
        <w:t xml:space="preserve">. </w:t>
      </w:r>
    </w:p>
    <w:p w:rsidR="000E7DBE" w:rsidRDefault="00C42156" w:rsidP="000E7DBE">
      <w:pPr>
        <w:pStyle w:val="a3"/>
        <w:keepNext/>
        <w:spacing w:after="0" w:line="360" w:lineRule="auto"/>
        <w:ind w:left="0"/>
        <w:jc w:val="both"/>
      </w:pPr>
      <w:r w:rsidRPr="00950AC4">
        <w:rPr>
          <w:rFonts w:ascii="Times New Roman" w:hAnsi="Times New Roman" w:cs="Times New Roman"/>
          <w:noProof/>
          <w:sz w:val="28"/>
          <w:szCs w:val="28"/>
          <w:shd w:val="clear" w:color="auto" w:fill="FFFFFF"/>
          <w:lang w:eastAsia="ru-RU"/>
        </w:rPr>
        <w:drawing>
          <wp:inline distT="0" distB="0" distL="0" distR="0">
            <wp:extent cx="6405500" cy="3021223"/>
            <wp:effectExtent l="19050" t="0" r="14350" b="7727"/>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2156" w:rsidRPr="000E7DBE" w:rsidRDefault="000E7DBE" w:rsidP="000E7DBE">
      <w:pPr>
        <w:pStyle w:val="ac"/>
        <w:spacing w:after="0"/>
        <w:jc w:val="center"/>
        <w:rPr>
          <w:rFonts w:ascii="Times New Roman" w:hAnsi="Times New Roman"/>
          <w:sz w:val="28"/>
          <w:szCs w:val="28"/>
          <w:shd w:val="clear" w:color="auto" w:fill="FFFFFF"/>
        </w:rPr>
      </w:pPr>
      <w:r w:rsidRPr="000E7DBE">
        <w:rPr>
          <w:color w:val="auto"/>
        </w:rPr>
        <w:t>Составлено по материалам Всемирного банка,</w:t>
      </w:r>
      <w:r>
        <w:t xml:space="preserve"> </w:t>
      </w:r>
      <w:hyperlink r:id="rId11" w:history="1">
        <w:r>
          <w:rPr>
            <w:rStyle w:val="a7"/>
          </w:rPr>
          <w:t>http://www.worldbank.org/</w:t>
        </w:r>
      </w:hyperlink>
    </w:p>
    <w:p w:rsidR="007C0150" w:rsidRDefault="007C0150" w:rsidP="00413ACC">
      <w:pPr>
        <w:pStyle w:val="a3"/>
        <w:spacing w:line="360" w:lineRule="auto"/>
        <w:ind w:left="0" w:firstLine="708"/>
        <w:jc w:val="both"/>
        <w:rPr>
          <w:rFonts w:ascii="Times New Roman" w:hAnsi="Times New Roman" w:cs="Times New Roman"/>
          <w:sz w:val="28"/>
          <w:szCs w:val="28"/>
          <w:shd w:val="clear" w:color="auto" w:fill="FFFFFF"/>
        </w:rPr>
      </w:pPr>
    </w:p>
    <w:p w:rsidR="00C42156" w:rsidRDefault="00C42156" w:rsidP="00413ACC">
      <w:pPr>
        <w:pStyle w:val="a3"/>
        <w:spacing w:line="360" w:lineRule="auto"/>
        <w:ind w:left="0"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Стоит отметить, что в</w:t>
      </w:r>
      <w:r w:rsidRPr="00950AC4">
        <w:rPr>
          <w:rFonts w:ascii="Times New Roman" w:hAnsi="Times New Roman" w:cs="Times New Roman"/>
          <w:sz w:val="28"/>
          <w:szCs w:val="28"/>
          <w:shd w:val="clear" w:color="auto" w:fill="FFFFFF"/>
        </w:rPr>
        <w:t xml:space="preserve"> Канаде наблюдалась схожая тенденция, когда инвестиции в 2007 году достигли 116 миллиардов </w:t>
      </w:r>
      <w:r w:rsidR="008D40F6">
        <w:rPr>
          <w:rFonts w:ascii="Times New Roman" w:hAnsi="Times New Roman" w:cs="Times New Roman"/>
          <w:sz w:val="28"/>
          <w:szCs w:val="28"/>
          <w:shd w:val="clear" w:color="auto" w:fill="FFFFFF"/>
        </w:rPr>
        <w:t>против</w:t>
      </w:r>
      <w:r w:rsidRPr="00950AC4">
        <w:rPr>
          <w:rFonts w:ascii="Times New Roman" w:hAnsi="Times New Roman" w:cs="Times New Roman"/>
          <w:sz w:val="28"/>
          <w:szCs w:val="28"/>
          <w:shd w:val="clear" w:color="auto" w:fill="FFFFFF"/>
        </w:rPr>
        <w:t xml:space="preserve"> 4 миллиард</w:t>
      </w:r>
      <w:r w:rsidR="008D40F6">
        <w:rPr>
          <w:rFonts w:ascii="Times New Roman" w:hAnsi="Times New Roman" w:cs="Times New Roman"/>
          <w:sz w:val="28"/>
          <w:szCs w:val="28"/>
          <w:shd w:val="clear" w:color="auto" w:fill="FFFFFF"/>
        </w:rPr>
        <w:t>ов</w:t>
      </w:r>
      <w:r w:rsidRPr="00950AC4">
        <w:rPr>
          <w:rFonts w:ascii="Times New Roman" w:hAnsi="Times New Roman" w:cs="Times New Roman"/>
          <w:sz w:val="28"/>
          <w:szCs w:val="28"/>
          <w:shd w:val="clear" w:color="auto" w:fill="FFFFFF"/>
        </w:rPr>
        <w:t xml:space="preserve"> в 1992 году. С учетом инфляции цифры составляли 113 миллиардов и 3,9 миллиарда соответственно. Однако, несмотря на открывшиеся для Мексики перспективы</w:t>
      </w:r>
      <w:r>
        <w:rPr>
          <w:rFonts w:ascii="Times New Roman" w:hAnsi="Times New Roman" w:cs="Times New Roman"/>
          <w:sz w:val="28"/>
          <w:szCs w:val="28"/>
          <w:shd w:val="clear" w:color="auto" w:fill="FFFFFF"/>
        </w:rPr>
        <w:t xml:space="preserve"> и дополнительные финансовые вливания, за весь период от 1994 до 2010 гг. рост экономики страны в среднем едва достигал 3,5% ежегодно. </w:t>
      </w:r>
    </w:p>
    <w:p w:rsidR="00A4444E" w:rsidRDefault="00C42156" w:rsidP="00A4444E">
      <w:pPr>
        <w:pStyle w:val="a3"/>
        <w:keepNext/>
        <w:spacing w:after="0" w:line="360" w:lineRule="auto"/>
        <w:ind w:left="0"/>
        <w:jc w:val="both"/>
      </w:pPr>
      <w:r w:rsidRPr="00B617E1">
        <w:rPr>
          <w:rFonts w:ascii="Times New Roman" w:hAnsi="Times New Roman" w:cs="Times New Roman"/>
          <w:noProof/>
          <w:sz w:val="28"/>
          <w:szCs w:val="28"/>
          <w:shd w:val="clear" w:color="auto" w:fill="FFFFFF"/>
          <w:lang w:eastAsia="ru-RU"/>
        </w:rPr>
        <w:drawing>
          <wp:inline distT="0" distB="0" distL="0" distR="0">
            <wp:extent cx="6508758" cy="2861953"/>
            <wp:effectExtent l="19050" t="0" r="25392"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2156" w:rsidRDefault="00FC2156" w:rsidP="00FC2156">
      <w:pPr>
        <w:pStyle w:val="ac"/>
        <w:spacing w:after="0"/>
        <w:jc w:val="center"/>
      </w:pPr>
      <w:r w:rsidRPr="000E7DBE">
        <w:rPr>
          <w:color w:val="auto"/>
        </w:rPr>
        <w:t>Составлено по материалам Всемирного банка,</w:t>
      </w:r>
      <w:r>
        <w:t xml:space="preserve"> </w:t>
      </w:r>
      <w:hyperlink r:id="rId13" w:history="1">
        <w:r>
          <w:rPr>
            <w:rStyle w:val="a7"/>
          </w:rPr>
          <w:t>http://www.worldbank.org/</w:t>
        </w:r>
      </w:hyperlink>
    </w:p>
    <w:p w:rsidR="00FC2156" w:rsidRPr="00FC2156" w:rsidRDefault="00FC2156" w:rsidP="00FC2156"/>
    <w:p w:rsidR="00F80D40" w:rsidRDefault="00C42156" w:rsidP="00C42156">
      <w:pPr>
        <w:pStyle w:val="a3"/>
        <w:spacing w:line="360" w:lineRule="auto"/>
        <w:ind w:left="0"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Помимо политических причин, тормозящих рост экономики Мексики, существенное воздействие оказала направленность инвестиций, основная часть которых была предназначена для развития ТНК, так называемых «макиладорас»</w:t>
      </w:r>
      <w:r>
        <w:rPr>
          <w:rFonts w:ascii="Times New Roman" w:hAnsi="Times New Roman" w:cs="Times New Roman"/>
          <w:color w:val="000000" w:themeColor="text1"/>
          <w:sz w:val="28"/>
          <w:szCs w:val="28"/>
          <w:shd w:val="clear" w:color="auto" w:fill="FFFFFF"/>
        </w:rPr>
        <w:t xml:space="preserve">. </w:t>
      </w:r>
      <w:r w:rsidRPr="00BF3F70">
        <w:rPr>
          <w:rFonts w:ascii="Times New Roman" w:hAnsi="Times New Roman" w:cs="Times New Roman"/>
          <w:sz w:val="28"/>
          <w:szCs w:val="28"/>
          <w:shd w:val="clear" w:color="auto" w:fill="FFFFFF"/>
        </w:rPr>
        <w:t>Работа этих предприятий нацелена на производство товаров для экспорта и использовала в основном импортируемые материалы.  Так, например, было создано множество заводов по сборке автомобилей крупных мировых фирм</w:t>
      </w:r>
      <w:r w:rsidR="00A82BC1" w:rsidRPr="00BF3F70">
        <w:rPr>
          <w:rFonts w:ascii="Times New Roman" w:hAnsi="Times New Roman" w:cs="Times New Roman"/>
          <w:sz w:val="28"/>
          <w:szCs w:val="28"/>
          <w:shd w:val="clear" w:color="auto" w:fill="FFFFFF"/>
        </w:rPr>
        <w:t>, приче</w:t>
      </w:r>
      <w:r w:rsidRPr="00BF3F70">
        <w:rPr>
          <w:rFonts w:ascii="Times New Roman" w:hAnsi="Times New Roman" w:cs="Times New Roman"/>
          <w:sz w:val="28"/>
          <w:szCs w:val="28"/>
          <w:shd w:val="clear" w:color="auto" w:fill="FFFFFF"/>
        </w:rPr>
        <w:t xml:space="preserve">м большая часть комплектующих поставляется из США, Канады и Японии. До подписания  договора НАФТА подавляющее большинство предприятий располагалось на границе с США (города Мехикали, Ногалес, Матаморос, Тихуане), что приводило к тому, что </w:t>
      </w:r>
      <w:r w:rsidRPr="00BF3F70">
        <w:rPr>
          <w:rFonts w:ascii="Times New Roman" w:hAnsi="Times New Roman" w:cs="Times New Roman"/>
          <w:sz w:val="28"/>
          <w:szCs w:val="28"/>
          <w:shd w:val="clear" w:color="auto" w:fill="FFFFFF"/>
        </w:rPr>
        <w:lastRenderedPageBreak/>
        <w:t xml:space="preserve">население </w:t>
      </w:r>
      <w:r w:rsidR="00BF3F70" w:rsidRPr="00BF3F70">
        <w:rPr>
          <w:rFonts w:ascii="Times New Roman" w:hAnsi="Times New Roman" w:cs="Times New Roman"/>
          <w:sz w:val="28"/>
          <w:szCs w:val="28"/>
          <w:shd w:val="clear" w:color="auto" w:fill="FFFFFF"/>
        </w:rPr>
        <w:t>центральных</w:t>
      </w:r>
      <w:r w:rsidRPr="00BF3F70">
        <w:rPr>
          <w:rFonts w:ascii="Times New Roman" w:hAnsi="Times New Roman" w:cs="Times New Roman"/>
          <w:sz w:val="28"/>
          <w:szCs w:val="28"/>
          <w:shd w:val="clear" w:color="auto" w:fill="FFFFFF"/>
        </w:rPr>
        <w:t xml:space="preserve"> частей Мексики стремилось к северной границе. Но даже в этих районах страны оплата труда была в разы меньше, чем в США. </w:t>
      </w:r>
    </w:p>
    <w:p w:rsidR="00F80D40" w:rsidRPr="00F80D40" w:rsidRDefault="00F80D40" w:rsidP="00F80D40">
      <w:pPr>
        <w:pStyle w:val="a3"/>
        <w:spacing w:after="0" w:line="240" w:lineRule="auto"/>
        <w:ind w:left="0" w:firstLine="708"/>
        <w:jc w:val="center"/>
        <w:rPr>
          <w:rFonts w:ascii="Times New Roman" w:hAnsi="Times New Roman" w:cs="Times New Roman"/>
          <w:sz w:val="28"/>
          <w:szCs w:val="28"/>
          <w:shd w:val="clear" w:color="auto" w:fill="FFFFFF"/>
        </w:rPr>
      </w:pPr>
      <w:r w:rsidRPr="00F80D40">
        <w:rPr>
          <w:rFonts w:ascii="Times New Roman" w:hAnsi="Times New Roman" w:cs="Times New Roman"/>
          <w:sz w:val="28"/>
          <w:szCs w:val="28"/>
          <w:shd w:val="clear" w:color="auto" w:fill="FFFFFF"/>
        </w:rPr>
        <w:t>Таблица №1</w:t>
      </w:r>
    </w:p>
    <w:p w:rsidR="00F80D40" w:rsidRPr="00F80D40" w:rsidRDefault="00F80D40" w:rsidP="00F80D40">
      <w:pPr>
        <w:pStyle w:val="a3"/>
        <w:spacing w:after="0" w:line="360" w:lineRule="auto"/>
        <w:ind w:left="0" w:firstLine="708"/>
        <w:jc w:val="center"/>
        <w:rPr>
          <w:rFonts w:cs="Times New Roman"/>
          <w:b/>
          <w:sz w:val="24"/>
          <w:szCs w:val="24"/>
          <w:shd w:val="clear" w:color="auto" w:fill="FFFFFF"/>
        </w:rPr>
      </w:pPr>
      <w:r w:rsidRPr="00F80D40">
        <w:rPr>
          <w:rFonts w:cs="Times New Roman"/>
          <w:b/>
          <w:sz w:val="24"/>
          <w:szCs w:val="24"/>
          <w:shd w:val="clear" w:color="auto" w:fill="FFFFFF"/>
        </w:rPr>
        <w:t xml:space="preserve">Реальная </w:t>
      </w:r>
      <w:r w:rsidR="000120F9">
        <w:rPr>
          <w:rFonts w:cs="Times New Roman"/>
          <w:b/>
          <w:sz w:val="24"/>
          <w:szCs w:val="24"/>
          <w:shd w:val="clear" w:color="auto" w:fill="FFFFFF"/>
        </w:rPr>
        <w:t xml:space="preserve">почасовая </w:t>
      </w:r>
      <w:r w:rsidRPr="00F80D40">
        <w:rPr>
          <w:rFonts w:cs="Times New Roman"/>
          <w:b/>
          <w:sz w:val="24"/>
          <w:szCs w:val="24"/>
          <w:shd w:val="clear" w:color="auto" w:fill="FFFFFF"/>
        </w:rPr>
        <w:t>минимальная заработная плата в Мексике и США за 6 лет (1991-2011гг.)</w:t>
      </w:r>
    </w:p>
    <w:tbl>
      <w:tblPr>
        <w:tblW w:w="6720" w:type="dxa"/>
        <w:jc w:val="center"/>
        <w:tblInd w:w="89" w:type="dxa"/>
        <w:tblLook w:val="04A0"/>
      </w:tblPr>
      <w:tblGrid>
        <w:gridCol w:w="1191"/>
        <w:gridCol w:w="960"/>
        <w:gridCol w:w="960"/>
        <w:gridCol w:w="960"/>
        <w:gridCol w:w="960"/>
        <w:gridCol w:w="960"/>
        <w:gridCol w:w="960"/>
      </w:tblGrid>
      <w:tr w:rsidR="00F80D40" w:rsidRPr="00F80D40" w:rsidTr="00F80D4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b/>
                <w:bCs/>
                <w:sz w:val="24"/>
                <w:szCs w:val="24"/>
                <w:lang w:eastAsia="ru-RU"/>
              </w:rPr>
            </w:pPr>
            <w:r w:rsidRPr="00F80D40">
              <w:rPr>
                <w:rFonts w:ascii="Times New Roman" w:eastAsia="Times New Roman" w:hAnsi="Times New Roman" w:cs="Times New Roman"/>
                <w:b/>
                <w:bCs/>
                <w:sz w:val="24"/>
                <w:szCs w:val="24"/>
                <w:lang w:eastAsia="ru-RU"/>
              </w:rPr>
              <w:t>1991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b/>
                <w:bCs/>
                <w:sz w:val="24"/>
                <w:szCs w:val="24"/>
                <w:lang w:eastAsia="ru-RU"/>
              </w:rPr>
            </w:pPr>
            <w:r w:rsidRPr="00F80D40">
              <w:rPr>
                <w:rFonts w:ascii="Times New Roman" w:eastAsia="Times New Roman" w:hAnsi="Times New Roman" w:cs="Times New Roman"/>
                <w:b/>
                <w:bCs/>
                <w:sz w:val="24"/>
                <w:szCs w:val="24"/>
                <w:lang w:eastAsia="ru-RU"/>
              </w:rPr>
              <w:t>1995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b/>
                <w:bCs/>
                <w:sz w:val="24"/>
                <w:szCs w:val="24"/>
                <w:lang w:eastAsia="ru-RU"/>
              </w:rPr>
            </w:pPr>
            <w:r w:rsidRPr="00F80D40">
              <w:rPr>
                <w:rFonts w:ascii="Times New Roman" w:eastAsia="Times New Roman" w:hAnsi="Times New Roman" w:cs="Times New Roman"/>
                <w:b/>
                <w:bCs/>
                <w:sz w:val="24"/>
                <w:szCs w:val="24"/>
                <w:lang w:eastAsia="ru-RU"/>
              </w:rPr>
              <w:t>1999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b/>
                <w:bCs/>
                <w:sz w:val="24"/>
                <w:szCs w:val="24"/>
                <w:lang w:eastAsia="ru-RU"/>
              </w:rPr>
            </w:pPr>
            <w:r w:rsidRPr="00F80D40">
              <w:rPr>
                <w:rFonts w:ascii="Times New Roman" w:eastAsia="Times New Roman" w:hAnsi="Times New Roman" w:cs="Times New Roman"/>
                <w:b/>
                <w:bCs/>
                <w:sz w:val="24"/>
                <w:szCs w:val="24"/>
                <w:lang w:eastAsia="ru-RU"/>
              </w:rPr>
              <w:t>2003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b/>
                <w:bCs/>
                <w:sz w:val="24"/>
                <w:szCs w:val="24"/>
                <w:lang w:eastAsia="ru-RU"/>
              </w:rPr>
            </w:pPr>
            <w:r w:rsidRPr="00F80D40">
              <w:rPr>
                <w:rFonts w:ascii="Times New Roman" w:eastAsia="Times New Roman" w:hAnsi="Times New Roman" w:cs="Times New Roman"/>
                <w:b/>
                <w:bCs/>
                <w:sz w:val="24"/>
                <w:szCs w:val="24"/>
                <w:lang w:eastAsia="ru-RU"/>
              </w:rPr>
              <w:t>2007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b/>
                <w:bCs/>
                <w:sz w:val="24"/>
                <w:szCs w:val="24"/>
                <w:lang w:eastAsia="ru-RU"/>
              </w:rPr>
            </w:pPr>
            <w:r w:rsidRPr="00F80D40">
              <w:rPr>
                <w:rFonts w:ascii="Times New Roman" w:eastAsia="Times New Roman" w:hAnsi="Times New Roman" w:cs="Times New Roman"/>
                <w:b/>
                <w:bCs/>
                <w:sz w:val="24"/>
                <w:szCs w:val="24"/>
                <w:lang w:eastAsia="ru-RU"/>
              </w:rPr>
              <w:t>2011</w:t>
            </w:r>
          </w:p>
        </w:tc>
      </w:tr>
      <w:tr w:rsidR="00F80D40" w:rsidRPr="00F80D40" w:rsidTr="00F80D4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b/>
                <w:bCs/>
                <w:sz w:val="24"/>
                <w:szCs w:val="24"/>
                <w:lang w:eastAsia="ru-RU"/>
              </w:rPr>
            </w:pPr>
            <w:r w:rsidRPr="00F80D40">
              <w:rPr>
                <w:rFonts w:ascii="Times New Roman" w:eastAsia="Times New Roman" w:hAnsi="Times New Roman" w:cs="Times New Roman"/>
                <w:b/>
                <w:bCs/>
                <w:sz w:val="24"/>
                <w:szCs w:val="24"/>
                <w:lang w:eastAsia="ru-RU"/>
              </w:rPr>
              <w:t>Мексика</w:t>
            </w:r>
          </w:p>
        </w:tc>
        <w:tc>
          <w:tcPr>
            <w:tcW w:w="960" w:type="dxa"/>
            <w:tcBorders>
              <w:top w:val="nil"/>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sz w:val="24"/>
                <w:szCs w:val="24"/>
                <w:lang w:eastAsia="ru-RU"/>
              </w:rPr>
            </w:pPr>
            <w:r w:rsidRPr="00F80D40">
              <w:rPr>
                <w:rFonts w:ascii="Times New Roman" w:eastAsia="Times New Roman" w:hAnsi="Times New Roman" w:cs="Times New Roman"/>
                <w:sz w:val="24"/>
                <w:szCs w:val="24"/>
                <w:lang w:eastAsia="ru-RU"/>
              </w:rPr>
              <w:t>3,2512</w:t>
            </w:r>
          </w:p>
        </w:tc>
        <w:tc>
          <w:tcPr>
            <w:tcW w:w="960" w:type="dxa"/>
            <w:tcBorders>
              <w:top w:val="nil"/>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sz w:val="24"/>
                <w:szCs w:val="24"/>
                <w:lang w:eastAsia="ru-RU"/>
              </w:rPr>
            </w:pPr>
            <w:r w:rsidRPr="00F80D40">
              <w:rPr>
                <w:rFonts w:ascii="Times New Roman" w:eastAsia="Times New Roman" w:hAnsi="Times New Roman" w:cs="Times New Roman"/>
                <w:sz w:val="24"/>
                <w:szCs w:val="24"/>
                <w:lang w:eastAsia="ru-RU"/>
              </w:rPr>
              <w:t>1,2533</w:t>
            </w:r>
          </w:p>
        </w:tc>
        <w:tc>
          <w:tcPr>
            <w:tcW w:w="960" w:type="dxa"/>
            <w:tcBorders>
              <w:top w:val="nil"/>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sz w:val="24"/>
                <w:szCs w:val="24"/>
                <w:lang w:eastAsia="ru-RU"/>
              </w:rPr>
            </w:pPr>
            <w:r w:rsidRPr="00F80D40">
              <w:rPr>
                <w:rFonts w:ascii="Times New Roman" w:eastAsia="Times New Roman" w:hAnsi="Times New Roman" w:cs="Times New Roman"/>
                <w:sz w:val="24"/>
                <w:szCs w:val="24"/>
                <w:lang w:eastAsia="ru-RU"/>
              </w:rPr>
              <w:t>0,7473</w:t>
            </w:r>
          </w:p>
        </w:tc>
        <w:tc>
          <w:tcPr>
            <w:tcW w:w="960" w:type="dxa"/>
            <w:tcBorders>
              <w:top w:val="nil"/>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sz w:val="24"/>
                <w:szCs w:val="24"/>
                <w:lang w:eastAsia="ru-RU"/>
              </w:rPr>
            </w:pPr>
            <w:r w:rsidRPr="00F80D40">
              <w:rPr>
                <w:rFonts w:ascii="Times New Roman" w:eastAsia="Times New Roman" w:hAnsi="Times New Roman" w:cs="Times New Roman"/>
                <w:sz w:val="24"/>
                <w:szCs w:val="24"/>
                <w:lang w:eastAsia="ru-RU"/>
              </w:rPr>
              <w:t>0,6727</w:t>
            </w:r>
          </w:p>
        </w:tc>
        <w:tc>
          <w:tcPr>
            <w:tcW w:w="960" w:type="dxa"/>
            <w:tcBorders>
              <w:top w:val="nil"/>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sz w:val="24"/>
                <w:szCs w:val="24"/>
                <w:lang w:eastAsia="ru-RU"/>
              </w:rPr>
            </w:pPr>
            <w:r w:rsidRPr="00F80D40">
              <w:rPr>
                <w:rFonts w:ascii="Times New Roman" w:eastAsia="Times New Roman" w:hAnsi="Times New Roman" w:cs="Times New Roman"/>
                <w:sz w:val="24"/>
                <w:szCs w:val="24"/>
                <w:lang w:eastAsia="ru-RU"/>
              </w:rPr>
              <w:t>0,667</w:t>
            </w:r>
          </w:p>
        </w:tc>
        <w:tc>
          <w:tcPr>
            <w:tcW w:w="960" w:type="dxa"/>
            <w:tcBorders>
              <w:top w:val="nil"/>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sz w:val="24"/>
                <w:szCs w:val="24"/>
                <w:lang w:eastAsia="ru-RU"/>
              </w:rPr>
            </w:pPr>
            <w:r w:rsidRPr="00F80D40">
              <w:rPr>
                <w:rFonts w:ascii="Times New Roman" w:eastAsia="Times New Roman" w:hAnsi="Times New Roman" w:cs="Times New Roman"/>
                <w:sz w:val="24"/>
                <w:szCs w:val="24"/>
                <w:lang w:eastAsia="ru-RU"/>
              </w:rPr>
              <w:t>0,5837</w:t>
            </w:r>
          </w:p>
        </w:tc>
      </w:tr>
      <w:tr w:rsidR="00F80D40" w:rsidRPr="00F80D40" w:rsidTr="00F80D4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b/>
                <w:bCs/>
                <w:sz w:val="24"/>
                <w:szCs w:val="24"/>
                <w:lang w:eastAsia="ru-RU"/>
              </w:rPr>
            </w:pPr>
            <w:r w:rsidRPr="00F80D40">
              <w:rPr>
                <w:rFonts w:ascii="Times New Roman" w:eastAsia="Times New Roman" w:hAnsi="Times New Roman" w:cs="Times New Roman"/>
                <w:b/>
                <w:bCs/>
                <w:sz w:val="24"/>
                <w:szCs w:val="24"/>
                <w:lang w:eastAsia="ru-RU"/>
              </w:rPr>
              <w:t>США</w:t>
            </w:r>
          </w:p>
        </w:tc>
        <w:tc>
          <w:tcPr>
            <w:tcW w:w="960" w:type="dxa"/>
            <w:tcBorders>
              <w:top w:val="nil"/>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sz w:val="24"/>
                <w:szCs w:val="24"/>
                <w:lang w:eastAsia="ru-RU"/>
              </w:rPr>
            </w:pPr>
            <w:r w:rsidRPr="00F80D40">
              <w:rPr>
                <w:rFonts w:ascii="Times New Roman" w:eastAsia="Times New Roman" w:hAnsi="Times New Roman" w:cs="Times New Roman"/>
                <w:sz w:val="24"/>
                <w:szCs w:val="24"/>
                <w:lang w:eastAsia="ru-RU"/>
              </w:rPr>
              <w:t>6,8426</w:t>
            </w:r>
          </w:p>
        </w:tc>
        <w:tc>
          <w:tcPr>
            <w:tcW w:w="960" w:type="dxa"/>
            <w:tcBorders>
              <w:top w:val="nil"/>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sz w:val="24"/>
                <w:szCs w:val="24"/>
                <w:lang w:eastAsia="ru-RU"/>
              </w:rPr>
            </w:pPr>
            <w:r w:rsidRPr="00F80D40">
              <w:rPr>
                <w:rFonts w:ascii="Times New Roman" w:eastAsia="Times New Roman" w:hAnsi="Times New Roman" w:cs="Times New Roman"/>
                <w:sz w:val="24"/>
                <w:szCs w:val="24"/>
                <w:lang w:eastAsia="ru-RU"/>
              </w:rPr>
              <w:t>6,2769</w:t>
            </w:r>
          </w:p>
        </w:tc>
        <w:tc>
          <w:tcPr>
            <w:tcW w:w="960" w:type="dxa"/>
            <w:tcBorders>
              <w:top w:val="nil"/>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sz w:val="24"/>
                <w:szCs w:val="24"/>
                <w:lang w:eastAsia="ru-RU"/>
              </w:rPr>
            </w:pPr>
            <w:r w:rsidRPr="00F80D40">
              <w:rPr>
                <w:rFonts w:ascii="Times New Roman" w:eastAsia="Times New Roman" w:hAnsi="Times New Roman" w:cs="Times New Roman"/>
                <w:sz w:val="24"/>
                <w:szCs w:val="24"/>
                <w:lang w:eastAsia="ru-RU"/>
              </w:rPr>
              <w:t>6,9552</w:t>
            </w:r>
          </w:p>
        </w:tc>
        <w:tc>
          <w:tcPr>
            <w:tcW w:w="960" w:type="dxa"/>
            <w:tcBorders>
              <w:top w:val="nil"/>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sz w:val="24"/>
                <w:szCs w:val="24"/>
                <w:lang w:eastAsia="ru-RU"/>
              </w:rPr>
            </w:pPr>
            <w:r w:rsidRPr="00F80D40">
              <w:rPr>
                <w:rFonts w:ascii="Times New Roman" w:eastAsia="Times New Roman" w:hAnsi="Times New Roman" w:cs="Times New Roman"/>
                <w:sz w:val="24"/>
                <w:szCs w:val="24"/>
                <w:lang w:eastAsia="ru-RU"/>
              </w:rPr>
              <w:t>6,2981</w:t>
            </w:r>
          </w:p>
        </w:tc>
        <w:tc>
          <w:tcPr>
            <w:tcW w:w="960" w:type="dxa"/>
            <w:tcBorders>
              <w:top w:val="nil"/>
              <w:left w:val="nil"/>
              <w:bottom w:val="single" w:sz="4" w:space="0" w:color="auto"/>
              <w:right w:val="single" w:sz="4" w:space="0" w:color="auto"/>
            </w:tcBorders>
            <w:shd w:val="clear" w:color="auto" w:fill="auto"/>
            <w:noWrap/>
            <w:vAlign w:val="bottom"/>
            <w:hideMark/>
          </w:tcPr>
          <w:p w:rsidR="00F80D40" w:rsidRPr="00F80D40" w:rsidRDefault="00F80D40" w:rsidP="00F80D40">
            <w:pPr>
              <w:spacing w:after="0" w:line="240" w:lineRule="auto"/>
              <w:jc w:val="center"/>
              <w:rPr>
                <w:rFonts w:ascii="Times New Roman" w:eastAsia="Times New Roman" w:hAnsi="Times New Roman" w:cs="Times New Roman"/>
                <w:sz w:val="24"/>
                <w:szCs w:val="24"/>
                <w:lang w:eastAsia="ru-RU"/>
              </w:rPr>
            </w:pPr>
            <w:r w:rsidRPr="00F80D40">
              <w:rPr>
                <w:rFonts w:ascii="Times New Roman" w:eastAsia="Times New Roman" w:hAnsi="Times New Roman" w:cs="Times New Roman"/>
                <w:sz w:val="24"/>
                <w:szCs w:val="24"/>
                <w:lang w:eastAsia="ru-RU"/>
              </w:rPr>
              <w:t>5,9227</w:t>
            </w:r>
          </w:p>
        </w:tc>
        <w:tc>
          <w:tcPr>
            <w:tcW w:w="960" w:type="dxa"/>
            <w:tcBorders>
              <w:top w:val="nil"/>
              <w:left w:val="nil"/>
              <w:bottom w:val="single" w:sz="4" w:space="0" w:color="auto"/>
              <w:right w:val="single" w:sz="4" w:space="0" w:color="auto"/>
            </w:tcBorders>
            <w:shd w:val="clear" w:color="auto" w:fill="auto"/>
            <w:noWrap/>
            <w:vAlign w:val="bottom"/>
            <w:hideMark/>
          </w:tcPr>
          <w:p w:rsidR="00F80D40" w:rsidRPr="00F80D40" w:rsidRDefault="00F80D40" w:rsidP="00F80D40">
            <w:pPr>
              <w:keepNext/>
              <w:spacing w:after="0" w:line="240" w:lineRule="auto"/>
              <w:jc w:val="center"/>
              <w:rPr>
                <w:rFonts w:ascii="Times New Roman" w:eastAsia="Times New Roman" w:hAnsi="Times New Roman" w:cs="Times New Roman"/>
                <w:sz w:val="24"/>
                <w:szCs w:val="24"/>
                <w:lang w:eastAsia="ru-RU"/>
              </w:rPr>
            </w:pPr>
            <w:r w:rsidRPr="00F80D40">
              <w:rPr>
                <w:rFonts w:ascii="Times New Roman" w:eastAsia="Times New Roman" w:hAnsi="Times New Roman" w:cs="Times New Roman"/>
                <w:sz w:val="24"/>
                <w:szCs w:val="24"/>
                <w:lang w:eastAsia="ru-RU"/>
              </w:rPr>
              <w:t>7,25</w:t>
            </w:r>
          </w:p>
        </w:tc>
      </w:tr>
    </w:tbl>
    <w:p w:rsidR="00F80D40" w:rsidRDefault="00F80D40" w:rsidP="00F80D40">
      <w:pPr>
        <w:pStyle w:val="ac"/>
        <w:jc w:val="center"/>
      </w:pPr>
      <w:r w:rsidRPr="00F80D40">
        <w:rPr>
          <w:color w:val="auto"/>
        </w:rPr>
        <w:t>Источник: статистическая база ОЭСР</w:t>
      </w:r>
      <w:r>
        <w:t xml:space="preserve">, </w:t>
      </w:r>
      <w:hyperlink r:id="rId14" w:history="1">
        <w:r>
          <w:rPr>
            <w:rStyle w:val="a7"/>
          </w:rPr>
          <w:t>http://stats.oecd.org/</w:t>
        </w:r>
      </w:hyperlink>
    </w:p>
    <w:p w:rsidR="00A51CAB" w:rsidRDefault="00C42156" w:rsidP="00DB34CA">
      <w:pPr>
        <w:pStyle w:val="a3"/>
        <w:spacing w:before="240" w:line="360" w:lineRule="auto"/>
        <w:ind w:left="0" w:firstLine="708"/>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shd w:val="clear" w:color="auto" w:fill="FFFFFF"/>
        </w:rPr>
        <w:t xml:space="preserve">Более конкурентоспособное производство этих компаний вытеснило с рынка практически всю национальную промышленность, оставив за чертой бедности больше 2 миллионов работников. </w:t>
      </w:r>
      <w:r>
        <w:rPr>
          <w:rStyle w:val="a6"/>
          <w:rFonts w:ascii="Times New Roman" w:hAnsi="Times New Roman" w:cs="Times New Roman"/>
          <w:sz w:val="28"/>
          <w:szCs w:val="28"/>
          <w:shd w:val="clear" w:color="auto" w:fill="FFFFFF"/>
        </w:rPr>
        <w:footnoteReference w:id="52"/>
      </w:r>
      <w:r>
        <w:rPr>
          <w:rFonts w:ascii="Times New Roman" w:hAnsi="Times New Roman" w:cs="Times New Roman"/>
          <w:sz w:val="28"/>
          <w:szCs w:val="28"/>
          <w:shd w:val="clear" w:color="auto" w:fill="FFFFFF"/>
        </w:rPr>
        <w:t xml:space="preserve"> </w:t>
      </w:r>
      <w:r w:rsidRPr="00161956">
        <w:rPr>
          <w:rFonts w:ascii="Times New Roman" w:hAnsi="Times New Roman" w:cs="Times New Roman"/>
          <w:sz w:val="28"/>
          <w:szCs w:val="28"/>
          <w:shd w:val="clear" w:color="auto" w:fill="FFFFFF"/>
        </w:rPr>
        <w:t xml:space="preserve">После либерализации внешнеэкономической политики </w:t>
      </w:r>
      <w:r w:rsidR="00A82BC1" w:rsidRPr="00161956">
        <w:rPr>
          <w:rFonts w:ascii="Times New Roman" w:hAnsi="Times New Roman" w:cs="Times New Roman"/>
          <w:sz w:val="28"/>
          <w:szCs w:val="28"/>
          <w:shd w:val="clear" w:color="auto" w:fill="FFFFFF"/>
        </w:rPr>
        <w:t>Мексики и заключения договора НАФТА</w:t>
      </w:r>
      <w:r w:rsidRPr="00161956">
        <w:rPr>
          <w:rFonts w:ascii="Times New Roman" w:hAnsi="Times New Roman" w:cs="Times New Roman"/>
          <w:sz w:val="28"/>
          <w:szCs w:val="28"/>
          <w:shd w:val="clear" w:color="auto" w:fill="FFFFFF"/>
        </w:rPr>
        <w:t xml:space="preserve">, предприятия «макиладорас» стали распространяться по всей территории страны. Это привело к созданию новых </w:t>
      </w:r>
      <w:r w:rsidR="00A82BC1" w:rsidRPr="00161956">
        <w:rPr>
          <w:rFonts w:ascii="Times New Roman" w:hAnsi="Times New Roman" w:cs="Times New Roman"/>
          <w:sz w:val="28"/>
          <w:szCs w:val="28"/>
          <w:shd w:val="clear" w:color="auto" w:fill="FFFFFF"/>
        </w:rPr>
        <w:t xml:space="preserve">производственных центров и </w:t>
      </w:r>
      <w:r w:rsidRPr="00161956">
        <w:rPr>
          <w:rFonts w:ascii="Times New Roman" w:hAnsi="Times New Roman" w:cs="Times New Roman"/>
          <w:sz w:val="28"/>
          <w:szCs w:val="28"/>
          <w:shd w:val="clear" w:color="auto" w:fill="FFFFFF"/>
        </w:rPr>
        <w:t xml:space="preserve">позволило немного снизить темпы миграции. </w:t>
      </w:r>
      <w:r w:rsidR="00A82BC1" w:rsidRPr="00161956">
        <w:rPr>
          <w:rFonts w:ascii="Times New Roman" w:hAnsi="Times New Roman" w:cs="Times New Roman"/>
          <w:sz w:val="28"/>
          <w:szCs w:val="28"/>
          <w:shd w:val="clear" w:color="auto" w:fill="FFFFFF"/>
        </w:rPr>
        <w:t>Интересен тот факт, что, несмотря на желание мексиканцев работать на новых предприятиях, они практически лишены этой возможности из-за высоких требований, устан</w:t>
      </w:r>
      <w:r w:rsidR="00161956">
        <w:rPr>
          <w:rFonts w:ascii="Times New Roman" w:hAnsi="Times New Roman" w:cs="Times New Roman"/>
          <w:sz w:val="28"/>
          <w:szCs w:val="28"/>
          <w:shd w:val="clear" w:color="auto" w:fill="FFFFFF"/>
        </w:rPr>
        <w:t>авливаемых</w:t>
      </w:r>
      <w:r w:rsidR="00A82BC1" w:rsidRPr="00161956">
        <w:rPr>
          <w:rFonts w:ascii="Times New Roman" w:hAnsi="Times New Roman" w:cs="Times New Roman"/>
          <w:sz w:val="28"/>
          <w:szCs w:val="28"/>
          <w:shd w:val="clear" w:color="auto" w:fill="FFFFFF"/>
        </w:rPr>
        <w:t xml:space="preserve"> предпринимателями. Жители сельской местности не имеют среднего или средне</w:t>
      </w:r>
      <w:r w:rsidR="00161956">
        <w:rPr>
          <w:rFonts w:ascii="Times New Roman" w:hAnsi="Times New Roman" w:cs="Times New Roman"/>
          <w:sz w:val="28"/>
          <w:szCs w:val="28"/>
          <w:shd w:val="clear" w:color="auto" w:fill="FFFFFF"/>
        </w:rPr>
        <w:t>го</w:t>
      </w:r>
      <w:r w:rsidR="00A82BC1" w:rsidRPr="00161956">
        <w:rPr>
          <w:rFonts w:ascii="Times New Roman" w:hAnsi="Times New Roman" w:cs="Times New Roman"/>
          <w:sz w:val="28"/>
          <w:szCs w:val="28"/>
          <w:shd w:val="clear" w:color="auto" w:fill="FFFFFF"/>
        </w:rPr>
        <w:t xml:space="preserve"> специального образования, которое является обязательным условием при приеме на работу. В итоге, </w:t>
      </w:r>
      <w:r w:rsidRPr="00161956">
        <w:rPr>
          <w:rFonts w:ascii="Times New Roman" w:hAnsi="Times New Roman" w:cs="Times New Roman"/>
          <w:sz w:val="28"/>
          <w:szCs w:val="28"/>
          <w:shd w:val="clear" w:color="auto" w:fill="FFFFFF"/>
        </w:rPr>
        <w:t>они вынуждены эмигрировать в США</w:t>
      </w:r>
      <w:r w:rsidR="004D2D8B">
        <w:rPr>
          <w:rFonts w:ascii="Times New Roman" w:hAnsi="Times New Roman" w:cs="Times New Roman"/>
          <w:sz w:val="28"/>
          <w:szCs w:val="28"/>
          <w:shd w:val="clear" w:color="auto" w:fill="FFFFFF"/>
        </w:rPr>
        <w:t xml:space="preserve"> и Канаду, чтобы</w:t>
      </w:r>
      <w:r w:rsidR="00CD0140">
        <w:rPr>
          <w:rFonts w:ascii="Times New Roman" w:hAnsi="Times New Roman" w:cs="Times New Roman"/>
          <w:sz w:val="28"/>
          <w:szCs w:val="28"/>
          <w:shd w:val="clear" w:color="auto" w:fill="FFFFFF"/>
        </w:rPr>
        <w:t xml:space="preserve"> искать</w:t>
      </w:r>
      <w:r w:rsidRPr="00161956">
        <w:rPr>
          <w:rFonts w:ascii="Times New Roman" w:hAnsi="Times New Roman" w:cs="Times New Roman"/>
          <w:sz w:val="28"/>
          <w:szCs w:val="28"/>
          <w:shd w:val="clear" w:color="auto" w:fill="FFFFFF"/>
        </w:rPr>
        <w:t xml:space="preserve"> заработок, занимаясь неквалифицированным трудом.</w:t>
      </w:r>
      <w:r>
        <w:rPr>
          <w:rFonts w:ascii="Times New Roman" w:hAnsi="Times New Roman" w:cs="Times New Roman"/>
          <w:color w:val="FF0000"/>
          <w:sz w:val="28"/>
          <w:szCs w:val="28"/>
          <w:shd w:val="clear" w:color="auto" w:fill="FFFFFF"/>
        </w:rPr>
        <w:t xml:space="preserve"> </w:t>
      </w:r>
    </w:p>
    <w:p w:rsidR="004D2D8B" w:rsidRPr="00FE72E4" w:rsidRDefault="004D2D8B" w:rsidP="00DB34CA">
      <w:pPr>
        <w:pStyle w:val="a3"/>
        <w:spacing w:before="240" w:line="360" w:lineRule="auto"/>
        <w:ind w:left="0"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Несмотря на то, что количество мексика</w:t>
      </w:r>
      <w:r w:rsidR="00CD0140">
        <w:rPr>
          <w:rFonts w:ascii="Times New Roman" w:hAnsi="Times New Roman" w:cs="Times New Roman"/>
          <w:color w:val="000000" w:themeColor="text1"/>
          <w:sz w:val="28"/>
          <w:szCs w:val="28"/>
          <w:shd w:val="clear" w:color="auto" w:fill="FFFFFF"/>
        </w:rPr>
        <w:t xml:space="preserve">нских иммигрантов в Канаде не сопоставимо с США, начиная с 1990 года, </w:t>
      </w:r>
      <w:r w:rsidR="00A51CAB">
        <w:rPr>
          <w:rFonts w:ascii="Times New Roman" w:hAnsi="Times New Roman" w:cs="Times New Roman"/>
          <w:color w:val="000000" w:themeColor="text1"/>
          <w:sz w:val="28"/>
          <w:szCs w:val="28"/>
          <w:shd w:val="clear" w:color="auto" w:fill="FFFFFF"/>
        </w:rPr>
        <w:t xml:space="preserve">в их численности </w:t>
      </w:r>
      <w:r w:rsidR="00CD0140">
        <w:rPr>
          <w:rFonts w:ascii="Times New Roman" w:hAnsi="Times New Roman" w:cs="Times New Roman"/>
          <w:color w:val="000000" w:themeColor="text1"/>
          <w:sz w:val="28"/>
          <w:szCs w:val="28"/>
          <w:shd w:val="clear" w:color="auto" w:fill="FFFFFF"/>
        </w:rPr>
        <w:t>наблюдается восходящий тренд. Если в 1991 году в Канаде проживало 22 тысячи мексиканцев, то в 2006 году их число удвоилось до 50 тысяч.</w:t>
      </w:r>
      <w:r w:rsidR="00E0105F">
        <w:rPr>
          <w:rFonts w:ascii="Times New Roman" w:hAnsi="Times New Roman" w:cs="Times New Roman"/>
          <w:color w:val="000000" w:themeColor="text1"/>
          <w:sz w:val="28"/>
          <w:szCs w:val="28"/>
          <w:shd w:val="clear" w:color="auto" w:fill="FFFFFF"/>
        </w:rPr>
        <w:t xml:space="preserve"> В 2007 году примерно 3,2 тысячи иммигрантов из Мексики проживали в Канаде постоянно, 2,8 тысячи в 2008 году, 3,1 тысячи в 2009 году и 3,6 тысячи в 2011 году.</w:t>
      </w:r>
      <w:r w:rsidR="00CD0140">
        <w:rPr>
          <w:rStyle w:val="a6"/>
          <w:rFonts w:ascii="Times New Roman" w:hAnsi="Times New Roman" w:cs="Times New Roman"/>
          <w:color w:val="000000" w:themeColor="text1"/>
          <w:sz w:val="28"/>
          <w:szCs w:val="28"/>
          <w:shd w:val="clear" w:color="auto" w:fill="FFFFFF"/>
        </w:rPr>
        <w:footnoteReference w:id="53"/>
      </w:r>
      <w:r w:rsidR="00CD0140">
        <w:rPr>
          <w:rFonts w:ascii="Times New Roman" w:hAnsi="Times New Roman" w:cs="Times New Roman"/>
          <w:color w:val="000000" w:themeColor="text1"/>
          <w:sz w:val="28"/>
          <w:szCs w:val="28"/>
          <w:shd w:val="clear" w:color="auto" w:fill="FFFFFF"/>
        </w:rPr>
        <w:t xml:space="preserve"> </w:t>
      </w:r>
      <w:r w:rsidR="00A51CAB">
        <w:rPr>
          <w:rFonts w:ascii="Times New Roman" w:hAnsi="Times New Roman" w:cs="Times New Roman"/>
          <w:color w:val="000000" w:themeColor="text1"/>
          <w:sz w:val="28"/>
          <w:szCs w:val="28"/>
          <w:shd w:val="clear" w:color="auto" w:fill="FFFFFF"/>
        </w:rPr>
        <w:t xml:space="preserve">Когда мексиканских иммигрантов охватил страх депортации из США (после событий </w:t>
      </w:r>
      <w:r w:rsidR="00A51CAB">
        <w:rPr>
          <w:rFonts w:ascii="Times New Roman" w:hAnsi="Times New Roman" w:cs="Times New Roman"/>
          <w:color w:val="000000" w:themeColor="text1"/>
          <w:sz w:val="28"/>
          <w:szCs w:val="28"/>
          <w:shd w:val="clear" w:color="auto" w:fill="FFFFFF"/>
        </w:rPr>
        <w:lastRenderedPageBreak/>
        <w:t xml:space="preserve">11 сентября 2001), многие </w:t>
      </w:r>
      <w:r w:rsidR="0016317A">
        <w:rPr>
          <w:rFonts w:ascii="Times New Roman" w:hAnsi="Times New Roman" w:cs="Times New Roman"/>
          <w:color w:val="000000" w:themeColor="text1"/>
          <w:sz w:val="28"/>
          <w:szCs w:val="28"/>
          <w:shd w:val="clear" w:color="auto" w:fill="FFFFFF"/>
        </w:rPr>
        <w:t xml:space="preserve">обратились к правительству Канады с просьбой о предоставлении убежища. Поэтому к 2008 году Мексика стала </w:t>
      </w:r>
      <w:r w:rsidR="00E374AA">
        <w:rPr>
          <w:rFonts w:ascii="Times New Roman" w:hAnsi="Times New Roman" w:cs="Times New Roman"/>
          <w:color w:val="000000" w:themeColor="text1"/>
          <w:sz w:val="28"/>
          <w:szCs w:val="28"/>
          <w:shd w:val="clear" w:color="auto" w:fill="FFFFFF"/>
        </w:rPr>
        <w:t>первой</w:t>
      </w:r>
      <w:r w:rsidR="0016317A">
        <w:rPr>
          <w:rFonts w:ascii="Times New Roman" w:hAnsi="Times New Roman" w:cs="Times New Roman"/>
          <w:color w:val="000000" w:themeColor="text1"/>
          <w:sz w:val="28"/>
          <w:szCs w:val="28"/>
          <w:shd w:val="clear" w:color="auto" w:fill="FFFFFF"/>
        </w:rPr>
        <w:t xml:space="preserve"> страной по ко</w:t>
      </w:r>
      <w:r w:rsidR="00E374AA">
        <w:rPr>
          <w:rFonts w:ascii="Times New Roman" w:hAnsi="Times New Roman" w:cs="Times New Roman"/>
          <w:color w:val="000000" w:themeColor="text1"/>
          <w:sz w:val="28"/>
          <w:szCs w:val="28"/>
          <w:shd w:val="clear" w:color="auto" w:fill="FFFFFF"/>
        </w:rPr>
        <w:t>личеству поданных заявлений в Канаду, и, хотя с 2005 по 2008 года эти цифры утроились (с 3 до 9 тысяч), только 11% всех обращений были приняты.</w:t>
      </w:r>
      <w:r w:rsidR="007D0F3A">
        <w:rPr>
          <w:rStyle w:val="a6"/>
          <w:rFonts w:ascii="Times New Roman" w:hAnsi="Times New Roman" w:cs="Times New Roman"/>
          <w:color w:val="000000" w:themeColor="text1"/>
          <w:sz w:val="28"/>
          <w:szCs w:val="28"/>
          <w:shd w:val="clear" w:color="auto" w:fill="FFFFFF"/>
        </w:rPr>
        <w:footnoteReference w:id="54"/>
      </w:r>
      <w:r w:rsidR="00E374AA">
        <w:rPr>
          <w:rFonts w:ascii="Times New Roman" w:hAnsi="Times New Roman" w:cs="Times New Roman"/>
          <w:color w:val="000000" w:themeColor="text1"/>
          <w:sz w:val="28"/>
          <w:szCs w:val="28"/>
          <w:shd w:val="clear" w:color="auto" w:fill="FFFFFF"/>
        </w:rPr>
        <w:t xml:space="preserve"> </w:t>
      </w:r>
      <w:r w:rsidR="00FE72E4">
        <w:rPr>
          <w:rFonts w:ascii="Times New Roman" w:hAnsi="Times New Roman" w:cs="Times New Roman"/>
          <w:color w:val="000000" w:themeColor="text1"/>
          <w:sz w:val="28"/>
          <w:szCs w:val="28"/>
          <w:shd w:val="clear" w:color="auto" w:fill="FFFFFF"/>
        </w:rPr>
        <w:t xml:space="preserve">В ответ на очевидное злоупотребление </w:t>
      </w:r>
      <w:r w:rsidR="00732BB4">
        <w:rPr>
          <w:rFonts w:ascii="Times New Roman" w:hAnsi="Times New Roman" w:cs="Times New Roman"/>
          <w:color w:val="000000" w:themeColor="text1"/>
          <w:sz w:val="28"/>
          <w:szCs w:val="28"/>
          <w:shd w:val="clear" w:color="auto" w:fill="FFFFFF"/>
        </w:rPr>
        <w:t>ходатайством о предоставлении убежища в июле 2009 года Канада вводит визовый режим для Мексики. В итоге, в 2011 году претендентов на статус беженцев было менее, чем 1 тысяча заявлений.</w:t>
      </w:r>
    </w:p>
    <w:p w:rsidR="00C42156" w:rsidRDefault="00C42156" w:rsidP="00DB34CA">
      <w:pPr>
        <w:pStyle w:val="a3"/>
        <w:spacing w:before="240" w:line="360" w:lineRule="auto"/>
        <w:ind w:left="0" w:firstLine="708"/>
        <w:jc w:val="both"/>
        <w:rPr>
          <w:rFonts w:ascii="Times New Roman" w:hAnsi="Times New Roman" w:cs="Times New Roman"/>
          <w:color w:val="222222"/>
          <w:sz w:val="24"/>
          <w:szCs w:val="24"/>
          <w:shd w:val="clear" w:color="auto" w:fill="FFFFFF"/>
        </w:rPr>
      </w:pPr>
      <w:r w:rsidRPr="00370009">
        <w:rPr>
          <w:rFonts w:ascii="Times New Roman" w:hAnsi="Times New Roman" w:cs="Times New Roman"/>
          <w:sz w:val="28"/>
          <w:szCs w:val="28"/>
        </w:rPr>
        <w:t xml:space="preserve">Согласно статистическим данным, представленным Национальным советом по оценке </w:t>
      </w:r>
      <w:r w:rsidR="00161956">
        <w:rPr>
          <w:rFonts w:ascii="Times New Roman" w:hAnsi="Times New Roman" w:cs="Times New Roman"/>
          <w:sz w:val="28"/>
          <w:szCs w:val="28"/>
        </w:rPr>
        <w:t xml:space="preserve">социального </w:t>
      </w:r>
      <w:r w:rsidRPr="00370009">
        <w:rPr>
          <w:rFonts w:ascii="Times New Roman" w:hAnsi="Times New Roman" w:cs="Times New Roman"/>
          <w:sz w:val="28"/>
          <w:szCs w:val="28"/>
        </w:rPr>
        <w:t>развития общества (</w:t>
      </w:r>
      <w:r w:rsidR="00161956">
        <w:rPr>
          <w:rFonts w:ascii="Times New Roman" w:hAnsi="Times New Roman" w:cs="Times New Roman"/>
          <w:sz w:val="28"/>
          <w:szCs w:val="28"/>
          <w:shd w:val="clear" w:color="auto" w:fill="FFFFFF"/>
          <w:lang w:val="en-US"/>
        </w:rPr>
        <w:t>CONEVAL</w:t>
      </w:r>
      <w:r w:rsidRPr="00370009">
        <w:rPr>
          <w:rFonts w:ascii="Times New Roman" w:hAnsi="Times New Roman" w:cs="Times New Roman"/>
          <w:sz w:val="28"/>
          <w:szCs w:val="28"/>
          <w:shd w:val="clear" w:color="auto" w:fill="FFFFFF"/>
        </w:rPr>
        <w:t>),</w:t>
      </w:r>
      <w:r w:rsidRPr="00370009">
        <w:rPr>
          <w:rFonts w:ascii="Arial" w:hAnsi="Arial" w:cs="Arial"/>
          <w:sz w:val="28"/>
          <w:szCs w:val="28"/>
          <w:shd w:val="clear" w:color="auto" w:fill="FFFFFF"/>
        </w:rPr>
        <w:t xml:space="preserve"> </w:t>
      </w:r>
      <w:r w:rsidRPr="00370009">
        <w:rPr>
          <w:rFonts w:ascii="Times New Roman" w:hAnsi="Times New Roman" w:cs="Times New Roman"/>
          <w:sz w:val="28"/>
          <w:szCs w:val="28"/>
          <w:shd w:val="clear" w:color="auto" w:fill="FFFFFF"/>
        </w:rPr>
        <w:t>Мексика характеризуется как страна с высоким</w:t>
      </w:r>
      <w:r w:rsidRPr="00370009">
        <w:rPr>
          <w:rFonts w:ascii="Times New Roman" w:hAnsi="Times New Roman" w:cs="Times New Roman"/>
          <w:color w:val="222222"/>
          <w:sz w:val="28"/>
          <w:szCs w:val="28"/>
          <w:shd w:val="clear" w:color="auto" w:fill="FFFFFF"/>
        </w:rPr>
        <w:t xml:space="preserve"> экономическим потенциалом и </w:t>
      </w:r>
      <w:r w:rsidRPr="00370009">
        <w:rPr>
          <w:rFonts w:ascii="Times New Roman" w:hAnsi="Times New Roman" w:cs="Times New Roman"/>
          <w:sz w:val="28"/>
          <w:szCs w:val="28"/>
          <w:shd w:val="clear" w:color="auto" w:fill="FFFFFF"/>
        </w:rPr>
        <w:t>одновременно с этим с устойчиво высоким уровнем бедности.</w:t>
      </w:r>
      <w:r w:rsidRPr="00370009">
        <w:rPr>
          <w:rStyle w:val="a6"/>
          <w:rFonts w:ascii="Times New Roman" w:hAnsi="Times New Roman" w:cs="Times New Roman"/>
          <w:sz w:val="28"/>
          <w:szCs w:val="28"/>
          <w:shd w:val="clear" w:color="auto" w:fill="FFFFFF"/>
        </w:rPr>
        <w:footnoteReference w:id="55"/>
      </w:r>
      <w:r w:rsidRPr="00370009">
        <w:rPr>
          <w:rFonts w:ascii="Times New Roman" w:hAnsi="Times New Roman" w:cs="Times New Roman"/>
          <w:sz w:val="28"/>
          <w:szCs w:val="28"/>
          <w:shd w:val="clear" w:color="auto" w:fill="FFFFFF"/>
        </w:rPr>
        <w:t xml:space="preserve"> Если сгруппировать население по количеству средств, затрач</w:t>
      </w:r>
      <w:r w:rsidR="002A028E">
        <w:rPr>
          <w:rFonts w:ascii="Times New Roman" w:hAnsi="Times New Roman" w:cs="Times New Roman"/>
          <w:sz w:val="28"/>
          <w:szCs w:val="28"/>
          <w:shd w:val="clear" w:color="auto" w:fill="FFFFFF"/>
        </w:rPr>
        <w:t>иваемых</w:t>
      </w:r>
      <w:r w:rsidRPr="00370009">
        <w:rPr>
          <w:rFonts w:ascii="Times New Roman" w:hAnsi="Times New Roman" w:cs="Times New Roman"/>
          <w:sz w:val="28"/>
          <w:szCs w:val="28"/>
          <w:shd w:val="clear" w:color="auto" w:fill="FFFFFF"/>
        </w:rPr>
        <w:t xml:space="preserve"> на приобретение необходимых товаров и услуг для существования, в соответствии с нормами </w:t>
      </w:r>
      <w:r w:rsidRPr="00370009">
        <w:rPr>
          <w:rFonts w:ascii="Times New Roman" w:hAnsi="Times New Roman" w:cs="Times New Roman"/>
          <w:sz w:val="28"/>
          <w:szCs w:val="28"/>
          <w:shd w:val="clear" w:color="auto" w:fill="FFFFFF"/>
          <w:lang w:val="en-US"/>
        </w:rPr>
        <w:t>CONEVAL</w:t>
      </w:r>
      <w:r w:rsidRPr="00370009">
        <w:rPr>
          <w:rFonts w:ascii="Times New Roman" w:hAnsi="Times New Roman" w:cs="Times New Roman"/>
          <w:sz w:val="28"/>
          <w:szCs w:val="28"/>
          <w:shd w:val="clear" w:color="auto" w:fill="FFFFFF"/>
        </w:rPr>
        <w:t>, то выделяют следующие подкатегории людей: бедное население, крайняя нищета, население, чей уровень дохода равен прожиточному минимуму и выше прожиточного минимума. Для визуализации расслоения населения</w:t>
      </w:r>
      <w:r w:rsidRPr="00370009">
        <w:rPr>
          <w:rFonts w:ascii="Times New Roman" w:hAnsi="Times New Roman" w:cs="Times New Roman"/>
          <w:color w:val="222222"/>
          <w:sz w:val="28"/>
          <w:szCs w:val="28"/>
          <w:shd w:val="clear" w:color="auto" w:fill="FFFFFF"/>
        </w:rPr>
        <w:t xml:space="preserve"> имеет смысл </w:t>
      </w:r>
      <w:r w:rsidRPr="00370009">
        <w:rPr>
          <w:rFonts w:ascii="Times New Roman" w:hAnsi="Times New Roman" w:cs="Times New Roman"/>
          <w:sz w:val="28"/>
          <w:szCs w:val="28"/>
          <w:shd w:val="clear" w:color="auto" w:fill="FFFFFF"/>
        </w:rPr>
        <w:t>построить следующую секторную диаграмму.</w:t>
      </w:r>
    </w:p>
    <w:p w:rsidR="00161956" w:rsidRDefault="00C42156" w:rsidP="00161956">
      <w:pPr>
        <w:pStyle w:val="a3"/>
        <w:keepNext/>
        <w:spacing w:after="0" w:line="360" w:lineRule="auto"/>
        <w:ind w:left="0"/>
        <w:jc w:val="center"/>
      </w:pPr>
      <w:r w:rsidRPr="00FA55B3">
        <w:rPr>
          <w:rFonts w:ascii="Times New Roman" w:hAnsi="Times New Roman" w:cs="Times New Roman"/>
          <w:noProof/>
          <w:color w:val="222222"/>
          <w:sz w:val="24"/>
          <w:szCs w:val="24"/>
          <w:shd w:val="clear" w:color="auto" w:fill="FFFFFF"/>
          <w:lang w:eastAsia="ru-RU"/>
        </w:rPr>
        <w:lastRenderedPageBreak/>
        <w:drawing>
          <wp:inline distT="0" distB="0" distL="0" distR="0">
            <wp:extent cx="4962525" cy="2895600"/>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2156" w:rsidRDefault="00161956" w:rsidP="00161956">
      <w:pPr>
        <w:pStyle w:val="ac"/>
        <w:jc w:val="center"/>
        <w:rPr>
          <w:rFonts w:ascii="Times New Roman" w:hAnsi="Times New Roman"/>
          <w:color w:val="222222"/>
          <w:sz w:val="24"/>
          <w:szCs w:val="24"/>
          <w:shd w:val="clear" w:color="auto" w:fill="FFFFFF"/>
        </w:rPr>
      </w:pPr>
      <w:r w:rsidRPr="00161956">
        <w:rPr>
          <w:color w:val="auto"/>
        </w:rPr>
        <w:t>Составлено по материалам Национального совета по оценка социального развития общества,</w:t>
      </w:r>
      <w:r>
        <w:t xml:space="preserve"> </w:t>
      </w:r>
      <w:r w:rsidRPr="00370009">
        <w:rPr>
          <w:lang w:val="en-US"/>
        </w:rPr>
        <w:t>http</w:t>
      </w:r>
      <w:r w:rsidRPr="00161956">
        <w:t>://</w:t>
      </w:r>
      <w:r w:rsidRPr="00370009">
        <w:rPr>
          <w:lang w:val="en-US"/>
        </w:rPr>
        <w:t>www</w:t>
      </w:r>
      <w:r w:rsidRPr="00161956">
        <w:t>.</w:t>
      </w:r>
      <w:r w:rsidRPr="00370009">
        <w:rPr>
          <w:lang w:val="en-US"/>
        </w:rPr>
        <w:t>coneval</w:t>
      </w:r>
      <w:r w:rsidRPr="00161956">
        <w:t>.</w:t>
      </w:r>
      <w:r w:rsidRPr="00370009">
        <w:rPr>
          <w:lang w:val="en-US"/>
        </w:rPr>
        <w:t>gob</w:t>
      </w:r>
      <w:r w:rsidRPr="00161956">
        <w:t>.</w:t>
      </w:r>
      <w:r w:rsidRPr="00370009">
        <w:rPr>
          <w:lang w:val="en-US"/>
        </w:rPr>
        <w:t>mx</w:t>
      </w:r>
      <w:r w:rsidRPr="00161956">
        <w:t>/</w:t>
      </w:r>
      <w:r w:rsidRPr="00370009">
        <w:rPr>
          <w:lang w:val="en-US"/>
        </w:rPr>
        <w:t>cmsconeval</w:t>
      </w:r>
      <w:r w:rsidRPr="00161956">
        <w:t>/</w:t>
      </w:r>
      <w:r w:rsidRPr="00370009">
        <w:rPr>
          <w:lang w:val="en-US"/>
        </w:rPr>
        <w:t>rw</w:t>
      </w:r>
      <w:r w:rsidRPr="00161956">
        <w:t>/</w:t>
      </w:r>
      <w:r w:rsidRPr="00370009">
        <w:rPr>
          <w:lang w:val="en-US"/>
        </w:rPr>
        <w:t>pages</w:t>
      </w:r>
      <w:r w:rsidRPr="00161956">
        <w:t>/</w:t>
      </w:r>
      <w:r w:rsidRPr="00370009">
        <w:rPr>
          <w:lang w:val="en-US"/>
        </w:rPr>
        <w:t>medicion</w:t>
      </w:r>
      <w:r w:rsidRPr="00161956">
        <w:t>/</w:t>
      </w:r>
      <w:r w:rsidRPr="00370009">
        <w:rPr>
          <w:lang w:val="en-US"/>
        </w:rPr>
        <w:t>index</w:t>
      </w:r>
      <w:r w:rsidRPr="00161956">
        <w:t>.</w:t>
      </w:r>
      <w:r w:rsidRPr="00370009">
        <w:rPr>
          <w:lang w:val="en-US"/>
        </w:rPr>
        <w:t>es</w:t>
      </w:r>
      <w:r w:rsidRPr="00161956">
        <w:t>.</w:t>
      </w:r>
      <w:r w:rsidRPr="00370009">
        <w:rPr>
          <w:lang w:val="en-US"/>
        </w:rPr>
        <w:t>do</w:t>
      </w:r>
    </w:p>
    <w:p w:rsidR="00DB34CA" w:rsidRPr="004D2D8B" w:rsidRDefault="00C42156" w:rsidP="00DB34CA">
      <w:pPr>
        <w:pStyle w:val="a3"/>
        <w:spacing w:before="240" w:line="360" w:lineRule="auto"/>
        <w:ind w:left="0" w:firstLine="708"/>
        <w:jc w:val="both"/>
        <w:rPr>
          <w:rFonts w:ascii="Times New Roman" w:hAnsi="Times New Roman" w:cs="Times New Roman"/>
          <w:sz w:val="28"/>
          <w:szCs w:val="28"/>
          <w:shd w:val="clear" w:color="auto" w:fill="FFFFFF"/>
        </w:rPr>
      </w:pPr>
      <w:r w:rsidRPr="004D2D8B">
        <w:rPr>
          <w:rFonts w:ascii="Times New Roman" w:hAnsi="Times New Roman" w:cs="Times New Roman"/>
          <w:color w:val="000000" w:themeColor="text1"/>
          <w:sz w:val="28"/>
          <w:szCs w:val="28"/>
          <w:shd w:val="clear" w:color="auto" w:fill="FFFFFF"/>
        </w:rPr>
        <w:t>Из графической иллюстрации видно, что в целом по стране 46% населения (примерно 52 миллиона человек) Мексики живет в бедности, из них 10% составляют</w:t>
      </w:r>
      <w:r w:rsidRPr="00683799">
        <w:rPr>
          <w:rFonts w:ascii="Times New Roman" w:hAnsi="Times New Roman" w:cs="Times New Roman"/>
          <w:color w:val="222222"/>
          <w:sz w:val="28"/>
          <w:szCs w:val="28"/>
          <w:shd w:val="clear" w:color="auto" w:fill="FFFFFF"/>
        </w:rPr>
        <w:t xml:space="preserve"> те, кто, тратя весь свой доход на еду, не имеют возможности </w:t>
      </w:r>
      <w:r w:rsidRPr="004D2D8B">
        <w:rPr>
          <w:rFonts w:ascii="Times New Roman" w:hAnsi="Times New Roman" w:cs="Times New Roman"/>
          <w:color w:val="000000" w:themeColor="text1"/>
          <w:sz w:val="28"/>
          <w:szCs w:val="28"/>
          <w:shd w:val="clear" w:color="auto" w:fill="FFFFFF"/>
        </w:rPr>
        <w:t xml:space="preserve">приобретать ее в достаточном количестве для поддержания своего здоровья. Другие 54% - это те люди, чей уровень дохода равен прожиточному минимуму или выше его, поэтому их финансовое </w:t>
      </w:r>
      <w:r w:rsidR="002A028E" w:rsidRPr="004D2D8B">
        <w:rPr>
          <w:rFonts w:ascii="Times New Roman" w:hAnsi="Times New Roman" w:cs="Times New Roman"/>
          <w:color w:val="000000" w:themeColor="text1"/>
          <w:sz w:val="28"/>
          <w:szCs w:val="28"/>
          <w:shd w:val="clear" w:color="auto" w:fill="FFFFFF"/>
        </w:rPr>
        <w:t>положение</w:t>
      </w:r>
      <w:r w:rsidRPr="004D2D8B">
        <w:rPr>
          <w:rFonts w:ascii="Times New Roman" w:hAnsi="Times New Roman" w:cs="Times New Roman"/>
          <w:color w:val="000000" w:themeColor="text1"/>
          <w:sz w:val="28"/>
          <w:szCs w:val="28"/>
          <w:shd w:val="clear" w:color="auto" w:fill="FFFFFF"/>
        </w:rPr>
        <w:t xml:space="preserve"> позволяет им </w:t>
      </w:r>
      <w:r w:rsidR="002A028E" w:rsidRPr="004D2D8B">
        <w:rPr>
          <w:rFonts w:ascii="Times New Roman" w:hAnsi="Times New Roman" w:cs="Times New Roman"/>
          <w:color w:val="000000" w:themeColor="text1"/>
          <w:sz w:val="28"/>
          <w:szCs w:val="28"/>
          <w:shd w:val="clear" w:color="auto" w:fill="FFFFFF"/>
        </w:rPr>
        <w:t xml:space="preserve">приобретать </w:t>
      </w:r>
      <w:r w:rsidRPr="004D2D8B">
        <w:rPr>
          <w:rFonts w:ascii="Times New Roman" w:hAnsi="Times New Roman" w:cs="Times New Roman"/>
          <w:color w:val="000000" w:themeColor="text1"/>
          <w:sz w:val="28"/>
          <w:szCs w:val="28"/>
          <w:shd w:val="clear" w:color="auto" w:fill="FFFFFF"/>
        </w:rPr>
        <w:t xml:space="preserve"> </w:t>
      </w:r>
      <w:r w:rsidR="002A028E" w:rsidRPr="004D2D8B">
        <w:rPr>
          <w:rFonts w:ascii="Times New Roman" w:hAnsi="Times New Roman" w:cs="Times New Roman"/>
          <w:color w:val="000000" w:themeColor="text1"/>
          <w:sz w:val="28"/>
          <w:szCs w:val="28"/>
          <w:shd w:val="clear" w:color="auto" w:fill="FFFFFF"/>
        </w:rPr>
        <w:t>почти ко все</w:t>
      </w:r>
      <w:r w:rsidRPr="004D2D8B">
        <w:rPr>
          <w:rFonts w:ascii="Times New Roman" w:hAnsi="Times New Roman" w:cs="Times New Roman"/>
          <w:color w:val="000000" w:themeColor="text1"/>
          <w:sz w:val="28"/>
          <w:szCs w:val="28"/>
          <w:shd w:val="clear" w:color="auto" w:fill="FFFFFF"/>
        </w:rPr>
        <w:t xml:space="preserve"> товар</w:t>
      </w:r>
      <w:r w:rsidR="002A028E" w:rsidRPr="004D2D8B">
        <w:rPr>
          <w:rFonts w:ascii="Times New Roman" w:hAnsi="Times New Roman" w:cs="Times New Roman"/>
          <w:color w:val="000000" w:themeColor="text1"/>
          <w:sz w:val="28"/>
          <w:szCs w:val="28"/>
          <w:shd w:val="clear" w:color="auto" w:fill="FFFFFF"/>
        </w:rPr>
        <w:t>ы и услуги</w:t>
      </w:r>
      <w:r w:rsidRPr="004D2D8B">
        <w:rPr>
          <w:rFonts w:ascii="Times New Roman" w:hAnsi="Times New Roman" w:cs="Times New Roman"/>
          <w:color w:val="000000" w:themeColor="text1"/>
          <w:sz w:val="28"/>
          <w:szCs w:val="28"/>
          <w:shd w:val="clear" w:color="auto" w:fill="FFFFFF"/>
        </w:rPr>
        <w:t xml:space="preserve">. Сопоставляя данные, интересно заметить, что, исходя из расчетов, </w:t>
      </w:r>
      <w:r w:rsidR="002A028E" w:rsidRPr="004D2D8B">
        <w:rPr>
          <w:rFonts w:ascii="Times New Roman" w:hAnsi="Times New Roman" w:cs="Times New Roman"/>
          <w:color w:val="000000" w:themeColor="text1"/>
          <w:sz w:val="28"/>
          <w:szCs w:val="28"/>
          <w:shd w:val="clear" w:color="auto" w:fill="FFFFFF"/>
        </w:rPr>
        <w:t>проведенных</w:t>
      </w:r>
      <w:r w:rsidRPr="004D2D8B">
        <w:rPr>
          <w:rFonts w:ascii="Times New Roman" w:hAnsi="Times New Roman" w:cs="Times New Roman"/>
          <w:color w:val="000000" w:themeColor="text1"/>
          <w:sz w:val="28"/>
          <w:szCs w:val="28"/>
          <w:shd w:val="clear" w:color="auto" w:fill="FFFFFF"/>
        </w:rPr>
        <w:t xml:space="preserve"> ОЭСР, 20% самых</w:t>
      </w:r>
      <w:r w:rsidRPr="00D60A94">
        <w:rPr>
          <w:rFonts w:ascii="Times New Roman" w:hAnsi="Times New Roman" w:cs="Times New Roman"/>
          <w:sz w:val="28"/>
          <w:szCs w:val="28"/>
          <w:shd w:val="clear" w:color="auto" w:fill="FFFFFF"/>
        </w:rPr>
        <w:t xml:space="preserve"> богатых людей Мексики получают в 13 раз больше 20% самых бедных жителей.</w:t>
      </w:r>
      <w:r w:rsidRPr="00D60A94">
        <w:rPr>
          <w:rStyle w:val="a6"/>
          <w:rFonts w:ascii="Times New Roman" w:hAnsi="Times New Roman" w:cs="Times New Roman"/>
          <w:sz w:val="28"/>
          <w:szCs w:val="28"/>
          <w:shd w:val="clear" w:color="auto" w:fill="FFFFFF"/>
        </w:rPr>
        <w:footnoteReference w:id="56"/>
      </w:r>
      <w:r w:rsidRPr="00D60A94">
        <w:rPr>
          <w:rFonts w:ascii="Times New Roman" w:hAnsi="Times New Roman" w:cs="Times New Roman"/>
          <w:sz w:val="28"/>
          <w:szCs w:val="28"/>
          <w:shd w:val="clear" w:color="auto" w:fill="FFFFFF"/>
        </w:rPr>
        <w:t xml:space="preserve"> При этом мексиканцы, проживающие в отдаленных от</w:t>
      </w:r>
      <w:r w:rsidRPr="00683799">
        <w:rPr>
          <w:rFonts w:ascii="Times New Roman" w:hAnsi="Times New Roman" w:cs="Times New Roman"/>
          <w:color w:val="222222"/>
          <w:sz w:val="28"/>
          <w:szCs w:val="28"/>
          <w:shd w:val="clear" w:color="auto" w:fill="FFFFFF"/>
        </w:rPr>
        <w:t xml:space="preserve"> границы с США территориях (Юкатан, Чьяпас, Герреро, Оаксака, Морелос), представляют собой наиболее </w:t>
      </w:r>
      <w:r w:rsidRPr="00683799">
        <w:rPr>
          <w:rFonts w:ascii="Times New Roman" w:hAnsi="Times New Roman" w:cs="Times New Roman"/>
          <w:sz w:val="28"/>
          <w:szCs w:val="28"/>
          <w:shd w:val="clear" w:color="auto" w:fill="FFFFFF"/>
        </w:rPr>
        <w:t xml:space="preserve">бедное население, которое, начиная с девяностых годов, активно </w:t>
      </w:r>
      <w:r w:rsidR="00A82BC1">
        <w:rPr>
          <w:rFonts w:ascii="Times New Roman" w:hAnsi="Times New Roman" w:cs="Times New Roman"/>
          <w:sz w:val="28"/>
          <w:szCs w:val="28"/>
          <w:shd w:val="clear" w:color="auto" w:fill="FFFFFF"/>
        </w:rPr>
        <w:t>эмигрируют</w:t>
      </w:r>
      <w:r w:rsidRPr="00683799">
        <w:rPr>
          <w:rFonts w:ascii="Times New Roman" w:hAnsi="Times New Roman" w:cs="Times New Roman"/>
          <w:sz w:val="28"/>
          <w:szCs w:val="28"/>
          <w:shd w:val="clear" w:color="auto" w:fill="FFFFFF"/>
        </w:rPr>
        <w:t xml:space="preserve"> в соседнее государство.</w:t>
      </w:r>
      <w:r>
        <w:rPr>
          <w:rFonts w:ascii="Times New Roman" w:hAnsi="Times New Roman" w:cs="Times New Roman"/>
          <w:sz w:val="28"/>
          <w:szCs w:val="28"/>
          <w:shd w:val="clear" w:color="auto" w:fill="FFFFFF"/>
        </w:rPr>
        <w:t xml:space="preserve"> Причина заключается в том, что основным видом деятельности этого региона традиционно является сельское хозяйство. Но вследствие недальновидной политики правящей партии, снизившей тарифы на зерно намного раньше, чем того требовало соглашение, фермеры не имеют возможности и дальше заниматься агрикультурами из-за наплыва иностранных </w:t>
      </w:r>
      <w:r>
        <w:rPr>
          <w:rFonts w:ascii="Times New Roman" w:hAnsi="Times New Roman" w:cs="Times New Roman"/>
          <w:sz w:val="28"/>
          <w:szCs w:val="28"/>
          <w:shd w:val="clear" w:color="auto" w:fill="FFFFFF"/>
        </w:rPr>
        <w:lastRenderedPageBreak/>
        <w:t xml:space="preserve">производителей. Как остроумно было замечено в статье </w:t>
      </w:r>
      <w:r>
        <w:rPr>
          <w:rFonts w:ascii="Times New Roman" w:hAnsi="Times New Roman" w:cs="Times New Roman"/>
          <w:sz w:val="28"/>
          <w:szCs w:val="28"/>
          <w:shd w:val="clear" w:color="auto" w:fill="FFFFFF"/>
          <w:lang w:val="en-US"/>
        </w:rPr>
        <w:t>The</w:t>
      </w:r>
      <w:r w:rsidRPr="0068379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New</w:t>
      </w:r>
      <w:r w:rsidRPr="0068379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York</w:t>
      </w:r>
      <w:r w:rsidRPr="0068379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Times</w:t>
      </w:r>
      <w:r>
        <w:rPr>
          <w:rFonts w:ascii="Times New Roman" w:hAnsi="Times New Roman" w:cs="Times New Roman"/>
          <w:sz w:val="28"/>
          <w:szCs w:val="28"/>
          <w:shd w:val="clear" w:color="auto" w:fill="FFFFFF"/>
        </w:rPr>
        <w:t>, вместо того, чтобы фермеры с большей охотой экспортировали зерно, они предпочли «экспортировать себя».</w:t>
      </w:r>
      <w:r>
        <w:rPr>
          <w:rStyle w:val="a6"/>
          <w:rFonts w:ascii="Times New Roman" w:hAnsi="Times New Roman" w:cs="Times New Roman"/>
          <w:sz w:val="28"/>
          <w:szCs w:val="28"/>
          <w:shd w:val="clear" w:color="auto" w:fill="FFFFFF"/>
        </w:rPr>
        <w:footnoteReference w:id="57"/>
      </w:r>
      <w:r>
        <w:rPr>
          <w:rFonts w:ascii="Times New Roman" w:hAnsi="Times New Roman" w:cs="Times New Roman"/>
          <w:sz w:val="28"/>
          <w:szCs w:val="28"/>
          <w:shd w:val="clear" w:color="auto" w:fill="FFFFFF"/>
        </w:rPr>
        <w:t xml:space="preserve"> </w:t>
      </w:r>
    </w:p>
    <w:p w:rsidR="00C42156" w:rsidRDefault="00C42156" w:rsidP="00DB34CA">
      <w:pPr>
        <w:pStyle w:val="a3"/>
        <w:spacing w:before="240" w:line="360" w:lineRule="auto"/>
        <w:ind w:left="0"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A82BC1">
        <w:rPr>
          <w:rFonts w:ascii="Times New Roman" w:hAnsi="Times New Roman" w:cs="Times New Roman"/>
          <w:sz w:val="28"/>
          <w:szCs w:val="28"/>
          <w:shd w:val="clear" w:color="auto" w:fill="FFFFFF"/>
        </w:rPr>
        <w:t>Как результат</w:t>
      </w:r>
      <w:r>
        <w:rPr>
          <w:rFonts w:ascii="Times New Roman" w:hAnsi="Times New Roman" w:cs="Times New Roman"/>
          <w:sz w:val="28"/>
          <w:szCs w:val="28"/>
          <w:shd w:val="clear" w:color="auto" w:fill="FFFFFF"/>
        </w:rPr>
        <w:t>, привлекательное обещание НАФТА раз и навсегда сократить число эмигрантов из Мексики в США</w:t>
      </w:r>
      <w:r w:rsidRPr="007D042F">
        <w:rPr>
          <w:rFonts w:ascii="Times New Roman" w:hAnsi="Times New Roman" w:cs="Times New Roman"/>
          <w:sz w:val="28"/>
          <w:szCs w:val="28"/>
          <w:shd w:val="clear" w:color="auto" w:fill="FFFFFF"/>
        </w:rPr>
        <w:t xml:space="preserve"> путем создания экономический стимулов до сих пор остается невыполненным. Многие американские эксперты считают</w:t>
      </w:r>
      <w:r w:rsidR="00A82BC1" w:rsidRPr="007D042F">
        <w:rPr>
          <w:rFonts w:ascii="Times New Roman" w:hAnsi="Times New Roman" w:cs="Times New Roman"/>
          <w:sz w:val="28"/>
          <w:szCs w:val="28"/>
          <w:shd w:val="clear" w:color="auto" w:fill="FFFFFF"/>
        </w:rPr>
        <w:t xml:space="preserve">, что </w:t>
      </w:r>
      <w:r w:rsidR="007D042F">
        <w:rPr>
          <w:rFonts w:ascii="Times New Roman" w:hAnsi="Times New Roman" w:cs="Times New Roman"/>
          <w:sz w:val="28"/>
          <w:szCs w:val="28"/>
          <w:shd w:val="clear" w:color="auto" w:fill="FFFFFF"/>
        </w:rPr>
        <w:t xml:space="preserve">членство </w:t>
      </w:r>
      <w:r w:rsidR="00A82BC1" w:rsidRPr="007D042F">
        <w:rPr>
          <w:rFonts w:ascii="Times New Roman" w:hAnsi="Times New Roman" w:cs="Times New Roman"/>
          <w:sz w:val="28"/>
          <w:szCs w:val="28"/>
          <w:shd w:val="clear" w:color="auto" w:fill="FFFFFF"/>
        </w:rPr>
        <w:t>Мексики в НАФТА</w:t>
      </w:r>
      <w:r w:rsidRPr="007D042F">
        <w:rPr>
          <w:rFonts w:ascii="Times New Roman" w:hAnsi="Times New Roman" w:cs="Times New Roman"/>
          <w:sz w:val="28"/>
          <w:szCs w:val="28"/>
          <w:shd w:val="clear" w:color="auto" w:fill="FFFFFF"/>
        </w:rPr>
        <w:t xml:space="preserve"> позволит значительно снизить уровень миграции только в долгосрочной перспективе. Как показывает опыт европейских и азиатский стран, в первое время количество мигрантов должно значительно вырасти, поскольку люди будут уезжать, стремясь воспользоваться приобретёнными возможностями. Похожая ситуация была при вступлении Италии и И</w:t>
      </w:r>
      <w:r w:rsidR="00A82BC1" w:rsidRPr="007D042F">
        <w:rPr>
          <w:rFonts w:ascii="Times New Roman" w:hAnsi="Times New Roman" w:cs="Times New Roman"/>
          <w:sz w:val="28"/>
          <w:szCs w:val="28"/>
          <w:shd w:val="clear" w:color="auto" w:fill="FFFFFF"/>
        </w:rPr>
        <w:t>спании в Европейское сообщество: з</w:t>
      </w:r>
      <w:r w:rsidRPr="007D042F">
        <w:rPr>
          <w:rFonts w:ascii="Times New Roman" w:hAnsi="Times New Roman" w:cs="Times New Roman"/>
          <w:sz w:val="28"/>
          <w:szCs w:val="28"/>
          <w:shd w:val="clear" w:color="auto" w:fill="FFFFFF"/>
        </w:rPr>
        <w:t xml:space="preserve">начительно увеличились потоки иммигрантов, </w:t>
      </w:r>
      <w:r w:rsidR="00A82BC1" w:rsidRPr="007D042F">
        <w:rPr>
          <w:rFonts w:ascii="Times New Roman" w:hAnsi="Times New Roman" w:cs="Times New Roman"/>
          <w:sz w:val="28"/>
          <w:szCs w:val="28"/>
          <w:shd w:val="clear" w:color="auto" w:fill="FFFFFF"/>
        </w:rPr>
        <w:t xml:space="preserve">в следствие чего пришлось </w:t>
      </w:r>
      <w:r w:rsidRPr="007D042F">
        <w:rPr>
          <w:rFonts w:ascii="Times New Roman" w:hAnsi="Times New Roman" w:cs="Times New Roman"/>
          <w:sz w:val="28"/>
          <w:szCs w:val="28"/>
          <w:shd w:val="clear" w:color="auto" w:fill="FFFFFF"/>
        </w:rPr>
        <w:t>временно ввести дополнительные меры по ограничению потока иммиграции в ЕС из этих стран</w:t>
      </w:r>
      <w:r w:rsidRPr="00A82BC1">
        <w:rPr>
          <w:rFonts w:ascii="Times New Roman" w:hAnsi="Times New Roman" w:cs="Times New Roman"/>
          <w:color w:val="595959" w:themeColor="text1" w:themeTint="A6"/>
          <w:sz w:val="28"/>
          <w:szCs w:val="28"/>
          <w:shd w:val="clear" w:color="auto" w:fill="FFFFFF"/>
        </w:rPr>
        <w:t>.</w:t>
      </w:r>
      <w:r>
        <w:rPr>
          <w:rFonts w:ascii="Times New Roman" w:hAnsi="Times New Roman" w:cs="Times New Roman"/>
          <w:color w:val="FF0000"/>
          <w:sz w:val="28"/>
          <w:szCs w:val="28"/>
          <w:shd w:val="clear" w:color="auto" w:fill="FFFFFF"/>
        </w:rPr>
        <w:t xml:space="preserve"> </w:t>
      </w:r>
      <w:r w:rsidR="007D042F" w:rsidRPr="007D042F">
        <w:rPr>
          <w:rFonts w:ascii="Times New Roman" w:hAnsi="Times New Roman" w:cs="Times New Roman"/>
          <w:sz w:val="28"/>
          <w:szCs w:val="28"/>
          <w:shd w:val="clear" w:color="auto" w:fill="FFFFFF"/>
        </w:rPr>
        <w:t>По сути,</w:t>
      </w:r>
      <w:r>
        <w:rPr>
          <w:rFonts w:ascii="Times New Roman" w:hAnsi="Times New Roman" w:cs="Times New Roman"/>
          <w:sz w:val="28"/>
          <w:szCs w:val="28"/>
          <w:shd w:val="clear" w:color="auto" w:fill="FFFFFF"/>
        </w:rPr>
        <w:t xml:space="preserve"> </w:t>
      </w:r>
      <w:r w:rsidR="007D042F">
        <w:rPr>
          <w:rFonts w:ascii="Times New Roman" w:hAnsi="Times New Roman" w:cs="Times New Roman"/>
          <w:sz w:val="28"/>
          <w:szCs w:val="28"/>
          <w:shd w:val="clear" w:color="auto" w:fill="FFFFFF"/>
        </w:rPr>
        <w:t xml:space="preserve">под к </w:t>
      </w:r>
      <w:r>
        <w:rPr>
          <w:rFonts w:ascii="Times New Roman" w:hAnsi="Times New Roman" w:cs="Times New Roman"/>
          <w:sz w:val="28"/>
          <w:szCs w:val="28"/>
          <w:shd w:val="clear" w:color="auto" w:fill="FFFFFF"/>
        </w:rPr>
        <w:t>регулированию иммиграции</w:t>
      </w:r>
      <w:r w:rsidR="007D042F">
        <w:rPr>
          <w:rFonts w:ascii="Times New Roman" w:hAnsi="Times New Roman" w:cs="Times New Roman"/>
          <w:sz w:val="28"/>
          <w:szCs w:val="28"/>
          <w:shd w:val="clear" w:color="auto" w:fill="FFFFFF"/>
        </w:rPr>
        <w:t xml:space="preserve"> в НАФТА </w:t>
      </w:r>
      <w:r>
        <w:rPr>
          <w:rFonts w:ascii="Times New Roman" w:hAnsi="Times New Roman" w:cs="Times New Roman"/>
          <w:sz w:val="28"/>
          <w:szCs w:val="28"/>
          <w:shd w:val="clear" w:color="auto" w:fill="FFFFFF"/>
        </w:rPr>
        <w:t xml:space="preserve"> превратился в открытую борьбу с выходцами из Мексики, практически приравняв в правах ле</w:t>
      </w:r>
      <w:r w:rsidR="007D042F">
        <w:rPr>
          <w:rFonts w:ascii="Times New Roman" w:hAnsi="Times New Roman" w:cs="Times New Roman"/>
          <w:sz w:val="28"/>
          <w:szCs w:val="28"/>
          <w:shd w:val="clear" w:color="auto" w:fill="FFFFFF"/>
        </w:rPr>
        <w:t>гальных рабочих к нелегальным</w:t>
      </w:r>
      <w:r>
        <w:rPr>
          <w:rFonts w:ascii="Times New Roman" w:hAnsi="Times New Roman" w:cs="Times New Roman"/>
          <w:sz w:val="28"/>
          <w:szCs w:val="28"/>
          <w:shd w:val="clear" w:color="auto" w:fill="FFFFFF"/>
        </w:rPr>
        <w:t xml:space="preserve">. Несмотря на то, что впервые за длительное время с 2010 года наблюдается превышение выезжающих мексиканцев над въезжающими в США, этот тренд скрывает под собой существенное ужесточение национальной иммиграционной политики, не имеющей ничего общего с экономическим развитием региона. Кроме того, многие официальные информационные агентства стараются обходить стороной вновь </w:t>
      </w:r>
      <w:r w:rsidR="007D042F">
        <w:rPr>
          <w:rFonts w:ascii="Times New Roman" w:hAnsi="Times New Roman" w:cs="Times New Roman"/>
          <w:sz w:val="28"/>
          <w:szCs w:val="28"/>
          <w:shd w:val="clear" w:color="auto" w:fill="FFFFFF"/>
        </w:rPr>
        <w:t>возникшую</w:t>
      </w:r>
      <w:r>
        <w:rPr>
          <w:rFonts w:ascii="Times New Roman" w:hAnsi="Times New Roman" w:cs="Times New Roman"/>
          <w:sz w:val="28"/>
          <w:szCs w:val="28"/>
          <w:shd w:val="clear" w:color="auto" w:fill="FFFFFF"/>
        </w:rPr>
        <w:t xml:space="preserve"> проблему возросшего числа нелегального пересечения границ. Схожая ситуаци</w:t>
      </w:r>
      <w:r w:rsidR="007D042F">
        <w:rPr>
          <w:rFonts w:ascii="Times New Roman" w:hAnsi="Times New Roman" w:cs="Times New Roman"/>
          <w:sz w:val="28"/>
          <w:szCs w:val="28"/>
          <w:shd w:val="clear" w:color="auto" w:fill="FFFFFF"/>
        </w:rPr>
        <w:t xml:space="preserve">я </w:t>
      </w:r>
      <w:r w:rsidR="00DB34CA">
        <w:rPr>
          <w:rFonts w:ascii="Times New Roman" w:hAnsi="Times New Roman" w:cs="Times New Roman"/>
          <w:sz w:val="28"/>
          <w:szCs w:val="28"/>
          <w:shd w:val="clear" w:color="auto" w:fill="FFFFFF"/>
        </w:rPr>
        <w:t>прослеживается</w:t>
      </w:r>
      <w:r w:rsidR="007D042F">
        <w:rPr>
          <w:rFonts w:ascii="Times New Roman" w:hAnsi="Times New Roman" w:cs="Times New Roman"/>
          <w:sz w:val="28"/>
          <w:szCs w:val="28"/>
          <w:shd w:val="clear" w:color="auto" w:fill="FFFFFF"/>
        </w:rPr>
        <w:t xml:space="preserve"> и в ЕС, </w:t>
      </w:r>
      <w:r>
        <w:rPr>
          <w:rFonts w:ascii="Times New Roman" w:hAnsi="Times New Roman" w:cs="Times New Roman"/>
          <w:sz w:val="28"/>
          <w:szCs w:val="28"/>
          <w:shd w:val="clear" w:color="auto" w:fill="FFFFFF"/>
        </w:rPr>
        <w:t xml:space="preserve">когда желание правительств найти рациональное совместное решение проблемы миграции </w:t>
      </w:r>
      <w:r w:rsidR="007D042F">
        <w:rPr>
          <w:rFonts w:ascii="Times New Roman" w:hAnsi="Times New Roman" w:cs="Times New Roman"/>
          <w:sz w:val="28"/>
          <w:szCs w:val="28"/>
          <w:shd w:val="clear" w:color="auto" w:fill="FFFFFF"/>
        </w:rPr>
        <w:t>исчезает</w:t>
      </w:r>
      <w:r>
        <w:rPr>
          <w:rFonts w:ascii="Times New Roman" w:hAnsi="Times New Roman" w:cs="Times New Roman"/>
          <w:sz w:val="28"/>
          <w:szCs w:val="28"/>
          <w:shd w:val="clear" w:color="auto" w:fill="FFFFFF"/>
        </w:rPr>
        <w:t xml:space="preserve"> в момент критической несовместимости ожиданий с реальностью. </w:t>
      </w:r>
    </w:p>
    <w:p w:rsidR="00867A04" w:rsidRDefault="00867A04" w:rsidP="00DB34CA">
      <w:pPr>
        <w:pStyle w:val="a3"/>
        <w:spacing w:before="240" w:line="360" w:lineRule="auto"/>
        <w:ind w:left="0"/>
        <w:jc w:val="both"/>
        <w:rPr>
          <w:rFonts w:ascii="Times New Roman" w:hAnsi="Times New Roman" w:cs="Times New Roman"/>
          <w:sz w:val="28"/>
          <w:szCs w:val="28"/>
          <w:shd w:val="clear" w:color="auto" w:fill="FFFFFF"/>
        </w:rPr>
      </w:pPr>
    </w:p>
    <w:p w:rsidR="00867A04" w:rsidRDefault="00867A04" w:rsidP="00867A04">
      <w:pPr>
        <w:pStyle w:val="a3"/>
        <w:spacing w:before="240" w:line="360" w:lineRule="auto"/>
        <w:ind w:left="0"/>
        <w:jc w:val="both"/>
        <w:rPr>
          <w:rFonts w:ascii="Times New Roman" w:hAnsi="Times New Roman" w:cs="Times New Roman"/>
          <w:sz w:val="28"/>
          <w:szCs w:val="28"/>
          <w:shd w:val="clear" w:color="auto" w:fill="FFFFFF"/>
        </w:rPr>
      </w:pPr>
    </w:p>
    <w:p w:rsidR="00867A04" w:rsidRDefault="00867A04" w:rsidP="00867A04">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ab/>
      </w:r>
      <w:r w:rsidRPr="00867A04">
        <w:rPr>
          <w:rFonts w:ascii="Times New Roman" w:hAnsi="Times New Roman" w:cs="Times New Roman"/>
          <w:b/>
          <w:i/>
          <w:sz w:val="28"/>
          <w:szCs w:val="28"/>
          <w:shd w:val="clear" w:color="auto" w:fill="FFFFFF"/>
        </w:rPr>
        <w:t>3.2.</w:t>
      </w:r>
      <w:r w:rsidRPr="00867A04">
        <w:rPr>
          <w:rFonts w:ascii="Times New Roman" w:hAnsi="Times New Roman" w:cs="Times New Roman"/>
          <w:b/>
          <w:i/>
          <w:sz w:val="28"/>
          <w:szCs w:val="28"/>
        </w:rPr>
        <w:t xml:space="preserve">Влияние иммиграционной политики США на </w:t>
      </w:r>
      <w:r w:rsidR="003D1520">
        <w:rPr>
          <w:rFonts w:ascii="Times New Roman" w:hAnsi="Times New Roman" w:cs="Times New Roman"/>
          <w:b/>
          <w:i/>
          <w:sz w:val="28"/>
          <w:szCs w:val="28"/>
        </w:rPr>
        <w:t>мексиканскую миграцию</w:t>
      </w:r>
    </w:p>
    <w:p w:rsidR="006E6629" w:rsidRDefault="006E6629" w:rsidP="00867A04">
      <w:pPr>
        <w:pStyle w:val="a3"/>
        <w:spacing w:before="240" w:line="360" w:lineRule="auto"/>
        <w:ind w:left="0"/>
        <w:jc w:val="both"/>
        <w:rPr>
          <w:rFonts w:ascii="Times New Roman" w:hAnsi="Times New Roman" w:cs="Times New Roman"/>
          <w:sz w:val="28"/>
          <w:szCs w:val="28"/>
        </w:rPr>
      </w:pPr>
    </w:p>
    <w:p w:rsidR="006E6629" w:rsidRDefault="006E6629" w:rsidP="00867A04">
      <w:pPr>
        <w:pStyle w:val="a3"/>
        <w:spacing w:before="240" w:line="360" w:lineRule="auto"/>
        <w:ind w:left="0"/>
        <w:jc w:val="both"/>
        <w:rPr>
          <w:rFonts w:ascii="Times New Roman" w:hAnsi="Times New Roman" w:cs="Times New Roman"/>
          <w:sz w:val="28"/>
          <w:szCs w:val="28"/>
        </w:rPr>
      </w:pPr>
    </w:p>
    <w:p w:rsidR="00867A04" w:rsidRDefault="00867A04" w:rsidP="00867A04">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ab/>
      </w:r>
    </w:p>
    <w:p w:rsidR="00867A04" w:rsidRDefault="00AC565F" w:rsidP="00A71758">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C739A">
        <w:rPr>
          <w:rFonts w:ascii="Times New Roman" w:hAnsi="Times New Roman" w:cs="Times New Roman"/>
          <w:sz w:val="28"/>
          <w:szCs w:val="28"/>
        </w:rPr>
        <w:t>Двусторонних</w:t>
      </w:r>
      <w:r w:rsidR="00CC739A" w:rsidRPr="00CC739A">
        <w:rPr>
          <w:rFonts w:ascii="Times New Roman" w:hAnsi="Times New Roman" w:cs="Times New Roman"/>
          <w:sz w:val="28"/>
          <w:szCs w:val="28"/>
        </w:rPr>
        <w:t xml:space="preserve"> </w:t>
      </w:r>
      <w:r w:rsidR="00CC739A">
        <w:rPr>
          <w:rFonts w:ascii="Times New Roman" w:hAnsi="Times New Roman" w:cs="Times New Roman"/>
          <w:sz w:val="28"/>
          <w:szCs w:val="28"/>
        </w:rPr>
        <w:t>характер</w:t>
      </w:r>
      <w:r w:rsidR="00CC739A" w:rsidRPr="00CC739A">
        <w:rPr>
          <w:rFonts w:ascii="Times New Roman" w:hAnsi="Times New Roman" w:cs="Times New Roman"/>
          <w:sz w:val="28"/>
          <w:szCs w:val="28"/>
        </w:rPr>
        <w:t xml:space="preserve"> </w:t>
      </w:r>
      <w:r w:rsidR="00CC739A">
        <w:rPr>
          <w:rFonts w:ascii="Times New Roman" w:hAnsi="Times New Roman" w:cs="Times New Roman"/>
          <w:sz w:val="28"/>
          <w:szCs w:val="28"/>
        </w:rPr>
        <w:t>взаимоотношений</w:t>
      </w:r>
      <w:r w:rsidR="00CC739A" w:rsidRPr="00CC739A">
        <w:rPr>
          <w:rFonts w:ascii="Times New Roman" w:hAnsi="Times New Roman" w:cs="Times New Roman"/>
          <w:sz w:val="28"/>
          <w:szCs w:val="28"/>
        </w:rPr>
        <w:t xml:space="preserve"> </w:t>
      </w:r>
      <w:r w:rsidR="00CC739A">
        <w:rPr>
          <w:rFonts w:ascii="Times New Roman" w:hAnsi="Times New Roman" w:cs="Times New Roman"/>
          <w:sz w:val="28"/>
          <w:szCs w:val="28"/>
        </w:rPr>
        <w:t>между</w:t>
      </w:r>
      <w:r w:rsidR="00CC739A" w:rsidRPr="00CC739A">
        <w:rPr>
          <w:rFonts w:ascii="Times New Roman" w:hAnsi="Times New Roman" w:cs="Times New Roman"/>
          <w:sz w:val="28"/>
          <w:szCs w:val="28"/>
        </w:rPr>
        <w:t xml:space="preserve"> </w:t>
      </w:r>
      <w:r w:rsidR="00CC739A">
        <w:rPr>
          <w:rFonts w:ascii="Times New Roman" w:hAnsi="Times New Roman" w:cs="Times New Roman"/>
          <w:sz w:val="28"/>
          <w:szCs w:val="28"/>
        </w:rPr>
        <w:t>странами-участниками НАФТА накладывает определенный отпечаток на то, как осуществляется политика по отношению к тому или иному государству.</w:t>
      </w:r>
      <w:r w:rsidR="00863F03">
        <w:rPr>
          <w:rStyle w:val="a6"/>
          <w:rFonts w:ascii="Times New Roman" w:hAnsi="Times New Roman" w:cs="Times New Roman"/>
          <w:sz w:val="28"/>
          <w:szCs w:val="28"/>
        </w:rPr>
        <w:footnoteReference w:id="58"/>
      </w:r>
      <w:r w:rsidR="00CC739A">
        <w:rPr>
          <w:rFonts w:ascii="Times New Roman" w:hAnsi="Times New Roman" w:cs="Times New Roman"/>
          <w:sz w:val="28"/>
          <w:szCs w:val="28"/>
        </w:rPr>
        <w:t xml:space="preserve"> </w:t>
      </w:r>
      <w:r w:rsidR="003A64E2">
        <w:rPr>
          <w:rFonts w:ascii="Times New Roman" w:hAnsi="Times New Roman" w:cs="Times New Roman"/>
          <w:sz w:val="28"/>
          <w:szCs w:val="28"/>
        </w:rPr>
        <w:t>Так</w:t>
      </w:r>
      <w:r w:rsidR="003A64E2" w:rsidRPr="003A64E2">
        <w:rPr>
          <w:rFonts w:ascii="Times New Roman" w:hAnsi="Times New Roman" w:cs="Times New Roman"/>
          <w:sz w:val="28"/>
          <w:szCs w:val="28"/>
        </w:rPr>
        <w:t xml:space="preserve"> </w:t>
      </w:r>
      <w:r w:rsidR="003A64E2">
        <w:rPr>
          <w:rFonts w:ascii="Times New Roman" w:hAnsi="Times New Roman" w:cs="Times New Roman"/>
          <w:sz w:val="28"/>
          <w:szCs w:val="28"/>
        </w:rPr>
        <w:t>как</w:t>
      </w:r>
      <w:r w:rsidR="003A64E2" w:rsidRPr="003A64E2">
        <w:rPr>
          <w:rFonts w:ascii="Times New Roman" w:hAnsi="Times New Roman" w:cs="Times New Roman"/>
          <w:sz w:val="28"/>
          <w:szCs w:val="28"/>
        </w:rPr>
        <w:t xml:space="preserve"> </w:t>
      </w:r>
      <w:r w:rsidR="003A64E2">
        <w:rPr>
          <w:rFonts w:ascii="Times New Roman" w:hAnsi="Times New Roman" w:cs="Times New Roman"/>
          <w:sz w:val="28"/>
          <w:szCs w:val="28"/>
        </w:rPr>
        <w:t>НАФТА</w:t>
      </w:r>
      <w:r w:rsidR="003A64E2" w:rsidRPr="003A64E2">
        <w:rPr>
          <w:rFonts w:ascii="Times New Roman" w:hAnsi="Times New Roman" w:cs="Times New Roman"/>
          <w:sz w:val="28"/>
          <w:szCs w:val="28"/>
        </w:rPr>
        <w:t xml:space="preserve"> </w:t>
      </w:r>
      <w:r w:rsidR="003A64E2">
        <w:rPr>
          <w:rFonts w:ascii="Times New Roman" w:hAnsi="Times New Roman" w:cs="Times New Roman"/>
          <w:sz w:val="28"/>
          <w:szCs w:val="28"/>
        </w:rPr>
        <w:t>не</w:t>
      </w:r>
      <w:r w:rsidR="003A64E2" w:rsidRPr="003A64E2">
        <w:rPr>
          <w:rFonts w:ascii="Times New Roman" w:hAnsi="Times New Roman" w:cs="Times New Roman"/>
          <w:sz w:val="28"/>
          <w:szCs w:val="28"/>
        </w:rPr>
        <w:t xml:space="preserve"> </w:t>
      </w:r>
      <w:r w:rsidR="003A64E2">
        <w:rPr>
          <w:rFonts w:ascii="Times New Roman" w:hAnsi="Times New Roman" w:cs="Times New Roman"/>
          <w:sz w:val="28"/>
          <w:szCs w:val="28"/>
        </w:rPr>
        <w:t>подразумевает</w:t>
      </w:r>
      <w:r w:rsidR="003A64E2" w:rsidRPr="003A64E2">
        <w:rPr>
          <w:rFonts w:ascii="Times New Roman" w:hAnsi="Times New Roman" w:cs="Times New Roman"/>
          <w:sz w:val="28"/>
          <w:szCs w:val="28"/>
        </w:rPr>
        <w:t xml:space="preserve"> </w:t>
      </w:r>
      <w:r w:rsidR="003A64E2">
        <w:rPr>
          <w:rFonts w:ascii="Times New Roman" w:hAnsi="Times New Roman" w:cs="Times New Roman"/>
          <w:sz w:val="28"/>
          <w:szCs w:val="28"/>
        </w:rPr>
        <w:t>под собой создание совместной миграционной политики, то помимо экономического влияния самого договора на иммигрантов из Мексик</w:t>
      </w:r>
      <w:r w:rsidR="00D013DD">
        <w:rPr>
          <w:rFonts w:ascii="Times New Roman" w:hAnsi="Times New Roman" w:cs="Times New Roman"/>
          <w:sz w:val="28"/>
          <w:szCs w:val="28"/>
        </w:rPr>
        <w:t>и</w:t>
      </w:r>
      <w:r w:rsidR="003A64E2">
        <w:rPr>
          <w:rFonts w:ascii="Times New Roman" w:hAnsi="Times New Roman" w:cs="Times New Roman"/>
          <w:sz w:val="28"/>
          <w:szCs w:val="28"/>
        </w:rPr>
        <w:t>, значительную роль</w:t>
      </w:r>
      <w:r w:rsidR="006E35F4">
        <w:rPr>
          <w:rFonts w:ascii="Times New Roman" w:hAnsi="Times New Roman" w:cs="Times New Roman"/>
          <w:sz w:val="28"/>
          <w:szCs w:val="28"/>
        </w:rPr>
        <w:t xml:space="preserve"> в данном вопросе</w:t>
      </w:r>
      <w:r w:rsidR="003A64E2">
        <w:rPr>
          <w:rFonts w:ascii="Times New Roman" w:hAnsi="Times New Roman" w:cs="Times New Roman"/>
          <w:sz w:val="28"/>
          <w:szCs w:val="28"/>
        </w:rPr>
        <w:t xml:space="preserve"> играет</w:t>
      </w:r>
      <w:r w:rsidR="006E35F4">
        <w:rPr>
          <w:rFonts w:ascii="Times New Roman" w:hAnsi="Times New Roman" w:cs="Times New Roman"/>
          <w:sz w:val="28"/>
          <w:szCs w:val="28"/>
        </w:rPr>
        <w:t xml:space="preserve"> иммиграционная политика</w:t>
      </w:r>
      <w:r w:rsidR="003A64E2">
        <w:rPr>
          <w:rFonts w:ascii="Times New Roman" w:hAnsi="Times New Roman" w:cs="Times New Roman"/>
          <w:sz w:val="28"/>
          <w:szCs w:val="28"/>
        </w:rPr>
        <w:t xml:space="preserve"> США.</w:t>
      </w:r>
      <w:r w:rsidR="00305B43">
        <w:rPr>
          <w:rFonts w:ascii="Times New Roman" w:hAnsi="Times New Roman" w:cs="Times New Roman"/>
          <w:sz w:val="28"/>
          <w:szCs w:val="28"/>
        </w:rPr>
        <w:t xml:space="preserve"> </w:t>
      </w:r>
      <w:r w:rsidR="00504C23">
        <w:rPr>
          <w:rFonts w:ascii="Times New Roman" w:hAnsi="Times New Roman" w:cs="Times New Roman"/>
          <w:sz w:val="28"/>
          <w:szCs w:val="28"/>
        </w:rPr>
        <w:t>В</w:t>
      </w:r>
      <w:r w:rsidR="00504C23" w:rsidRPr="0031459B">
        <w:rPr>
          <w:rFonts w:ascii="Times New Roman" w:hAnsi="Times New Roman" w:cs="Times New Roman"/>
          <w:sz w:val="28"/>
          <w:szCs w:val="28"/>
        </w:rPr>
        <w:t>следствие</w:t>
      </w:r>
      <w:r w:rsidR="0031459B">
        <w:rPr>
          <w:rFonts w:ascii="Times New Roman" w:hAnsi="Times New Roman" w:cs="Times New Roman"/>
          <w:sz w:val="28"/>
          <w:szCs w:val="28"/>
        </w:rPr>
        <w:t xml:space="preserve"> этого</w:t>
      </w:r>
      <w:r w:rsidR="00504C23">
        <w:rPr>
          <w:rFonts w:ascii="Times New Roman" w:hAnsi="Times New Roman" w:cs="Times New Roman"/>
          <w:sz w:val="28"/>
          <w:szCs w:val="28"/>
        </w:rPr>
        <w:t xml:space="preserve"> оправдано</w:t>
      </w:r>
      <w:r w:rsidR="0031459B">
        <w:rPr>
          <w:rFonts w:ascii="Times New Roman" w:hAnsi="Times New Roman" w:cs="Times New Roman"/>
          <w:sz w:val="28"/>
          <w:szCs w:val="28"/>
        </w:rPr>
        <w:t xml:space="preserve"> значение, которое мексиканское правительство придает изменению политической обстановке</w:t>
      </w:r>
      <w:r w:rsidR="002C2328">
        <w:rPr>
          <w:rFonts w:ascii="Times New Roman" w:hAnsi="Times New Roman" w:cs="Times New Roman"/>
          <w:sz w:val="28"/>
          <w:szCs w:val="28"/>
        </w:rPr>
        <w:t xml:space="preserve"> в американском конгрессе</w:t>
      </w:r>
      <w:r w:rsidR="00504C23">
        <w:rPr>
          <w:rFonts w:ascii="Times New Roman" w:hAnsi="Times New Roman" w:cs="Times New Roman"/>
          <w:sz w:val="28"/>
          <w:szCs w:val="28"/>
        </w:rPr>
        <w:t>.</w:t>
      </w:r>
    </w:p>
    <w:p w:rsidR="00B0374F" w:rsidRDefault="00504C23" w:rsidP="00B0374F">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ab/>
        <w:t>Закон о реформе и контроле за иммиграцией в США 1986 года стал первой серьезной попыткой пресечь нелегальную иммиграцию из Мексики. Но</w:t>
      </w:r>
      <w:r w:rsidRPr="00B0374F">
        <w:rPr>
          <w:rFonts w:ascii="Times New Roman" w:hAnsi="Times New Roman" w:cs="Times New Roman"/>
          <w:sz w:val="28"/>
          <w:szCs w:val="28"/>
        </w:rPr>
        <w:t xml:space="preserve"> </w:t>
      </w:r>
      <w:r>
        <w:rPr>
          <w:rFonts w:ascii="Times New Roman" w:hAnsi="Times New Roman" w:cs="Times New Roman"/>
          <w:sz w:val="28"/>
          <w:szCs w:val="28"/>
        </w:rPr>
        <w:t>намерения</w:t>
      </w:r>
      <w:r w:rsidRPr="00B0374F">
        <w:rPr>
          <w:rFonts w:ascii="Times New Roman" w:hAnsi="Times New Roman" w:cs="Times New Roman"/>
          <w:sz w:val="28"/>
          <w:szCs w:val="28"/>
        </w:rPr>
        <w:t xml:space="preserve"> </w:t>
      </w:r>
      <w:r>
        <w:rPr>
          <w:rFonts w:ascii="Times New Roman" w:hAnsi="Times New Roman" w:cs="Times New Roman"/>
          <w:sz w:val="28"/>
          <w:szCs w:val="28"/>
        </w:rPr>
        <w:t>ужесточить</w:t>
      </w:r>
      <w:r w:rsidRPr="00B0374F">
        <w:rPr>
          <w:rFonts w:ascii="Times New Roman" w:hAnsi="Times New Roman" w:cs="Times New Roman"/>
          <w:sz w:val="28"/>
          <w:szCs w:val="28"/>
        </w:rPr>
        <w:t xml:space="preserve"> </w:t>
      </w:r>
      <w:r w:rsidR="00B0374F">
        <w:rPr>
          <w:rFonts w:ascii="Times New Roman" w:hAnsi="Times New Roman" w:cs="Times New Roman"/>
          <w:sz w:val="28"/>
          <w:szCs w:val="28"/>
        </w:rPr>
        <w:t>условия для найма на работу приезжих без необходимых документов обернулось широкомасштабной амнистией</w:t>
      </w:r>
      <w:r w:rsidR="00094313">
        <w:rPr>
          <w:rFonts w:ascii="Times New Roman" w:hAnsi="Times New Roman" w:cs="Times New Roman"/>
          <w:sz w:val="28"/>
          <w:szCs w:val="28"/>
        </w:rPr>
        <w:t xml:space="preserve"> последних</w:t>
      </w:r>
      <w:r w:rsidR="00B0374F">
        <w:rPr>
          <w:rFonts w:ascii="Times New Roman" w:hAnsi="Times New Roman" w:cs="Times New Roman"/>
          <w:sz w:val="28"/>
          <w:szCs w:val="28"/>
        </w:rPr>
        <w:t>. Более</w:t>
      </w:r>
      <w:r w:rsidR="00B0374F" w:rsidRPr="00B0374F">
        <w:rPr>
          <w:rFonts w:ascii="Times New Roman" w:hAnsi="Times New Roman" w:cs="Times New Roman"/>
          <w:sz w:val="28"/>
          <w:szCs w:val="28"/>
        </w:rPr>
        <w:t xml:space="preserve"> 2 </w:t>
      </w:r>
      <w:r w:rsidR="00B0374F">
        <w:rPr>
          <w:rFonts w:ascii="Times New Roman" w:hAnsi="Times New Roman" w:cs="Times New Roman"/>
          <w:sz w:val="28"/>
          <w:szCs w:val="28"/>
        </w:rPr>
        <w:t>миллионов</w:t>
      </w:r>
      <w:r w:rsidR="00B0374F" w:rsidRPr="00B0374F">
        <w:rPr>
          <w:rFonts w:ascii="Times New Roman" w:hAnsi="Times New Roman" w:cs="Times New Roman"/>
          <w:sz w:val="28"/>
          <w:szCs w:val="28"/>
        </w:rPr>
        <w:t xml:space="preserve"> </w:t>
      </w:r>
      <w:r w:rsidR="00B0374F">
        <w:rPr>
          <w:rFonts w:ascii="Times New Roman" w:hAnsi="Times New Roman" w:cs="Times New Roman"/>
          <w:sz w:val="28"/>
          <w:szCs w:val="28"/>
        </w:rPr>
        <w:t>нелегальных</w:t>
      </w:r>
      <w:r w:rsidR="00B0374F" w:rsidRPr="00B0374F">
        <w:rPr>
          <w:rFonts w:ascii="Times New Roman" w:hAnsi="Times New Roman" w:cs="Times New Roman"/>
          <w:sz w:val="28"/>
          <w:szCs w:val="28"/>
        </w:rPr>
        <w:t xml:space="preserve"> </w:t>
      </w:r>
      <w:r w:rsidR="00B0374F">
        <w:rPr>
          <w:rFonts w:ascii="Times New Roman" w:hAnsi="Times New Roman" w:cs="Times New Roman"/>
          <w:sz w:val="28"/>
          <w:szCs w:val="28"/>
        </w:rPr>
        <w:t>иммигрантов</w:t>
      </w:r>
      <w:r w:rsidR="00B0374F" w:rsidRPr="00B0374F">
        <w:rPr>
          <w:rFonts w:ascii="Times New Roman" w:hAnsi="Times New Roman" w:cs="Times New Roman"/>
          <w:sz w:val="28"/>
          <w:szCs w:val="28"/>
        </w:rPr>
        <w:t xml:space="preserve">, </w:t>
      </w:r>
      <w:r w:rsidR="00094313">
        <w:rPr>
          <w:rFonts w:ascii="Times New Roman" w:hAnsi="Times New Roman" w:cs="Times New Roman"/>
          <w:sz w:val="28"/>
          <w:szCs w:val="28"/>
        </w:rPr>
        <w:t xml:space="preserve">долгое время </w:t>
      </w:r>
      <w:r w:rsidR="00B0374F">
        <w:rPr>
          <w:rFonts w:ascii="Times New Roman" w:hAnsi="Times New Roman" w:cs="Times New Roman"/>
          <w:sz w:val="28"/>
          <w:szCs w:val="28"/>
        </w:rPr>
        <w:t>пребывающих</w:t>
      </w:r>
      <w:r w:rsidR="00B0374F" w:rsidRPr="00B0374F">
        <w:rPr>
          <w:rFonts w:ascii="Times New Roman" w:hAnsi="Times New Roman" w:cs="Times New Roman"/>
          <w:sz w:val="28"/>
          <w:szCs w:val="28"/>
        </w:rPr>
        <w:t xml:space="preserve"> </w:t>
      </w:r>
      <w:r w:rsidR="00B0374F">
        <w:rPr>
          <w:rFonts w:ascii="Times New Roman" w:hAnsi="Times New Roman" w:cs="Times New Roman"/>
          <w:sz w:val="28"/>
          <w:szCs w:val="28"/>
        </w:rPr>
        <w:t>в</w:t>
      </w:r>
      <w:r w:rsidR="00B0374F" w:rsidRPr="00B0374F">
        <w:rPr>
          <w:rFonts w:ascii="Times New Roman" w:hAnsi="Times New Roman" w:cs="Times New Roman"/>
          <w:sz w:val="28"/>
          <w:szCs w:val="28"/>
        </w:rPr>
        <w:t xml:space="preserve"> </w:t>
      </w:r>
      <w:r w:rsidR="00B0374F">
        <w:rPr>
          <w:rFonts w:ascii="Times New Roman" w:hAnsi="Times New Roman" w:cs="Times New Roman"/>
          <w:sz w:val="28"/>
          <w:szCs w:val="28"/>
        </w:rPr>
        <w:t>стране</w:t>
      </w:r>
      <w:r w:rsidR="00B0374F" w:rsidRPr="00B0374F">
        <w:rPr>
          <w:rFonts w:ascii="Times New Roman" w:hAnsi="Times New Roman" w:cs="Times New Roman"/>
          <w:sz w:val="28"/>
          <w:szCs w:val="28"/>
        </w:rPr>
        <w:t xml:space="preserve">, </w:t>
      </w:r>
      <w:r w:rsidR="00B0374F">
        <w:rPr>
          <w:rFonts w:ascii="Times New Roman" w:hAnsi="Times New Roman" w:cs="Times New Roman"/>
          <w:sz w:val="28"/>
          <w:szCs w:val="28"/>
        </w:rPr>
        <w:t>получили</w:t>
      </w:r>
      <w:r w:rsidR="00B0374F" w:rsidRPr="00B0374F">
        <w:rPr>
          <w:rFonts w:ascii="Times New Roman" w:hAnsi="Times New Roman" w:cs="Times New Roman"/>
          <w:sz w:val="28"/>
          <w:szCs w:val="28"/>
        </w:rPr>
        <w:t xml:space="preserve"> </w:t>
      </w:r>
      <w:r w:rsidR="00B0374F">
        <w:rPr>
          <w:rFonts w:ascii="Times New Roman" w:hAnsi="Times New Roman" w:cs="Times New Roman"/>
          <w:sz w:val="28"/>
          <w:szCs w:val="28"/>
        </w:rPr>
        <w:t>возможность</w:t>
      </w:r>
      <w:r w:rsidR="00B0374F" w:rsidRPr="00B0374F">
        <w:rPr>
          <w:rFonts w:ascii="Times New Roman" w:hAnsi="Times New Roman" w:cs="Times New Roman"/>
          <w:sz w:val="28"/>
          <w:szCs w:val="28"/>
        </w:rPr>
        <w:t xml:space="preserve"> </w:t>
      </w:r>
      <w:r w:rsidR="00B0374F">
        <w:rPr>
          <w:rFonts w:ascii="Times New Roman" w:hAnsi="Times New Roman" w:cs="Times New Roman"/>
          <w:sz w:val="28"/>
          <w:szCs w:val="28"/>
        </w:rPr>
        <w:t>обратиться</w:t>
      </w:r>
      <w:r w:rsidR="00B0374F" w:rsidRPr="00B0374F">
        <w:rPr>
          <w:rFonts w:ascii="Times New Roman" w:hAnsi="Times New Roman" w:cs="Times New Roman"/>
          <w:sz w:val="28"/>
          <w:szCs w:val="28"/>
        </w:rPr>
        <w:t xml:space="preserve"> </w:t>
      </w:r>
      <w:r w:rsidR="00B0374F">
        <w:rPr>
          <w:rFonts w:ascii="Times New Roman" w:hAnsi="Times New Roman" w:cs="Times New Roman"/>
          <w:sz w:val="28"/>
          <w:szCs w:val="28"/>
        </w:rPr>
        <w:t xml:space="preserve">в течение нескольких дней к государственным органам для официального оформления своего пребывания в стране. </w:t>
      </w:r>
      <w:r w:rsidR="00094313">
        <w:rPr>
          <w:rFonts w:ascii="Times New Roman" w:hAnsi="Times New Roman" w:cs="Times New Roman"/>
          <w:sz w:val="28"/>
          <w:szCs w:val="28"/>
        </w:rPr>
        <w:t xml:space="preserve">Легализация определенных категорий иммигрантов определила долгосрочный характер пребывания в США  последующих граждан Латинской Америки. </w:t>
      </w:r>
    </w:p>
    <w:p w:rsidR="00267DE2" w:rsidRDefault="00267DE2" w:rsidP="00B0374F">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ab/>
        <w:t>Проводимые операции пограничного патруля 1993-1994 годов в США побудили мексиканское правительство к поиску диалога с Вашингтоном. Хотя Мексика пошла на определенные уступки</w:t>
      </w:r>
      <w:r w:rsidR="00E83EA2">
        <w:rPr>
          <w:rFonts w:ascii="Times New Roman" w:hAnsi="Times New Roman" w:cs="Times New Roman"/>
          <w:sz w:val="28"/>
          <w:szCs w:val="28"/>
        </w:rPr>
        <w:t xml:space="preserve"> и согласилась на расширение информационных каналов для обмена и сотрудничества, это не помешало </w:t>
      </w:r>
      <w:r w:rsidR="00E83EA2">
        <w:rPr>
          <w:rFonts w:ascii="Times New Roman" w:hAnsi="Times New Roman" w:cs="Times New Roman"/>
          <w:sz w:val="28"/>
          <w:szCs w:val="28"/>
        </w:rPr>
        <w:lastRenderedPageBreak/>
        <w:t>американскому правительству вновь усилить пограничный патруль и одобрить закон о нелегальных иммигрантах в 1996 году. Данное решение подразумевало депортацию всех незарегистрированных иммигрантов, пребывающих в стране более 180 дней, но менее года, с дальнейшим запретом на въезд в течение трех лет.</w:t>
      </w:r>
      <w:r w:rsidR="00696BD3">
        <w:rPr>
          <w:rFonts w:ascii="Times New Roman" w:hAnsi="Times New Roman" w:cs="Times New Roman"/>
          <w:sz w:val="28"/>
          <w:szCs w:val="28"/>
        </w:rPr>
        <w:t xml:space="preserve"> Еще раньше, в 1994 году, </w:t>
      </w:r>
      <w:r w:rsidR="00396287">
        <w:rPr>
          <w:rFonts w:ascii="Times New Roman" w:hAnsi="Times New Roman" w:cs="Times New Roman"/>
          <w:sz w:val="28"/>
          <w:szCs w:val="28"/>
        </w:rPr>
        <w:t xml:space="preserve">в штате Калифорния </w:t>
      </w:r>
      <w:r w:rsidR="00696BD3">
        <w:rPr>
          <w:rFonts w:ascii="Times New Roman" w:hAnsi="Times New Roman" w:cs="Times New Roman"/>
          <w:sz w:val="28"/>
          <w:szCs w:val="28"/>
        </w:rPr>
        <w:t>был выдвинут законопроект</w:t>
      </w:r>
      <w:r w:rsidR="00396287">
        <w:rPr>
          <w:rFonts w:ascii="Times New Roman" w:hAnsi="Times New Roman" w:cs="Times New Roman"/>
          <w:sz w:val="28"/>
          <w:szCs w:val="28"/>
        </w:rPr>
        <w:t xml:space="preserve"> под номером 187, который предполагал лишение доступа нелегальных иммигрантов к медицинским и образовательным учреждения</w:t>
      </w:r>
      <w:r w:rsidR="00447B16">
        <w:rPr>
          <w:rFonts w:ascii="Times New Roman" w:hAnsi="Times New Roman" w:cs="Times New Roman"/>
          <w:sz w:val="28"/>
          <w:szCs w:val="28"/>
        </w:rPr>
        <w:t xml:space="preserve">м частного и государственного характера. Таким образом, был запущен общий механизм подхода к нерегулируемому миграционному потоку, главной идеей которого стал запрет на получение услуг социальной сферы и наложение ограничений на доступ к большинству государственных льгот. </w:t>
      </w:r>
      <w:r w:rsidR="000A349D">
        <w:rPr>
          <w:rFonts w:ascii="Times New Roman" w:hAnsi="Times New Roman" w:cs="Times New Roman"/>
          <w:sz w:val="28"/>
          <w:szCs w:val="28"/>
        </w:rPr>
        <w:t xml:space="preserve">Законодательные инициативы, выдвинутые правительством США, </w:t>
      </w:r>
      <w:r w:rsidR="008935D7">
        <w:rPr>
          <w:rFonts w:ascii="Times New Roman" w:hAnsi="Times New Roman" w:cs="Times New Roman"/>
          <w:sz w:val="28"/>
          <w:szCs w:val="28"/>
        </w:rPr>
        <w:t>стимулировали большинство мексиканцев к получению гражданства как способ защит</w:t>
      </w:r>
      <w:r w:rsidR="00545875">
        <w:rPr>
          <w:rFonts w:ascii="Times New Roman" w:hAnsi="Times New Roman" w:cs="Times New Roman"/>
          <w:sz w:val="28"/>
          <w:szCs w:val="28"/>
        </w:rPr>
        <w:t xml:space="preserve">ы </w:t>
      </w:r>
      <w:r w:rsidR="008935D7">
        <w:rPr>
          <w:rFonts w:ascii="Times New Roman" w:hAnsi="Times New Roman" w:cs="Times New Roman"/>
          <w:sz w:val="28"/>
          <w:szCs w:val="28"/>
        </w:rPr>
        <w:t xml:space="preserve">от сокращения их социальных прав. </w:t>
      </w:r>
      <w:r w:rsidR="00C24A52">
        <w:rPr>
          <w:rFonts w:ascii="Times New Roman" w:hAnsi="Times New Roman" w:cs="Times New Roman"/>
          <w:sz w:val="28"/>
          <w:szCs w:val="28"/>
        </w:rPr>
        <w:t xml:space="preserve">Ужесточение условий пребывания мексиканцев в США мотивировали правительство Эрнесто Седильо одобрить закон о двойном гражданстве. </w:t>
      </w:r>
    </w:p>
    <w:p w:rsidR="007E6257" w:rsidRDefault="007E6257" w:rsidP="00B0374F">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В феврале 2001 в целях решения проблемы миграции, которая в полной мере касалась обеих стран, администрации президентов Джорджа Буша и Винсента Фокса начали поиск взаимовыгодных условий. </w:t>
      </w:r>
      <w:r w:rsidR="00802191">
        <w:rPr>
          <w:rFonts w:ascii="Times New Roman" w:hAnsi="Times New Roman" w:cs="Times New Roman"/>
          <w:sz w:val="28"/>
          <w:szCs w:val="28"/>
        </w:rPr>
        <w:t>Обсуждения, проводимые на высоком уровне, были сосредоточены вокруг регуляризации потоков мексиканских рабочих, создани</w:t>
      </w:r>
      <w:r w:rsidR="00545875">
        <w:rPr>
          <w:rFonts w:ascii="Times New Roman" w:hAnsi="Times New Roman" w:cs="Times New Roman"/>
          <w:sz w:val="28"/>
          <w:szCs w:val="28"/>
        </w:rPr>
        <w:t>я</w:t>
      </w:r>
      <w:r w:rsidR="00802191">
        <w:rPr>
          <w:rFonts w:ascii="Times New Roman" w:hAnsi="Times New Roman" w:cs="Times New Roman"/>
          <w:sz w:val="28"/>
          <w:szCs w:val="28"/>
        </w:rPr>
        <w:t xml:space="preserve"> пригласительных программ и увеличени</w:t>
      </w:r>
      <w:r w:rsidR="00545875">
        <w:rPr>
          <w:rFonts w:ascii="Times New Roman" w:hAnsi="Times New Roman" w:cs="Times New Roman"/>
          <w:sz w:val="28"/>
          <w:szCs w:val="28"/>
        </w:rPr>
        <w:t>я</w:t>
      </w:r>
      <w:r w:rsidR="00802191">
        <w:rPr>
          <w:rFonts w:ascii="Times New Roman" w:hAnsi="Times New Roman" w:cs="Times New Roman"/>
          <w:sz w:val="28"/>
          <w:szCs w:val="28"/>
        </w:rPr>
        <w:t xml:space="preserve"> количества выдаваемых виз для граждан Мексики. Но ожидания далеко идущих планов не оправдались, когда 11 сентября в Нью-Йорке был совершен теракт, что кардинально изменило </w:t>
      </w:r>
      <w:r w:rsidR="005F193F">
        <w:rPr>
          <w:rFonts w:ascii="Times New Roman" w:hAnsi="Times New Roman" w:cs="Times New Roman"/>
          <w:sz w:val="28"/>
          <w:szCs w:val="28"/>
        </w:rPr>
        <w:t>приоритеты</w:t>
      </w:r>
      <w:r w:rsidR="00C274D1">
        <w:rPr>
          <w:rFonts w:ascii="Times New Roman" w:hAnsi="Times New Roman" w:cs="Times New Roman"/>
          <w:sz w:val="28"/>
          <w:szCs w:val="28"/>
        </w:rPr>
        <w:t xml:space="preserve"> конгресса.</w:t>
      </w:r>
    </w:p>
    <w:p w:rsidR="00955C46" w:rsidRDefault="00955C46" w:rsidP="00B0374F">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ab/>
        <w:t>Активизация</w:t>
      </w:r>
      <w:r w:rsidRPr="00955C46">
        <w:rPr>
          <w:rFonts w:ascii="Times New Roman" w:hAnsi="Times New Roman" w:cs="Times New Roman"/>
          <w:sz w:val="28"/>
          <w:szCs w:val="28"/>
        </w:rPr>
        <w:t xml:space="preserve"> </w:t>
      </w:r>
      <w:r>
        <w:rPr>
          <w:rFonts w:ascii="Times New Roman" w:hAnsi="Times New Roman" w:cs="Times New Roman"/>
          <w:sz w:val="28"/>
          <w:szCs w:val="28"/>
        </w:rPr>
        <w:t>пограничного режима на границе США-Мексика</w:t>
      </w:r>
      <w:r w:rsidR="00C83BCB">
        <w:rPr>
          <w:rFonts w:ascii="Times New Roman" w:hAnsi="Times New Roman" w:cs="Times New Roman"/>
          <w:sz w:val="28"/>
          <w:szCs w:val="28"/>
        </w:rPr>
        <w:t xml:space="preserve"> и  борьба с терроризмом привели</w:t>
      </w:r>
      <w:r>
        <w:rPr>
          <w:rFonts w:ascii="Times New Roman" w:hAnsi="Times New Roman" w:cs="Times New Roman"/>
          <w:sz w:val="28"/>
          <w:szCs w:val="28"/>
        </w:rPr>
        <w:t xml:space="preserve"> к печальным последствиям увеличения числа смертей иммигрантов, пересекающих </w:t>
      </w:r>
      <w:r w:rsidR="00B46A86">
        <w:rPr>
          <w:rFonts w:ascii="Times New Roman" w:hAnsi="Times New Roman" w:cs="Times New Roman"/>
          <w:sz w:val="28"/>
          <w:szCs w:val="28"/>
        </w:rPr>
        <w:t>территорию страны. Это</w:t>
      </w:r>
      <w:r w:rsidR="00B46A86" w:rsidRPr="00B46A86">
        <w:rPr>
          <w:rFonts w:ascii="Times New Roman" w:hAnsi="Times New Roman" w:cs="Times New Roman"/>
          <w:sz w:val="28"/>
          <w:szCs w:val="28"/>
        </w:rPr>
        <w:t xml:space="preserve"> </w:t>
      </w:r>
      <w:r w:rsidR="00B46A86">
        <w:rPr>
          <w:rFonts w:ascii="Times New Roman" w:hAnsi="Times New Roman" w:cs="Times New Roman"/>
          <w:sz w:val="28"/>
          <w:szCs w:val="28"/>
        </w:rPr>
        <w:t>стало</w:t>
      </w:r>
      <w:r w:rsidR="00B46A86" w:rsidRPr="00B46A86">
        <w:rPr>
          <w:rFonts w:ascii="Times New Roman" w:hAnsi="Times New Roman" w:cs="Times New Roman"/>
          <w:sz w:val="28"/>
          <w:szCs w:val="28"/>
        </w:rPr>
        <w:t xml:space="preserve"> </w:t>
      </w:r>
      <w:r w:rsidR="00B46A86">
        <w:rPr>
          <w:rFonts w:ascii="Times New Roman" w:hAnsi="Times New Roman" w:cs="Times New Roman"/>
          <w:sz w:val="28"/>
          <w:szCs w:val="28"/>
        </w:rPr>
        <w:t>основной</w:t>
      </w:r>
      <w:r w:rsidR="00B46A86" w:rsidRPr="00B46A86">
        <w:rPr>
          <w:rFonts w:ascii="Times New Roman" w:hAnsi="Times New Roman" w:cs="Times New Roman"/>
          <w:sz w:val="28"/>
          <w:szCs w:val="28"/>
        </w:rPr>
        <w:t xml:space="preserve"> </w:t>
      </w:r>
      <w:r w:rsidR="00B46A86">
        <w:rPr>
          <w:rFonts w:ascii="Times New Roman" w:hAnsi="Times New Roman" w:cs="Times New Roman"/>
          <w:sz w:val="28"/>
          <w:szCs w:val="28"/>
        </w:rPr>
        <w:t>причиной</w:t>
      </w:r>
      <w:r w:rsidR="00B46A86" w:rsidRPr="00B46A86">
        <w:rPr>
          <w:rFonts w:ascii="Times New Roman" w:hAnsi="Times New Roman" w:cs="Times New Roman"/>
          <w:sz w:val="28"/>
          <w:szCs w:val="28"/>
        </w:rPr>
        <w:t xml:space="preserve"> </w:t>
      </w:r>
      <w:r w:rsidR="00B46A86">
        <w:rPr>
          <w:rFonts w:ascii="Times New Roman" w:hAnsi="Times New Roman" w:cs="Times New Roman"/>
          <w:sz w:val="28"/>
          <w:szCs w:val="28"/>
        </w:rPr>
        <w:t>политической</w:t>
      </w:r>
      <w:r w:rsidR="00B46A86" w:rsidRPr="00B46A86">
        <w:rPr>
          <w:rFonts w:ascii="Times New Roman" w:hAnsi="Times New Roman" w:cs="Times New Roman"/>
          <w:sz w:val="28"/>
          <w:szCs w:val="28"/>
        </w:rPr>
        <w:t xml:space="preserve"> </w:t>
      </w:r>
      <w:r w:rsidR="00B46A86">
        <w:rPr>
          <w:rFonts w:ascii="Times New Roman" w:hAnsi="Times New Roman" w:cs="Times New Roman"/>
          <w:sz w:val="28"/>
          <w:szCs w:val="28"/>
        </w:rPr>
        <w:t xml:space="preserve">напряженности в отношениях двух стран, а также </w:t>
      </w:r>
      <w:r w:rsidR="003B32AE">
        <w:rPr>
          <w:rFonts w:ascii="Times New Roman" w:hAnsi="Times New Roman" w:cs="Times New Roman"/>
          <w:sz w:val="28"/>
          <w:szCs w:val="28"/>
        </w:rPr>
        <w:t>укрепило решимость мексиканского правительства в защите интересов своих граждан за рубежом. Среди</w:t>
      </w:r>
      <w:r w:rsidR="003B32AE" w:rsidRPr="003B32AE">
        <w:rPr>
          <w:rFonts w:ascii="Times New Roman" w:hAnsi="Times New Roman" w:cs="Times New Roman"/>
          <w:sz w:val="28"/>
          <w:szCs w:val="28"/>
        </w:rPr>
        <w:t xml:space="preserve"> </w:t>
      </w:r>
      <w:r w:rsidR="003B32AE">
        <w:rPr>
          <w:rFonts w:ascii="Times New Roman" w:hAnsi="Times New Roman" w:cs="Times New Roman"/>
          <w:sz w:val="28"/>
          <w:szCs w:val="28"/>
        </w:rPr>
        <w:t>проводимых</w:t>
      </w:r>
      <w:r w:rsidR="003B32AE" w:rsidRPr="003B32AE">
        <w:rPr>
          <w:rFonts w:ascii="Times New Roman" w:hAnsi="Times New Roman" w:cs="Times New Roman"/>
          <w:sz w:val="28"/>
          <w:szCs w:val="28"/>
        </w:rPr>
        <w:t xml:space="preserve"> </w:t>
      </w:r>
      <w:r w:rsidR="003B32AE">
        <w:rPr>
          <w:rFonts w:ascii="Times New Roman" w:hAnsi="Times New Roman" w:cs="Times New Roman"/>
          <w:sz w:val="28"/>
          <w:szCs w:val="28"/>
        </w:rPr>
        <w:t>мер</w:t>
      </w:r>
      <w:r w:rsidR="003B32AE" w:rsidRPr="003B32AE">
        <w:rPr>
          <w:rFonts w:ascii="Times New Roman" w:hAnsi="Times New Roman" w:cs="Times New Roman"/>
          <w:sz w:val="28"/>
          <w:szCs w:val="28"/>
        </w:rPr>
        <w:t xml:space="preserve"> </w:t>
      </w:r>
      <w:r w:rsidR="003B32AE">
        <w:rPr>
          <w:rFonts w:ascii="Times New Roman" w:hAnsi="Times New Roman" w:cs="Times New Roman"/>
          <w:sz w:val="28"/>
          <w:szCs w:val="28"/>
        </w:rPr>
        <w:t>стоит</w:t>
      </w:r>
      <w:r w:rsidR="003B32AE" w:rsidRPr="003B32AE">
        <w:rPr>
          <w:rFonts w:ascii="Times New Roman" w:hAnsi="Times New Roman" w:cs="Times New Roman"/>
          <w:sz w:val="28"/>
          <w:szCs w:val="28"/>
        </w:rPr>
        <w:t xml:space="preserve"> </w:t>
      </w:r>
      <w:r w:rsidR="003B32AE">
        <w:rPr>
          <w:rFonts w:ascii="Times New Roman" w:hAnsi="Times New Roman" w:cs="Times New Roman"/>
          <w:sz w:val="28"/>
          <w:szCs w:val="28"/>
        </w:rPr>
        <w:t>выделить</w:t>
      </w:r>
      <w:r w:rsidR="003B32AE" w:rsidRPr="003B32AE">
        <w:rPr>
          <w:rFonts w:ascii="Times New Roman" w:hAnsi="Times New Roman" w:cs="Times New Roman"/>
          <w:sz w:val="28"/>
          <w:szCs w:val="28"/>
        </w:rPr>
        <w:t xml:space="preserve"> </w:t>
      </w:r>
      <w:r w:rsidR="003B32AE">
        <w:rPr>
          <w:rFonts w:ascii="Times New Roman" w:hAnsi="Times New Roman" w:cs="Times New Roman"/>
          <w:sz w:val="28"/>
          <w:szCs w:val="28"/>
        </w:rPr>
        <w:t>программу</w:t>
      </w:r>
      <w:r w:rsidR="003B32AE" w:rsidRPr="003B32AE">
        <w:rPr>
          <w:rFonts w:ascii="Times New Roman" w:hAnsi="Times New Roman" w:cs="Times New Roman"/>
          <w:sz w:val="28"/>
          <w:szCs w:val="28"/>
        </w:rPr>
        <w:t xml:space="preserve"> </w:t>
      </w:r>
      <w:r w:rsidR="003B32AE">
        <w:rPr>
          <w:rFonts w:ascii="Times New Roman" w:hAnsi="Times New Roman" w:cs="Times New Roman"/>
          <w:sz w:val="28"/>
          <w:szCs w:val="28"/>
        </w:rPr>
        <w:t>выдачи</w:t>
      </w:r>
      <w:r w:rsidR="003B32AE" w:rsidRPr="003B32AE">
        <w:rPr>
          <w:rFonts w:ascii="Times New Roman" w:hAnsi="Times New Roman" w:cs="Times New Roman"/>
          <w:sz w:val="28"/>
          <w:szCs w:val="28"/>
        </w:rPr>
        <w:t xml:space="preserve"> </w:t>
      </w:r>
      <w:r w:rsidR="003B32AE">
        <w:rPr>
          <w:rFonts w:ascii="Times New Roman" w:hAnsi="Times New Roman" w:cs="Times New Roman"/>
          <w:sz w:val="28"/>
          <w:szCs w:val="28"/>
        </w:rPr>
        <w:t>удостоверения личности консульством Мексики для мигрантов. В</w:t>
      </w:r>
      <w:r w:rsidR="003B32AE" w:rsidRPr="003B32AE">
        <w:rPr>
          <w:rFonts w:ascii="Times New Roman" w:hAnsi="Times New Roman" w:cs="Times New Roman"/>
          <w:sz w:val="28"/>
          <w:szCs w:val="28"/>
        </w:rPr>
        <w:t xml:space="preserve"> 2003 </w:t>
      </w:r>
      <w:r w:rsidR="003B32AE">
        <w:rPr>
          <w:rFonts w:ascii="Times New Roman" w:hAnsi="Times New Roman" w:cs="Times New Roman"/>
          <w:sz w:val="28"/>
          <w:szCs w:val="28"/>
        </w:rPr>
        <w:t>году</w:t>
      </w:r>
      <w:r w:rsidR="003B32AE" w:rsidRPr="003B32AE">
        <w:rPr>
          <w:rFonts w:ascii="Times New Roman" w:hAnsi="Times New Roman" w:cs="Times New Roman"/>
          <w:sz w:val="28"/>
          <w:szCs w:val="28"/>
        </w:rPr>
        <w:t xml:space="preserve"> </w:t>
      </w:r>
      <w:r w:rsidR="003B32AE">
        <w:rPr>
          <w:rFonts w:ascii="Times New Roman" w:hAnsi="Times New Roman" w:cs="Times New Roman"/>
          <w:sz w:val="28"/>
          <w:szCs w:val="28"/>
        </w:rPr>
        <w:lastRenderedPageBreak/>
        <w:t>было</w:t>
      </w:r>
      <w:r w:rsidR="003B32AE" w:rsidRPr="003B32AE">
        <w:rPr>
          <w:rFonts w:ascii="Times New Roman" w:hAnsi="Times New Roman" w:cs="Times New Roman"/>
          <w:sz w:val="28"/>
          <w:szCs w:val="28"/>
        </w:rPr>
        <w:t xml:space="preserve"> </w:t>
      </w:r>
      <w:r w:rsidR="003B32AE">
        <w:rPr>
          <w:rFonts w:ascii="Times New Roman" w:hAnsi="Times New Roman" w:cs="Times New Roman"/>
          <w:sz w:val="28"/>
          <w:szCs w:val="28"/>
        </w:rPr>
        <w:t>выпущено</w:t>
      </w:r>
      <w:r w:rsidR="003B32AE" w:rsidRPr="003B32AE">
        <w:rPr>
          <w:rFonts w:ascii="Times New Roman" w:hAnsi="Times New Roman" w:cs="Times New Roman"/>
          <w:sz w:val="28"/>
          <w:szCs w:val="28"/>
        </w:rPr>
        <w:t xml:space="preserve"> </w:t>
      </w:r>
      <w:r w:rsidR="003B32AE">
        <w:rPr>
          <w:rFonts w:ascii="Times New Roman" w:hAnsi="Times New Roman" w:cs="Times New Roman"/>
          <w:sz w:val="28"/>
          <w:szCs w:val="28"/>
        </w:rPr>
        <w:t>почти</w:t>
      </w:r>
      <w:r w:rsidR="003B32AE" w:rsidRPr="003B32AE">
        <w:rPr>
          <w:rFonts w:ascii="Times New Roman" w:hAnsi="Times New Roman" w:cs="Times New Roman"/>
          <w:sz w:val="28"/>
          <w:szCs w:val="28"/>
        </w:rPr>
        <w:t xml:space="preserve"> </w:t>
      </w:r>
      <w:r w:rsidR="003B32AE">
        <w:rPr>
          <w:rFonts w:ascii="Times New Roman" w:hAnsi="Times New Roman" w:cs="Times New Roman"/>
          <w:sz w:val="28"/>
          <w:szCs w:val="28"/>
        </w:rPr>
        <w:t>миллион</w:t>
      </w:r>
      <w:r w:rsidR="003B32AE" w:rsidRPr="003B32AE">
        <w:rPr>
          <w:rFonts w:ascii="Times New Roman" w:hAnsi="Times New Roman" w:cs="Times New Roman"/>
          <w:sz w:val="28"/>
          <w:szCs w:val="28"/>
        </w:rPr>
        <w:t xml:space="preserve"> </w:t>
      </w:r>
      <w:r w:rsidR="003B32AE">
        <w:rPr>
          <w:rFonts w:ascii="Times New Roman" w:hAnsi="Times New Roman" w:cs="Times New Roman"/>
          <w:sz w:val="28"/>
          <w:szCs w:val="28"/>
        </w:rPr>
        <w:t xml:space="preserve">удостоверений, которые была действительна в течение 5 лет и могла быть использована при получении водительских прав, открытия банковских счетов и тому подобное. </w:t>
      </w:r>
      <w:r w:rsidR="005F193F">
        <w:rPr>
          <w:rFonts w:ascii="Times New Roman" w:hAnsi="Times New Roman" w:cs="Times New Roman"/>
          <w:sz w:val="28"/>
          <w:szCs w:val="28"/>
        </w:rPr>
        <w:t>Кроме</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того</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правительство</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Мексики</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признавая</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важность</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миграции</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обязалось</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поощрять и облегчать возвращение эмигрантов, а также их дальнейшую реинтеграцию в страну происхождения. Новый</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президент</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Фелипе</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Калдерон</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вступив</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в</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свою</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должность</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обещал</w:t>
      </w:r>
      <w:r w:rsidR="005F193F" w:rsidRPr="005F193F">
        <w:rPr>
          <w:rFonts w:ascii="Times New Roman" w:hAnsi="Times New Roman" w:cs="Times New Roman"/>
          <w:sz w:val="28"/>
          <w:szCs w:val="28"/>
        </w:rPr>
        <w:t xml:space="preserve"> </w:t>
      </w:r>
      <w:r w:rsidR="005F193F">
        <w:rPr>
          <w:rFonts w:ascii="Times New Roman" w:hAnsi="Times New Roman" w:cs="Times New Roman"/>
          <w:sz w:val="28"/>
          <w:szCs w:val="28"/>
        </w:rPr>
        <w:t xml:space="preserve">стимулировать развитие и увеличение количества рабочих мест, что станет ключевым аспектом в решении вопроса миграции. </w:t>
      </w:r>
      <w:r w:rsidR="002C0937">
        <w:rPr>
          <w:rFonts w:ascii="Times New Roman" w:hAnsi="Times New Roman" w:cs="Times New Roman"/>
          <w:sz w:val="28"/>
          <w:szCs w:val="28"/>
        </w:rPr>
        <w:t xml:space="preserve">Несмотря на малоэффективную политику, действия администрации президента казались правомерными в условиях охлаждения отношений с США и нежеланием американского правительства изменять свои приоритеты в сторону расширения прав для иммигрантов. </w:t>
      </w:r>
      <w:r w:rsidR="00DD1613">
        <w:rPr>
          <w:rFonts w:ascii="Times New Roman" w:hAnsi="Times New Roman" w:cs="Times New Roman"/>
          <w:sz w:val="28"/>
          <w:szCs w:val="28"/>
        </w:rPr>
        <w:t>Между</w:t>
      </w:r>
      <w:r w:rsidR="00DD1613" w:rsidRPr="00060427">
        <w:rPr>
          <w:rFonts w:ascii="Times New Roman" w:hAnsi="Times New Roman" w:cs="Times New Roman"/>
          <w:sz w:val="28"/>
          <w:szCs w:val="28"/>
        </w:rPr>
        <w:t xml:space="preserve"> </w:t>
      </w:r>
      <w:r w:rsidR="00DD1613">
        <w:rPr>
          <w:rFonts w:ascii="Times New Roman" w:hAnsi="Times New Roman" w:cs="Times New Roman"/>
          <w:sz w:val="28"/>
          <w:szCs w:val="28"/>
        </w:rPr>
        <w:t>тем</w:t>
      </w:r>
      <w:r w:rsidR="00DD1613" w:rsidRPr="00060427">
        <w:rPr>
          <w:rFonts w:ascii="Times New Roman" w:hAnsi="Times New Roman" w:cs="Times New Roman"/>
          <w:sz w:val="28"/>
          <w:szCs w:val="28"/>
        </w:rPr>
        <w:t xml:space="preserve"> </w:t>
      </w:r>
      <w:r w:rsidR="00DD1613">
        <w:rPr>
          <w:rFonts w:ascii="Times New Roman" w:hAnsi="Times New Roman" w:cs="Times New Roman"/>
          <w:sz w:val="28"/>
          <w:szCs w:val="28"/>
        </w:rPr>
        <w:t>Ф</w:t>
      </w:r>
      <w:r w:rsidR="00DD1613" w:rsidRPr="00060427">
        <w:rPr>
          <w:rFonts w:ascii="Times New Roman" w:hAnsi="Times New Roman" w:cs="Times New Roman"/>
          <w:sz w:val="28"/>
          <w:szCs w:val="28"/>
        </w:rPr>
        <w:t>.</w:t>
      </w:r>
      <w:r w:rsidR="00DD1613">
        <w:rPr>
          <w:rFonts w:ascii="Times New Roman" w:hAnsi="Times New Roman" w:cs="Times New Roman"/>
          <w:sz w:val="28"/>
          <w:szCs w:val="28"/>
        </w:rPr>
        <w:t>Калдерон</w:t>
      </w:r>
      <w:r w:rsidR="00DD1613" w:rsidRPr="00060427">
        <w:rPr>
          <w:rFonts w:ascii="Times New Roman" w:hAnsi="Times New Roman" w:cs="Times New Roman"/>
          <w:sz w:val="28"/>
          <w:szCs w:val="28"/>
        </w:rPr>
        <w:t xml:space="preserve"> </w:t>
      </w:r>
      <w:r w:rsidR="00DD1613">
        <w:rPr>
          <w:rFonts w:ascii="Times New Roman" w:hAnsi="Times New Roman" w:cs="Times New Roman"/>
          <w:sz w:val="28"/>
          <w:szCs w:val="28"/>
        </w:rPr>
        <w:t>направил</w:t>
      </w:r>
      <w:r w:rsidR="00DD1613" w:rsidRPr="00060427">
        <w:rPr>
          <w:rFonts w:ascii="Times New Roman" w:hAnsi="Times New Roman" w:cs="Times New Roman"/>
          <w:sz w:val="28"/>
          <w:szCs w:val="28"/>
        </w:rPr>
        <w:t xml:space="preserve"> </w:t>
      </w:r>
      <w:r w:rsidR="00060427">
        <w:rPr>
          <w:rFonts w:ascii="Times New Roman" w:hAnsi="Times New Roman" w:cs="Times New Roman"/>
          <w:sz w:val="28"/>
          <w:szCs w:val="28"/>
        </w:rPr>
        <w:t>все</w:t>
      </w:r>
      <w:r w:rsidR="00060427" w:rsidRPr="00060427">
        <w:rPr>
          <w:rFonts w:ascii="Times New Roman" w:hAnsi="Times New Roman" w:cs="Times New Roman"/>
          <w:sz w:val="28"/>
          <w:szCs w:val="28"/>
        </w:rPr>
        <w:t xml:space="preserve"> </w:t>
      </w:r>
      <w:r w:rsidR="00060427">
        <w:rPr>
          <w:rFonts w:ascii="Times New Roman" w:hAnsi="Times New Roman" w:cs="Times New Roman"/>
          <w:sz w:val="28"/>
          <w:szCs w:val="28"/>
        </w:rPr>
        <w:t>силы</w:t>
      </w:r>
      <w:r w:rsidR="00060427" w:rsidRPr="00060427">
        <w:rPr>
          <w:rFonts w:ascii="Times New Roman" w:hAnsi="Times New Roman" w:cs="Times New Roman"/>
          <w:sz w:val="28"/>
          <w:szCs w:val="28"/>
        </w:rPr>
        <w:t xml:space="preserve"> </w:t>
      </w:r>
      <w:r w:rsidR="00060427">
        <w:rPr>
          <w:rFonts w:ascii="Times New Roman" w:hAnsi="Times New Roman" w:cs="Times New Roman"/>
          <w:sz w:val="28"/>
          <w:szCs w:val="28"/>
        </w:rPr>
        <w:t>на</w:t>
      </w:r>
      <w:r w:rsidR="00060427" w:rsidRPr="00060427">
        <w:rPr>
          <w:rFonts w:ascii="Times New Roman" w:hAnsi="Times New Roman" w:cs="Times New Roman"/>
          <w:sz w:val="28"/>
          <w:szCs w:val="28"/>
        </w:rPr>
        <w:t xml:space="preserve"> </w:t>
      </w:r>
      <w:r w:rsidR="00060427">
        <w:rPr>
          <w:rFonts w:ascii="Times New Roman" w:hAnsi="Times New Roman" w:cs="Times New Roman"/>
          <w:sz w:val="28"/>
          <w:szCs w:val="28"/>
        </w:rPr>
        <w:t>укрепление</w:t>
      </w:r>
      <w:r w:rsidR="00060427" w:rsidRPr="00060427">
        <w:rPr>
          <w:rFonts w:ascii="Times New Roman" w:hAnsi="Times New Roman" w:cs="Times New Roman"/>
          <w:sz w:val="28"/>
          <w:szCs w:val="28"/>
        </w:rPr>
        <w:t xml:space="preserve"> </w:t>
      </w:r>
      <w:r w:rsidR="00060427">
        <w:rPr>
          <w:rFonts w:ascii="Times New Roman" w:hAnsi="Times New Roman" w:cs="Times New Roman"/>
          <w:sz w:val="28"/>
          <w:szCs w:val="28"/>
        </w:rPr>
        <w:t>южных границ Мексики для снижения уровня транзитной миграции</w:t>
      </w:r>
      <w:r w:rsidR="007A17AA">
        <w:rPr>
          <w:rFonts w:ascii="Times New Roman" w:hAnsi="Times New Roman" w:cs="Times New Roman"/>
          <w:sz w:val="28"/>
          <w:szCs w:val="28"/>
        </w:rPr>
        <w:t xml:space="preserve"> из Гватемалы, Гондураса и Сальвадора</w:t>
      </w:r>
      <w:r w:rsidR="00060427">
        <w:rPr>
          <w:rFonts w:ascii="Times New Roman" w:hAnsi="Times New Roman" w:cs="Times New Roman"/>
          <w:sz w:val="28"/>
          <w:szCs w:val="28"/>
        </w:rPr>
        <w:t>.</w:t>
      </w:r>
      <w:r w:rsidR="009563CC">
        <w:rPr>
          <w:rFonts w:ascii="Times New Roman" w:hAnsi="Times New Roman" w:cs="Times New Roman"/>
          <w:sz w:val="28"/>
          <w:szCs w:val="28"/>
        </w:rPr>
        <w:t xml:space="preserve"> Также в 2009 году Мексика стала инициатором идеи совместного ужесточения таможенного контроля с США в связи с непрекращающейся борьбой с наркокартелями.</w:t>
      </w:r>
      <w:r w:rsidR="001F28D9">
        <w:rPr>
          <w:rStyle w:val="a6"/>
          <w:rFonts w:ascii="Times New Roman" w:hAnsi="Times New Roman" w:cs="Times New Roman"/>
          <w:sz w:val="28"/>
          <w:szCs w:val="28"/>
        </w:rPr>
        <w:footnoteReference w:id="59"/>
      </w:r>
      <w:r w:rsidR="009563CC">
        <w:rPr>
          <w:rFonts w:ascii="Times New Roman" w:hAnsi="Times New Roman" w:cs="Times New Roman"/>
          <w:sz w:val="28"/>
          <w:szCs w:val="28"/>
        </w:rPr>
        <w:t xml:space="preserve"> Вооруженные группировки закупают огнестрельное оружие на территории штатов, где оно продается легально, чтобы потом вновь вернуться в Мексику. </w:t>
      </w:r>
      <w:r w:rsidR="00DD3061">
        <w:rPr>
          <w:rFonts w:ascii="Times New Roman" w:hAnsi="Times New Roman" w:cs="Times New Roman"/>
          <w:sz w:val="28"/>
          <w:szCs w:val="28"/>
        </w:rPr>
        <w:t>Стоит обратить внимание, что мексиканское правительство готово осуществлять мероприятия, направленные на защиту национальной безопасности, только при непосредственном сотрудничестве США, резко критикуя действия последней в случае принятия односторонних мер.</w:t>
      </w:r>
      <w:r w:rsidR="00754FA9">
        <w:rPr>
          <w:rStyle w:val="a6"/>
          <w:rFonts w:ascii="Times New Roman" w:hAnsi="Times New Roman" w:cs="Times New Roman"/>
          <w:sz w:val="28"/>
          <w:szCs w:val="28"/>
        </w:rPr>
        <w:footnoteReference w:id="60"/>
      </w:r>
    </w:p>
    <w:p w:rsidR="00AC565F" w:rsidRDefault="005F6BB2" w:rsidP="00051938">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051938">
        <w:rPr>
          <w:rFonts w:ascii="Times New Roman" w:hAnsi="Times New Roman" w:cs="Times New Roman"/>
          <w:sz w:val="28"/>
          <w:szCs w:val="28"/>
        </w:rPr>
        <w:t>В</w:t>
      </w:r>
      <w:r w:rsidR="00051938" w:rsidRPr="00051938">
        <w:rPr>
          <w:rFonts w:ascii="Times New Roman" w:hAnsi="Times New Roman" w:cs="Times New Roman"/>
          <w:sz w:val="28"/>
          <w:szCs w:val="28"/>
        </w:rPr>
        <w:t xml:space="preserve"> </w:t>
      </w:r>
      <w:r w:rsidR="00051938">
        <w:rPr>
          <w:rFonts w:ascii="Times New Roman" w:hAnsi="Times New Roman" w:cs="Times New Roman"/>
          <w:sz w:val="28"/>
          <w:szCs w:val="28"/>
        </w:rPr>
        <w:t>декабре</w:t>
      </w:r>
      <w:r w:rsidR="00051938" w:rsidRPr="00051938">
        <w:rPr>
          <w:rFonts w:ascii="Times New Roman" w:hAnsi="Times New Roman" w:cs="Times New Roman"/>
          <w:sz w:val="28"/>
          <w:szCs w:val="28"/>
        </w:rPr>
        <w:t xml:space="preserve"> 2012 </w:t>
      </w:r>
      <w:r w:rsidR="00051938">
        <w:rPr>
          <w:rFonts w:ascii="Times New Roman" w:hAnsi="Times New Roman" w:cs="Times New Roman"/>
          <w:sz w:val="28"/>
          <w:szCs w:val="28"/>
        </w:rPr>
        <w:t>года</w:t>
      </w:r>
      <w:r w:rsidR="00051938" w:rsidRPr="00051938">
        <w:rPr>
          <w:rFonts w:ascii="Times New Roman" w:hAnsi="Times New Roman" w:cs="Times New Roman"/>
          <w:sz w:val="28"/>
          <w:szCs w:val="28"/>
        </w:rPr>
        <w:t xml:space="preserve"> </w:t>
      </w:r>
      <w:r w:rsidR="00051938">
        <w:rPr>
          <w:rFonts w:ascii="Times New Roman" w:hAnsi="Times New Roman" w:cs="Times New Roman"/>
          <w:sz w:val="28"/>
          <w:szCs w:val="28"/>
        </w:rPr>
        <w:t>Энрике</w:t>
      </w:r>
      <w:r w:rsidR="00051938" w:rsidRPr="00051938">
        <w:rPr>
          <w:rFonts w:ascii="Times New Roman" w:hAnsi="Times New Roman" w:cs="Times New Roman"/>
          <w:sz w:val="28"/>
          <w:szCs w:val="28"/>
        </w:rPr>
        <w:t xml:space="preserve"> </w:t>
      </w:r>
      <w:r w:rsidR="00051938">
        <w:rPr>
          <w:rFonts w:ascii="Times New Roman" w:hAnsi="Times New Roman" w:cs="Times New Roman"/>
          <w:sz w:val="28"/>
          <w:szCs w:val="28"/>
        </w:rPr>
        <w:t xml:space="preserve">Пенья Ньето принял присягу в качестве президента Мексики после предвыборной кампании, в которой миграция не фигурировала в качестве центрального вопроса и </w:t>
      </w:r>
      <w:r w:rsidR="004E5E05">
        <w:rPr>
          <w:rFonts w:ascii="Times New Roman" w:hAnsi="Times New Roman" w:cs="Times New Roman"/>
          <w:sz w:val="28"/>
          <w:szCs w:val="28"/>
        </w:rPr>
        <w:t xml:space="preserve">приоритета для скорейших действий. Кажется очевидным предполагать, что стратегия нового </w:t>
      </w:r>
      <w:r w:rsidR="004E5E05">
        <w:rPr>
          <w:rFonts w:ascii="Times New Roman" w:hAnsi="Times New Roman" w:cs="Times New Roman"/>
          <w:sz w:val="28"/>
          <w:szCs w:val="28"/>
        </w:rPr>
        <w:lastRenderedPageBreak/>
        <w:t xml:space="preserve">правительства </w:t>
      </w:r>
      <w:r w:rsidR="00C46C84">
        <w:rPr>
          <w:rFonts w:ascii="Times New Roman" w:hAnsi="Times New Roman" w:cs="Times New Roman"/>
          <w:sz w:val="28"/>
          <w:szCs w:val="28"/>
        </w:rPr>
        <w:t>в отношении миграции мексиканцев в США не станет поводом конфронтации интересов против проводимой миграционной политики Барака Обамы.</w:t>
      </w:r>
      <w:r w:rsidR="004678C9">
        <w:rPr>
          <w:rFonts w:ascii="Times New Roman" w:hAnsi="Times New Roman" w:cs="Times New Roman"/>
          <w:sz w:val="28"/>
          <w:szCs w:val="28"/>
        </w:rPr>
        <w:t xml:space="preserve"> Безусловно</w:t>
      </w:r>
      <w:r w:rsidR="004678C9" w:rsidRPr="004678C9">
        <w:rPr>
          <w:rFonts w:ascii="Times New Roman" w:hAnsi="Times New Roman" w:cs="Times New Roman"/>
          <w:sz w:val="28"/>
          <w:szCs w:val="28"/>
        </w:rPr>
        <w:t xml:space="preserve">, </w:t>
      </w:r>
      <w:r w:rsidR="004678C9">
        <w:rPr>
          <w:rFonts w:ascii="Times New Roman" w:hAnsi="Times New Roman" w:cs="Times New Roman"/>
          <w:sz w:val="28"/>
          <w:szCs w:val="28"/>
        </w:rPr>
        <w:t>перемещение</w:t>
      </w:r>
      <w:r w:rsidR="004678C9" w:rsidRPr="004678C9">
        <w:rPr>
          <w:rFonts w:ascii="Times New Roman" w:hAnsi="Times New Roman" w:cs="Times New Roman"/>
          <w:sz w:val="28"/>
          <w:szCs w:val="28"/>
        </w:rPr>
        <w:t xml:space="preserve"> </w:t>
      </w:r>
      <w:r w:rsidR="004678C9">
        <w:rPr>
          <w:rFonts w:ascii="Times New Roman" w:hAnsi="Times New Roman" w:cs="Times New Roman"/>
          <w:sz w:val="28"/>
          <w:szCs w:val="28"/>
        </w:rPr>
        <w:t>рабочей</w:t>
      </w:r>
      <w:r w:rsidR="004678C9" w:rsidRPr="004678C9">
        <w:rPr>
          <w:rFonts w:ascii="Times New Roman" w:hAnsi="Times New Roman" w:cs="Times New Roman"/>
          <w:sz w:val="28"/>
          <w:szCs w:val="28"/>
        </w:rPr>
        <w:t xml:space="preserve"> </w:t>
      </w:r>
      <w:r w:rsidR="004678C9">
        <w:rPr>
          <w:rFonts w:ascii="Times New Roman" w:hAnsi="Times New Roman" w:cs="Times New Roman"/>
          <w:sz w:val="28"/>
          <w:szCs w:val="28"/>
        </w:rPr>
        <w:t>силы</w:t>
      </w:r>
      <w:r w:rsidR="004678C9" w:rsidRPr="004678C9">
        <w:rPr>
          <w:rFonts w:ascii="Times New Roman" w:hAnsi="Times New Roman" w:cs="Times New Roman"/>
          <w:sz w:val="28"/>
          <w:szCs w:val="28"/>
        </w:rPr>
        <w:t xml:space="preserve"> </w:t>
      </w:r>
      <w:r w:rsidR="004678C9">
        <w:rPr>
          <w:rFonts w:ascii="Times New Roman" w:hAnsi="Times New Roman" w:cs="Times New Roman"/>
          <w:sz w:val="28"/>
          <w:szCs w:val="28"/>
        </w:rPr>
        <w:t>через границу двух государств не потеряет свою актуальность, будучи значимым аспектом в политике стран. Тем</w:t>
      </w:r>
      <w:r w:rsidR="004678C9" w:rsidRPr="004678C9">
        <w:rPr>
          <w:rFonts w:ascii="Times New Roman" w:hAnsi="Times New Roman" w:cs="Times New Roman"/>
          <w:sz w:val="28"/>
          <w:szCs w:val="28"/>
        </w:rPr>
        <w:t xml:space="preserve"> </w:t>
      </w:r>
      <w:r w:rsidR="004678C9">
        <w:rPr>
          <w:rFonts w:ascii="Times New Roman" w:hAnsi="Times New Roman" w:cs="Times New Roman"/>
          <w:sz w:val="28"/>
          <w:szCs w:val="28"/>
        </w:rPr>
        <w:t>не</w:t>
      </w:r>
      <w:r w:rsidR="004678C9" w:rsidRPr="004678C9">
        <w:rPr>
          <w:rFonts w:ascii="Times New Roman" w:hAnsi="Times New Roman" w:cs="Times New Roman"/>
          <w:sz w:val="28"/>
          <w:szCs w:val="28"/>
        </w:rPr>
        <w:t xml:space="preserve"> </w:t>
      </w:r>
      <w:r w:rsidR="004678C9">
        <w:rPr>
          <w:rFonts w:ascii="Times New Roman" w:hAnsi="Times New Roman" w:cs="Times New Roman"/>
          <w:sz w:val="28"/>
          <w:szCs w:val="28"/>
        </w:rPr>
        <w:t>менее</w:t>
      </w:r>
      <w:r w:rsidR="004678C9" w:rsidRPr="004678C9">
        <w:rPr>
          <w:rFonts w:ascii="Times New Roman" w:hAnsi="Times New Roman" w:cs="Times New Roman"/>
          <w:sz w:val="28"/>
          <w:szCs w:val="28"/>
        </w:rPr>
        <w:t xml:space="preserve">, </w:t>
      </w:r>
      <w:r w:rsidR="004678C9">
        <w:rPr>
          <w:rFonts w:ascii="Times New Roman" w:hAnsi="Times New Roman" w:cs="Times New Roman"/>
          <w:sz w:val="28"/>
          <w:szCs w:val="28"/>
        </w:rPr>
        <w:t>ожидается</w:t>
      </w:r>
      <w:r w:rsidR="004678C9" w:rsidRPr="004678C9">
        <w:rPr>
          <w:rFonts w:ascii="Times New Roman" w:hAnsi="Times New Roman" w:cs="Times New Roman"/>
          <w:sz w:val="28"/>
          <w:szCs w:val="28"/>
        </w:rPr>
        <w:t xml:space="preserve">, </w:t>
      </w:r>
      <w:r w:rsidR="004678C9">
        <w:rPr>
          <w:rFonts w:ascii="Times New Roman" w:hAnsi="Times New Roman" w:cs="Times New Roman"/>
          <w:sz w:val="28"/>
          <w:szCs w:val="28"/>
        </w:rPr>
        <w:t>что</w:t>
      </w:r>
      <w:r w:rsidR="004678C9" w:rsidRPr="004678C9">
        <w:rPr>
          <w:rFonts w:ascii="Times New Roman" w:hAnsi="Times New Roman" w:cs="Times New Roman"/>
          <w:sz w:val="28"/>
          <w:szCs w:val="28"/>
        </w:rPr>
        <w:t xml:space="preserve"> </w:t>
      </w:r>
      <w:r w:rsidR="004678C9">
        <w:rPr>
          <w:rFonts w:ascii="Times New Roman" w:hAnsi="Times New Roman" w:cs="Times New Roman"/>
          <w:sz w:val="28"/>
          <w:szCs w:val="28"/>
        </w:rPr>
        <w:t xml:space="preserve">Пенья Ньето продолжит курс Ф.Калдерона, направленный на стимулирование экономических стимулов для потенциальных эмигрантов. </w:t>
      </w:r>
    </w:p>
    <w:p w:rsidR="0006428A" w:rsidRPr="00FB1660" w:rsidRDefault="0006428A" w:rsidP="00051938">
      <w:pPr>
        <w:pStyle w:val="a3"/>
        <w:spacing w:before="240" w:line="360" w:lineRule="auto"/>
        <w:ind w:left="0"/>
        <w:jc w:val="both"/>
        <w:rPr>
          <w:rFonts w:ascii="Verdana" w:hAnsi="Verdana"/>
          <w:color w:val="000000"/>
        </w:rPr>
      </w:pPr>
      <w:r>
        <w:rPr>
          <w:rFonts w:ascii="Times New Roman" w:hAnsi="Times New Roman" w:cs="Times New Roman"/>
          <w:sz w:val="28"/>
          <w:szCs w:val="28"/>
        </w:rPr>
        <w:tab/>
        <w:t>Хотя</w:t>
      </w:r>
      <w:r w:rsidRPr="0006428A">
        <w:rPr>
          <w:rFonts w:ascii="Times New Roman" w:hAnsi="Times New Roman" w:cs="Times New Roman"/>
          <w:sz w:val="28"/>
          <w:szCs w:val="28"/>
        </w:rPr>
        <w:t xml:space="preserve"> </w:t>
      </w:r>
      <w:r>
        <w:rPr>
          <w:rFonts w:ascii="Times New Roman" w:hAnsi="Times New Roman" w:cs="Times New Roman"/>
          <w:sz w:val="28"/>
          <w:szCs w:val="28"/>
        </w:rPr>
        <w:t>еще</w:t>
      </w:r>
      <w:r w:rsidRPr="0006428A">
        <w:rPr>
          <w:rFonts w:ascii="Times New Roman" w:hAnsi="Times New Roman" w:cs="Times New Roman"/>
          <w:sz w:val="28"/>
          <w:szCs w:val="28"/>
        </w:rPr>
        <w:t xml:space="preserve"> </w:t>
      </w:r>
      <w:r>
        <w:rPr>
          <w:rFonts w:ascii="Times New Roman" w:hAnsi="Times New Roman" w:cs="Times New Roman"/>
          <w:sz w:val="28"/>
          <w:szCs w:val="28"/>
        </w:rPr>
        <w:t>рано</w:t>
      </w:r>
      <w:r w:rsidRPr="0006428A">
        <w:rPr>
          <w:rFonts w:ascii="Times New Roman" w:hAnsi="Times New Roman" w:cs="Times New Roman"/>
          <w:sz w:val="28"/>
          <w:szCs w:val="28"/>
        </w:rPr>
        <w:t xml:space="preserve"> </w:t>
      </w:r>
      <w:r>
        <w:rPr>
          <w:rFonts w:ascii="Times New Roman" w:hAnsi="Times New Roman" w:cs="Times New Roman"/>
          <w:sz w:val="28"/>
          <w:szCs w:val="28"/>
        </w:rPr>
        <w:t xml:space="preserve">утверждать, будет ли администрация нового президента </w:t>
      </w:r>
      <w:r w:rsidR="00545875">
        <w:rPr>
          <w:rFonts w:ascii="Times New Roman" w:hAnsi="Times New Roman" w:cs="Times New Roman"/>
          <w:sz w:val="28"/>
          <w:szCs w:val="28"/>
        </w:rPr>
        <w:t xml:space="preserve">Мексики </w:t>
      </w:r>
      <w:r>
        <w:rPr>
          <w:rFonts w:ascii="Times New Roman" w:hAnsi="Times New Roman" w:cs="Times New Roman"/>
          <w:sz w:val="28"/>
          <w:szCs w:val="28"/>
        </w:rPr>
        <w:t xml:space="preserve">вводить </w:t>
      </w:r>
      <w:r w:rsidR="00FB1660">
        <w:rPr>
          <w:rFonts w:ascii="Times New Roman" w:hAnsi="Times New Roman" w:cs="Times New Roman"/>
          <w:sz w:val="28"/>
          <w:szCs w:val="28"/>
        </w:rPr>
        <w:t xml:space="preserve">отличную от предыдущих </w:t>
      </w:r>
      <w:r>
        <w:rPr>
          <w:rFonts w:ascii="Times New Roman" w:hAnsi="Times New Roman" w:cs="Times New Roman"/>
          <w:sz w:val="28"/>
          <w:szCs w:val="28"/>
        </w:rPr>
        <w:t>стратегию регулирования миграционных потоков или нет,</w:t>
      </w:r>
      <w:r w:rsidR="00FB1660">
        <w:rPr>
          <w:rFonts w:ascii="Times New Roman" w:hAnsi="Times New Roman" w:cs="Times New Roman"/>
          <w:sz w:val="28"/>
          <w:szCs w:val="28"/>
        </w:rPr>
        <w:t xml:space="preserve"> правительство США не намерено менять намеченный курс ужесточения контроля над иммигрантами. Существует</w:t>
      </w:r>
      <w:r w:rsidR="00FB1660" w:rsidRPr="00FB1660">
        <w:rPr>
          <w:rFonts w:ascii="Times New Roman" w:hAnsi="Times New Roman" w:cs="Times New Roman"/>
          <w:sz w:val="28"/>
          <w:szCs w:val="28"/>
        </w:rPr>
        <w:t xml:space="preserve"> </w:t>
      </w:r>
      <w:r w:rsidR="00FB1660">
        <w:rPr>
          <w:rFonts w:ascii="Times New Roman" w:hAnsi="Times New Roman" w:cs="Times New Roman"/>
          <w:sz w:val="28"/>
          <w:szCs w:val="28"/>
        </w:rPr>
        <w:t>малая</w:t>
      </w:r>
      <w:r w:rsidR="00FB1660" w:rsidRPr="00FB1660">
        <w:rPr>
          <w:rFonts w:ascii="Times New Roman" w:hAnsi="Times New Roman" w:cs="Times New Roman"/>
          <w:sz w:val="28"/>
          <w:szCs w:val="28"/>
        </w:rPr>
        <w:t xml:space="preserve"> </w:t>
      </w:r>
      <w:r w:rsidR="00FB1660">
        <w:rPr>
          <w:rFonts w:ascii="Times New Roman" w:hAnsi="Times New Roman" w:cs="Times New Roman"/>
          <w:sz w:val="28"/>
          <w:szCs w:val="28"/>
        </w:rPr>
        <w:t xml:space="preserve">вероятность того, что при отсутствии серьезных действий со стороны Мексики, американская политика  сумеет найти достойный ответ сложившейся ситуации. </w:t>
      </w:r>
    </w:p>
    <w:p w:rsidR="00867A04" w:rsidRPr="001B5E8C" w:rsidRDefault="00867A04" w:rsidP="001B5E8C">
      <w:pPr>
        <w:pStyle w:val="a3"/>
        <w:spacing w:line="360" w:lineRule="auto"/>
        <w:ind w:left="0"/>
        <w:jc w:val="center"/>
        <w:rPr>
          <w:rFonts w:ascii="Times New Roman" w:hAnsi="Times New Roman" w:cs="Times New Roman"/>
          <w:b/>
          <w:sz w:val="28"/>
          <w:szCs w:val="28"/>
        </w:rPr>
      </w:pPr>
    </w:p>
    <w:p w:rsidR="003134D3" w:rsidRDefault="003134D3" w:rsidP="001B5E8C">
      <w:pPr>
        <w:pStyle w:val="a3"/>
        <w:spacing w:line="360" w:lineRule="auto"/>
        <w:ind w:left="0"/>
        <w:jc w:val="center"/>
        <w:rPr>
          <w:rFonts w:ascii="Times New Roman" w:hAnsi="Times New Roman" w:cs="Times New Roman"/>
          <w:b/>
          <w:sz w:val="28"/>
          <w:szCs w:val="28"/>
        </w:rPr>
      </w:pPr>
    </w:p>
    <w:p w:rsidR="003134D3" w:rsidRDefault="003134D3" w:rsidP="001B5E8C">
      <w:pPr>
        <w:pStyle w:val="a3"/>
        <w:spacing w:line="360" w:lineRule="auto"/>
        <w:ind w:left="0"/>
        <w:jc w:val="center"/>
        <w:rPr>
          <w:rFonts w:ascii="Times New Roman" w:hAnsi="Times New Roman" w:cs="Times New Roman"/>
          <w:b/>
          <w:sz w:val="28"/>
          <w:szCs w:val="28"/>
        </w:rPr>
      </w:pPr>
    </w:p>
    <w:p w:rsidR="003134D3" w:rsidRDefault="003134D3" w:rsidP="001B5E8C">
      <w:pPr>
        <w:pStyle w:val="a3"/>
        <w:spacing w:line="360" w:lineRule="auto"/>
        <w:ind w:left="0"/>
        <w:jc w:val="center"/>
        <w:rPr>
          <w:rFonts w:ascii="Times New Roman" w:hAnsi="Times New Roman" w:cs="Times New Roman"/>
          <w:b/>
          <w:sz w:val="28"/>
          <w:szCs w:val="28"/>
        </w:rPr>
      </w:pPr>
    </w:p>
    <w:p w:rsidR="006E6629" w:rsidRDefault="006E6629" w:rsidP="001B5E8C">
      <w:pPr>
        <w:pStyle w:val="a3"/>
        <w:spacing w:line="360" w:lineRule="auto"/>
        <w:ind w:left="0"/>
        <w:jc w:val="center"/>
        <w:rPr>
          <w:rFonts w:ascii="Times New Roman" w:hAnsi="Times New Roman" w:cs="Times New Roman"/>
          <w:b/>
          <w:sz w:val="28"/>
          <w:szCs w:val="28"/>
        </w:rPr>
      </w:pPr>
    </w:p>
    <w:p w:rsidR="006E6629" w:rsidRDefault="006E6629" w:rsidP="001B5E8C">
      <w:pPr>
        <w:pStyle w:val="a3"/>
        <w:spacing w:line="360" w:lineRule="auto"/>
        <w:ind w:left="0"/>
        <w:jc w:val="center"/>
        <w:rPr>
          <w:rFonts w:ascii="Times New Roman" w:hAnsi="Times New Roman" w:cs="Times New Roman"/>
          <w:b/>
          <w:sz w:val="28"/>
          <w:szCs w:val="28"/>
        </w:rPr>
      </w:pPr>
    </w:p>
    <w:p w:rsidR="006E6629" w:rsidRDefault="006E6629" w:rsidP="001B5E8C">
      <w:pPr>
        <w:pStyle w:val="a3"/>
        <w:spacing w:line="360" w:lineRule="auto"/>
        <w:ind w:left="0"/>
        <w:jc w:val="center"/>
        <w:rPr>
          <w:rFonts w:ascii="Times New Roman" w:hAnsi="Times New Roman" w:cs="Times New Roman"/>
          <w:b/>
          <w:sz w:val="28"/>
          <w:szCs w:val="28"/>
        </w:rPr>
      </w:pPr>
    </w:p>
    <w:p w:rsidR="006E6629" w:rsidRDefault="006E6629" w:rsidP="001B5E8C">
      <w:pPr>
        <w:pStyle w:val="a3"/>
        <w:spacing w:line="360" w:lineRule="auto"/>
        <w:ind w:left="0"/>
        <w:jc w:val="center"/>
        <w:rPr>
          <w:rFonts w:ascii="Times New Roman" w:hAnsi="Times New Roman" w:cs="Times New Roman"/>
          <w:b/>
          <w:sz w:val="28"/>
          <w:szCs w:val="28"/>
        </w:rPr>
      </w:pPr>
    </w:p>
    <w:p w:rsidR="006E6629" w:rsidRDefault="006E6629" w:rsidP="001B5E8C">
      <w:pPr>
        <w:pStyle w:val="a3"/>
        <w:spacing w:line="360" w:lineRule="auto"/>
        <w:ind w:left="0"/>
        <w:jc w:val="center"/>
        <w:rPr>
          <w:rFonts w:ascii="Times New Roman" w:hAnsi="Times New Roman" w:cs="Times New Roman"/>
          <w:b/>
          <w:sz w:val="28"/>
          <w:szCs w:val="28"/>
        </w:rPr>
      </w:pPr>
    </w:p>
    <w:p w:rsidR="006E6629" w:rsidRDefault="006E6629" w:rsidP="001B5E8C">
      <w:pPr>
        <w:pStyle w:val="a3"/>
        <w:spacing w:line="360" w:lineRule="auto"/>
        <w:ind w:left="0"/>
        <w:jc w:val="center"/>
        <w:rPr>
          <w:rFonts w:ascii="Times New Roman" w:hAnsi="Times New Roman" w:cs="Times New Roman"/>
          <w:b/>
          <w:sz w:val="28"/>
          <w:szCs w:val="28"/>
        </w:rPr>
      </w:pPr>
    </w:p>
    <w:p w:rsidR="006E6629" w:rsidRDefault="006E6629" w:rsidP="001B5E8C">
      <w:pPr>
        <w:pStyle w:val="a3"/>
        <w:spacing w:line="360" w:lineRule="auto"/>
        <w:ind w:left="0"/>
        <w:jc w:val="center"/>
        <w:rPr>
          <w:rFonts w:ascii="Times New Roman" w:hAnsi="Times New Roman" w:cs="Times New Roman"/>
          <w:b/>
          <w:sz w:val="28"/>
          <w:szCs w:val="28"/>
        </w:rPr>
      </w:pPr>
    </w:p>
    <w:p w:rsidR="006E6629" w:rsidRDefault="006E6629" w:rsidP="001B5E8C">
      <w:pPr>
        <w:pStyle w:val="a3"/>
        <w:spacing w:line="360" w:lineRule="auto"/>
        <w:ind w:left="0"/>
        <w:jc w:val="center"/>
        <w:rPr>
          <w:rFonts w:ascii="Times New Roman" w:hAnsi="Times New Roman" w:cs="Times New Roman"/>
          <w:b/>
          <w:sz w:val="28"/>
          <w:szCs w:val="28"/>
        </w:rPr>
      </w:pPr>
    </w:p>
    <w:p w:rsidR="006E6629" w:rsidRDefault="006E6629" w:rsidP="001B5E8C">
      <w:pPr>
        <w:pStyle w:val="a3"/>
        <w:spacing w:line="360" w:lineRule="auto"/>
        <w:ind w:left="0"/>
        <w:jc w:val="center"/>
        <w:rPr>
          <w:rFonts w:ascii="Times New Roman" w:hAnsi="Times New Roman" w:cs="Times New Roman"/>
          <w:b/>
          <w:sz w:val="28"/>
          <w:szCs w:val="28"/>
        </w:rPr>
      </w:pPr>
    </w:p>
    <w:p w:rsidR="006E6629" w:rsidRDefault="006E6629" w:rsidP="001B5E8C">
      <w:pPr>
        <w:pStyle w:val="a3"/>
        <w:spacing w:line="360" w:lineRule="auto"/>
        <w:ind w:left="0"/>
        <w:jc w:val="center"/>
        <w:rPr>
          <w:rFonts w:ascii="Times New Roman" w:hAnsi="Times New Roman" w:cs="Times New Roman"/>
          <w:b/>
          <w:sz w:val="28"/>
          <w:szCs w:val="28"/>
        </w:rPr>
      </w:pPr>
    </w:p>
    <w:p w:rsidR="006E6629" w:rsidRDefault="006E6629" w:rsidP="001B5E8C">
      <w:pPr>
        <w:pStyle w:val="a3"/>
        <w:spacing w:line="360" w:lineRule="auto"/>
        <w:ind w:left="0"/>
        <w:jc w:val="center"/>
        <w:rPr>
          <w:rFonts w:ascii="Times New Roman" w:hAnsi="Times New Roman" w:cs="Times New Roman"/>
          <w:b/>
          <w:sz w:val="28"/>
          <w:szCs w:val="28"/>
        </w:rPr>
      </w:pPr>
    </w:p>
    <w:p w:rsidR="006E6629" w:rsidRDefault="006E6629" w:rsidP="001B5E8C">
      <w:pPr>
        <w:pStyle w:val="a3"/>
        <w:spacing w:line="360" w:lineRule="auto"/>
        <w:ind w:left="0"/>
        <w:jc w:val="center"/>
        <w:rPr>
          <w:rFonts w:ascii="Times New Roman" w:hAnsi="Times New Roman" w:cs="Times New Roman"/>
          <w:b/>
          <w:sz w:val="28"/>
          <w:szCs w:val="28"/>
        </w:rPr>
      </w:pPr>
    </w:p>
    <w:p w:rsidR="006E6629" w:rsidRDefault="006E6629" w:rsidP="001B5E8C">
      <w:pPr>
        <w:pStyle w:val="a3"/>
        <w:spacing w:line="360" w:lineRule="auto"/>
        <w:ind w:left="0"/>
        <w:jc w:val="center"/>
        <w:rPr>
          <w:rFonts w:ascii="Times New Roman" w:hAnsi="Times New Roman" w:cs="Times New Roman"/>
          <w:b/>
          <w:sz w:val="28"/>
          <w:szCs w:val="28"/>
        </w:rPr>
      </w:pPr>
    </w:p>
    <w:p w:rsidR="001B5E8C" w:rsidRDefault="00C72346" w:rsidP="006E6629">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6E6629" w:rsidRDefault="006E6629" w:rsidP="006E6629">
      <w:pPr>
        <w:pStyle w:val="a3"/>
        <w:spacing w:line="360" w:lineRule="auto"/>
        <w:ind w:left="0"/>
        <w:rPr>
          <w:rFonts w:ascii="Times New Roman" w:hAnsi="Times New Roman" w:cs="Times New Roman"/>
          <w:b/>
          <w:sz w:val="28"/>
          <w:szCs w:val="28"/>
        </w:rPr>
      </w:pPr>
    </w:p>
    <w:p w:rsidR="006E6629" w:rsidRDefault="006E6629" w:rsidP="006E6629">
      <w:pPr>
        <w:pStyle w:val="a3"/>
        <w:spacing w:line="360" w:lineRule="auto"/>
        <w:ind w:left="0"/>
        <w:rPr>
          <w:rFonts w:ascii="Times New Roman" w:hAnsi="Times New Roman" w:cs="Times New Roman"/>
          <w:b/>
          <w:sz w:val="28"/>
          <w:szCs w:val="28"/>
        </w:rPr>
      </w:pPr>
    </w:p>
    <w:p w:rsidR="006E6629" w:rsidRPr="001B5E8C" w:rsidRDefault="006E6629" w:rsidP="006E6629">
      <w:pPr>
        <w:pStyle w:val="a3"/>
        <w:spacing w:line="360" w:lineRule="auto"/>
        <w:ind w:left="0"/>
        <w:rPr>
          <w:rFonts w:ascii="Times New Roman" w:hAnsi="Times New Roman" w:cs="Times New Roman"/>
          <w:b/>
          <w:sz w:val="28"/>
          <w:szCs w:val="28"/>
        </w:rPr>
      </w:pPr>
    </w:p>
    <w:p w:rsidR="001B5E8C" w:rsidRPr="001B5E8C" w:rsidRDefault="001B5E8C" w:rsidP="001B5E8C">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своей работе автор пришел к следующим выводам, непосредственно связанным с поставленными задачами. </w:t>
      </w:r>
    </w:p>
    <w:p w:rsidR="003E3A72" w:rsidRDefault="001B5E8C" w:rsidP="00C42156">
      <w:pPr>
        <w:pStyle w:val="a3"/>
        <w:spacing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3134D3">
        <w:rPr>
          <w:rFonts w:ascii="Times New Roman" w:hAnsi="Times New Roman" w:cs="Times New Roman"/>
          <w:sz w:val="28"/>
          <w:szCs w:val="28"/>
          <w:shd w:val="clear" w:color="auto" w:fill="FFFFFF"/>
        </w:rPr>
        <w:t>Будучи многогранным феноменом, миграция распространяет свое влияние на все сферы общества и, несмотря на обширную теоретическую базу, остается малоизученным процессом. Хотя со второй половины 20 века ведутся активные исследования иммиграции населения, их область применения ограничивается узким кругом специфичных ситуаций или, наоборот, дает слишком широкое представление</w:t>
      </w:r>
      <w:r w:rsidR="000B5D78">
        <w:rPr>
          <w:rFonts w:ascii="Times New Roman" w:hAnsi="Times New Roman" w:cs="Times New Roman"/>
          <w:sz w:val="28"/>
          <w:szCs w:val="28"/>
          <w:shd w:val="clear" w:color="auto" w:fill="FFFFFF"/>
        </w:rPr>
        <w:t xml:space="preserve"> о</w:t>
      </w:r>
      <w:r w:rsidR="00742D60">
        <w:rPr>
          <w:rFonts w:ascii="Times New Roman" w:hAnsi="Times New Roman" w:cs="Times New Roman"/>
          <w:sz w:val="28"/>
          <w:szCs w:val="28"/>
          <w:shd w:val="clear" w:color="auto" w:fill="FFFFFF"/>
        </w:rPr>
        <w:t>б этом явлении</w:t>
      </w:r>
      <w:r w:rsidR="003134D3">
        <w:rPr>
          <w:rFonts w:ascii="Times New Roman" w:hAnsi="Times New Roman" w:cs="Times New Roman"/>
          <w:sz w:val="28"/>
          <w:szCs w:val="28"/>
          <w:shd w:val="clear" w:color="auto" w:fill="FFFFFF"/>
        </w:rPr>
        <w:t xml:space="preserve">, не </w:t>
      </w:r>
      <w:r w:rsidR="000B5D78">
        <w:rPr>
          <w:rFonts w:ascii="Times New Roman" w:hAnsi="Times New Roman" w:cs="Times New Roman"/>
          <w:sz w:val="28"/>
          <w:szCs w:val="28"/>
          <w:shd w:val="clear" w:color="auto" w:fill="FFFFFF"/>
        </w:rPr>
        <w:t xml:space="preserve">затрагивая детали. Нет сомнений в том, что комплексный подход к изучению данного </w:t>
      </w:r>
      <w:r w:rsidR="00742D60">
        <w:rPr>
          <w:rFonts w:ascii="Times New Roman" w:hAnsi="Times New Roman" w:cs="Times New Roman"/>
          <w:sz w:val="28"/>
          <w:szCs w:val="28"/>
          <w:shd w:val="clear" w:color="auto" w:fill="FFFFFF"/>
        </w:rPr>
        <w:t>феномена</w:t>
      </w:r>
      <w:r w:rsidR="000B5D78">
        <w:rPr>
          <w:rFonts w:ascii="Times New Roman" w:hAnsi="Times New Roman" w:cs="Times New Roman"/>
          <w:sz w:val="28"/>
          <w:szCs w:val="28"/>
          <w:shd w:val="clear" w:color="auto" w:fill="FFFFFF"/>
        </w:rPr>
        <w:t xml:space="preserve"> должен носить междисциплинарный характер. Лучшее объяснение и понимание миграционных процессов внесет существенный вклад в развитие миграционной политики</w:t>
      </w:r>
      <w:r w:rsidR="00742D60">
        <w:rPr>
          <w:rFonts w:ascii="Times New Roman" w:hAnsi="Times New Roman" w:cs="Times New Roman"/>
          <w:sz w:val="28"/>
          <w:szCs w:val="28"/>
          <w:shd w:val="clear" w:color="auto" w:fill="FFFFFF"/>
        </w:rPr>
        <w:t xml:space="preserve"> государств, обеспечив ее необходимой гибкостью </w:t>
      </w:r>
      <w:r w:rsidR="003E3A72">
        <w:rPr>
          <w:rFonts w:ascii="Times New Roman" w:hAnsi="Times New Roman" w:cs="Times New Roman"/>
          <w:sz w:val="28"/>
          <w:szCs w:val="28"/>
          <w:shd w:val="clear" w:color="auto" w:fill="FFFFFF"/>
        </w:rPr>
        <w:t>в решении наиболее сложных вопросов.</w:t>
      </w:r>
    </w:p>
    <w:p w:rsidR="00C72346" w:rsidRDefault="003E3A72" w:rsidP="00C42156">
      <w:pPr>
        <w:pStyle w:val="a3"/>
        <w:spacing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0B5D78">
        <w:rPr>
          <w:rFonts w:ascii="Times New Roman" w:hAnsi="Times New Roman" w:cs="Times New Roman"/>
          <w:sz w:val="28"/>
          <w:szCs w:val="28"/>
          <w:shd w:val="clear" w:color="auto" w:fill="FFFFFF"/>
        </w:rPr>
        <w:t xml:space="preserve"> </w:t>
      </w:r>
      <w:r w:rsidR="00C72346">
        <w:rPr>
          <w:rFonts w:ascii="Times New Roman" w:hAnsi="Times New Roman" w:cs="Times New Roman"/>
          <w:sz w:val="28"/>
          <w:szCs w:val="28"/>
          <w:shd w:val="clear" w:color="auto" w:fill="FFFFFF"/>
        </w:rPr>
        <w:t xml:space="preserve">Евросоюз стал одним из первых региональных объединений, где выстроена правомерная законодательная база для эффективного регулирования миграции. Развитие совместной иммиграционной политики ЕС опирается на понимание и разделение общих идей, ценностей и обязательств между государствами. </w:t>
      </w:r>
      <w:r w:rsidR="00D52E99">
        <w:rPr>
          <w:rFonts w:ascii="Times New Roman" w:hAnsi="Times New Roman" w:cs="Times New Roman"/>
          <w:sz w:val="28"/>
          <w:szCs w:val="28"/>
          <w:shd w:val="clear" w:color="auto" w:fill="FFFFFF"/>
        </w:rPr>
        <w:t xml:space="preserve">Несмотря на экономические и политические трудности последних лет, с которыми столкнулись страны-участницы, сформировавшийся единый механизм управления обеспечивает сбалансированность в совместном регулировании иммиграции. </w:t>
      </w:r>
    </w:p>
    <w:p w:rsidR="00F206A7" w:rsidRDefault="00F206A7" w:rsidP="001C6B37">
      <w:pPr>
        <w:pStyle w:val="a3"/>
        <w:spacing w:before="24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Опыт европейски</w:t>
      </w:r>
      <w:r w:rsidR="00AC597D">
        <w:rPr>
          <w:rFonts w:ascii="Times New Roman" w:hAnsi="Times New Roman" w:cs="Times New Roman"/>
          <w:sz w:val="28"/>
          <w:szCs w:val="28"/>
          <w:shd w:val="clear" w:color="auto" w:fill="FFFFFF"/>
        </w:rPr>
        <w:t>х государств</w:t>
      </w:r>
      <w:r>
        <w:rPr>
          <w:rFonts w:ascii="Times New Roman" w:hAnsi="Times New Roman" w:cs="Times New Roman"/>
          <w:sz w:val="28"/>
          <w:szCs w:val="28"/>
          <w:shd w:val="clear" w:color="auto" w:fill="FFFFFF"/>
        </w:rPr>
        <w:t xml:space="preserve"> может оказаться полезным и для НАФТА, где создание экономических стимулов  для мексиканских иммигрантов в течени</w:t>
      </w:r>
      <w:r w:rsidR="00AC597D">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почти 20 лет не принесло желаемых результатов. В связи с несовместимостью интересов, которые преследуют США и Мексика, любые попытки одностороннего регулирования иммиграционного потока приводят к </w:t>
      </w:r>
      <w:r>
        <w:rPr>
          <w:rFonts w:ascii="Times New Roman" w:hAnsi="Times New Roman" w:cs="Times New Roman"/>
          <w:sz w:val="28"/>
          <w:szCs w:val="28"/>
          <w:shd w:val="clear" w:color="auto" w:fill="FFFFFF"/>
        </w:rPr>
        <w:lastRenderedPageBreak/>
        <w:t>излишнему ужесточению услови</w:t>
      </w:r>
      <w:r w:rsidR="00AC597D">
        <w:rPr>
          <w:rFonts w:ascii="Times New Roman" w:hAnsi="Times New Roman" w:cs="Times New Roman"/>
          <w:sz w:val="28"/>
          <w:szCs w:val="28"/>
          <w:shd w:val="clear" w:color="auto" w:fill="FFFFFF"/>
        </w:rPr>
        <w:t>й</w:t>
      </w:r>
      <w:r>
        <w:rPr>
          <w:rFonts w:ascii="Times New Roman" w:hAnsi="Times New Roman" w:cs="Times New Roman"/>
          <w:sz w:val="28"/>
          <w:szCs w:val="28"/>
          <w:shd w:val="clear" w:color="auto" w:fill="FFFFFF"/>
        </w:rPr>
        <w:t xml:space="preserve"> въезда и пребывания иностранцев в стране.  </w:t>
      </w:r>
      <w:r w:rsidR="00AC597D">
        <w:rPr>
          <w:rFonts w:ascii="Times New Roman" w:hAnsi="Times New Roman" w:cs="Times New Roman"/>
          <w:sz w:val="28"/>
          <w:szCs w:val="28"/>
          <w:shd w:val="clear" w:color="auto" w:fill="FFFFFF"/>
        </w:rPr>
        <w:t>При этом вопрос иммиграции не только не решается, но и трансформируется в новую, более серьезную проблему – нелегальное пересечение границы. Единственным выходом из сложившейся ситуации является выработка общих решений и, наконец, совместной иммиграционной политики в рамках Североамериканской зоны свободной торговли.</w:t>
      </w:r>
    </w:p>
    <w:p w:rsidR="00AC597D" w:rsidRDefault="00AC597D" w:rsidP="00A85E90">
      <w:pPr>
        <w:pStyle w:val="a3"/>
        <w:spacing w:before="24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Осознавая необходимость создания </w:t>
      </w:r>
      <w:r w:rsidR="004F340A">
        <w:rPr>
          <w:rFonts w:ascii="Times New Roman" w:hAnsi="Times New Roman" w:cs="Times New Roman"/>
          <w:sz w:val="28"/>
          <w:szCs w:val="28"/>
          <w:shd w:val="clear" w:color="auto" w:fill="FFFFFF"/>
        </w:rPr>
        <w:t xml:space="preserve">единых стандартов и норм к вопросам иммиграции, правительства стран все большее внимание уделяют глобальному регулированию перемещения населения. Проводятся ежегодные форумы,  диалоги и конференции, призванные создать площадку для обмена опытом, согласования важных вопросов и принятия своевременных мер; формируются специализированные организации и институты, обеспечивающие мировое сообщество необходимой информацией и рекомендательной базой для успешной реализации плана действий. Несмотря на трудоемкость выполнения поставленных задач и </w:t>
      </w:r>
      <w:r w:rsidR="00AE217C">
        <w:rPr>
          <w:rFonts w:ascii="Times New Roman" w:hAnsi="Times New Roman" w:cs="Times New Roman"/>
          <w:sz w:val="28"/>
          <w:szCs w:val="28"/>
          <w:shd w:val="clear" w:color="auto" w:fill="FFFFFF"/>
        </w:rPr>
        <w:t>неспешность процесса принятия решений, результаты, благотворно влияющие на миграцию, очевидны</w:t>
      </w:r>
      <w:r w:rsidR="00DC5ADA">
        <w:rPr>
          <w:rFonts w:ascii="Times New Roman" w:hAnsi="Times New Roman" w:cs="Times New Roman"/>
          <w:sz w:val="28"/>
          <w:szCs w:val="28"/>
          <w:shd w:val="clear" w:color="auto" w:fill="FFFFFF"/>
        </w:rPr>
        <w:t>, что, в свою очередь, стимулируют правительства к расширению рамок сотрудничества.</w:t>
      </w:r>
    </w:p>
    <w:p w:rsidR="00DC5ADA" w:rsidRDefault="00DC5ADA" w:rsidP="00A85E90">
      <w:pPr>
        <w:pStyle w:val="a3"/>
        <w:spacing w:before="24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Таким образом, </w:t>
      </w:r>
      <w:r w:rsidR="00D33B76">
        <w:rPr>
          <w:rFonts w:ascii="Times New Roman" w:hAnsi="Times New Roman" w:cs="Times New Roman"/>
          <w:sz w:val="28"/>
          <w:szCs w:val="28"/>
          <w:shd w:val="clear" w:color="auto" w:fill="FFFFFF"/>
        </w:rPr>
        <w:t xml:space="preserve">решение проблемы иммиграции кроется в сочетании трех ступеней, уровней регулирования: национального, регионального и глобального. </w:t>
      </w:r>
      <w:r w:rsidR="001C6B37">
        <w:rPr>
          <w:rFonts w:ascii="Times New Roman" w:hAnsi="Times New Roman" w:cs="Times New Roman"/>
          <w:sz w:val="28"/>
          <w:szCs w:val="28"/>
          <w:shd w:val="clear" w:color="auto" w:fill="FFFFFF"/>
        </w:rPr>
        <w:t>Только при условии соединения всех видов регулирования миграционного потока, возможно достичь наилучших и эффективных результатов.</w:t>
      </w:r>
    </w:p>
    <w:p w:rsidR="00041B5D" w:rsidRDefault="00041B5D" w:rsidP="00A85E90">
      <w:pPr>
        <w:pStyle w:val="a3"/>
        <w:spacing w:before="240" w:line="360" w:lineRule="auto"/>
        <w:ind w:left="0"/>
        <w:jc w:val="both"/>
        <w:rPr>
          <w:rFonts w:ascii="Times New Roman" w:hAnsi="Times New Roman" w:cs="Times New Roman"/>
          <w:sz w:val="28"/>
          <w:szCs w:val="28"/>
          <w:shd w:val="clear" w:color="auto" w:fill="FFFFFF"/>
        </w:rPr>
      </w:pPr>
    </w:p>
    <w:p w:rsidR="006E6629" w:rsidRDefault="006E6629" w:rsidP="00A85E90">
      <w:pPr>
        <w:pStyle w:val="a3"/>
        <w:spacing w:before="240" w:line="360" w:lineRule="auto"/>
        <w:ind w:left="0"/>
        <w:jc w:val="both"/>
        <w:rPr>
          <w:rFonts w:ascii="Times New Roman" w:hAnsi="Times New Roman" w:cs="Times New Roman"/>
          <w:sz w:val="28"/>
          <w:szCs w:val="28"/>
          <w:shd w:val="clear" w:color="auto" w:fill="FFFFFF"/>
        </w:rPr>
      </w:pPr>
    </w:p>
    <w:p w:rsidR="006E6629" w:rsidRDefault="006E6629" w:rsidP="00A85E90">
      <w:pPr>
        <w:pStyle w:val="a3"/>
        <w:spacing w:before="240" w:line="360" w:lineRule="auto"/>
        <w:ind w:left="0"/>
        <w:jc w:val="both"/>
        <w:rPr>
          <w:rFonts w:ascii="Times New Roman" w:hAnsi="Times New Roman" w:cs="Times New Roman"/>
          <w:sz w:val="28"/>
          <w:szCs w:val="28"/>
          <w:shd w:val="clear" w:color="auto" w:fill="FFFFFF"/>
        </w:rPr>
      </w:pPr>
    </w:p>
    <w:p w:rsidR="006E6629" w:rsidRDefault="006E6629" w:rsidP="00A85E90">
      <w:pPr>
        <w:pStyle w:val="a3"/>
        <w:spacing w:before="240" w:line="360" w:lineRule="auto"/>
        <w:ind w:left="0"/>
        <w:jc w:val="both"/>
        <w:rPr>
          <w:rFonts w:ascii="Times New Roman" w:hAnsi="Times New Roman" w:cs="Times New Roman"/>
          <w:sz w:val="28"/>
          <w:szCs w:val="28"/>
          <w:shd w:val="clear" w:color="auto" w:fill="FFFFFF"/>
        </w:rPr>
      </w:pPr>
    </w:p>
    <w:p w:rsidR="006E6629" w:rsidRDefault="006E6629" w:rsidP="00A85E90">
      <w:pPr>
        <w:pStyle w:val="a3"/>
        <w:spacing w:before="240" w:line="360" w:lineRule="auto"/>
        <w:ind w:left="0"/>
        <w:jc w:val="both"/>
        <w:rPr>
          <w:rFonts w:ascii="Times New Roman" w:hAnsi="Times New Roman" w:cs="Times New Roman"/>
          <w:sz w:val="28"/>
          <w:szCs w:val="28"/>
          <w:shd w:val="clear" w:color="auto" w:fill="FFFFFF"/>
        </w:rPr>
      </w:pPr>
    </w:p>
    <w:p w:rsidR="006E6629" w:rsidRDefault="006E6629" w:rsidP="00A85E90">
      <w:pPr>
        <w:pStyle w:val="a3"/>
        <w:spacing w:before="240" w:line="360" w:lineRule="auto"/>
        <w:ind w:left="0"/>
        <w:jc w:val="both"/>
        <w:rPr>
          <w:rFonts w:ascii="Times New Roman" w:hAnsi="Times New Roman" w:cs="Times New Roman"/>
          <w:sz w:val="28"/>
          <w:szCs w:val="28"/>
          <w:shd w:val="clear" w:color="auto" w:fill="FFFFFF"/>
        </w:rPr>
      </w:pPr>
    </w:p>
    <w:p w:rsidR="00041B5D" w:rsidRDefault="00041B5D" w:rsidP="00A85E90">
      <w:pPr>
        <w:pStyle w:val="a3"/>
        <w:spacing w:before="240" w:line="360" w:lineRule="auto"/>
        <w:ind w:left="0"/>
        <w:jc w:val="both"/>
        <w:rPr>
          <w:rFonts w:ascii="Times New Roman" w:hAnsi="Times New Roman" w:cs="Times New Roman"/>
          <w:sz w:val="28"/>
          <w:szCs w:val="28"/>
          <w:shd w:val="clear" w:color="auto" w:fill="FFFFFF"/>
        </w:rPr>
      </w:pPr>
    </w:p>
    <w:p w:rsidR="00A85E90" w:rsidRPr="00447D60" w:rsidRDefault="00041B5D" w:rsidP="00A85E90">
      <w:pPr>
        <w:pStyle w:val="a4"/>
        <w:spacing w:line="360" w:lineRule="auto"/>
        <w:jc w:val="both"/>
        <w:rPr>
          <w:rFonts w:ascii="Times New Roman" w:hAnsi="Times New Roman" w:cs="Times New Roman"/>
          <w:b/>
          <w:color w:val="000000"/>
          <w:sz w:val="28"/>
          <w:szCs w:val="28"/>
          <w:shd w:val="clear" w:color="auto" w:fill="FFFFFF"/>
        </w:rPr>
      </w:pPr>
      <w:r w:rsidRPr="00447D60">
        <w:rPr>
          <w:rFonts w:ascii="Times New Roman" w:hAnsi="Times New Roman" w:cs="Times New Roman"/>
          <w:b/>
          <w:sz w:val="28"/>
          <w:szCs w:val="28"/>
          <w:shd w:val="clear" w:color="auto" w:fill="FFFFFF"/>
        </w:rPr>
        <w:lastRenderedPageBreak/>
        <w:t>Список</w:t>
      </w:r>
      <w:r w:rsidRPr="00447D60">
        <w:rPr>
          <w:rFonts w:ascii="Times New Roman" w:hAnsi="Times New Roman" w:cs="Times New Roman"/>
          <w:b/>
          <w:sz w:val="28"/>
          <w:szCs w:val="28"/>
          <w:shd w:val="clear" w:color="auto" w:fill="FFFFFF"/>
          <w:lang w:val="en-US"/>
        </w:rPr>
        <w:t xml:space="preserve"> </w:t>
      </w:r>
      <w:r w:rsidRPr="00447D60">
        <w:rPr>
          <w:rFonts w:ascii="Times New Roman" w:hAnsi="Times New Roman" w:cs="Times New Roman"/>
          <w:b/>
          <w:sz w:val="28"/>
          <w:szCs w:val="28"/>
          <w:shd w:val="clear" w:color="auto" w:fill="FFFFFF"/>
        </w:rPr>
        <w:t>использованных</w:t>
      </w:r>
      <w:r w:rsidRPr="00447D60">
        <w:rPr>
          <w:rFonts w:ascii="Times New Roman" w:hAnsi="Times New Roman" w:cs="Times New Roman"/>
          <w:b/>
          <w:sz w:val="28"/>
          <w:szCs w:val="28"/>
          <w:shd w:val="clear" w:color="auto" w:fill="FFFFFF"/>
          <w:lang w:val="en-US"/>
        </w:rPr>
        <w:t xml:space="preserve"> </w:t>
      </w:r>
      <w:r w:rsidRPr="00447D60">
        <w:rPr>
          <w:rFonts w:ascii="Times New Roman" w:hAnsi="Times New Roman" w:cs="Times New Roman"/>
          <w:b/>
          <w:sz w:val="28"/>
          <w:szCs w:val="28"/>
          <w:shd w:val="clear" w:color="auto" w:fill="FFFFFF"/>
        </w:rPr>
        <w:t>источников</w:t>
      </w:r>
      <w:r w:rsidR="00A85E90" w:rsidRPr="00447D60">
        <w:rPr>
          <w:rFonts w:ascii="Times New Roman" w:hAnsi="Times New Roman" w:cs="Times New Roman"/>
          <w:b/>
          <w:color w:val="000000"/>
          <w:sz w:val="28"/>
          <w:szCs w:val="28"/>
          <w:shd w:val="clear" w:color="auto" w:fill="FFFFFF"/>
          <w:lang w:val="en-US"/>
        </w:rPr>
        <w:t xml:space="preserve"> </w:t>
      </w:r>
    </w:p>
    <w:p w:rsidR="00237DFF" w:rsidRPr="00237DFF" w:rsidRDefault="00237DFF" w:rsidP="00237DFF">
      <w:pPr>
        <w:spacing w:line="360" w:lineRule="auto"/>
        <w:jc w:val="both"/>
        <w:rPr>
          <w:rFonts w:ascii="Times New Roman" w:hAnsi="Times New Roman" w:cs="Times New Roman"/>
          <w:sz w:val="28"/>
          <w:szCs w:val="28"/>
          <w:lang w:val="en-US"/>
        </w:rPr>
      </w:pPr>
    </w:p>
    <w:p w:rsidR="00237DFF" w:rsidRPr="00237DFF" w:rsidRDefault="00237DFF" w:rsidP="00237DFF">
      <w:pPr>
        <w:pStyle w:val="a3"/>
        <w:numPr>
          <w:ilvl w:val="0"/>
          <w:numId w:val="21"/>
        </w:numPr>
        <w:autoSpaceDE w:val="0"/>
        <w:autoSpaceDN w:val="0"/>
        <w:adjustRightInd w:val="0"/>
        <w:spacing w:after="0" w:line="360" w:lineRule="auto"/>
        <w:rPr>
          <w:rFonts w:ascii="Times New Roman" w:hAnsi="Times New Roman" w:cs="Times New Roman"/>
          <w:bCs/>
          <w:sz w:val="28"/>
          <w:szCs w:val="28"/>
          <w:lang w:val="en-US"/>
        </w:rPr>
      </w:pPr>
      <w:r w:rsidRPr="00237DFF">
        <w:rPr>
          <w:rFonts w:ascii="Times New Roman" w:hAnsi="Times New Roman" w:cs="Times New Roman"/>
          <w:bCs/>
          <w:sz w:val="28"/>
          <w:szCs w:val="28"/>
          <w:lang w:val="en-US"/>
        </w:rPr>
        <w:t xml:space="preserve">Communication from the Commission to the European Parliament and the Council. Annual Report on Immigration and Asylum (2010). </w:t>
      </w:r>
      <w:r w:rsidRPr="00237DFF">
        <w:rPr>
          <w:rFonts w:ascii="Times New Roman" w:hAnsi="Times New Roman" w:cs="Times New Roman"/>
          <w:sz w:val="28"/>
          <w:szCs w:val="28"/>
          <w:lang w:val="en-US"/>
        </w:rPr>
        <w:t>Brussels, 24.5.2011</w:t>
      </w:r>
    </w:p>
    <w:p w:rsidR="00673527" w:rsidRDefault="00237DFF" w:rsidP="00673527">
      <w:pPr>
        <w:pStyle w:val="a4"/>
        <w:numPr>
          <w:ilvl w:val="0"/>
          <w:numId w:val="21"/>
        </w:numPr>
        <w:spacing w:line="360" w:lineRule="auto"/>
        <w:rPr>
          <w:rFonts w:ascii="Times New Roman" w:hAnsi="Times New Roman" w:cs="Times New Roman"/>
          <w:sz w:val="28"/>
          <w:szCs w:val="28"/>
          <w:lang w:val="en-US"/>
        </w:rPr>
      </w:pPr>
      <w:r w:rsidRPr="00237DFF">
        <w:rPr>
          <w:rFonts w:ascii="Times New Roman" w:hAnsi="Times New Roman" w:cs="Times New Roman"/>
          <w:sz w:val="28"/>
          <w:szCs w:val="28"/>
          <w:shd w:val="clear" w:color="auto" w:fill="FFFFFF"/>
          <w:lang w:val="en-US"/>
        </w:rPr>
        <w:t>Council of the European Union. 2009. The Stockholm Programme – An open and secure Europe serving and protecting the citizens. Doc. 17024/09. Brussels. December.</w:t>
      </w:r>
      <w:r w:rsidRPr="00237DFF">
        <w:rPr>
          <w:rStyle w:val="apple-converted-space"/>
          <w:rFonts w:ascii="Times New Roman" w:hAnsi="Times New Roman" w:cs="Times New Roman"/>
          <w:sz w:val="28"/>
          <w:szCs w:val="28"/>
          <w:shd w:val="clear" w:color="auto" w:fill="FFFFFF"/>
          <w:lang w:val="en-US"/>
        </w:rPr>
        <w:t> </w:t>
      </w:r>
    </w:p>
    <w:p w:rsidR="00237DFF" w:rsidRPr="00673527" w:rsidRDefault="00237DFF" w:rsidP="00673527">
      <w:pPr>
        <w:pStyle w:val="a4"/>
        <w:numPr>
          <w:ilvl w:val="0"/>
          <w:numId w:val="21"/>
        </w:numPr>
        <w:spacing w:line="360" w:lineRule="auto"/>
        <w:rPr>
          <w:rFonts w:ascii="Times New Roman" w:hAnsi="Times New Roman" w:cs="Times New Roman"/>
          <w:sz w:val="28"/>
          <w:szCs w:val="28"/>
          <w:lang w:val="en-US"/>
        </w:rPr>
      </w:pPr>
      <w:r w:rsidRPr="00237DFF">
        <w:rPr>
          <w:rFonts w:ascii="Times New Roman" w:hAnsi="Times New Roman" w:cs="Times New Roman"/>
          <w:sz w:val="28"/>
          <w:szCs w:val="28"/>
          <w:lang w:val="en-US"/>
        </w:rPr>
        <w:t>A common immigration policy for Europe:</w:t>
      </w:r>
      <w:r w:rsidR="00673527">
        <w:rPr>
          <w:rFonts w:ascii="Times New Roman" w:hAnsi="Times New Roman" w:cs="Times New Roman"/>
          <w:sz w:val="28"/>
          <w:szCs w:val="28"/>
          <w:lang w:val="en-US"/>
        </w:rPr>
        <w:t xml:space="preserve"> Principles, actions and tools / </w:t>
      </w:r>
      <w:r w:rsidR="00673527" w:rsidRPr="00237DFF">
        <w:rPr>
          <w:rFonts w:ascii="Times New Roman" w:hAnsi="Times New Roman" w:cs="Times New Roman"/>
          <w:sz w:val="28"/>
          <w:szCs w:val="28"/>
          <w:lang w:val="en-US"/>
        </w:rPr>
        <w:t xml:space="preserve">Communication from the European Commission </w:t>
      </w:r>
      <w:r w:rsidR="00673527">
        <w:rPr>
          <w:rFonts w:ascii="Times New Roman" w:hAnsi="Times New Roman" w:cs="Times New Roman"/>
          <w:sz w:val="28"/>
          <w:szCs w:val="28"/>
          <w:lang w:val="en-US"/>
        </w:rPr>
        <w:t xml:space="preserve"> - </w:t>
      </w:r>
      <w:hyperlink r:id="rId16" w:history="1">
        <w:r w:rsidRPr="00673527">
          <w:rPr>
            <w:rStyle w:val="a7"/>
            <w:rFonts w:ascii="Times New Roman" w:hAnsi="Times New Roman" w:cs="Times New Roman"/>
            <w:color w:val="auto"/>
            <w:sz w:val="28"/>
            <w:szCs w:val="28"/>
            <w:lang w:val="en-US"/>
          </w:rPr>
          <w:t>http://eur-lex.europa.eu/LexUriServ/LexUriServ.do?uri=COM:2008:0359:FIN:EN:PDF</w:t>
        </w:r>
      </w:hyperlink>
      <w:r w:rsidRPr="00673527">
        <w:rPr>
          <w:rFonts w:ascii="Times New Roman" w:hAnsi="Times New Roman" w:cs="Times New Roman"/>
          <w:sz w:val="28"/>
          <w:szCs w:val="28"/>
          <w:lang w:val="en-US"/>
        </w:rPr>
        <w:t xml:space="preserve"> </w:t>
      </w:r>
    </w:p>
    <w:p w:rsidR="00237DFF" w:rsidRPr="00237DFF" w:rsidRDefault="00237DFF" w:rsidP="00237DFF">
      <w:pPr>
        <w:pStyle w:val="a3"/>
        <w:numPr>
          <w:ilvl w:val="0"/>
          <w:numId w:val="21"/>
        </w:numPr>
        <w:spacing w:before="240" w:line="360" w:lineRule="auto"/>
        <w:rPr>
          <w:rFonts w:ascii="Times New Roman" w:hAnsi="Times New Roman" w:cs="Times New Roman"/>
          <w:sz w:val="28"/>
          <w:szCs w:val="28"/>
          <w:lang w:val="en-US"/>
        </w:rPr>
      </w:pPr>
      <w:r w:rsidRPr="00237DFF">
        <w:rPr>
          <w:rFonts w:ascii="Times New Roman" w:hAnsi="Times New Roman" w:cs="Times New Roman"/>
          <w:sz w:val="28"/>
          <w:szCs w:val="28"/>
          <w:lang w:val="en-US"/>
        </w:rPr>
        <w:t xml:space="preserve">Immigration Data Hup // Migration policy institute - </w:t>
      </w:r>
      <w:hyperlink r:id="rId17" w:history="1">
        <w:r w:rsidRPr="00237DFF">
          <w:rPr>
            <w:rStyle w:val="a7"/>
            <w:rFonts w:ascii="Times New Roman" w:hAnsi="Times New Roman" w:cs="Times New Roman"/>
            <w:color w:val="auto"/>
            <w:sz w:val="28"/>
            <w:szCs w:val="28"/>
            <w:lang w:val="en-US"/>
          </w:rPr>
          <w:t>http://www.migrationinformation.org/datahub/</w:t>
        </w:r>
      </w:hyperlink>
    </w:p>
    <w:p w:rsidR="00237DFF" w:rsidRPr="00237DFF" w:rsidRDefault="00237DFF" w:rsidP="00237DFF">
      <w:pPr>
        <w:pStyle w:val="a4"/>
        <w:numPr>
          <w:ilvl w:val="0"/>
          <w:numId w:val="21"/>
        </w:numPr>
        <w:spacing w:line="360" w:lineRule="auto"/>
        <w:rPr>
          <w:rFonts w:ascii="Times New Roman" w:hAnsi="Times New Roman" w:cs="Times New Roman"/>
          <w:sz w:val="28"/>
          <w:szCs w:val="28"/>
          <w:lang w:val="en-US"/>
        </w:rPr>
      </w:pPr>
      <w:r w:rsidRPr="00237DFF">
        <w:rPr>
          <w:rStyle w:val="af3"/>
          <w:rFonts w:ascii="Times New Roman" w:hAnsi="Times New Roman" w:cs="Times New Roman"/>
          <w:bCs/>
          <w:i w:val="0"/>
          <w:iCs w:val="0"/>
          <w:sz w:val="28"/>
          <w:szCs w:val="28"/>
          <w:shd w:val="clear" w:color="auto" w:fill="FFFFFF"/>
          <w:lang w:val="en-US"/>
        </w:rPr>
        <w:t>Informe Annual 2012 / Consejo Nacional de Evaluación de la Política de Desarrollo Social</w:t>
      </w:r>
      <w:r w:rsidRPr="00237DFF">
        <w:rPr>
          <w:rFonts w:ascii="Times New Roman" w:hAnsi="Times New Roman" w:cs="Times New Roman"/>
          <w:sz w:val="28"/>
          <w:szCs w:val="28"/>
          <w:lang w:val="en-US"/>
        </w:rPr>
        <w:t xml:space="preserve"> - </w:t>
      </w:r>
      <w:hyperlink r:id="rId18" w:history="1">
        <w:r w:rsidRPr="00237DFF">
          <w:rPr>
            <w:rStyle w:val="a7"/>
            <w:rFonts w:ascii="Times New Roman" w:hAnsi="Times New Roman" w:cs="Times New Roman"/>
            <w:color w:val="auto"/>
            <w:sz w:val="28"/>
            <w:szCs w:val="28"/>
            <w:lang w:val="en-US"/>
          </w:rPr>
          <w:t>http://www.coneval.gob.mx/Informes/Evaluacion/IEPDS2012/Pages-IEPDSMex2012-12nov-VFinal_lowres6.pdf</w:t>
        </w:r>
      </w:hyperlink>
      <w:r w:rsidRPr="00237DFF">
        <w:rPr>
          <w:rFonts w:ascii="Times New Roman" w:hAnsi="Times New Roman" w:cs="Times New Roman"/>
          <w:sz w:val="28"/>
          <w:szCs w:val="28"/>
          <w:lang w:val="en-US"/>
        </w:rPr>
        <w:t xml:space="preserve"> </w:t>
      </w:r>
    </w:p>
    <w:p w:rsidR="00237DFF" w:rsidRPr="00237DFF" w:rsidRDefault="00237DFF" w:rsidP="00237DFF">
      <w:pPr>
        <w:pStyle w:val="a4"/>
        <w:numPr>
          <w:ilvl w:val="0"/>
          <w:numId w:val="21"/>
        </w:numPr>
        <w:spacing w:before="240" w:line="360" w:lineRule="auto"/>
        <w:rPr>
          <w:rFonts w:ascii="Times New Roman" w:hAnsi="Times New Roman" w:cs="Times New Roman"/>
          <w:sz w:val="28"/>
          <w:szCs w:val="28"/>
          <w:lang w:val="en-US"/>
        </w:rPr>
      </w:pPr>
      <w:r w:rsidRPr="00237DFF">
        <w:rPr>
          <w:rFonts w:ascii="Times New Roman" w:hAnsi="Times New Roman" w:cs="Times New Roman"/>
          <w:sz w:val="28"/>
          <w:szCs w:val="28"/>
          <w:lang w:val="en-US"/>
        </w:rPr>
        <w:t xml:space="preserve">International Migration Outlook 2011 // International Migration Policies OECD  - </w:t>
      </w:r>
      <w:hyperlink r:id="rId19" w:history="1">
        <w:r w:rsidRPr="00237DFF">
          <w:rPr>
            <w:rStyle w:val="a7"/>
            <w:rFonts w:ascii="Times New Roman" w:hAnsi="Times New Roman" w:cs="Times New Roman"/>
            <w:color w:val="auto"/>
            <w:sz w:val="28"/>
            <w:szCs w:val="28"/>
            <w:lang w:val="en-US"/>
          </w:rPr>
          <w:t>http://www.oecd.org/migration/internationalmigrationoutlook2011.htm</w:t>
        </w:r>
      </w:hyperlink>
    </w:p>
    <w:p w:rsidR="00237DFF" w:rsidRPr="00237DFF" w:rsidRDefault="00237DFF" w:rsidP="00237DFF">
      <w:pPr>
        <w:pStyle w:val="a3"/>
        <w:numPr>
          <w:ilvl w:val="0"/>
          <w:numId w:val="21"/>
        </w:numPr>
        <w:spacing w:before="240" w:line="360" w:lineRule="auto"/>
        <w:jc w:val="both"/>
        <w:rPr>
          <w:rFonts w:ascii="Times New Roman" w:hAnsi="Times New Roman" w:cs="Times New Roman"/>
          <w:sz w:val="28"/>
          <w:szCs w:val="28"/>
          <w:shd w:val="clear" w:color="auto" w:fill="FFFFFF"/>
          <w:lang w:val="en-US"/>
        </w:rPr>
      </w:pPr>
      <w:r w:rsidRPr="00237DFF">
        <w:rPr>
          <w:rFonts w:ascii="Times New Roman" w:hAnsi="Times New Roman" w:cs="Times New Roman"/>
          <w:sz w:val="28"/>
          <w:szCs w:val="28"/>
          <w:lang w:val="en-US"/>
        </w:rPr>
        <w:t xml:space="preserve">Migration and migrant population statistics / European Commission Eurostat - </w:t>
      </w:r>
      <w:hyperlink r:id="rId20" w:history="1">
        <w:r w:rsidRPr="00237DFF">
          <w:rPr>
            <w:rStyle w:val="a7"/>
            <w:rFonts w:ascii="Times New Roman" w:hAnsi="Times New Roman" w:cs="Times New Roman"/>
            <w:color w:val="auto"/>
            <w:sz w:val="28"/>
            <w:szCs w:val="28"/>
            <w:lang w:val="en-US"/>
          </w:rPr>
          <w:t>http://epp.eurostat.ec.europa.eu/statistics_explained/index.php/Migration_and_migrant_population_statistics</w:t>
        </w:r>
      </w:hyperlink>
    </w:p>
    <w:p w:rsidR="00237DFF" w:rsidRPr="00237DFF" w:rsidRDefault="00237DFF" w:rsidP="00237DFF">
      <w:pPr>
        <w:pStyle w:val="a4"/>
        <w:numPr>
          <w:ilvl w:val="0"/>
          <w:numId w:val="21"/>
        </w:numPr>
        <w:spacing w:before="240" w:line="360" w:lineRule="auto"/>
        <w:rPr>
          <w:rFonts w:ascii="Times New Roman" w:hAnsi="Times New Roman" w:cs="Times New Roman"/>
          <w:sz w:val="28"/>
          <w:szCs w:val="28"/>
          <w:lang w:val="en-US"/>
        </w:rPr>
      </w:pPr>
      <w:r w:rsidRPr="00237DFF">
        <w:rPr>
          <w:rFonts w:ascii="Times New Roman" w:hAnsi="Times New Roman" w:cs="Times New Roman"/>
          <w:sz w:val="28"/>
          <w:szCs w:val="28"/>
          <w:lang w:val="en-US"/>
        </w:rPr>
        <w:t>Migration and statistical data. Essentials of Migration Management // International Organization for Migration. Vol.2:Developing migration policy. 2008</w:t>
      </w:r>
    </w:p>
    <w:p w:rsidR="00237DFF" w:rsidRPr="00237DFF" w:rsidRDefault="00237DFF" w:rsidP="00237DFF">
      <w:pPr>
        <w:pStyle w:val="a4"/>
        <w:numPr>
          <w:ilvl w:val="0"/>
          <w:numId w:val="21"/>
        </w:numPr>
        <w:spacing w:line="360" w:lineRule="auto"/>
        <w:rPr>
          <w:rFonts w:ascii="Times New Roman" w:hAnsi="Times New Roman" w:cs="Times New Roman"/>
          <w:sz w:val="28"/>
          <w:szCs w:val="28"/>
          <w:lang w:val="en-US"/>
        </w:rPr>
      </w:pPr>
      <w:r w:rsidRPr="00237DFF">
        <w:rPr>
          <w:rFonts w:ascii="Times New Roman" w:hAnsi="Times New Roman" w:cs="Times New Roman"/>
          <w:sz w:val="28"/>
          <w:szCs w:val="28"/>
          <w:lang w:val="en-US"/>
        </w:rPr>
        <w:lastRenderedPageBreak/>
        <w:t xml:space="preserve">Statistical Data of the World Bank // The world Bank - </w:t>
      </w:r>
      <w:hyperlink r:id="rId21" w:history="1">
        <w:r w:rsidRPr="00237DFF">
          <w:rPr>
            <w:rStyle w:val="a7"/>
            <w:rFonts w:ascii="Times New Roman" w:hAnsi="Times New Roman" w:cs="Times New Roman"/>
            <w:color w:val="auto"/>
            <w:sz w:val="28"/>
            <w:szCs w:val="28"/>
            <w:lang w:val="en-US"/>
          </w:rPr>
          <w:t>http://data.worldbank.org/</w:t>
        </w:r>
      </w:hyperlink>
    </w:p>
    <w:p w:rsidR="00237DFF" w:rsidRPr="00237DFF" w:rsidRDefault="00237DFF" w:rsidP="00237DFF">
      <w:pPr>
        <w:pStyle w:val="a3"/>
        <w:numPr>
          <w:ilvl w:val="0"/>
          <w:numId w:val="21"/>
        </w:numPr>
        <w:autoSpaceDE w:val="0"/>
        <w:autoSpaceDN w:val="0"/>
        <w:adjustRightInd w:val="0"/>
        <w:spacing w:after="0" w:line="360" w:lineRule="auto"/>
        <w:rPr>
          <w:rFonts w:ascii="Times New Roman" w:hAnsi="Times New Roman" w:cs="Times New Roman"/>
          <w:bCs/>
          <w:sz w:val="28"/>
          <w:szCs w:val="28"/>
          <w:lang w:val="en-US"/>
        </w:rPr>
      </w:pPr>
      <w:r w:rsidRPr="00237DFF">
        <w:rPr>
          <w:rFonts w:ascii="Times New Roman" w:hAnsi="Times New Roman" w:cs="Times New Roman"/>
          <w:sz w:val="28"/>
          <w:szCs w:val="28"/>
          <w:lang w:val="en-US"/>
        </w:rPr>
        <w:t xml:space="preserve">Tampere. European Council. 15 and 16 october 1999. Presidency conclusions // European Parliament   </w:t>
      </w:r>
      <w:hyperlink r:id="rId22" w:history="1">
        <w:r w:rsidRPr="00237DFF">
          <w:rPr>
            <w:rStyle w:val="a7"/>
            <w:rFonts w:ascii="Times New Roman" w:hAnsi="Times New Roman" w:cs="Times New Roman"/>
            <w:color w:val="auto"/>
            <w:sz w:val="28"/>
            <w:szCs w:val="28"/>
            <w:lang w:val="en-US"/>
          </w:rPr>
          <w:t>http://www.europarl.europa.eu/summits/tam_en.htm</w:t>
        </w:r>
      </w:hyperlink>
    </w:p>
    <w:p w:rsidR="00237DFF" w:rsidRPr="00237DFF" w:rsidRDefault="00237DFF" w:rsidP="00237DFF">
      <w:pPr>
        <w:pStyle w:val="a3"/>
        <w:numPr>
          <w:ilvl w:val="0"/>
          <w:numId w:val="21"/>
        </w:numPr>
        <w:autoSpaceDE w:val="0"/>
        <w:autoSpaceDN w:val="0"/>
        <w:adjustRightInd w:val="0"/>
        <w:spacing w:after="0" w:line="360" w:lineRule="auto"/>
        <w:rPr>
          <w:rFonts w:ascii="Times New Roman" w:hAnsi="Times New Roman" w:cs="Times New Roman"/>
          <w:bCs/>
          <w:sz w:val="28"/>
          <w:szCs w:val="28"/>
          <w:lang w:val="en-US"/>
        </w:rPr>
      </w:pPr>
      <w:r w:rsidRPr="00237DFF">
        <w:rPr>
          <w:rFonts w:ascii="Times New Roman" w:hAnsi="Times New Roman" w:cs="Times New Roman"/>
          <w:sz w:val="28"/>
          <w:szCs w:val="28"/>
          <w:lang w:val="en-US"/>
        </w:rPr>
        <w:t>The Bangkok Declaration // International Symposium on Migration - http://www.iom.int/jahia/webdav/site/myjahiasite/shared/shared/mainsite/policy_and_research/rcp/APC/BANGKOK_DECLARATION.pdf</w:t>
      </w:r>
      <w:r w:rsidRPr="00237DFF">
        <w:rPr>
          <w:rFonts w:ascii="Times New Roman" w:hAnsi="Times New Roman" w:cs="Times New Roman"/>
          <w:sz w:val="28"/>
          <w:szCs w:val="28"/>
          <w:lang w:val="en-US"/>
        </w:rPr>
        <w:t xml:space="preserve">  </w:t>
      </w:r>
      <w:r w:rsidRPr="00237DFF">
        <w:rPr>
          <w:rFonts w:ascii="Times New Roman" w:hAnsi="Times New Roman" w:cs="Times New Roman"/>
          <w:sz w:val="28"/>
          <w:szCs w:val="28"/>
          <w:lang w:val="en-US"/>
        </w:rPr>
        <w:t>21-23 April 1999</w:t>
      </w:r>
    </w:p>
    <w:p w:rsidR="00237DFF" w:rsidRPr="00237DFF" w:rsidRDefault="00237DFF" w:rsidP="00237DFF">
      <w:pPr>
        <w:pStyle w:val="a4"/>
        <w:numPr>
          <w:ilvl w:val="0"/>
          <w:numId w:val="21"/>
        </w:numPr>
        <w:spacing w:before="240" w:line="360" w:lineRule="auto"/>
        <w:rPr>
          <w:rFonts w:ascii="Times New Roman" w:hAnsi="Times New Roman" w:cs="Times New Roman"/>
          <w:sz w:val="28"/>
          <w:szCs w:val="28"/>
          <w:lang w:val="en-US"/>
        </w:rPr>
      </w:pPr>
      <w:r w:rsidRPr="00237DFF">
        <w:rPr>
          <w:rFonts w:ascii="Times New Roman" w:hAnsi="Times New Roman" w:cs="Times New Roman"/>
          <w:sz w:val="28"/>
          <w:szCs w:val="28"/>
          <w:lang w:val="en-US"/>
        </w:rPr>
        <w:t xml:space="preserve">The OECD Migration databases // OECD - </w:t>
      </w:r>
      <w:hyperlink r:id="rId23" w:history="1">
        <w:r w:rsidRPr="00237DFF">
          <w:rPr>
            <w:rStyle w:val="a7"/>
            <w:rFonts w:ascii="Times New Roman" w:hAnsi="Times New Roman" w:cs="Times New Roman"/>
            <w:color w:val="auto"/>
            <w:sz w:val="28"/>
            <w:szCs w:val="28"/>
            <w:lang w:val="en-US"/>
          </w:rPr>
          <w:t>http://www.oecd.org/els/mig/oecdmigrationdatabases.htm</w:t>
        </w:r>
      </w:hyperlink>
    </w:p>
    <w:p w:rsidR="00237DFF" w:rsidRPr="00673527" w:rsidRDefault="00237DFF" w:rsidP="00237DFF">
      <w:pPr>
        <w:pStyle w:val="a3"/>
        <w:numPr>
          <w:ilvl w:val="0"/>
          <w:numId w:val="21"/>
        </w:numPr>
        <w:autoSpaceDE w:val="0"/>
        <w:autoSpaceDN w:val="0"/>
        <w:adjustRightInd w:val="0"/>
        <w:spacing w:after="0" w:line="360" w:lineRule="auto"/>
        <w:rPr>
          <w:rFonts w:ascii="Times New Roman" w:hAnsi="Times New Roman" w:cs="Times New Roman"/>
          <w:bCs/>
          <w:sz w:val="28"/>
          <w:szCs w:val="28"/>
          <w:lang w:val="en-US"/>
        </w:rPr>
      </w:pPr>
      <w:r w:rsidRPr="00237DFF">
        <w:rPr>
          <w:rFonts w:ascii="Times New Roman" w:hAnsi="Times New Roman" w:cs="Times New Roman"/>
          <w:bCs/>
          <w:sz w:val="28"/>
          <w:szCs w:val="28"/>
          <w:lang w:val="en-US"/>
        </w:rPr>
        <w:t xml:space="preserve">The Stockholm Programme — An open and secure Europe serving and protecting citizens. </w:t>
      </w:r>
      <w:r w:rsidRPr="00237DFF">
        <w:rPr>
          <w:rFonts w:ascii="Times New Roman" w:hAnsi="Times New Roman" w:cs="Times New Roman"/>
          <w:sz w:val="28"/>
          <w:szCs w:val="28"/>
          <w:lang w:val="en-US"/>
        </w:rPr>
        <w:t>European Council. // Official Journal of the European Union, 4.05.2010 – 115p.</w:t>
      </w:r>
    </w:p>
    <w:p w:rsidR="00673527" w:rsidRDefault="00673527" w:rsidP="00673527">
      <w:pPr>
        <w:pStyle w:val="a3"/>
        <w:autoSpaceDE w:val="0"/>
        <w:autoSpaceDN w:val="0"/>
        <w:adjustRightInd w:val="0"/>
        <w:spacing w:after="0" w:line="360" w:lineRule="auto"/>
        <w:rPr>
          <w:rFonts w:ascii="Times New Roman" w:hAnsi="Times New Roman" w:cs="Times New Roman"/>
          <w:sz w:val="28"/>
          <w:szCs w:val="28"/>
          <w:lang w:val="en-US"/>
        </w:rPr>
      </w:pPr>
    </w:p>
    <w:p w:rsidR="00673527" w:rsidRPr="006E6629" w:rsidRDefault="00673527" w:rsidP="006E6629">
      <w:pPr>
        <w:autoSpaceDE w:val="0"/>
        <w:autoSpaceDN w:val="0"/>
        <w:adjustRightInd w:val="0"/>
        <w:spacing w:after="0" w:line="360" w:lineRule="auto"/>
        <w:rPr>
          <w:rFonts w:ascii="Times New Roman" w:hAnsi="Times New Roman" w:cs="Times New Roman"/>
          <w:b/>
          <w:sz w:val="28"/>
          <w:szCs w:val="28"/>
        </w:rPr>
      </w:pPr>
      <w:r w:rsidRPr="006E6629">
        <w:rPr>
          <w:rFonts w:ascii="Times New Roman" w:hAnsi="Times New Roman" w:cs="Times New Roman"/>
          <w:b/>
          <w:sz w:val="28"/>
          <w:szCs w:val="28"/>
        </w:rPr>
        <w:t>Список использованной литературы</w:t>
      </w:r>
    </w:p>
    <w:p w:rsidR="00673527" w:rsidRPr="00673527" w:rsidRDefault="00673527" w:rsidP="00447D60">
      <w:pPr>
        <w:pStyle w:val="a4"/>
        <w:spacing w:line="360" w:lineRule="auto"/>
        <w:jc w:val="both"/>
        <w:rPr>
          <w:rFonts w:ascii="Times New Roman" w:hAnsi="Times New Roman" w:cs="Times New Roman"/>
          <w:sz w:val="28"/>
          <w:szCs w:val="28"/>
          <w:lang w:val="en-US"/>
        </w:rPr>
      </w:pPr>
    </w:p>
    <w:p w:rsidR="00673527" w:rsidRPr="00673527" w:rsidRDefault="00673527" w:rsidP="00673527">
      <w:pPr>
        <w:pStyle w:val="a3"/>
        <w:numPr>
          <w:ilvl w:val="0"/>
          <w:numId w:val="21"/>
        </w:numPr>
        <w:spacing w:after="0" w:line="360" w:lineRule="auto"/>
        <w:jc w:val="both"/>
        <w:rPr>
          <w:rFonts w:ascii="Times New Roman" w:hAnsi="Times New Roman" w:cs="Times New Roman"/>
          <w:sz w:val="28"/>
          <w:szCs w:val="28"/>
        </w:rPr>
      </w:pPr>
      <w:r w:rsidRPr="00673527">
        <w:rPr>
          <w:rFonts w:ascii="Times New Roman" w:hAnsi="Times New Roman" w:cs="Times New Roman"/>
          <w:sz w:val="28"/>
          <w:szCs w:val="28"/>
        </w:rPr>
        <w:t xml:space="preserve">Кашкин С.Ю., Калиниченко П.А., Четвериков А.О. Введение в право Европейского Союза – </w:t>
      </w:r>
      <w:r>
        <w:rPr>
          <w:rFonts w:ascii="Times New Roman" w:hAnsi="Times New Roman" w:cs="Times New Roman"/>
          <w:sz w:val="28"/>
          <w:szCs w:val="28"/>
        </w:rPr>
        <w:t>под ред. Кашкина С.Ю. – Москва</w:t>
      </w:r>
      <w:r>
        <w:rPr>
          <w:rFonts w:ascii="Times New Roman" w:hAnsi="Times New Roman" w:cs="Times New Roman"/>
          <w:sz w:val="28"/>
          <w:szCs w:val="28"/>
          <w:lang w:val="en-US"/>
        </w:rPr>
        <w:t>:</w:t>
      </w:r>
      <w:r>
        <w:rPr>
          <w:rFonts w:ascii="Times New Roman" w:hAnsi="Times New Roman" w:cs="Times New Roman"/>
          <w:sz w:val="28"/>
          <w:szCs w:val="28"/>
        </w:rPr>
        <w:t>Эксмо</w:t>
      </w:r>
      <w:r w:rsidRPr="00673527">
        <w:rPr>
          <w:rFonts w:ascii="Times New Roman" w:hAnsi="Times New Roman" w:cs="Times New Roman"/>
          <w:sz w:val="28"/>
          <w:szCs w:val="28"/>
        </w:rPr>
        <w:t>, 2010. 464 с.</w:t>
      </w:r>
    </w:p>
    <w:p w:rsidR="00673527" w:rsidRPr="00673527" w:rsidRDefault="00673527" w:rsidP="00673527">
      <w:pPr>
        <w:pStyle w:val="a3"/>
        <w:numPr>
          <w:ilvl w:val="0"/>
          <w:numId w:val="21"/>
        </w:numPr>
        <w:spacing w:after="0" w:line="360" w:lineRule="auto"/>
        <w:jc w:val="both"/>
        <w:rPr>
          <w:rFonts w:ascii="Times New Roman" w:hAnsi="Times New Roman" w:cs="Times New Roman"/>
          <w:sz w:val="28"/>
          <w:szCs w:val="28"/>
        </w:rPr>
      </w:pPr>
      <w:r w:rsidRPr="00673527">
        <w:rPr>
          <w:rFonts w:ascii="Times New Roman" w:hAnsi="Times New Roman" w:cs="Times New Roman"/>
          <w:sz w:val="28"/>
          <w:szCs w:val="28"/>
        </w:rPr>
        <w:t>Потёмкина О.Ю. Иммиграционная политика Европейского Союза: Проблемы и перспективы. – Москва: Русский сувенир, 2010. 130с.</w:t>
      </w:r>
    </w:p>
    <w:p w:rsidR="00673527" w:rsidRPr="00673527" w:rsidRDefault="00673527" w:rsidP="00673527">
      <w:pPr>
        <w:pStyle w:val="a3"/>
        <w:numPr>
          <w:ilvl w:val="0"/>
          <w:numId w:val="21"/>
        </w:numPr>
        <w:spacing w:after="0" w:line="360" w:lineRule="auto"/>
        <w:jc w:val="both"/>
        <w:rPr>
          <w:rFonts w:ascii="Times New Roman" w:hAnsi="Times New Roman" w:cs="Times New Roman"/>
          <w:sz w:val="28"/>
          <w:szCs w:val="28"/>
        </w:rPr>
      </w:pPr>
      <w:r w:rsidRPr="00673527">
        <w:rPr>
          <w:rFonts w:ascii="Times New Roman" w:hAnsi="Times New Roman" w:cs="Times New Roman"/>
          <w:sz w:val="28"/>
          <w:szCs w:val="28"/>
        </w:rPr>
        <w:t>Потёмкина О.Ю. Пространство свободы, безопасности и правосудия Европейского Союза. – Москва: Гриф</w:t>
      </w:r>
      <w:r>
        <w:rPr>
          <w:rFonts w:ascii="Times New Roman" w:hAnsi="Times New Roman" w:cs="Times New Roman"/>
          <w:sz w:val="28"/>
          <w:szCs w:val="28"/>
        </w:rPr>
        <w:t xml:space="preserve"> и К</w:t>
      </w:r>
      <w:r w:rsidRPr="00673527">
        <w:rPr>
          <w:rFonts w:ascii="Times New Roman" w:hAnsi="Times New Roman" w:cs="Times New Roman"/>
          <w:sz w:val="28"/>
          <w:szCs w:val="28"/>
        </w:rPr>
        <w:t>, 2011. 367 с.</w:t>
      </w:r>
    </w:p>
    <w:p w:rsidR="00673527" w:rsidRPr="00673527" w:rsidRDefault="00673527" w:rsidP="00673527">
      <w:pPr>
        <w:pStyle w:val="Default"/>
        <w:numPr>
          <w:ilvl w:val="0"/>
          <w:numId w:val="21"/>
        </w:numPr>
        <w:spacing w:line="360" w:lineRule="auto"/>
        <w:jc w:val="both"/>
        <w:rPr>
          <w:rFonts w:ascii="Times New Roman" w:hAnsi="Times New Roman" w:cs="Times New Roman"/>
          <w:color w:val="auto"/>
          <w:sz w:val="28"/>
          <w:szCs w:val="28"/>
        </w:rPr>
      </w:pPr>
      <w:r w:rsidRPr="00673527">
        <w:rPr>
          <w:rFonts w:ascii="Times New Roman" w:hAnsi="Times New Roman" w:cs="Times New Roman"/>
          <w:color w:val="auto"/>
          <w:sz w:val="28"/>
          <w:szCs w:val="28"/>
        </w:rPr>
        <w:t xml:space="preserve">Рыбаковский Л.Л. Миграция населения (выпуск 5) Стадии миграционного процесса (монография). - М., 2001 </w:t>
      </w:r>
    </w:p>
    <w:p w:rsidR="00673527" w:rsidRPr="00673527" w:rsidRDefault="00673527" w:rsidP="00673527">
      <w:pPr>
        <w:pStyle w:val="Default"/>
        <w:numPr>
          <w:ilvl w:val="0"/>
          <w:numId w:val="21"/>
        </w:numPr>
        <w:spacing w:line="360" w:lineRule="auto"/>
        <w:jc w:val="both"/>
        <w:rPr>
          <w:rFonts w:ascii="Times New Roman" w:hAnsi="Times New Roman" w:cs="Times New Roman"/>
          <w:color w:val="auto"/>
          <w:sz w:val="28"/>
          <w:szCs w:val="28"/>
        </w:rPr>
      </w:pPr>
      <w:r w:rsidRPr="00673527">
        <w:rPr>
          <w:rFonts w:ascii="Times New Roman" w:hAnsi="Times New Roman" w:cs="Times New Roman"/>
          <w:color w:val="auto"/>
          <w:sz w:val="28"/>
          <w:szCs w:val="28"/>
        </w:rPr>
        <w:t xml:space="preserve"> Рязанцев С.В., Ткаченко М.Ф. Мировой рынок труда и международная миграция. - М.:Экономика, 2010</w:t>
      </w:r>
    </w:p>
    <w:p w:rsidR="00673527" w:rsidRPr="00673527" w:rsidRDefault="00673527" w:rsidP="00673527">
      <w:pPr>
        <w:pStyle w:val="a4"/>
        <w:numPr>
          <w:ilvl w:val="0"/>
          <w:numId w:val="21"/>
        </w:numPr>
        <w:spacing w:line="360" w:lineRule="auto"/>
        <w:jc w:val="both"/>
        <w:rPr>
          <w:rFonts w:ascii="Times New Roman" w:hAnsi="Times New Roman" w:cs="Times New Roman"/>
          <w:sz w:val="28"/>
          <w:szCs w:val="28"/>
        </w:rPr>
      </w:pPr>
      <w:r w:rsidRPr="00673527">
        <w:rPr>
          <w:rFonts w:ascii="Times New Roman" w:hAnsi="Times New Roman" w:cs="Times New Roman"/>
          <w:sz w:val="28"/>
          <w:szCs w:val="28"/>
        </w:rPr>
        <w:t>Шапиев К.А. Международно-правовые основы миграционной политики Европейского Союза. – Москва, 2011. 155с.</w:t>
      </w:r>
    </w:p>
    <w:p w:rsidR="00673527" w:rsidRDefault="00673527" w:rsidP="00673527">
      <w:pPr>
        <w:pStyle w:val="a4"/>
        <w:numPr>
          <w:ilvl w:val="0"/>
          <w:numId w:val="21"/>
        </w:numPr>
        <w:spacing w:line="360" w:lineRule="auto"/>
        <w:jc w:val="both"/>
        <w:rPr>
          <w:rFonts w:ascii="Times New Roman" w:hAnsi="Times New Roman" w:cs="Times New Roman"/>
          <w:sz w:val="28"/>
          <w:szCs w:val="28"/>
        </w:rPr>
      </w:pPr>
      <w:r w:rsidRPr="00673527">
        <w:rPr>
          <w:rFonts w:ascii="Times New Roman" w:hAnsi="Times New Roman" w:cs="Times New Roman"/>
          <w:sz w:val="28"/>
          <w:szCs w:val="28"/>
        </w:rPr>
        <w:lastRenderedPageBreak/>
        <w:t>Шумакова О.И. Международно-правовое регулирование миграции в Европейский Союз – Москва, 2006. 172с.</w:t>
      </w:r>
    </w:p>
    <w:p w:rsidR="00CA37D5" w:rsidRPr="00CA37D5" w:rsidRDefault="00CA37D5" w:rsidP="00CA37D5">
      <w:pPr>
        <w:pStyle w:val="a4"/>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Фаминский И.П. Глобализация – новое качество мировой экономики. М.:Магистр, 2009.</w:t>
      </w:r>
      <w:r w:rsidR="00935949">
        <w:rPr>
          <w:rFonts w:ascii="Times New Roman" w:hAnsi="Times New Roman" w:cs="Times New Roman"/>
          <w:sz w:val="28"/>
          <w:szCs w:val="28"/>
        </w:rPr>
        <w:t xml:space="preserve"> 400с.</w:t>
      </w:r>
    </w:p>
    <w:p w:rsidR="00673527" w:rsidRPr="00673527" w:rsidRDefault="00673527" w:rsidP="00673527">
      <w:pPr>
        <w:pStyle w:val="Default"/>
        <w:numPr>
          <w:ilvl w:val="0"/>
          <w:numId w:val="21"/>
        </w:numPr>
        <w:spacing w:line="360" w:lineRule="auto"/>
        <w:jc w:val="both"/>
        <w:rPr>
          <w:rFonts w:ascii="Times New Roman" w:hAnsi="Times New Roman" w:cs="Times New Roman"/>
          <w:color w:val="auto"/>
          <w:sz w:val="28"/>
          <w:szCs w:val="28"/>
        </w:rPr>
      </w:pPr>
      <w:r w:rsidRPr="00673527">
        <w:rPr>
          <w:rFonts w:ascii="Times New Roman" w:hAnsi="Times New Roman" w:cs="Times New Roman"/>
          <w:bCs/>
          <w:color w:val="auto"/>
          <w:sz w:val="28"/>
          <w:szCs w:val="28"/>
        </w:rPr>
        <w:t xml:space="preserve">Материалы международной конференции «Миграция и развитие» </w:t>
      </w:r>
      <w:r w:rsidRPr="00673527">
        <w:rPr>
          <w:rFonts w:ascii="Times New Roman" w:hAnsi="Times New Roman" w:cs="Times New Roman"/>
          <w:color w:val="auto"/>
          <w:sz w:val="28"/>
          <w:szCs w:val="28"/>
        </w:rPr>
        <w:t>(Пятые Валентеевские чтения), посвященной 85-летию</w:t>
      </w:r>
      <w:r w:rsidRPr="00673527">
        <w:rPr>
          <w:rFonts w:ascii="Times New Roman" w:hAnsi="Times New Roman" w:cs="Times New Roman"/>
          <w:bCs/>
          <w:color w:val="auto"/>
          <w:sz w:val="28"/>
          <w:szCs w:val="28"/>
        </w:rPr>
        <w:t xml:space="preserve"> </w:t>
      </w:r>
      <w:r w:rsidRPr="00673527">
        <w:rPr>
          <w:rFonts w:ascii="Times New Roman" w:hAnsi="Times New Roman" w:cs="Times New Roman"/>
          <w:color w:val="auto"/>
          <w:sz w:val="28"/>
          <w:szCs w:val="28"/>
        </w:rPr>
        <w:t>со дня рождения профессора Д.И. Валентея и 40-летию со дня основания кафедры народонаселения МГУ имени М.В.Ломоносова,</w:t>
      </w:r>
      <w:r w:rsidRPr="00673527">
        <w:rPr>
          <w:rFonts w:ascii="Times New Roman" w:hAnsi="Times New Roman" w:cs="Times New Roman"/>
          <w:bCs/>
          <w:color w:val="auto"/>
          <w:sz w:val="28"/>
          <w:szCs w:val="28"/>
        </w:rPr>
        <w:t xml:space="preserve"> </w:t>
      </w:r>
      <w:r w:rsidRPr="00673527">
        <w:rPr>
          <w:rFonts w:ascii="Times New Roman" w:hAnsi="Times New Roman" w:cs="Times New Roman"/>
          <w:color w:val="auto"/>
          <w:sz w:val="28"/>
          <w:szCs w:val="28"/>
        </w:rPr>
        <w:t>13–15 сентября 2007 г. / Под ред. профессора В.А. Ионцева. В 2-х томах. Том I. М.: Издательство МГУ, СП Мысль, 2007.</w:t>
      </w:r>
    </w:p>
    <w:p w:rsidR="00673527" w:rsidRPr="00673527" w:rsidRDefault="00673527" w:rsidP="00673527">
      <w:pPr>
        <w:pStyle w:val="a4"/>
        <w:numPr>
          <w:ilvl w:val="0"/>
          <w:numId w:val="21"/>
        </w:numPr>
        <w:spacing w:line="360" w:lineRule="auto"/>
        <w:jc w:val="both"/>
        <w:rPr>
          <w:rFonts w:ascii="Times New Roman" w:hAnsi="Times New Roman" w:cs="Times New Roman"/>
          <w:sz w:val="28"/>
          <w:szCs w:val="28"/>
        </w:rPr>
      </w:pPr>
      <w:r w:rsidRPr="00673527">
        <w:rPr>
          <w:rFonts w:ascii="Times New Roman" w:hAnsi="Times New Roman" w:cs="Times New Roman"/>
          <w:sz w:val="28"/>
          <w:szCs w:val="28"/>
        </w:rPr>
        <w:t xml:space="preserve">Жданов И.В. Формирование механизмов надгосударственного регулирования в сфере управления миграционными процессами в ЕС. // Москва, МГИМО-Университет, 2007. С. 58-56 -  </w:t>
      </w:r>
      <w:hyperlink r:id="rId24" w:history="1">
        <w:r w:rsidRPr="00673527">
          <w:rPr>
            <w:rStyle w:val="a7"/>
            <w:rFonts w:ascii="Times New Roman" w:hAnsi="Times New Roman" w:cs="Times New Roman"/>
            <w:color w:val="auto"/>
            <w:sz w:val="28"/>
            <w:szCs w:val="28"/>
          </w:rPr>
          <w:t>http://www.mgimo.ru/fileserver/books/rami4konvent/t9-zhdanov.pdf</w:t>
        </w:r>
      </w:hyperlink>
      <w:r w:rsidRPr="00673527">
        <w:rPr>
          <w:rFonts w:ascii="Times New Roman" w:hAnsi="Times New Roman" w:cs="Times New Roman"/>
          <w:sz w:val="28"/>
          <w:szCs w:val="28"/>
        </w:rPr>
        <w:t xml:space="preserve"> </w:t>
      </w:r>
    </w:p>
    <w:p w:rsidR="00673527" w:rsidRPr="00673527" w:rsidRDefault="00673527" w:rsidP="00673527">
      <w:pPr>
        <w:pStyle w:val="Default"/>
        <w:numPr>
          <w:ilvl w:val="0"/>
          <w:numId w:val="21"/>
        </w:numPr>
        <w:spacing w:line="360" w:lineRule="auto"/>
        <w:jc w:val="both"/>
        <w:rPr>
          <w:rFonts w:ascii="Times New Roman" w:hAnsi="Times New Roman" w:cs="Times New Roman"/>
          <w:color w:val="auto"/>
          <w:sz w:val="28"/>
          <w:szCs w:val="28"/>
        </w:rPr>
      </w:pPr>
      <w:r w:rsidRPr="00673527">
        <w:rPr>
          <w:rFonts w:ascii="Times New Roman" w:hAnsi="Times New Roman" w:cs="Times New Roman"/>
          <w:color w:val="auto"/>
          <w:sz w:val="28"/>
          <w:szCs w:val="28"/>
        </w:rPr>
        <w:t>Колосницына М.Г., Суворова И.К. Международная трудовая миграция: теоретические основы и политика регулирования. /  Экономический журнал ВШЭ. – 2005 – № 4 (545).</w:t>
      </w:r>
    </w:p>
    <w:p w:rsidR="00673527" w:rsidRPr="00673527" w:rsidRDefault="00673527" w:rsidP="00673527">
      <w:pPr>
        <w:pStyle w:val="a3"/>
        <w:numPr>
          <w:ilvl w:val="0"/>
          <w:numId w:val="21"/>
        </w:numPr>
        <w:spacing w:after="0" w:line="360" w:lineRule="auto"/>
        <w:jc w:val="both"/>
        <w:rPr>
          <w:rFonts w:ascii="Times New Roman" w:hAnsi="Times New Roman" w:cs="Times New Roman"/>
          <w:sz w:val="28"/>
          <w:szCs w:val="28"/>
        </w:rPr>
      </w:pPr>
      <w:r w:rsidRPr="00673527">
        <w:rPr>
          <w:rFonts w:ascii="Times New Roman" w:hAnsi="Times New Roman" w:cs="Times New Roman"/>
          <w:sz w:val="28"/>
          <w:szCs w:val="28"/>
        </w:rPr>
        <w:t xml:space="preserve">Потёмкина О.Ю. Европейский Союз в борьбе с нелегальной иммиграцией: новые тенденции // Москва, Вся Европа.ru, № 5(33), 2009 </w:t>
      </w:r>
      <w:hyperlink r:id="rId25" w:history="1">
        <w:r w:rsidRPr="00673527">
          <w:rPr>
            <w:rStyle w:val="a7"/>
            <w:rFonts w:ascii="Times New Roman" w:hAnsi="Times New Roman" w:cs="Times New Roman"/>
            <w:color w:val="auto"/>
            <w:sz w:val="28"/>
            <w:szCs w:val="28"/>
          </w:rPr>
          <w:t>http://www.mgimo.ru/files/115232/115232.pdf</w:t>
        </w:r>
      </w:hyperlink>
      <w:r w:rsidRPr="00673527">
        <w:rPr>
          <w:rFonts w:ascii="Times New Roman" w:hAnsi="Times New Roman" w:cs="Times New Roman"/>
          <w:sz w:val="28"/>
          <w:szCs w:val="28"/>
        </w:rPr>
        <w:t xml:space="preserve"> </w:t>
      </w:r>
    </w:p>
    <w:p w:rsidR="00673527" w:rsidRPr="00673527" w:rsidRDefault="00673527" w:rsidP="00673527">
      <w:pPr>
        <w:pStyle w:val="a3"/>
        <w:numPr>
          <w:ilvl w:val="0"/>
          <w:numId w:val="21"/>
        </w:numPr>
        <w:spacing w:after="0" w:line="360" w:lineRule="auto"/>
        <w:jc w:val="both"/>
        <w:rPr>
          <w:rFonts w:ascii="Times New Roman" w:hAnsi="Times New Roman" w:cs="Times New Roman"/>
          <w:sz w:val="28"/>
          <w:szCs w:val="28"/>
        </w:rPr>
      </w:pPr>
      <w:r w:rsidRPr="00673527">
        <w:rPr>
          <w:rFonts w:ascii="Times New Roman" w:hAnsi="Times New Roman" w:cs="Times New Roman"/>
          <w:sz w:val="28"/>
          <w:szCs w:val="28"/>
        </w:rPr>
        <w:t xml:space="preserve">Потёмкина О.Ю. Иммиграционная политика ЕС: опыт для ЕврАзЭс - </w:t>
      </w:r>
      <w:hyperlink r:id="rId26" w:history="1">
        <w:r w:rsidRPr="00673527">
          <w:rPr>
            <w:rStyle w:val="a7"/>
            <w:rFonts w:ascii="Times New Roman" w:eastAsia="Times New Roman" w:hAnsi="Times New Roman" w:cs="Times New Roman"/>
            <w:color w:val="auto"/>
            <w:sz w:val="28"/>
            <w:szCs w:val="28"/>
            <w:shd w:val="clear" w:color="auto" w:fill="FFFFFF"/>
          </w:rPr>
          <w:t>www.ieras.ru/pub/nosov/</w:t>
        </w:r>
        <w:r w:rsidRPr="00673527">
          <w:rPr>
            <w:rStyle w:val="a7"/>
            <w:rFonts w:ascii="Times New Roman" w:eastAsia="Times New Roman" w:hAnsi="Times New Roman" w:cs="Times New Roman"/>
            <w:bCs/>
            <w:color w:val="auto"/>
            <w:sz w:val="28"/>
            <w:szCs w:val="28"/>
            <w:shd w:val="clear" w:color="auto" w:fill="FFFFFF"/>
          </w:rPr>
          <w:t>EvrAzES</w:t>
        </w:r>
        <w:r w:rsidRPr="00673527">
          <w:rPr>
            <w:rStyle w:val="a7"/>
            <w:rFonts w:ascii="Times New Roman" w:eastAsia="Times New Roman" w:hAnsi="Times New Roman" w:cs="Times New Roman"/>
            <w:color w:val="auto"/>
            <w:sz w:val="28"/>
            <w:szCs w:val="28"/>
            <w:shd w:val="clear" w:color="auto" w:fill="FFFFFF"/>
          </w:rPr>
          <w:t>.doc</w:t>
        </w:r>
      </w:hyperlink>
      <w:r w:rsidRPr="00673527">
        <w:rPr>
          <w:rFonts w:ascii="Times New Roman" w:eastAsia="Times New Roman" w:hAnsi="Times New Roman" w:cs="Times New Roman"/>
          <w:sz w:val="28"/>
          <w:szCs w:val="28"/>
          <w:shd w:val="clear" w:color="auto" w:fill="FFFFFF"/>
        </w:rPr>
        <w:t xml:space="preserve"> </w:t>
      </w:r>
    </w:p>
    <w:p w:rsidR="00673527" w:rsidRPr="00673527" w:rsidRDefault="00673527" w:rsidP="00673527">
      <w:pPr>
        <w:pStyle w:val="a3"/>
        <w:numPr>
          <w:ilvl w:val="0"/>
          <w:numId w:val="21"/>
        </w:numPr>
        <w:spacing w:after="0" w:line="360" w:lineRule="auto"/>
        <w:jc w:val="both"/>
        <w:rPr>
          <w:rFonts w:ascii="Times New Roman" w:hAnsi="Times New Roman" w:cs="Times New Roman"/>
          <w:sz w:val="28"/>
          <w:szCs w:val="28"/>
        </w:rPr>
      </w:pPr>
      <w:r w:rsidRPr="00673527">
        <w:rPr>
          <w:rFonts w:ascii="Times New Roman" w:hAnsi="Times New Roman" w:cs="Times New Roman"/>
          <w:sz w:val="28"/>
          <w:szCs w:val="28"/>
        </w:rPr>
        <w:t>Потёмкина О.Ю. Иммиграционная политика ЕС: от Амстердама до Лиссабона // Москва, Мировая экономика и международные отношения, № 4, Апрель 2010, 42-51 с.</w:t>
      </w:r>
    </w:p>
    <w:p w:rsidR="00673527" w:rsidRPr="00673527" w:rsidRDefault="00673527" w:rsidP="00673527">
      <w:pPr>
        <w:pStyle w:val="Default"/>
        <w:numPr>
          <w:ilvl w:val="0"/>
          <w:numId w:val="21"/>
        </w:numPr>
        <w:spacing w:line="360" w:lineRule="auto"/>
        <w:jc w:val="both"/>
        <w:rPr>
          <w:rFonts w:ascii="Times New Roman" w:hAnsi="Times New Roman" w:cs="Times New Roman"/>
          <w:color w:val="auto"/>
          <w:sz w:val="28"/>
          <w:szCs w:val="28"/>
        </w:rPr>
      </w:pPr>
      <w:r w:rsidRPr="00673527">
        <w:rPr>
          <w:rFonts w:ascii="Times New Roman" w:hAnsi="Times New Roman" w:cs="Times New Roman"/>
          <w:color w:val="auto"/>
          <w:sz w:val="28"/>
          <w:szCs w:val="28"/>
        </w:rPr>
        <w:t xml:space="preserve">Щербакова Е. Эмиграция из стран с переходной экономикой / Демоскоп </w:t>
      </w:r>
      <w:hyperlink r:id="rId27" w:history="1">
        <w:r w:rsidRPr="00673527">
          <w:rPr>
            <w:rStyle w:val="a7"/>
            <w:rFonts w:ascii="Times New Roman" w:hAnsi="Times New Roman" w:cs="Times New Roman"/>
            <w:color w:val="auto"/>
            <w:sz w:val="28"/>
            <w:szCs w:val="28"/>
          </w:rPr>
          <w:t>http://demoscope.ru/weekly/2003/0121/tema06.php</w:t>
        </w:r>
      </w:hyperlink>
    </w:p>
    <w:p w:rsidR="00673527" w:rsidRPr="00673527" w:rsidRDefault="00673527" w:rsidP="00673527">
      <w:pPr>
        <w:pStyle w:val="a4"/>
        <w:numPr>
          <w:ilvl w:val="0"/>
          <w:numId w:val="21"/>
        </w:numPr>
        <w:spacing w:line="360" w:lineRule="auto"/>
        <w:jc w:val="both"/>
        <w:rPr>
          <w:rFonts w:ascii="Times New Roman" w:hAnsi="Times New Roman" w:cs="Times New Roman"/>
          <w:sz w:val="28"/>
          <w:szCs w:val="28"/>
        </w:rPr>
      </w:pPr>
      <w:r w:rsidRPr="00673527">
        <w:rPr>
          <w:rFonts w:ascii="Times New Roman" w:hAnsi="Times New Roman" w:cs="Times New Roman"/>
          <w:sz w:val="28"/>
          <w:szCs w:val="28"/>
        </w:rPr>
        <w:t xml:space="preserve">Энтин Л.М. Европейское право. Право Европейского союза и правовое обеспечение защиты прав человека – Москва: Норма, 2007. 960с. </w:t>
      </w:r>
    </w:p>
    <w:p w:rsidR="00673527" w:rsidRPr="00673527" w:rsidRDefault="00673527" w:rsidP="00673527">
      <w:pPr>
        <w:pStyle w:val="a3"/>
        <w:numPr>
          <w:ilvl w:val="0"/>
          <w:numId w:val="21"/>
        </w:numPr>
        <w:spacing w:after="0" w:line="360" w:lineRule="auto"/>
        <w:jc w:val="both"/>
        <w:rPr>
          <w:rFonts w:ascii="Times New Roman" w:hAnsi="Times New Roman" w:cs="Times New Roman"/>
          <w:sz w:val="28"/>
          <w:szCs w:val="28"/>
        </w:rPr>
      </w:pPr>
      <w:r w:rsidRPr="00673527">
        <w:rPr>
          <w:rFonts w:ascii="Times New Roman" w:hAnsi="Times New Roman" w:cs="Times New Roman"/>
          <w:sz w:val="28"/>
          <w:szCs w:val="28"/>
        </w:rPr>
        <w:t>Сови</w:t>
      </w:r>
      <w:r>
        <w:rPr>
          <w:rFonts w:ascii="Times New Roman" w:hAnsi="Times New Roman" w:cs="Times New Roman"/>
          <w:sz w:val="28"/>
          <w:szCs w:val="28"/>
        </w:rPr>
        <w:t xml:space="preserve"> А</w:t>
      </w:r>
      <w:r w:rsidRPr="00673527">
        <w:rPr>
          <w:rFonts w:ascii="Times New Roman" w:hAnsi="Times New Roman" w:cs="Times New Roman"/>
          <w:sz w:val="28"/>
          <w:szCs w:val="28"/>
        </w:rPr>
        <w:t>. Общая теория населения. – Москва: Прогресс, 1977. 501 с.</w:t>
      </w:r>
    </w:p>
    <w:p w:rsidR="00673527" w:rsidRDefault="00673527" w:rsidP="00237DFF">
      <w:pPr>
        <w:pStyle w:val="a3"/>
        <w:numPr>
          <w:ilvl w:val="0"/>
          <w:numId w:val="21"/>
        </w:numPr>
        <w:spacing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lastRenderedPageBreak/>
        <w:t>Borjas, George J. Heaven’s Door: Immigration Policy and the American Economy. Princeton: Princeton University Press, 1999. 288 p.</w:t>
      </w:r>
    </w:p>
    <w:p w:rsidR="00673527" w:rsidRPr="00673527" w:rsidRDefault="00673527" w:rsidP="00673527">
      <w:pPr>
        <w:pStyle w:val="a3"/>
        <w:numPr>
          <w:ilvl w:val="0"/>
          <w:numId w:val="21"/>
        </w:numPr>
        <w:spacing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t>Bulent Kaya. The changing face of Europe – population flows in the 20</w:t>
      </w:r>
      <w:r w:rsidRPr="00673527">
        <w:rPr>
          <w:rFonts w:ascii="Times New Roman" w:hAnsi="Times New Roman" w:cs="Times New Roman"/>
          <w:sz w:val="28"/>
          <w:szCs w:val="28"/>
          <w:vertAlign w:val="superscript"/>
          <w:lang w:val="en-US"/>
        </w:rPr>
        <w:t>th</w:t>
      </w:r>
      <w:r w:rsidRPr="00673527">
        <w:rPr>
          <w:rFonts w:ascii="Times New Roman" w:hAnsi="Times New Roman" w:cs="Times New Roman"/>
          <w:sz w:val="28"/>
          <w:szCs w:val="28"/>
          <w:lang w:val="en-US"/>
        </w:rPr>
        <w:t xml:space="preserve"> Century. Switzerland: Council of Europe Publishing, 2002. 125 p.</w:t>
      </w:r>
    </w:p>
    <w:p w:rsidR="00C40989" w:rsidRPr="00673527" w:rsidRDefault="00C40989" w:rsidP="00C40989">
      <w:pPr>
        <w:pStyle w:val="a3"/>
        <w:numPr>
          <w:ilvl w:val="0"/>
          <w:numId w:val="21"/>
        </w:numPr>
        <w:spacing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t>Cas Muddle. The relationship between immigration and nativism in Europe and North America. Washington: Migration policy institute, 2012. 47p.</w:t>
      </w:r>
    </w:p>
    <w:p w:rsidR="00C40989" w:rsidRPr="00673527" w:rsidRDefault="00C40989" w:rsidP="00C40989">
      <w:pPr>
        <w:pStyle w:val="a3"/>
        <w:numPr>
          <w:ilvl w:val="0"/>
          <w:numId w:val="21"/>
        </w:numPr>
        <w:spacing w:after="0"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t>Cornelius W.A., Tsuda T., Martin P.L., James F.H. Controlling Immigration: A global Perspective. Second edition. California: Stanford University Press, 2004. 534 p.</w:t>
      </w:r>
    </w:p>
    <w:p w:rsidR="00C40989" w:rsidRPr="00673527" w:rsidRDefault="00C40989" w:rsidP="00C40989">
      <w:pPr>
        <w:pStyle w:val="a4"/>
        <w:numPr>
          <w:ilvl w:val="0"/>
          <w:numId w:val="21"/>
        </w:numPr>
        <w:spacing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t>Dancygier R.M. Immigration and conflict in Europe. Cambridge: Cambridge University Press, 2009. 345 p.</w:t>
      </w:r>
    </w:p>
    <w:p w:rsidR="00C40989" w:rsidRPr="00673527" w:rsidRDefault="00C40989" w:rsidP="00C40989">
      <w:pPr>
        <w:pStyle w:val="a3"/>
        <w:numPr>
          <w:ilvl w:val="0"/>
          <w:numId w:val="21"/>
        </w:numPr>
        <w:spacing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t>Demetrios G.Papademetriou, Madeleine Sumption, aaron Terrazas. Migration and immigrants two years after the financial collapse: where do we stand? Washington: Migration policy institute, 2010. 125p.</w:t>
      </w:r>
    </w:p>
    <w:p w:rsidR="00C40989" w:rsidRPr="00673527" w:rsidRDefault="00C40989" w:rsidP="00C40989">
      <w:pPr>
        <w:pStyle w:val="a3"/>
        <w:numPr>
          <w:ilvl w:val="0"/>
          <w:numId w:val="21"/>
        </w:numPr>
        <w:spacing w:after="0"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t xml:space="preserve">Milanovic, Branko. Evolution of global inequality: from class to location, from proletarians to migrants // </w:t>
      </w:r>
      <w:r w:rsidRPr="00673527">
        <w:rPr>
          <w:rFonts w:ascii="Times New Roman" w:hAnsi="Times New Roman" w:cs="Times New Roman"/>
          <w:iCs/>
          <w:sz w:val="28"/>
          <w:szCs w:val="28"/>
          <w:lang w:val="en-US"/>
        </w:rPr>
        <w:t xml:space="preserve">Global Policy, 2012. </w:t>
      </w:r>
      <w:r w:rsidRPr="00673527">
        <w:rPr>
          <w:rFonts w:ascii="Times New Roman" w:hAnsi="Times New Roman" w:cs="Times New Roman"/>
          <w:sz w:val="28"/>
          <w:szCs w:val="28"/>
          <w:lang w:val="en-US"/>
        </w:rPr>
        <w:t>No. 2.</w:t>
      </w:r>
    </w:p>
    <w:p w:rsidR="00C40989" w:rsidRPr="00673527" w:rsidRDefault="00C40989" w:rsidP="00C40989">
      <w:pPr>
        <w:pStyle w:val="a3"/>
        <w:numPr>
          <w:ilvl w:val="0"/>
          <w:numId w:val="21"/>
        </w:numPr>
        <w:spacing w:line="360" w:lineRule="auto"/>
        <w:jc w:val="both"/>
        <w:rPr>
          <w:rFonts w:ascii="Times New Roman" w:hAnsi="Times New Roman" w:cs="Times New Roman"/>
          <w:sz w:val="28"/>
          <w:szCs w:val="28"/>
          <w:lang w:val="en-US"/>
        </w:rPr>
      </w:pPr>
      <w:r w:rsidRPr="00673527">
        <w:rPr>
          <w:rFonts w:ascii="Times New Roman" w:hAnsi="Times New Roman" w:cs="Times New Roman"/>
          <w:bCs/>
          <w:sz w:val="28"/>
          <w:szCs w:val="28"/>
          <w:lang w:val="en-US"/>
        </w:rPr>
        <w:t>Sandra Polaski. Mexican employment, productivity and income. A decade after NAFTA. Washington: Canadian Senate Committee on Foreign Affairs, 2004. 14p.</w:t>
      </w:r>
    </w:p>
    <w:p w:rsidR="00C40989" w:rsidRPr="00673527" w:rsidRDefault="00C40989" w:rsidP="00C40989">
      <w:pPr>
        <w:pStyle w:val="a3"/>
        <w:numPr>
          <w:ilvl w:val="0"/>
          <w:numId w:val="21"/>
        </w:numPr>
        <w:spacing w:after="0"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t>Reich S., D'Appollonia A.C. Immigration, Integration, and Security: American and Europe in Comparative Perspective. USA: University of Pittsburgh, 2008. 480 p.</w:t>
      </w:r>
    </w:p>
    <w:p w:rsidR="00673527" w:rsidRPr="00673527" w:rsidRDefault="00673527" w:rsidP="00237DFF">
      <w:pPr>
        <w:pStyle w:val="a3"/>
        <w:numPr>
          <w:ilvl w:val="0"/>
          <w:numId w:val="21"/>
        </w:numPr>
        <w:spacing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t xml:space="preserve">Angenendt A. The future of European Migration Policy – Motivations, Obstacles, and Opportunities // Berlin, Heinrich Boll Stiftung, 2008. p. 74 </w:t>
      </w:r>
      <w:hyperlink r:id="rId28" w:history="1">
        <w:r w:rsidRPr="00673527">
          <w:rPr>
            <w:rStyle w:val="a7"/>
            <w:rFonts w:ascii="Times New Roman" w:hAnsi="Times New Roman" w:cs="Times New Roman"/>
            <w:color w:val="auto"/>
            <w:sz w:val="28"/>
            <w:szCs w:val="28"/>
            <w:lang w:val="en-US"/>
          </w:rPr>
          <w:t>http://www.migration-boell.de/web/migration/46_1803.asp</w:t>
        </w:r>
      </w:hyperlink>
      <w:r w:rsidRPr="00673527">
        <w:rPr>
          <w:rFonts w:ascii="Times New Roman" w:hAnsi="Times New Roman" w:cs="Times New Roman"/>
          <w:sz w:val="28"/>
          <w:szCs w:val="28"/>
          <w:lang w:val="en-US"/>
        </w:rPr>
        <w:t xml:space="preserve"> </w:t>
      </w:r>
    </w:p>
    <w:p w:rsidR="00673527" w:rsidRPr="00673527" w:rsidRDefault="00673527" w:rsidP="00237DFF">
      <w:pPr>
        <w:pStyle w:val="a3"/>
        <w:numPr>
          <w:ilvl w:val="0"/>
          <w:numId w:val="21"/>
        </w:numPr>
        <w:autoSpaceDE w:val="0"/>
        <w:autoSpaceDN w:val="0"/>
        <w:adjustRightInd w:val="0"/>
        <w:spacing w:after="0" w:line="360" w:lineRule="auto"/>
        <w:rPr>
          <w:rFonts w:ascii="Times New Roman" w:hAnsi="Times New Roman" w:cs="Times New Roman"/>
          <w:bCs/>
          <w:sz w:val="28"/>
          <w:szCs w:val="28"/>
          <w:lang w:val="en-US"/>
        </w:rPr>
      </w:pPr>
      <w:r w:rsidRPr="00673527">
        <w:rPr>
          <w:rFonts w:ascii="Times New Roman" w:hAnsi="Times New Roman" w:cs="Times New Roman"/>
          <w:sz w:val="28"/>
          <w:szCs w:val="28"/>
          <w:lang w:val="en-US"/>
        </w:rPr>
        <w:t xml:space="preserve">Brick K., Challinor A.E., Rosenblum Marc R. Mexicans and Central American Immigrants in the United States // Migration policy institute - </w:t>
      </w:r>
      <w:hyperlink r:id="rId29" w:history="1">
        <w:r w:rsidRPr="00673527">
          <w:rPr>
            <w:rStyle w:val="a7"/>
            <w:rFonts w:ascii="Times New Roman" w:hAnsi="Times New Roman" w:cs="Times New Roman"/>
            <w:color w:val="auto"/>
            <w:sz w:val="28"/>
            <w:szCs w:val="28"/>
            <w:lang w:val="en-US"/>
          </w:rPr>
          <w:t>http://www.migrationpolicy.org/pubs/mexcentamimmigrants.pdf June 2011</w:t>
        </w:r>
      </w:hyperlink>
      <w:r w:rsidRPr="00673527">
        <w:rPr>
          <w:rFonts w:ascii="Times New Roman" w:hAnsi="Times New Roman" w:cs="Times New Roman"/>
          <w:sz w:val="28"/>
          <w:szCs w:val="28"/>
          <w:lang w:val="en-US"/>
        </w:rPr>
        <w:t xml:space="preserve"> </w:t>
      </w:r>
    </w:p>
    <w:p w:rsidR="00673527" w:rsidRPr="00673527" w:rsidRDefault="00673527" w:rsidP="00237DFF">
      <w:pPr>
        <w:pStyle w:val="a4"/>
        <w:numPr>
          <w:ilvl w:val="0"/>
          <w:numId w:val="21"/>
        </w:numPr>
        <w:spacing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lastRenderedPageBreak/>
        <w:t>Douglas S. Massey, Joaquin Arango, Graeme Hugo, Ali Kouaouci, Adela Pellegrino,J. Edward Taylor. Theories of International Migration // Population Vol. 19, No. 3 (Sep., 1993), pp. 431-466</w:t>
      </w:r>
    </w:p>
    <w:p w:rsidR="00673527" w:rsidRPr="00673527" w:rsidRDefault="00673527" w:rsidP="00237DFF">
      <w:pPr>
        <w:pStyle w:val="a3"/>
        <w:numPr>
          <w:ilvl w:val="0"/>
          <w:numId w:val="21"/>
        </w:numPr>
        <w:spacing w:line="360" w:lineRule="auto"/>
        <w:jc w:val="both"/>
        <w:rPr>
          <w:rStyle w:val="af3"/>
          <w:rFonts w:ascii="Times New Roman" w:hAnsi="Times New Roman" w:cs="Times New Roman"/>
          <w:i w:val="0"/>
          <w:iCs w:val="0"/>
          <w:sz w:val="28"/>
          <w:szCs w:val="28"/>
          <w:lang w:val="en-US"/>
        </w:rPr>
      </w:pPr>
      <w:r w:rsidRPr="00673527">
        <w:rPr>
          <w:rFonts w:ascii="Times New Roman" w:hAnsi="Times New Roman" w:cs="Times New Roman"/>
          <w:bCs/>
          <w:sz w:val="28"/>
          <w:szCs w:val="28"/>
          <w:lang w:val="en-US"/>
        </w:rPr>
        <w:t>Douglas S. Massey. What’s driving Mexico-U.S. Migration? A theoretical, empirical, and policy analysis // American Journal of sociology. 1997. No. 4. pp.939-999.</w:t>
      </w:r>
    </w:p>
    <w:p w:rsidR="00673527" w:rsidRPr="00673527" w:rsidRDefault="00673527" w:rsidP="00237DFF">
      <w:pPr>
        <w:pStyle w:val="a3"/>
        <w:numPr>
          <w:ilvl w:val="0"/>
          <w:numId w:val="21"/>
        </w:numPr>
        <w:spacing w:after="0"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t>Douglas S.Massey. Theories of international migration // Population and development review. 1993. No.3. pp.431-466.</w:t>
      </w:r>
    </w:p>
    <w:p w:rsidR="00673527" w:rsidRPr="00673527" w:rsidRDefault="00673527" w:rsidP="00237DFF">
      <w:pPr>
        <w:pStyle w:val="Default"/>
        <w:numPr>
          <w:ilvl w:val="0"/>
          <w:numId w:val="21"/>
        </w:numPr>
        <w:spacing w:line="360" w:lineRule="auto"/>
        <w:jc w:val="both"/>
        <w:rPr>
          <w:rFonts w:ascii="Times New Roman" w:hAnsi="Times New Roman" w:cs="Times New Roman"/>
          <w:color w:val="auto"/>
          <w:sz w:val="28"/>
          <w:szCs w:val="28"/>
          <w:lang w:val="en-US"/>
        </w:rPr>
      </w:pPr>
      <w:r w:rsidRPr="00673527">
        <w:rPr>
          <w:rFonts w:ascii="Times New Roman" w:hAnsi="Times New Roman" w:cs="Times New Roman"/>
          <w:bCs/>
          <w:color w:val="auto"/>
          <w:sz w:val="28"/>
          <w:szCs w:val="28"/>
          <w:shd w:val="clear" w:color="auto" w:fill="FFFFFF"/>
          <w:lang w:val="en-US"/>
        </w:rPr>
        <w:t xml:space="preserve">Elizabeth Collett. The European Union's Stockholm Program: Less Ambition on Immigration and Asylum, But More Detailed Plans. / Migration Information Source   </w:t>
      </w:r>
      <w:hyperlink r:id="rId30" w:history="1">
        <w:r w:rsidRPr="00673527">
          <w:rPr>
            <w:rStyle w:val="a7"/>
            <w:rFonts w:ascii="Times New Roman" w:hAnsi="Times New Roman" w:cs="Times New Roman"/>
            <w:color w:val="auto"/>
            <w:sz w:val="28"/>
            <w:szCs w:val="28"/>
            <w:lang w:val="en-US"/>
          </w:rPr>
          <w:t>http://www.migrationinformation.org/Feature/display.cfm?ID=768</w:t>
        </w:r>
      </w:hyperlink>
      <w:r w:rsidRPr="00673527">
        <w:rPr>
          <w:rFonts w:ascii="Times New Roman" w:hAnsi="Times New Roman" w:cs="Times New Roman"/>
          <w:color w:val="auto"/>
          <w:sz w:val="28"/>
          <w:szCs w:val="28"/>
          <w:lang w:val="en-US"/>
        </w:rPr>
        <w:t xml:space="preserve"> 01.2010</w:t>
      </w:r>
    </w:p>
    <w:p w:rsidR="00673527" w:rsidRPr="00673527" w:rsidRDefault="00673527" w:rsidP="00237DFF">
      <w:pPr>
        <w:pStyle w:val="a4"/>
        <w:numPr>
          <w:ilvl w:val="0"/>
          <w:numId w:val="21"/>
        </w:numPr>
        <w:spacing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t>Everett S. Lee.  A Theory of Migration</w:t>
      </w:r>
      <w:r w:rsidR="00C40989">
        <w:rPr>
          <w:rFonts w:ascii="Times New Roman" w:hAnsi="Times New Roman" w:cs="Times New Roman"/>
          <w:sz w:val="28"/>
          <w:szCs w:val="28"/>
          <w:lang w:val="en-US"/>
        </w:rPr>
        <w:t xml:space="preserve"> </w:t>
      </w:r>
      <w:r w:rsidRPr="00673527">
        <w:rPr>
          <w:rFonts w:ascii="Times New Roman" w:hAnsi="Times New Roman" w:cs="Times New Roman"/>
          <w:sz w:val="28"/>
          <w:szCs w:val="28"/>
          <w:lang w:val="en-US"/>
        </w:rPr>
        <w:t xml:space="preserve">// </w:t>
      </w:r>
      <w:r w:rsidRPr="00673527">
        <w:rPr>
          <w:rFonts w:ascii="Times New Roman" w:hAnsi="Times New Roman" w:cs="Times New Roman"/>
          <w:iCs/>
          <w:sz w:val="28"/>
          <w:szCs w:val="28"/>
          <w:lang w:val="en-US"/>
        </w:rPr>
        <w:t>Demography</w:t>
      </w:r>
      <w:r w:rsidR="00C40989">
        <w:rPr>
          <w:rFonts w:ascii="Times New Roman" w:hAnsi="Times New Roman" w:cs="Times New Roman"/>
          <w:sz w:val="28"/>
          <w:szCs w:val="28"/>
          <w:lang w:val="en-US"/>
        </w:rPr>
        <w:t>. 1966.  No. 1.</w:t>
      </w:r>
      <w:r w:rsidRPr="00673527">
        <w:rPr>
          <w:rFonts w:ascii="Times New Roman" w:hAnsi="Times New Roman" w:cs="Times New Roman"/>
          <w:sz w:val="28"/>
          <w:szCs w:val="28"/>
          <w:lang w:val="en-US"/>
        </w:rPr>
        <w:t xml:space="preserve"> pp. 47-57</w:t>
      </w:r>
    </w:p>
    <w:p w:rsidR="00673527" w:rsidRPr="00673527" w:rsidRDefault="00673527" w:rsidP="00237DFF">
      <w:pPr>
        <w:pStyle w:val="a3"/>
        <w:numPr>
          <w:ilvl w:val="0"/>
          <w:numId w:val="21"/>
        </w:numPr>
        <w:spacing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t xml:space="preserve"> Gijs Beets, Frans Willekens.  The global economic crisis and international migration: An uncertain outlook // Vienna Yearbook of Population Research. 2009. No. 7. pp. 19-37</w:t>
      </w:r>
    </w:p>
    <w:p w:rsidR="00673527" w:rsidRPr="00673527" w:rsidRDefault="00C40989" w:rsidP="00237DFF">
      <w:pPr>
        <w:pStyle w:val="a3"/>
        <w:numPr>
          <w:ilvl w:val="0"/>
          <w:numId w:val="2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Jagdish N.Bhagwati. Borders Beyond Control // Council of Foreign Relations - </w:t>
      </w:r>
      <w:hyperlink r:id="rId31" w:history="1">
        <w:r w:rsidR="00673527" w:rsidRPr="00673527">
          <w:rPr>
            <w:rStyle w:val="a7"/>
            <w:rFonts w:ascii="Times New Roman" w:hAnsi="Times New Roman" w:cs="Times New Roman"/>
            <w:color w:val="auto"/>
            <w:sz w:val="28"/>
            <w:szCs w:val="28"/>
            <w:lang w:val="en-US"/>
          </w:rPr>
          <w:t>http://www.cfr.org/world/borders-beyond-control/p5356</w:t>
        </w:r>
      </w:hyperlink>
      <w:r w:rsidRPr="00C40989">
        <w:rPr>
          <w:rFonts w:ascii="Times New Roman" w:hAnsi="Times New Roman" w:cs="Times New Roman"/>
          <w:sz w:val="28"/>
          <w:szCs w:val="28"/>
          <w:lang w:val="en-US"/>
        </w:rPr>
        <w:t xml:space="preserve"> </w:t>
      </w:r>
      <w:r w:rsidRPr="00673527">
        <w:rPr>
          <w:rFonts w:ascii="Times New Roman" w:hAnsi="Times New Roman" w:cs="Times New Roman"/>
          <w:sz w:val="28"/>
          <w:szCs w:val="28"/>
          <w:lang w:val="en-US"/>
        </w:rPr>
        <w:t>20 Jan 2013</w:t>
      </w:r>
    </w:p>
    <w:p w:rsidR="00C40989" w:rsidRPr="00C40989" w:rsidRDefault="00C40989" w:rsidP="00237DFF">
      <w:pPr>
        <w:pStyle w:val="a3"/>
        <w:numPr>
          <w:ilvl w:val="0"/>
          <w:numId w:val="21"/>
        </w:numPr>
        <w:spacing w:line="360" w:lineRule="auto"/>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 Jason A</w:t>
      </w:r>
      <w:r w:rsidR="00673527" w:rsidRPr="00C40989">
        <w:rPr>
          <w:rFonts w:ascii="Times New Roman" w:hAnsi="Times New Roman" w:cs="Times New Roman"/>
          <w:bCs/>
          <w:sz w:val="28"/>
          <w:szCs w:val="28"/>
          <w:lang w:val="en-US"/>
        </w:rPr>
        <w:t>ckleson. Constructing security on the U.S.-Mexico border // Political Geography. 2005. No 24. P.165-184.</w:t>
      </w:r>
    </w:p>
    <w:p w:rsidR="00673527" w:rsidRPr="00C40989" w:rsidRDefault="00673527" w:rsidP="00237DFF">
      <w:pPr>
        <w:pStyle w:val="a3"/>
        <w:numPr>
          <w:ilvl w:val="0"/>
          <w:numId w:val="21"/>
        </w:numPr>
        <w:spacing w:line="360" w:lineRule="auto"/>
        <w:jc w:val="both"/>
        <w:rPr>
          <w:rFonts w:ascii="Times New Roman" w:hAnsi="Times New Roman" w:cs="Times New Roman"/>
          <w:sz w:val="28"/>
          <w:szCs w:val="28"/>
          <w:lang w:val="en-US"/>
        </w:rPr>
      </w:pPr>
      <w:r w:rsidRPr="00C40989">
        <w:rPr>
          <w:rFonts w:ascii="Times New Roman" w:hAnsi="Times New Roman" w:cs="Times New Roman"/>
          <w:sz w:val="28"/>
          <w:szCs w:val="28"/>
          <w:lang w:val="en-US"/>
        </w:rPr>
        <w:t>Jennissen R. Economic theories of international migration and the role of immigration policy // The Hague, WODC and NIDI, 2006. p.4</w:t>
      </w:r>
    </w:p>
    <w:p w:rsidR="00673527" w:rsidRPr="00673527" w:rsidRDefault="00673527" w:rsidP="00237DFF">
      <w:pPr>
        <w:pStyle w:val="a3"/>
        <w:numPr>
          <w:ilvl w:val="0"/>
          <w:numId w:val="21"/>
        </w:numPr>
        <w:spacing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t xml:space="preserve">Laviero Buono. </w:t>
      </w:r>
      <w:r w:rsidRPr="00673527">
        <w:rPr>
          <w:rFonts w:ascii="Times New Roman" w:hAnsi="Times New Roman" w:cs="Times New Roman"/>
          <w:bCs/>
          <w:sz w:val="28"/>
          <w:szCs w:val="28"/>
          <w:lang w:val="en-US"/>
        </w:rPr>
        <w:t>From Tampere to The Hague and beyond: towards the Stockholm Programme in the area of freedom, security and justice. // Era. 2009. No.10. pp.330-342</w:t>
      </w:r>
    </w:p>
    <w:p w:rsidR="00673527" w:rsidRPr="00673527" w:rsidRDefault="00673527" w:rsidP="00237DFF">
      <w:pPr>
        <w:pStyle w:val="a3"/>
        <w:numPr>
          <w:ilvl w:val="0"/>
          <w:numId w:val="21"/>
        </w:numPr>
        <w:spacing w:line="360" w:lineRule="auto"/>
        <w:jc w:val="both"/>
        <w:rPr>
          <w:rFonts w:ascii="Times New Roman" w:hAnsi="Times New Roman" w:cs="Times New Roman"/>
          <w:sz w:val="28"/>
          <w:szCs w:val="28"/>
          <w:lang w:val="en-US"/>
        </w:rPr>
      </w:pPr>
      <w:r w:rsidRPr="00673527">
        <w:rPr>
          <w:rFonts w:ascii="Times New Roman" w:hAnsi="Times New Roman" w:cs="Times New Roman"/>
          <w:bCs/>
          <w:sz w:val="28"/>
          <w:szCs w:val="28"/>
          <w:lang w:val="en-US"/>
        </w:rPr>
        <w:t xml:space="preserve"> M.E.Sharpe. The effect of trade liberalization on exports, imports, the balance of trade, and the growth. The case of Mexico // Journal of post Keynesian economics. 2005. No 27. PP.595-619.</w:t>
      </w:r>
    </w:p>
    <w:p w:rsidR="00673527" w:rsidRPr="00673527" w:rsidRDefault="00C40989" w:rsidP="00C40989">
      <w:pPr>
        <w:pStyle w:val="a3"/>
        <w:numPr>
          <w:ilvl w:val="0"/>
          <w:numId w:val="2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lkin, Elisabeth. </w:t>
      </w:r>
      <w:r w:rsidR="00673527" w:rsidRPr="00673527">
        <w:rPr>
          <w:rFonts w:ascii="Times New Roman" w:hAnsi="Times New Roman" w:cs="Times New Roman"/>
          <w:sz w:val="28"/>
          <w:szCs w:val="28"/>
          <w:lang w:val="en-US"/>
        </w:rPr>
        <w:t>Nafta’s Promise, Unfu</w:t>
      </w:r>
      <w:r>
        <w:rPr>
          <w:rFonts w:ascii="Times New Roman" w:hAnsi="Times New Roman" w:cs="Times New Roman"/>
          <w:sz w:val="28"/>
          <w:szCs w:val="28"/>
          <w:lang w:val="en-US"/>
        </w:rPr>
        <w:t>llfilled //</w:t>
      </w:r>
      <w:r w:rsidR="00673527" w:rsidRPr="00673527">
        <w:rPr>
          <w:rFonts w:ascii="Times New Roman" w:hAnsi="Times New Roman" w:cs="Times New Roman"/>
          <w:sz w:val="28"/>
          <w:szCs w:val="28"/>
          <w:lang w:val="en-US"/>
        </w:rPr>
        <w:t xml:space="preserve"> The New York Times</w:t>
      </w:r>
      <w:r>
        <w:rPr>
          <w:rFonts w:ascii="Times New Roman" w:hAnsi="Times New Roman" w:cs="Times New Roman"/>
          <w:sz w:val="28"/>
          <w:szCs w:val="28"/>
          <w:lang w:val="en-US"/>
        </w:rPr>
        <w:t xml:space="preserve"> - </w:t>
      </w:r>
      <w:hyperlink r:id="rId32" w:history="1">
        <w:r w:rsidRPr="00571265">
          <w:rPr>
            <w:rStyle w:val="a7"/>
            <w:rFonts w:ascii="Times New Roman" w:hAnsi="Times New Roman" w:cs="Times New Roman"/>
            <w:sz w:val="28"/>
            <w:szCs w:val="28"/>
            <w:lang w:val="en-US"/>
          </w:rPr>
          <w:t>http://www.nytimes.com/2009/03/24/business/worldbusiness/24peso.html?pagewanted=all&amp;_r=0</w:t>
        </w:r>
      </w:hyperlink>
      <w:r>
        <w:rPr>
          <w:rFonts w:ascii="Times New Roman" w:hAnsi="Times New Roman" w:cs="Times New Roman"/>
          <w:sz w:val="28"/>
          <w:szCs w:val="28"/>
          <w:lang w:val="en-US"/>
        </w:rPr>
        <w:t xml:space="preserve"> </w:t>
      </w:r>
      <w:r w:rsidRPr="00673527">
        <w:rPr>
          <w:rFonts w:ascii="Times New Roman" w:hAnsi="Times New Roman" w:cs="Times New Roman"/>
          <w:sz w:val="28"/>
          <w:szCs w:val="28"/>
          <w:lang w:val="en-US"/>
        </w:rPr>
        <w:t>20 Jan 2013</w:t>
      </w:r>
    </w:p>
    <w:p w:rsidR="00673527" w:rsidRPr="00673527" w:rsidRDefault="00673527" w:rsidP="00237DFF">
      <w:pPr>
        <w:pStyle w:val="a3"/>
        <w:numPr>
          <w:ilvl w:val="0"/>
          <w:numId w:val="21"/>
        </w:numPr>
        <w:spacing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t xml:space="preserve">Marc R. Rosenblum, William A. Kandel, Clare Ribando Seelke, Ruth Ellen Wasem. Mexican Migration to the United States: Policy and Trends // Congressional Research Service </w:t>
      </w:r>
      <w:hyperlink r:id="rId33" w:history="1">
        <w:r w:rsidRPr="00673527">
          <w:rPr>
            <w:rStyle w:val="a7"/>
            <w:rFonts w:ascii="Times New Roman" w:hAnsi="Times New Roman" w:cs="Times New Roman"/>
            <w:color w:val="auto"/>
            <w:sz w:val="28"/>
            <w:szCs w:val="28"/>
            <w:lang w:val="en-US"/>
          </w:rPr>
          <w:t>http://www.fas.org/sgp/crs/row/R42560.pdf</w:t>
        </w:r>
      </w:hyperlink>
      <w:r w:rsidRPr="00673527">
        <w:rPr>
          <w:rFonts w:ascii="Times New Roman" w:hAnsi="Times New Roman" w:cs="Times New Roman"/>
          <w:sz w:val="28"/>
          <w:szCs w:val="28"/>
          <w:lang w:val="en-US"/>
        </w:rPr>
        <w:t xml:space="preserve"> 7 June 2012</w:t>
      </w:r>
    </w:p>
    <w:p w:rsidR="00C40989" w:rsidRPr="00C40989" w:rsidRDefault="00673527" w:rsidP="00673527">
      <w:pPr>
        <w:pStyle w:val="a3"/>
        <w:numPr>
          <w:ilvl w:val="0"/>
          <w:numId w:val="21"/>
        </w:numPr>
        <w:spacing w:line="360" w:lineRule="auto"/>
        <w:jc w:val="both"/>
        <w:rPr>
          <w:rFonts w:ascii="Times New Roman" w:hAnsi="Times New Roman" w:cs="Times New Roman"/>
          <w:sz w:val="28"/>
          <w:szCs w:val="28"/>
        </w:rPr>
      </w:pPr>
      <w:r w:rsidRPr="00C40989">
        <w:rPr>
          <w:rFonts w:ascii="Times New Roman" w:hAnsi="Times New Roman" w:cs="Times New Roman"/>
          <w:bCs/>
          <w:sz w:val="28"/>
          <w:szCs w:val="28"/>
          <w:lang w:val="en-US"/>
        </w:rPr>
        <w:t>Miguel D. Ramirez. Mexico under NAFTA: a critical assessment // The Quartely Review of Economics and Finance. 2003. No 43. P.863-892.</w:t>
      </w:r>
    </w:p>
    <w:p w:rsidR="00673527" w:rsidRPr="00C40989" w:rsidRDefault="00673527" w:rsidP="00673527">
      <w:pPr>
        <w:pStyle w:val="a3"/>
        <w:numPr>
          <w:ilvl w:val="0"/>
          <w:numId w:val="21"/>
        </w:numPr>
        <w:spacing w:line="360" w:lineRule="auto"/>
        <w:jc w:val="both"/>
        <w:rPr>
          <w:rFonts w:ascii="Times New Roman" w:hAnsi="Times New Roman" w:cs="Times New Roman"/>
          <w:sz w:val="28"/>
          <w:szCs w:val="28"/>
        </w:rPr>
      </w:pPr>
      <w:r w:rsidRPr="00C40989">
        <w:rPr>
          <w:rFonts w:ascii="Times New Roman" w:hAnsi="Times New Roman" w:cs="Times New Roman"/>
          <w:sz w:val="28"/>
          <w:szCs w:val="28"/>
          <w:lang w:val="en-US"/>
        </w:rPr>
        <w:t xml:space="preserve">Patricia Fernández-Kelly and Douglas S. Massey. Borders for Whom? The Role of NAFTA in Mexico-U.S. Migration and Beyond: Alternative Perspectives in the Study of Global Trade and Development // Annals of the American Academy of Political and Social Science. </w:t>
      </w:r>
      <w:r w:rsidRPr="00C40989">
        <w:rPr>
          <w:rFonts w:ascii="Times New Roman" w:hAnsi="Times New Roman" w:cs="Times New Roman"/>
          <w:sz w:val="28"/>
          <w:szCs w:val="28"/>
        </w:rPr>
        <w:t xml:space="preserve">2007. </w:t>
      </w:r>
      <w:r w:rsidRPr="00C40989">
        <w:rPr>
          <w:rFonts w:ascii="Times New Roman" w:hAnsi="Times New Roman" w:cs="Times New Roman"/>
          <w:sz w:val="28"/>
          <w:szCs w:val="28"/>
          <w:lang w:val="en-US"/>
        </w:rPr>
        <w:t>Vol</w:t>
      </w:r>
      <w:r w:rsidRPr="00C40989">
        <w:rPr>
          <w:rFonts w:ascii="Times New Roman" w:hAnsi="Times New Roman" w:cs="Times New Roman"/>
          <w:sz w:val="28"/>
          <w:szCs w:val="28"/>
        </w:rPr>
        <w:t xml:space="preserve">. 610, </w:t>
      </w:r>
      <w:r w:rsidRPr="00C40989">
        <w:rPr>
          <w:rFonts w:ascii="Times New Roman" w:hAnsi="Times New Roman" w:cs="Times New Roman"/>
          <w:sz w:val="28"/>
          <w:szCs w:val="28"/>
          <w:lang w:val="en-US"/>
        </w:rPr>
        <w:t>pp</w:t>
      </w:r>
      <w:r w:rsidRPr="00C40989">
        <w:rPr>
          <w:rFonts w:ascii="Times New Roman" w:hAnsi="Times New Roman" w:cs="Times New Roman"/>
          <w:sz w:val="28"/>
          <w:szCs w:val="28"/>
        </w:rPr>
        <w:t>. 98-118</w:t>
      </w:r>
    </w:p>
    <w:p w:rsidR="00673527" w:rsidRPr="00673527" w:rsidRDefault="00673527" w:rsidP="00237DFF">
      <w:pPr>
        <w:pStyle w:val="a3"/>
        <w:numPr>
          <w:ilvl w:val="0"/>
          <w:numId w:val="21"/>
        </w:numPr>
        <w:spacing w:line="360" w:lineRule="auto"/>
        <w:jc w:val="both"/>
        <w:rPr>
          <w:rStyle w:val="af3"/>
          <w:rFonts w:ascii="Times New Roman" w:hAnsi="Times New Roman" w:cs="Times New Roman"/>
          <w:i w:val="0"/>
          <w:iCs w:val="0"/>
          <w:sz w:val="28"/>
          <w:szCs w:val="28"/>
          <w:lang w:val="en-US"/>
        </w:rPr>
      </w:pPr>
      <w:r w:rsidRPr="00673527">
        <w:rPr>
          <w:rFonts w:ascii="Times New Roman" w:hAnsi="Times New Roman" w:cs="Times New Roman"/>
          <w:bCs/>
          <w:sz w:val="28"/>
          <w:szCs w:val="28"/>
          <w:lang w:val="en-US"/>
        </w:rPr>
        <w:t xml:space="preserve"> </w:t>
      </w:r>
      <w:r w:rsidRPr="00673527">
        <w:rPr>
          <w:rFonts w:ascii="Times New Roman" w:hAnsi="Times New Roman" w:cs="Times New Roman"/>
          <w:iCs/>
          <w:sz w:val="28"/>
          <w:szCs w:val="28"/>
          <w:lang w:val="en-US"/>
        </w:rPr>
        <w:t>Raul Delgado.</w:t>
      </w:r>
      <w:r w:rsidRPr="00673527">
        <w:rPr>
          <w:rFonts w:ascii="Times New Roman" w:hAnsi="Times New Roman" w:cs="Times New Roman"/>
          <w:sz w:val="28"/>
          <w:szCs w:val="28"/>
          <w:shd w:val="clear" w:color="auto" w:fill="FFFFFF"/>
          <w:lang w:val="en-US"/>
        </w:rPr>
        <w:t xml:space="preserve"> La</w:t>
      </w:r>
      <w:r w:rsidRPr="00673527">
        <w:rPr>
          <w:rStyle w:val="apple-converted-space"/>
          <w:rFonts w:ascii="Times New Roman" w:hAnsi="Times New Roman" w:cs="Times New Roman"/>
          <w:sz w:val="28"/>
          <w:szCs w:val="28"/>
          <w:shd w:val="clear" w:color="auto" w:fill="FFFFFF"/>
          <w:lang w:val="en-US"/>
        </w:rPr>
        <w:t> </w:t>
      </w:r>
      <w:r w:rsidRPr="00673527">
        <w:rPr>
          <w:rStyle w:val="af3"/>
          <w:rFonts w:ascii="Times New Roman" w:hAnsi="Times New Roman" w:cs="Times New Roman"/>
          <w:bCs/>
          <w:i w:val="0"/>
          <w:iCs w:val="0"/>
          <w:sz w:val="28"/>
          <w:szCs w:val="28"/>
          <w:shd w:val="clear" w:color="auto" w:fill="FFFFFF"/>
          <w:lang w:val="en-US"/>
        </w:rPr>
        <w:t>migración mexicana hacia Estados Unidos</w:t>
      </w:r>
      <w:r w:rsidRPr="00673527">
        <w:rPr>
          <w:rStyle w:val="apple-converted-space"/>
          <w:rFonts w:ascii="Times New Roman" w:hAnsi="Times New Roman" w:cs="Times New Roman"/>
          <w:sz w:val="28"/>
          <w:szCs w:val="28"/>
          <w:shd w:val="clear" w:color="auto" w:fill="FFFFFF"/>
          <w:lang w:val="en-US"/>
        </w:rPr>
        <w:t> </w:t>
      </w:r>
      <w:r w:rsidRPr="00673527">
        <w:rPr>
          <w:rFonts w:ascii="Times New Roman" w:hAnsi="Times New Roman" w:cs="Times New Roman"/>
          <w:sz w:val="28"/>
          <w:szCs w:val="28"/>
          <w:shd w:val="clear" w:color="auto" w:fill="FFFFFF"/>
          <w:lang w:val="en-US"/>
        </w:rPr>
        <w:t>a la</w:t>
      </w:r>
      <w:r w:rsidRPr="00673527">
        <w:rPr>
          <w:rStyle w:val="apple-converted-space"/>
          <w:rFonts w:ascii="Times New Roman" w:hAnsi="Times New Roman" w:cs="Times New Roman"/>
          <w:sz w:val="28"/>
          <w:szCs w:val="28"/>
          <w:shd w:val="clear" w:color="auto" w:fill="FFFFFF"/>
          <w:lang w:val="en-US"/>
        </w:rPr>
        <w:t> </w:t>
      </w:r>
      <w:r w:rsidRPr="00673527">
        <w:rPr>
          <w:rStyle w:val="af3"/>
          <w:rFonts w:ascii="Times New Roman" w:hAnsi="Times New Roman" w:cs="Times New Roman"/>
          <w:bCs/>
          <w:i w:val="0"/>
          <w:iCs w:val="0"/>
          <w:sz w:val="28"/>
          <w:szCs w:val="28"/>
          <w:shd w:val="clear" w:color="auto" w:fill="FFFFFF"/>
          <w:lang w:val="en-US"/>
        </w:rPr>
        <w:t>luz</w:t>
      </w:r>
      <w:r w:rsidRPr="00673527">
        <w:rPr>
          <w:rStyle w:val="apple-converted-space"/>
          <w:rFonts w:ascii="Times New Roman" w:hAnsi="Times New Roman" w:cs="Times New Roman"/>
          <w:sz w:val="28"/>
          <w:szCs w:val="28"/>
          <w:shd w:val="clear" w:color="auto" w:fill="FFFFFF"/>
          <w:lang w:val="en-US"/>
        </w:rPr>
        <w:t> </w:t>
      </w:r>
      <w:r w:rsidRPr="00673527">
        <w:rPr>
          <w:rFonts w:ascii="Times New Roman" w:hAnsi="Times New Roman" w:cs="Times New Roman"/>
          <w:sz w:val="28"/>
          <w:szCs w:val="28"/>
          <w:shd w:val="clear" w:color="auto" w:fill="FFFFFF"/>
          <w:lang w:val="en-US"/>
        </w:rPr>
        <w:t>de la</w:t>
      </w:r>
      <w:r w:rsidRPr="00673527">
        <w:rPr>
          <w:rStyle w:val="apple-converted-space"/>
          <w:rFonts w:ascii="Times New Roman" w:hAnsi="Times New Roman" w:cs="Times New Roman"/>
          <w:sz w:val="28"/>
          <w:szCs w:val="28"/>
          <w:shd w:val="clear" w:color="auto" w:fill="FFFFFF"/>
          <w:lang w:val="en-US"/>
        </w:rPr>
        <w:t> </w:t>
      </w:r>
      <w:r w:rsidRPr="00673527">
        <w:rPr>
          <w:rStyle w:val="af3"/>
          <w:rFonts w:ascii="Times New Roman" w:hAnsi="Times New Roman" w:cs="Times New Roman"/>
          <w:bCs/>
          <w:i w:val="0"/>
          <w:iCs w:val="0"/>
          <w:sz w:val="28"/>
          <w:szCs w:val="28"/>
          <w:shd w:val="clear" w:color="auto" w:fill="FFFFFF"/>
          <w:lang w:val="en-US"/>
        </w:rPr>
        <w:t>integración económica regional</w:t>
      </w:r>
      <w:r w:rsidRPr="00673527">
        <w:rPr>
          <w:rFonts w:ascii="Times New Roman" w:hAnsi="Times New Roman" w:cs="Times New Roman"/>
          <w:sz w:val="28"/>
          <w:szCs w:val="28"/>
          <w:shd w:val="clear" w:color="auto" w:fill="FFFFFF"/>
          <w:lang w:val="en-US"/>
        </w:rPr>
        <w:t>:</w:t>
      </w:r>
      <w:r w:rsidRPr="00673527">
        <w:rPr>
          <w:rStyle w:val="apple-converted-space"/>
          <w:rFonts w:ascii="Times New Roman" w:hAnsi="Times New Roman" w:cs="Times New Roman"/>
          <w:sz w:val="28"/>
          <w:szCs w:val="28"/>
          <w:shd w:val="clear" w:color="auto" w:fill="FFFFFF"/>
          <w:lang w:val="en-US"/>
        </w:rPr>
        <w:t> </w:t>
      </w:r>
      <w:r w:rsidRPr="00673527">
        <w:rPr>
          <w:rStyle w:val="af3"/>
          <w:rFonts w:ascii="Times New Roman" w:hAnsi="Times New Roman" w:cs="Times New Roman"/>
          <w:bCs/>
          <w:i w:val="0"/>
          <w:iCs w:val="0"/>
          <w:sz w:val="28"/>
          <w:szCs w:val="28"/>
          <w:shd w:val="clear" w:color="auto" w:fill="FFFFFF"/>
          <w:lang w:val="en-US"/>
        </w:rPr>
        <w:t>nuevo dinamismo</w:t>
      </w:r>
      <w:r w:rsidRPr="00673527">
        <w:rPr>
          <w:rStyle w:val="apple-converted-space"/>
          <w:rFonts w:ascii="Times New Roman" w:hAnsi="Times New Roman" w:cs="Times New Roman"/>
          <w:sz w:val="28"/>
          <w:szCs w:val="28"/>
          <w:shd w:val="clear" w:color="auto" w:fill="FFFFFF"/>
          <w:lang w:val="en-US"/>
        </w:rPr>
        <w:t> </w:t>
      </w:r>
      <w:r w:rsidRPr="00673527">
        <w:rPr>
          <w:rFonts w:ascii="Times New Roman" w:hAnsi="Times New Roman" w:cs="Times New Roman"/>
          <w:sz w:val="28"/>
          <w:szCs w:val="28"/>
          <w:shd w:val="clear" w:color="auto" w:fill="FFFFFF"/>
          <w:lang w:val="en-US"/>
        </w:rPr>
        <w:t>y</w:t>
      </w:r>
      <w:r w:rsidRPr="00673527">
        <w:rPr>
          <w:rStyle w:val="apple-converted-space"/>
          <w:rFonts w:ascii="Times New Roman" w:hAnsi="Times New Roman" w:cs="Times New Roman"/>
          <w:sz w:val="28"/>
          <w:szCs w:val="28"/>
          <w:shd w:val="clear" w:color="auto" w:fill="FFFFFF"/>
          <w:lang w:val="en-US"/>
        </w:rPr>
        <w:t> </w:t>
      </w:r>
      <w:r w:rsidRPr="00673527">
        <w:rPr>
          <w:rStyle w:val="af3"/>
          <w:rFonts w:ascii="Times New Roman" w:hAnsi="Times New Roman" w:cs="Times New Roman"/>
          <w:bCs/>
          <w:i w:val="0"/>
          <w:iCs w:val="0"/>
          <w:sz w:val="28"/>
          <w:szCs w:val="28"/>
          <w:shd w:val="clear" w:color="auto" w:fill="FFFFFF"/>
          <w:lang w:val="en-US"/>
        </w:rPr>
        <w:t>paradojas // Revista Theomai. 2006. No. 14.  P. 76-91.</w:t>
      </w:r>
    </w:p>
    <w:p w:rsidR="00673527" w:rsidRPr="00673527" w:rsidRDefault="00673527" w:rsidP="00C40989">
      <w:pPr>
        <w:pStyle w:val="Default"/>
        <w:numPr>
          <w:ilvl w:val="0"/>
          <w:numId w:val="21"/>
        </w:numPr>
        <w:spacing w:line="360" w:lineRule="auto"/>
        <w:rPr>
          <w:rFonts w:ascii="Times New Roman" w:hAnsi="Times New Roman" w:cs="Times New Roman"/>
          <w:color w:val="auto"/>
          <w:sz w:val="28"/>
          <w:szCs w:val="28"/>
          <w:lang w:val="en-US"/>
        </w:rPr>
      </w:pPr>
      <w:r w:rsidRPr="00673527">
        <w:rPr>
          <w:rFonts w:ascii="Times New Roman" w:hAnsi="Times New Roman" w:cs="Times New Roman"/>
          <w:color w:val="auto"/>
          <w:sz w:val="28"/>
          <w:szCs w:val="28"/>
          <w:lang w:val="en-US"/>
        </w:rPr>
        <w:t xml:space="preserve">Salt J. Current Trends in International Migration in Europe, Council of Europe. Working paper, CDMG, 2005 / </w:t>
      </w:r>
      <w:hyperlink r:id="rId34" w:history="1">
        <w:r w:rsidRPr="00673527">
          <w:rPr>
            <w:rStyle w:val="a7"/>
            <w:rFonts w:ascii="Times New Roman" w:hAnsi="Times New Roman" w:cs="Times New Roman"/>
            <w:color w:val="auto"/>
            <w:sz w:val="28"/>
            <w:szCs w:val="28"/>
            <w:lang w:val="en-US"/>
          </w:rPr>
          <w:t>http://www.grupa484.org.rs/czm/migracioni_potencijal/Current%20Trends%20in%20International%20Migration%20in%20Europe_Salt_%202005.pdf</w:t>
        </w:r>
      </w:hyperlink>
    </w:p>
    <w:p w:rsidR="00673527" w:rsidRPr="00673527" w:rsidRDefault="00673527" w:rsidP="00237DFF">
      <w:pPr>
        <w:pStyle w:val="a3"/>
        <w:numPr>
          <w:ilvl w:val="0"/>
          <w:numId w:val="21"/>
        </w:numPr>
        <w:spacing w:line="360" w:lineRule="auto"/>
        <w:jc w:val="both"/>
        <w:rPr>
          <w:rFonts w:ascii="Times New Roman" w:hAnsi="Times New Roman" w:cs="Times New Roman"/>
          <w:sz w:val="28"/>
          <w:szCs w:val="28"/>
          <w:lang w:val="en-US"/>
        </w:rPr>
      </w:pPr>
      <w:r w:rsidRPr="00673527">
        <w:rPr>
          <w:rFonts w:ascii="Times New Roman" w:hAnsi="Times New Roman" w:cs="Times New Roman"/>
          <w:sz w:val="28"/>
          <w:szCs w:val="28"/>
          <w:lang w:val="en-US"/>
        </w:rPr>
        <w:t>Uchitelle, Louis “Nafta Should Have Stopped Illegal Immigration, Right?” The New York Times (18 Feb 2007). 20 Jan 2013 (http://www.nytimes.com/2007/02/18/weekinreview/18uchitelle.html?_r=0)</w:t>
      </w:r>
    </w:p>
    <w:p w:rsidR="006E6629" w:rsidRDefault="006E6629" w:rsidP="006E6629">
      <w:pPr>
        <w:spacing w:before="240" w:line="360" w:lineRule="auto"/>
        <w:rPr>
          <w:rFonts w:ascii="Times New Roman" w:hAnsi="Times New Roman"/>
          <w:bCs/>
          <w:sz w:val="28"/>
          <w:szCs w:val="28"/>
        </w:rPr>
      </w:pPr>
    </w:p>
    <w:p w:rsidR="0009558F" w:rsidRPr="00C40989" w:rsidRDefault="00C40989" w:rsidP="006E6629">
      <w:pPr>
        <w:spacing w:before="240" w:line="360" w:lineRule="auto"/>
        <w:rPr>
          <w:rFonts w:ascii="Times New Roman" w:hAnsi="Times New Roman" w:cs="Times New Roman"/>
          <w:b/>
          <w:sz w:val="28"/>
          <w:szCs w:val="28"/>
          <w:lang w:val="en-US"/>
        </w:rPr>
      </w:pPr>
      <w:r w:rsidRPr="00C40989">
        <w:rPr>
          <w:rFonts w:ascii="Times New Roman" w:hAnsi="Times New Roman" w:cs="Times New Roman"/>
          <w:b/>
          <w:sz w:val="28"/>
          <w:szCs w:val="28"/>
        </w:rPr>
        <w:t>Список электронных ресурсов</w:t>
      </w:r>
      <w:r w:rsidR="00882FB7" w:rsidRPr="00C40989">
        <w:rPr>
          <w:rFonts w:ascii="Times New Roman" w:hAnsi="Times New Roman" w:cs="Times New Roman"/>
          <w:b/>
          <w:sz w:val="28"/>
          <w:szCs w:val="28"/>
          <w:lang w:val="en-US"/>
        </w:rPr>
        <w:br/>
      </w:r>
    </w:p>
    <w:p w:rsidR="00BF5EDA" w:rsidRPr="00C40989" w:rsidRDefault="00BF5EDA" w:rsidP="00237DFF">
      <w:pPr>
        <w:pStyle w:val="a3"/>
        <w:numPr>
          <w:ilvl w:val="0"/>
          <w:numId w:val="21"/>
        </w:numPr>
        <w:spacing w:before="240" w:line="360" w:lineRule="auto"/>
        <w:rPr>
          <w:rFonts w:ascii="Times New Roman" w:hAnsi="Times New Roman" w:cs="Times New Roman"/>
          <w:sz w:val="28"/>
          <w:szCs w:val="28"/>
          <w:lang w:val="en-US"/>
        </w:rPr>
      </w:pPr>
      <w:r w:rsidRPr="00C40989">
        <w:rPr>
          <w:rFonts w:ascii="Times New Roman" w:hAnsi="Times New Roman" w:cs="Times New Roman"/>
          <w:sz w:val="28"/>
          <w:szCs w:val="28"/>
          <w:lang w:val="en-US"/>
        </w:rPr>
        <w:t xml:space="preserve">The Central Intelligence Agency // </w:t>
      </w:r>
      <w:hyperlink r:id="rId35" w:history="1">
        <w:r w:rsidRPr="00C40989">
          <w:rPr>
            <w:rStyle w:val="a7"/>
            <w:rFonts w:ascii="Times New Roman" w:hAnsi="Times New Roman" w:cs="Times New Roman"/>
            <w:color w:val="auto"/>
            <w:sz w:val="28"/>
            <w:szCs w:val="28"/>
            <w:lang w:val="en-US"/>
          </w:rPr>
          <w:t>https://www.cia.gov/index.html</w:t>
        </w:r>
      </w:hyperlink>
    </w:p>
    <w:p w:rsidR="00C40989" w:rsidRDefault="00C40989" w:rsidP="00237DFF">
      <w:pPr>
        <w:pStyle w:val="a3"/>
        <w:numPr>
          <w:ilvl w:val="0"/>
          <w:numId w:val="21"/>
        </w:numPr>
        <w:spacing w:before="240" w:line="360" w:lineRule="auto"/>
        <w:rPr>
          <w:rFonts w:ascii="Times New Roman" w:hAnsi="Times New Roman" w:cs="Times New Roman"/>
          <w:sz w:val="28"/>
          <w:szCs w:val="28"/>
          <w:lang w:val="en-US"/>
        </w:rPr>
      </w:pPr>
      <w:r w:rsidRPr="00C40989">
        <w:rPr>
          <w:rFonts w:ascii="Times New Roman" w:hAnsi="Times New Roman" w:cs="Times New Roman"/>
          <w:sz w:val="28"/>
          <w:szCs w:val="28"/>
          <w:shd w:val="clear" w:color="auto" w:fill="FFFFFF"/>
          <w:lang w:val="en-US"/>
        </w:rPr>
        <w:lastRenderedPageBreak/>
        <w:t>The</w:t>
      </w:r>
      <w:r w:rsidRPr="00C40989">
        <w:rPr>
          <w:rStyle w:val="apple-converted-space"/>
          <w:rFonts w:ascii="Times New Roman" w:hAnsi="Times New Roman" w:cs="Times New Roman"/>
          <w:sz w:val="28"/>
          <w:szCs w:val="28"/>
          <w:shd w:val="clear" w:color="auto" w:fill="FFFFFF"/>
          <w:lang w:val="en-US"/>
        </w:rPr>
        <w:t> </w:t>
      </w:r>
      <w:r w:rsidRPr="00C40989">
        <w:rPr>
          <w:rStyle w:val="af3"/>
          <w:rFonts w:ascii="Times New Roman" w:hAnsi="Times New Roman" w:cs="Times New Roman"/>
          <w:bCs/>
          <w:i w:val="0"/>
          <w:iCs w:val="0"/>
          <w:sz w:val="28"/>
          <w:szCs w:val="28"/>
          <w:shd w:val="clear" w:color="auto" w:fill="FFFFFF"/>
          <w:lang w:val="en-US"/>
        </w:rPr>
        <w:t>United Nations</w:t>
      </w:r>
      <w:r w:rsidRPr="00C40989">
        <w:rPr>
          <w:rStyle w:val="apple-converted-space"/>
          <w:rFonts w:ascii="Times New Roman" w:hAnsi="Times New Roman" w:cs="Times New Roman"/>
          <w:sz w:val="28"/>
          <w:szCs w:val="28"/>
          <w:shd w:val="clear" w:color="auto" w:fill="FFFFFF"/>
          <w:lang w:val="en-US"/>
        </w:rPr>
        <w:t> </w:t>
      </w:r>
      <w:r w:rsidRPr="00C40989">
        <w:rPr>
          <w:rFonts w:ascii="Times New Roman" w:hAnsi="Times New Roman" w:cs="Times New Roman"/>
          <w:sz w:val="28"/>
          <w:szCs w:val="28"/>
          <w:shd w:val="clear" w:color="auto" w:fill="FFFFFF"/>
          <w:lang w:val="en-US"/>
        </w:rPr>
        <w:t>Department of Economic and Social Affairs</w:t>
      </w:r>
      <w:r w:rsidRPr="00C40989">
        <w:rPr>
          <w:rFonts w:ascii="Times New Roman" w:hAnsi="Times New Roman" w:cs="Times New Roman"/>
          <w:sz w:val="28"/>
          <w:szCs w:val="28"/>
          <w:lang w:val="en-US"/>
        </w:rPr>
        <w:t xml:space="preserve"> // The United Nations - </w:t>
      </w:r>
      <w:hyperlink r:id="rId36" w:history="1">
        <w:r w:rsidRPr="00C40989">
          <w:rPr>
            <w:rStyle w:val="a7"/>
            <w:rFonts w:ascii="Times New Roman" w:hAnsi="Times New Roman" w:cs="Times New Roman"/>
            <w:color w:val="auto"/>
            <w:sz w:val="28"/>
            <w:szCs w:val="28"/>
            <w:lang w:val="en-US"/>
          </w:rPr>
          <w:t>http://www.un.org/en/development/desa/index.html</w:t>
        </w:r>
      </w:hyperlink>
    </w:p>
    <w:p w:rsidR="00BF5EDA" w:rsidRPr="00C40989" w:rsidRDefault="00BF5EDA" w:rsidP="00237DFF">
      <w:pPr>
        <w:pStyle w:val="a3"/>
        <w:numPr>
          <w:ilvl w:val="0"/>
          <w:numId w:val="21"/>
        </w:numPr>
        <w:spacing w:before="240" w:line="360" w:lineRule="auto"/>
        <w:rPr>
          <w:rFonts w:ascii="Times New Roman" w:hAnsi="Times New Roman" w:cs="Times New Roman"/>
          <w:sz w:val="28"/>
          <w:szCs w:val="28"/>
          <w:lang w:val="en-US"/>
        </w:rPr>
      </w:pPr>
      <w:r w:rsidRPr="00C40989">
        <w:rPr>
          <w:rFonts w:ascii="Times New Roman" w:hAnsi="Times New Roman" w:cs="Times New Roman"/>
          <w:sz w:val="28"/>
          <w:szCs w:val="28"/>
          <w:lang w:val="en-US"/>
        </w:rPr>
        <w:t xml:space="preserve">Pew Research Center // </w:t>
      </w:r>
      <w:hyperlink r:id="rId37" w:history="1">
        <w:r w:rsidRPr="00C40989">
          <w:rPr>
            <w:rStyle w:val="a7"/>
            <w:rFonts w:ascii="Times New Roman" w:hAnsi="Times New Roman" w:cs="Times New Roman"/>
            <w:color w:val="auto"/>
            <w:sz w:val="28"/>
            <w:szCs w:val="28"/>
            <w:lang w:val="en-US"/>
          </w:rPr>
          <w:t>http://www.pewresearch.org/</w:t>
        </w:r>
      </w:hyperlink>
    </w:p>
    <w:sectPr w:rsidR="00BF5EDA" w:rsidRPr="00C40989" w:rsidSect="00295685">
      <w:headerReference w:type="default" r:id="rId38"/>
      <w:footerReference w:type="default" r:id="rId3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D27" w:rsidRDefault="00803D27" w:rsidP="007E3620">
      <w:pPr>
        <w:spacing w:after="0" w:line="240" w:lineRule="auto"/>
      </w:pPr>
      <w:r>
        <w:separator/>
      </w:r>
    </w:p>
  </w:endnote>
  <w:endnote w:type="continuationSeparator" w:id="0">
    <w:p w:rsidR="00803D27" w:rsidRDefault="00803D27" w:rsidP="007E3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2" w:rsidRDefault="00CF6EC2">
    <w:pPr>
      <w:pStyle w:val="aa"/>
      <w:jc w:val="right"/>
    </w:pPr>
  </w:p>
  <w:p w:rsidR="00CF6EC2" w:rsidRDefault="00CF6EC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D27" w:rsidRDefault="00803D27" w:rsidP="007E3620">
      <w:pPr>
        <w:spacing w:after="0" w:line="240" w:lineRule="auto"/>
      </w:pPr>
      <w:r>
        <w:separator/>
      </w:r>
    </w:p>
  </w:footnote>
  <w:footnote w:type="continuationSeparator" w:id="0">
    <w:p w:rsidR="00803D27" w:rsidRDefault="00803D27" w:rsidP="007E3620">
      <w:pPr>
        <w:spacing w:after="0" w:line="240" w:lineRule="auto"/>
      </w:pPr>
      <w:r>
        <w:continuationSeparator/>
      </w:r>
    </w:p>
  </w:footnote>
  <w:footnote w:id="1">
    <w:p w:rsidR="00CF6EC2" w:rsidRPr="0013099A" w:rsidRDefault="00CF6EC2">
      <w:pPr>
        <w:pStyle w:val="a4"/>
        <w:rPr>
          <w:lang w:val="en-US"/>
        </w:rPr>
      </w:pPr>
      <w:r>
        <w:rPr>
          <w:rStyle w:val="a6"/>
        </w:rPr>
        <w:footnoteRef/>
      </w:r>
      <w:r w:rsidRPr="0013099A">
        <w:rPr>
          <w:lang w:val="en-US"/>
        </w:rPr>
        <w:t xml:space="preserve"> </w:t>
      </w:r>
      <w:r>
        <w:rPr>
          <w:lang w:val="en-US"/>
        </w:rPr>
        <w:t xml:space="preserve">Global importance of migration for development / United Nations Department of  Economic and Social Affairs , May 2011 - </w:t>
      </w:r>
      <w:hyperlink r:id="rId1" w:history="1">
        <w:r w:rsidRPr="0013099A">
          <w:rPr>
            <w:rStyle w:val="a7"/>
            <w:lang w:val="en-US"/>
          </w:rPr>
          <w:t>http://www.un.org/en/development/desa/news/population/importance-of-migration.html</w:t>
        </w:r>
      </w:hyperlink>
    </w:p>
  </w:footnote>
  <w:footnote w:id="2">
    <w:p w:rsidR="00CF6EC2" w:rsidRDefault="00CF6EC2" w:rsidP="003E45B5">
      <w:pPr>
        <w:pStyle w:val="a4"/>
      </w:pPr>
      <w:r>
        <w:rPr>
          <w:rStyle w:val="a6"/>
        </w:rPr>
        <w:footnoteRef/>
      </w:r>
      <w:r>
        <w:t xml:space="preserve"> </w:t>
      </w:r>
      <w:r w:rsidRPr="00483F56">
        <w:rPr>
          <w:rFonts w:cs="Arial"/>
          <w:color w:val="000000"/>
          <w:shd w:val="clear" w:color="auto" w:fill="FFFFFF"/>
        </w:rPr>
        <w:t xml:space="preserve">Рыбаковский Л.Л. Миграция населения (выпуск 5). Стадии миграционного процесса. /  Библиотека </w:t>
      </w:r>
      <w:r>
        <w:rPr>
          <w:rFonts w:cs="Arial"/>
          <w:color w:val="000000"/>
          <w:shd w:val="clear" w:color="auto" w:fill="FFFFFF"/>
        </w:rPr>
        <w:t>«</w:t>
      </w:r>
      <w:r w:rsidRPr="00483F56">
        <w:rPr>
          <w:rFonts w:cs="Arial"/>
          <w:color w:val="000000"/>
          <w:shd w:val="clear" w:color="auto" w:fill="FFFFFF"/>
        </w:rPr>
        <w:t>Рин</w:t>
      </w:r>
      <w:r>
        <w:rPr>
          <w:rFonts w:cs="Arial"/>
          <w:color w:val="000000"/>
          <w:shd w:val="clear" w:color="auto" w:fill="FFFFFF"/>
        </w:rPr>
        <w:t>» -</w:t>
      </w:r>
      <w:r w:rsidRPr="00483F56">
        <w:rPr>
          <w:rFonts w:cs="Arial"/>
          <w:color w:val="000000"/>
          <w:shd w:val="clear" w:color="auto" w:fill="FFFFFF"/>
        </w:rPr>
        <w:t>:</w:t>
      </w:r>
      <w:hyperlink r:id="rId2" w:history="1">
        <w:r w:rsidRPr="00483F56">
          <w:rPr>
            <w:rStyle w:val="a7"/>
          </w:rPr>
          <w:t>http://lib.rin.ru/doc/i/16293p5.html</w:t>
        </w:r>
      </w:hyperlink>
    </w:p>
  </w:footnote>
  <w:footnote w:id="3">
    <w:p w:rsidR="00CF6EC2" w:rsidRPr="00325C66" w:rsidRDefault="00CF6EC2" w:rsidP="003E45B5">
      <w:pPr>
        <w:pStyle w:val="a4"/>
        <w:rPr>
          <w:lang w:val="en-US"/>
        </w:rPr>
      </w:pPr>
      <w:r>
        <w:rPr>
          <w:rStyle w:val="a6"/>
        </w:rPr>
        <w:footnoteRef/>
      </w:r>
      <w:r w:rsidRPr="000E745D">
        <w:rPr>
          <w:lang w:val="en-US"/>
        </w:rPr>
        <w:t xml:space="preserve"> </w:t>
      </w:r>
      <w:r>
        <w:rPr>
          <w:lang w:val="en-US"/>
        </w:rPr>
        <w:t>Everett</w:t>
      </w:r>
      <w:r w:rsidRPr="000E745D">
        <w:rPr>
          <w:lang w:val="en-US"/>
        </w:rPr>
        <w:t xml:space="preserve"> </w:t>
      </w:r>
      <w:r>
        <w:rPr>
          <w:lang w:val="en-US"/>
        </w:rPr>
        <w:t>S</w:t>
      </w:r>
      <w:r w:rsidRPr="000E745D">
        <w:rPr>
          <w:lang w:val="en-US"/>
        </w:rPr>
        <w:t xml:space="preserve">. </w:t>
      </w:r>
      <w:r>
        <w:rPr>
          <w:lang w:val="en-US"/>
        </w:rPr>
        <w:t>Lee</w:t>
      </w:r>
      <w:r w:rsidRPr="000E745D">
        <w:rPr>
          <w:lang w:val="en-US"/>
        </w:rPr>
        <w:t xml:space="preserve">.  </w:t>
      </w:r>
      <w:r>
        <w:rPr>
          <w:lang w:val="en-US"/>
        </w:rPr>
        <w:t>A</w:t>
      </w:r>
      <w:r w:rsidRPr="001D2038">
        <w:rPr>
          <w:lang w:val="en-US"/>
        </w:rPr>
        <w:t xml:space="preserve"> </w:t>
      </w:r>
      <w:r>
        <w:rPr>
          <w:lang w:val="en-US"/>
        </w:rPr>
        <w:t>Theory</w:t>
      </w:r>
      <w:r w:rsidRPr="001D2038">
        <w:rPr>
          <w:lang w:val="en-US"/>
        </w:rPr>
        <w:t xml:space="preserve"> </w:t>
      </w:r>
      <w:r>
        <w:rPr>
          <w:lang w:val="en-US"/>
        </w:rPr>
        <w:t>of</w:t>
      </w:r>
      <w:r w:rsidRPr="001D2038">
        <w:rPr>
          <w:lang w:val="en-US"/>
        </w:rPr>
        <w:t xml:space="preserve"> </w:t>
      </w:r>
      <w:r>
        <w:rPr>
          <w:lang w:val="en-US"/>
        </w:rPr>
        <w:t>Migration</w:t>
      </w:r>
      <w:r w:rsidRPr="001D2038">
        <w:rPr>
          <w:lang w:val="en-US"/>
        </w:rPr>
        <w:t xml:space="preserve">// </w:t>
      </w:r>
      <w:r w:rsidRPr="001D2038">
        <w:rPr>
          <w:rFonts w:cs="Times New Roman"/>
          <w:iCs/>
          <w:lang w:val="en-US"/>
        </w:rPr>
        <w:t>Demography</w:t>
      </w:r>
      <w:r w:rsidRPr="001D2038">
        <w:rPr>
          <w:rFonts w:cs="Times New Roman"/>
          <w:lang w:val="en-US"/>
        </w:rPr>
        <w:t xml:space="preserve">, Vol. 3, No. 1. </w:t>
      </w:r>
      <w:r w:rsidRPr="00325C66">
        <w:rPr>
          <w:rFonts w:cs="Times New Roman"/>
          <w:lang w:val="en-US"/>
        </w:rPr>
        <w:t>(1966), pp. 47-57</w:t>
      </w:r>
    </w:p>
  </w:footnote>
  <w:footnote w:id="4">
    <w:p w:rsidR="00CF6EC2" w:rsidRPr="004D2D8B" w:rsidRDefault="00CF6EC2" w:rsidP="003E45B5">
      <w:pPr>
        <w:pStyle w:val="a4"/>
        <w:rPr>
          <w:lang w:val="en-US"/>
        </w:rPr>
      </w:pPr>
      <w:r w:rsidRPr="000E745D">
        <w:rPr>
          <w:rStyle w:val="a6"/>
        </w:rPr>
        <w:footnoteRef/>
      </w:r>
      <w:r w:rsidRPr="000E745D">
        <w:rPr>
          <w:lang w:val="en-US"/>
        </w:rPr>
        <w:t xml:space="preserve"> Douglas S. Massey, Joaquin Arango, Graeme Hugo, Ali Kouaouci, Adela Pellegrino,J. Edward Taylor</w:t>
      </w:r>
      <w:r w:rsidRPr="00B977AA">
        <w:rPr>
          <w:lang w:val="en-US"/>
        </w:rPr>
        <w:t xml:space="preserve">. </w:t>
      </w:r>
      <w:r w:rsidRPr="000E745D">
        <w:rPr>
          <w:lang w:val="en-US"/>
        </w:rPr>
        <w:t>Theories of International Migration</w:t>
      </w:r>
      <w:r w:rsidRPr="00B977AA">
        <w:rPr>
          <w:lang w:val="en-US"/>
        </w:rPr>
        <w:t xml:space="preserve"> //</w:t>
      </w:r>
      <w:r w:rsidRPr="000E745D">
        <w:rPr>
          <w:lang w:val="en-US"/>
        </w:rPr>
        <w:t xml:space="preserve"> </w:t>
      </w:r>
      <w:r w:rsidRPr="000E745D">
        <w:rPr>
          <w:rFonts w:cs="Times New Roman"/>
          <w:lang w:val="en-US"/>
        </w:rPr>
        <w:t>Population</w:t>
      </w:r>
      <w:r w:rsidRPr="000E745D">
        <w:rPr>
          <w:lang w:val="en-US"/>
        </w:rPr>
        <w:t xml:space="preserve"> Vol. 19, No. 3 (Sep., 1993), pp. 431-466</w:t>
      </w:r>
    </w:p>
  </w:footnote>
  <w:footnote w:id="5">
    <w:p w:rsidR="00CF6EC2" w:rsidRPr="004D2D8B" w:rsidRDefault="00CF6EC2" w:rsidP="003E45B5">
      <w:pPr>
        <w:pStyle w:val="a4"/>
        <w:rPr>
          <w:lang w:val="en-US"/>
        </w:rPr>
      </w:pPr>
      <w:r w:rsidRPr="000E745D">
        <w:rPr>
          <w:rStyle w:val="a6"/>
        </w:rPr>
        <w:footnoteRef/>
      </w:r>
      <w:r w:rsidRPr="004D2D8B">
        <w:rPr>
          <w:lang w:val="en-US"/>
        </w:rPr>
        <w:t xml:space="preserve"> </w:t>
      </w:r>
      <w:r w:rsidRPr="000E745D">
        <w:t>Колосницына</w:t>
      </w:r>
      <w:r w:rsidRPr="004D2D8B">
        <w:rPr>
          <w:lang w:val="en-US"/>
        </w:rPr>
        <w:t xml:space="preserve"> </w:t>
      </w:r>
      <w:r w:rsidRPr="000E745D">
        <w:t>М</w:t>
      </w:r>
      <w:r w:rsidRPr="004D2D8B">
        <w:rPr>
          <w:lang w:val="en-US"/>
        </w:rPr>
        <w:t>.</w:t>
      </w:r>
      <w:r w:rsidRPr="000E745D">
        <w:t>Г</w:t>
      </w:r>
      <w:r w:rsidRPr="004D2D8B">
        <w:rPr>
          <w:lang w:val="en-US"/>
        </w:rPr>
        <w:t xml:space="preserve">., </w:t>
      </w:r>
      <w:r w:rsidRPr="000E745D">
        <w:t>Суворова</w:t>
      </w:r>
      <w:r w:rsidRPr="004D2D8B">
        <w:rPr>
          <w:lang w:val="en-US"/>
        </w:rPr>
        <w:t xml:space="preserve"> </w:t>
      </w:r>
      <w:r w:rsidRPr="000E745D">
        <w:t>И</w:t>
      </w:r>
      <w:r w:rsidRPr="004D2D8B">
        <w:rPr>
          <w:lang w:val="en-US"/>
        </w:rPr>
        <w:t>.</w:t>
      </w:r>
      <w:r w:rsidRPr="000E745D">
        <w:t>К</w:t>
      </w:r>
      <w:r w:rsidRPr="004D2D8B">
        <w:rPr>
          <w:lang w:val="en-US"/>
        </w:rPr>
        <w:t xml:space="preserve">. </w:t>
      </w:r>
      <w:r w:rsidRPr="000E745D">
        <w:t>Международная</w:t>
      </w:r>
      <w:r w:rsidRPr="004D2D8B">
        <w:rPr>
          <w:lang w:val="en-US"/>
        </w:rPr>
        <w:t xml:space="preserve"> </w:t>
      </w:r>
      <w:r w:rsidRPr="000E745D">
        <w:t>трудовая</w:t>
      </w:r>
      <w:r w:rsidRPr="004D2D8B">
        <w:rPr>
          <w:lang w:val="en-US"/>
        </w:rPr>
        <w:t xml:space="preserve"> </w:t>
      </w:r>
      <w:r w:rsidRPr="000E745D">
        <w:t>миграция</w:t>
      </w:r>
      <w:r w:rsidRPr="004D2D8B">
        <w:rPr>
          <w:lang w:val="en-US"/>
        </w:rPr>
        <w:t xml:space="preserve">: </w:t>
      </w:r>
      <w:r w:rsidRPr="000E745D">
        <w:t>теоретические</w:t>
      </w:r>
      <w:r w:rsidRPr="004D2D8B">
        <w:rPr>
          <w:lang w:val="en-US"/>
        </w:rPr>
        <w:t xml:space="preserve"> </w:t>
      </w:r>
      <w:r w:rsidRPr="000E745D">
        <w:t>основы</w:t>
      </w:r>
      <w:r w:rsidRPr="004D2D8B">
        <w:rPr>
          <w:lang w:val="en-US"/>
        </w:rPr>
        <w:t xml:space="preserve"> </w:t>
      </w:r>
      <w:r w:rsidRPr="000E745D">
        <w:t>и</w:t>
      </w:r>
      <w:r w:rsidRPr="004D2D8B">
        <w:rPr>
          <w:lang w:val="en-US"/>
        </w:rPr>
        <w:t xml:space="preserve"> </w:t>
      </w:r>
      <w:r w:rsidRPr="000E745D">
        <w:t>политика</w:t>
      </w:r>
      <w:r w:rsidRPr="004D2D8B">
        <w:rPr>
          <w:lang w:val="en-US"/>
        </w:rPr>
        <w:t xml:space="preserve"> </w:t>
      </w:r>
      <w:r w:rsidRPr="000E745D">
        <w:t>регулирования</w:t>
      </w:r>
      <w:r w:rsidRPr="004D2D8B">
        <w:rPr>
          <w:lang w:val="en-US"/>
        </w:rPr>
        <w:t xml:space="preserve">. /  </w:t>
      </w:r>
      <w:r w:rsidRPr="000E745D">
        <w:t>Экономический</w:t>
      </w:r>
      <w:r w:rsidRPr="004D2D8B">
        <w:rPr>
          <w:lang w:val="en-US"/>
        </w:rPr>
        <w:t xml:space="preserve"> </w:t>
      </w:r>
      <w:r w:rsidRPr="000E745D">
        <w:t>журнал</w:t>
      </w:r>
      <w:r w:rsidRPr="004D2D8B">
        <w:rPr>
          <w:lang w:val="en-US"/>
        </w:rPr>
        <w:t xml:space="preserve"> </w:t>
      </w:r>
      <w:r w:rsidRPr="000E745D">
        <w:t>ВШЭ</w:t>
      </w:r>
      <w:r w:rsidRPr="004D2D8B">
        <w:rPr>
          <w:lang w:val="en-US"/>
        </w:rPr>
        <w:t>. – 2005 – № 4 (545).</w:t>
      </w:r>
    </w:p>
  </w:footnote>
  <w:footnote w:id="6">
    <w:p w:rsidR="00CF6EC2" w:rsidRPr="00142127" w:rsidRDefault="00CF6EC2" w:rsidP="003E45B5">
      <w:pPr>
        <w:pStyle w:val="a4"/>
        <w:rPr>
          <w:sz w:val="18"/>
          <w:szCs w:val="18"/>
        </w:rPr>
      </w:pPr>
      <w:r w:rsidRPr="000E745D">
        <w:rPr>
          <w:rStyle w:val="a6"/>
        </w:rPr>
        <w:footnoteRef/>
      </w:r>
      <w:r w:rsidRPr="000E745D">
        <w:t xml:space="preserve"> </w:t>
      </w:r>
      <w:r w:rsidRPr="000E745D">
        <w:rPr>
          <w:rFonts w:cs="Arial"/>
          <w:color w:val="000000"/>
          <w:shd w:val="clear" w:color="auto" w:fill="FFFFFF"/>
        </w:rPr>
        <w:t xml:space="preserve">Рыбаковский Л.Л. Миграция населения (выпуск 5). Стадии миграционного процесса. /  Библиотека </w:t>
      </w:r>
      <w:r>
        <w:rPr>
          <w:rFonts w:cs="Arial"/>
          <w:color w:val="000000"/>
          <w:shd w:val="clear" w:color="auto" w:fill="FFFFFF"/>
        </w:rPr>
        <w:t>«</w:t>
      </w:r>
      <w:r w:rsidRPr="000E745D">
        <w:rPr>
          <w:rFonts w:cs="Arial"/>
          <w:color w:val="000000"/>
          <w:shd w:val="clear" w:color="auto" w:fill="FFFFFF"/>
        </w:rPr>
        <w:t>Рин</w:t>
      </w:r>
      <w:r>
        <w:rPr>
          <w:rFonts w:cs="Arial"/>
          <w:color w:val="000000"/>
          <w:shd w:val="clear" w:color="auto" w:fill="FFFFFF"/>
        </w:rPr>
        <w:t>»</w:t>
      </w:r>
      <w:r w:rsidRPr="000E745D">
        <w:rPr>
          <w:rFonts w:cs="Arial"/>
          <w:color w:val="000000"/>
          <w:shd w:val="clear" w:color="auto" w:fill="FFFFFF"/>
        </w:rPr>
        <w:t xml:space="preserve">  </w:t>
      </w:r>
      <w:r>
        <w:rPr>
          <w:rFonts w:cs="Arial"/>
          <w:color w:val="000000"/>
          <w:shd w:val="clear" w:color="auto" w:fill="FFFFFF"/>
        </w:rPr>
        <w:t xml:space="preserve">- </w:t>
      </w:r>
      <w:r w:rsidRPr="000E745D">
        <w:rPr>
          <w:rFonts w:cs="Arial"/>
          <w:color w:val="000000"/>
          <w:shd w:val="clear" w:color="auto" w:fill="FFFFFF"/>
        </w:rPr>
        <w:t>:</w:t>
      </w:r>
      <w:hyperlink r:id="rId3" w:history="1">
        <w:r w:rsidRPr="000E745D">
          <w:rPr>
            <w:rStyle w:val="a7"/>
          </w:rPr>
          <w:t>http://lib.rin.ru/doc/i/16293p5.html</w:t>
        </w:r>
      </w:hyperlink>
    </w:p>
  </w:footnote>
  <w:footnote w:id="7">
    <w:p w:rsidR="00CF6EC2" w:rsidRPr="00B925B3" w:rsidRDefault="00CF6EC2" w:rsidP="003E45B5">
      <w:pPr>
        <w:pStyle w:val="a4"/>
      </w:pPr>
      <w:r w:rsidRPr="00B925B3">
        <w:rPr>
          <w:rStyle w:val="a6"/>
        </w:rPr>
        <w:footnoteRef/>
      </w:r>
      <w:r w:rsidRPr="00B925B3">
        <w:t xml:space="preserve"> Воробьева О.Д. </w:t>
      </w:r>
      <w:r w:rsidRPr="00B925B3">
        <w:rPr>
          <w:rFonts w:cs="Arial"/>
          <w:color w:val="000000"/>
        </w:rPr>
        <w:t xml:space="preserve">Миграционные процессы населения: вопросы теории и государственной миграционной политики. / </w:t>
      </w:r>
      <w:r w:rsidRPr="00B925B3">
        <w:rPr>
          <w:rFonts w:cs="Arial"/>
          <w:iCs/>
          <w:color w:val="000000"/>
        </w:rPr>
        <w:t>Аналитический вестник Совета Федерации ФС РФ. -2003. -№ 9 (202)</w:t>
      </w:r>
    </w:p>
  </w:footnote>
  <w:footnote w:id="8">
    <w:p w:rsidR="00CF6EC2" w:rsidRPr="00B925B3" w:rsidRDefault="00CF6EC2" w:rsidP="003E45B5">
      <w:pPr>
        <w:pStyle w:val="a4"/>
        <w:rPr>
          <w:lang w:val="en-US"/>
        </w:rPr>
      </w:pPr>
      <w:r w:rsidRPr="00B925B3">
        <w:rPr>
          <w:rStyle w:val="a6"/>
        </w:rPr>
        <w:footnoteRef/>
      </w:r>
      <w:r w:rsidRPr="00B925B3">
        <w:rPr>
          <w:color w:val="000000"/>
          <w:lang w:val="en-US"/>
        </w:rPr>
        <w:t>Population Division, Trends in International Migrant Stock</w:t>
      </w:r>
      <w:r>
        <w:rPr>
          <w:color w:val="000000"/>
          <w:lang w:val="en-US"/>
        </w:rPr>
        <w:t xml:space="preserve"> /</w:t>
      </w:r>
      <w:r w:rsidRPr="00B925B3">
        <w:rPr>
          <w:color w:val="000000"/>
          <w:lang w:val="en-US"/>
        </w:rPr>
        <w:t xml:space="preserve"> UN d</w:t>
      </w:r>
      <w:r>
        <w:rPr>
          <w:color w:val="000000"/>
          <w:lang w:val="en-US"/>
        </w:rPr>
        <w:t xml:space="preserve">atabase - </w:t>
      </w:r>
      <w:hyperlink r:id="rId4" w:tgtFrame="_blank" w:history="1">
        <w:r w:rsidRPr="00B925B3">
          <w:rPr>
            <w:rStyle w:val="a7"/>
            <w:color w:val="330066"/>
            <w:lang w:val="en-US"/>
          </w:rPr>
          <w:t>http://esa.un.org/migration/index.asp?panel=1</w:t>
        </w:r>
      </w:hyperlink>
    </w:p>
  </w:footnote>
  <w:footnote w:id="9">
    <w:p w:rsidR="00CF6EC2" w:rsidRPr="00960B19" w:rsidRDefault="00CF6EC2" w:rsidP="003E45B5">
      <w:pPr>
        <w:pStyle w:val="Default"/>
        <w:rPr>
          <w:lang w:val="en-US"/>
        </w:rPr>
      </w:pPr>
      <w:r w:rsidRPr="00B925B3">
        <w:rPr>
          <w:rStyle w:val="a6"/>
          <w:rFonts w:asciiTheme="minorHAnsi" w:hAnsiTheme="minorHAnsi"/>
          <w:sz w:val="20"/>
          <w:szCs w:val="20"/>
        </w:rPr>
        <w:footnoteRef/>
      </w:r>
      <w:r w:rsidRPr="00B925B3">
        <w:rPr>
          <w:rFonts w:asciiTheme="minorHAnsi" w:hAnsiTheme="minorHAnsi"/>
          <w:sz w:val="20"/>
          <w:szCs w:val="20"/>
          <w:lang w:val="en-US"/>
        </w:rPr>
        <w:t xml:space="preserve">  Douglas S. Massey, Joaquin Arango, Graeme Hugo, Ali Kouaouci, Adela Pellegrino,J. Edward Taylor</w:t>
      </w:r>
      <w:r>
        <w:rPr>
          <w:rFonts w:asciiTheme="minorHAnsi" w:hAnsiTheme="minorHAnsi"/>
          <w:sz w:val="20"/>
          <w:szCs w:val="20"/>
          <w:lang w:val="en-US"/>
        </w:rPr>
        <w:t>. T</w:t>
      </w:r>
      <w:r w:rsidRPr="00B925B3">
        <w:rPr>
          <w:rFonts w:asciiTheme="minorHAnsi" w:hAnsiTheme="minorHAnsi"/>
          <w:sz w:val="20"/>
          <w:szCs w:val="20"/>
          <w:lang w:val="en-US"/>
        </w:rPr>
        <w:t>heories of International Migration</w:t>
      </w:r>
      <w:r>
        <w:rPr>
          <w:rFonts w:asciiTheme="minorHAnsi" w:hAnsiTheme="minorHAnsi"/>
          <w:sz w:val="20"/>
          <w:szCs w:val="20"/>
          <w:lang w:val="en-US"/>
        </w:rPr>
        <w:t xml:space="preserve"> // </w:t>
      </w:r>
      <w:r w:rsidRPr="00B925B3">
        <w:rPr>
          <w:rFonts w:asciiTheme="minorHAnsi" w:hAnsiTheme="minorHAnsi"/>
          <w:sz w:val="20"/>
          <w:szCs w:val="20"/>
          <w:lang w:val="en-US"/>
        </w:rPr>
        <w:t>Population and Development Review, Vol. 19, N</w:t>
      </w:r>
      <w:r>
        <w:rPr>
          <w:rFonts w:asciiTheme="minorHAnsi" w:hAnsiTheme="minorHAnsi"/>
          <w:sz w:val="20"/>
          <w:szCs w:val="20"/>
          <w:lang w:val="en-US"/>
        </w:rPr>
        <w:t>o. 3 (Sep., 1993), pp. 431-466</w:t>
      </w:r>
    </w:p>
  </w:footnote>
  <w:footnote w:id="10">
    <w:p w:rsidR="00CF6EC2" w:rsidRPr="003F23C1" w:rsidRDefault="00CF6EC2" w:rsidP="003E45B5">
      <w:pPr>
        <w:pStyle w:val="a4"/>
        <w:rPr>
          <w:lang w:val="en-US"/>
        </w:rPr>
      </w:pPr>
      <w:r w:rsidRPr="003F23C1">
        <w:rPr>
          <w:rStyle w:val="a6"/>
        </w:rPr>
        <w:footnoteRef/>
      </w:r>
      <w:r w:rsidRPr="003F23C1">
        <w:rPr>
          <w:lang w:val="en-US"/>
        </w:rPr>
        <w:t xml:space="preserve"> Gurak, Douglas T., and Fe Caces. Migration networks and th</w:t>
      </w:r>
      <w:r>
        <w:rPr>
          <w:lang w:val="en-US"/>
        </w:rPr>
        <w:t>e shaping of migration systems //</w:t>
      </w:r>
      <w:r w:rsidRPr="003F23C1">
        <w:rPr>
          <w:lang w:val="en-US"/>
        </w:rPr>
        <w:t xml:space="preserve"> International Migration Systems: A Global Approach</w:t>
      </w:r>
      <w:r>
        <w:rPr>
          <w:lang w:val="en-US"/>
        </w:rPr>
        <w:t xml:space="preserve"> / Ed. by</w:t>
      </w:r>
      <w:r w:rsidRPr="003F23C1">
        <w:rPr>
          <w:lang w:val="en-US"/>
        </w:rPr>
        <w:t xml:space="preserve"> in Mary Kritz, Lin Lean Lim, and Hania Zlotnik</w:t>
      </w:r>
      <w:r>
        <w:rPr>
          <w:lang w:val="en-US"/>
        </w:rPr>
        <w:t xml:space="preserve"> –</w:t>
      </w:r>
      <w:r w:rsidRPr="003F23C1">
        <w:rPr>
          <w:lang w:val="en-US"/>
        </w:rPr>
        <w:t xml:space="preserve"> Oxford</w:t>
      </w:r>
      <w:r>
        <w:rPr>
          <w:lang w:val="en-US"/>
        </w:rPr>
        <w:t xml:space="preserve"> University</w:t>
      </w:r>
      <w:r w:rsidRPr="003F23C1">
        <w:rPr>
          <w:lang w:val="en-US"/>
        </w:rPr>
        <w:t xml:space="preserve"> Clarendon Press, 1992. </w:t>
      </w:r>
    </w:p>
  </w:footnote>
  <w:footnote w:id="11">
    <w:p w:rsidR="00CF6EC2" w:rsidRPr="00807ED4" w:rsidRDefault="00CF6EC2" w:rsidP="003E45B5">
      <w:pPr>
        <w:pStyle w:val="1"/>
        <w:numPr>
          <w:ilvl w:val="0"/>
          <w:numId w:val="0"/>
        </w:numPr>
        <w:shd w:val="clear" w:color="auto" w:fill="FFFFFF"/>
        <w:spacing w:before="0"/>
        <w:ind w:left="432" w:hanging="432"/>
        <w:rPr>
          <w:rFonts w:asciiTheme="minorHAnsi" w:hAnsiTheme="minorHAnsi"/>
          <w:b w:val="0"/>
          <w:bCs w:val="0"/>
          <w:color w:val="auto"/>
          <w:sz w:val="20"/>
          <w:szCs w:val="20"/>
        </w:rPr>
      </w:pPr>
      <w:r w:rsidRPr="003F23C1">
        <w:rPr>
          <w:rStyle w:val="a6"/>
          <w:rFonts w:asciiTheme="minorHAnsi" w:hAnsiTheme="minorHAnsi"/>
          <w:sz w:val="20"/>
          <w:szCs w:val="20"/>
        </w:rPr>
        <w:footnoteRef/>
      </w:r>
      <w:r w:rsidRPr="003F23C1">
        <w:rPr>
          <w:rFonts w:asciiTheme="minorHAnsi" w:hAnsiTheme="minorHAnsi"/>
          <w:sz w:val="20"/>
          <w:szCs w:val="20"/>
        </w:rPr>
        <w:t xml:space="preserve"> </w:t>
      </w:r>
      <w:r w:rsidRPr="003F23C1">
        <w:rPr>
          <w:rFonts w:asciiTheme="minorHAnsi" w:hAnsiTheme="minorHAnsi"/>
          <w:b w:val="0"/>
          <w:color w:val="auto"/>
          <w:sz w:val="20"/>
          <w:szCs w:val="20"/>
        </w:rPr>
        <w:t xml:space="preserve">Градировский С.Н.  </w:t>
      </w:r>
      <w:r w:rsidRPr="003F23C1">
        <w:rPr>
          <w:rFonts w:asciiTheme="minorHAnsi" w:hAnsiTheme="minorHAnsi"/>
          <w:b w:val="0"/>
          <w:bCs w:val="0"/>
          <w:color w:val="auto"/>
          <w:sz w:val="20"/>
          <w:szCs w:val="20"/>
        </w:rPr>
        <w:t xml:space="preserve">Типологии миграционных процессов. /  Русский архипелаг  </w:t>
      </w:r>
      <w:r w:rsidRPr="00807ED4">
        <w:rPr>
          <w:rFonts w:asciiTheme="minorHAnsi" w:hAnsiTheme="minorHAnsi"/>
          <w:b w:val="0"/>
          <w:bCs w:val="0"/>
          <w:color w:val="auto"/>
          <w:sz w:val="20"/>
          <w:szCs w:val="20"/>
        </w:rPr>
        <w:t xml:space="preserve">- </w:t>
      </w:r>
    </w:p>
    <w:p w:rsidR="00CF6EC2" w:rsidRPr="00C644AD" w:rsidRDefault="00CF6EC2" w:rsidP="003E45B5">
      <w:pPr>
        <w:pStyle w:val="a4"/>
      </w:pPr>
      <w:r w:rsidRPr="003F23C1">
        <w:t xml:space="preserve"> </w:t>
      </w:r>
      <w:hyperlink r:id="rId5" w:anchor="_ftn3" w:history="1">
        <w:r w:rsidRPr="003F23C1">
          <w:rPr>
            <w:rStyle w:val="a7"/>
          </w:rPr>
          <w:t>http://www.archipelag.ru/authors/lopuhina/?library=1108#_ftn3</w:t>
        </w:r>
      </w:hyperlink>
    </w:p>
  </w:footnote>
  <w:footnote w:id="12">
    <w:p w:rsidR="00CF6EC2" w:rsidRPr="00C644AD" w:rsidRDefault="00CF6EC2" w:rsidP="003E45B5">
      <w:pPr>
        <w:pStyle w:val="a4"/>
        <w:rPr>
          <w:lang w:val="en-US"/>
        </w:rPr>
      </w:pPr>
      <w:r>
        <w:rPr>
          <w:rStyle w:val="a6"/>
        </w:rPr>
        <w:footnoteRef/>
      </w:r>
      <w:r w:rsidRPr="00C644AD">
        <w:rPr>
          <w:lang w:val="en-US"/>
        </w:rPr>
        <w:t xml:space="preserve"> </w:t>
      </w:r>
      <w:r>
        <w:rPr>
          <w:lang w:val="en-US"/>
        </w:rPr>
        <w:t xml:space="preserve">George J. Borjas. Immigration. / Library of economics liberty   - </w:t>
      </w:r>
      <w:r w:rsidRPr="00C644AD">
        <w:rPr>
          <w:lang w:val="en-US"/>
        </w:rPr>
        <w:t>http://www.econlib.org/library/Enc/Immigration.html</w:t>
      </w:r>
    </w:p>
  </w:footnote>
  <w:footnote w:id="13">
    <w:p w:rsidR="00CF6EC2" w:rsidRPr="00CA35A7" w:rsidRDefault="00CF6EC2" w:rsidP="003E45B5">
      <w:pPr>
        <w:pStyle w:val="a4"/>
        <w:rPr>
          <w:lang w:val="en-US"/>
        </w:rPr>
      </w:pPr>
      <w:r>
        <w:rPr>
          <w:rStyle w:val="a6"/>
        </w:rPr>
        <w:footnoteRef/>
      </w:r>
      <w:r w:rsidRPr="00ED1DCC">
        <w:rPr>
          <w:lang w:val="en-US"/>
        </w:rPr>
        <w:t xml:space="preserve"> </w:t>
      </w:r>
      <w:r w:rsidRPr="00CA35A7">
        <w:rPr>
          <w:lang w:val="en-US"/>
        </w:rPr>
        <w:t xml:space="preserve">United Nations Convention against Transnational Organized Crime  New York, 15 November 2000  </w:t>
      </w:r>
      <w:r>
        <w:rPr>
          <w:lang w:val="en-US"/>
        </w:rPr>
        <w:t xml:space="preserve">/ United nations Treaty Collection - </w:t>
      </w:r>
      <w:hyperlink r:id="rId6" w:anchor="EndDec" w:history="1">
        <w:r w:rsidRPr="00ED1DCC">
          <w:rPr>
            <w:rStyle w:val="a7"/>
            <w:lang w:val="en-US"/>
          </w:rPr>
          <w:t>http</w:t>
        </w:r>
        <w:r w:rsidRPr="00CA35A7">
          <w:rPr>
            <w:rStyle w:val="a7"/>
            <w:lang w:val="en-US"/>
          </w:rPr>
          <w:t>://</w:t>
        </w:r>
        <w:r w:rsidRPr="00ED1DCC">
          <w:rPr>
            <w:rStyle w:val="a7"/>
            <w:lang w:val="en-US"/>
          </w:rPr>
          <w:t>treaties</w:t>
        </w:r>
        <w:r w:rsidRPr="00CA35A7">
          <w:rPr>
            <w:rStyle w:val="a7"/>
            <w:lang w:val="en-US"/>
          </w:rPr>
          <w:t>.</w:t>
        </w:r>
        <w:r w:rsidRPr="00ED1DCC">
          <w:rPr>
            <w:rStyle w:val="a7"/>
            <w:lang w:val="en-US"/>
          </w:rPr>
          <w:t>un</w:t>
        </w:r>
        <w:r w:rsidRPr="00CA35A7">
          <w:rPr>
            <w:rStyle w:val="a7"/>
            <w:lang w:val="en-US"/>
          </w:rPr>
          <w:t>.</w:t>
        </w:r>
        <w:r w:rsidRPr="00ED1DCC">
          <w:rPr>
            <w:rStyle w:val="a7"/>
            <w:lang w:val="en-US"/>
          </w:rPr>
          <w:t>org</w:t>
        </w:r>
        <w:r w:rsidRPr="00CA35A7">
          <w:rPr>
            <w:rStyle w:val="a7"/>
            <w:lang w:val="en-US"/>
          </w:rPr>
          <w:t>/</w:t>
        </w:r>
        <w:r w:rsidRPr="00ED1DCC">
          <w:rPr>
            <w:rStyle w:val="a7"/>
            <w:lang w:val="en-US"/>
          </w:rPr>
          <w:t>Pages</w:t>
        </w:r>
        <w:r w:rsidRPr="00CA35A7">
          <w:rPr>
            <w:rStyle w:val="a7"/>
            <w:lang w:val="en-US"/>
          </w:rPr>
          <w:t>/</w:t>
        </w:r>
        <w:r w:rsidRPr="00ED1DCC">
          <w:rPr>
            <w:rStyle w:val="a7"/>
            <w:lang w:val="en-US"/>
          </w:rPr>
          <w:t>ViewDetails</w:t>
        </w:r>
        <w:r w:rsidRPr="00CA35A7">
          <w:rPr>
            <w:rStyle w:val="a7"/>
            <w:lang w:val="en-US"/>
          </w:rPr>
          <w:t>.</w:t>
        </w:r>
        <w:r w:rsidRPr="00ED1DCC">
          <w:rPr>
            <w:rStyle w:val="a7"/>
            <w:lang w:val="en-US"/>
          </w:rPr>
          <w:t>aspx</w:t>
        </w:r>
        <w:r w:rsidRPr="00CA35A7">
          <w:rPr>
            <w:rStyle w:val="a7"/>
            <w:lang w:val="en-US"/>
          </w:rPr>
          <w:t>?</w:t>
        </w:r>
        <w:r w:rsidRPr="00ED1DCC">
          <w:rPr>
            <w:rStyle w:val="a7"/>
            <w:lang w:val="en-US"/>
          </w:rPr>
          <w:t>src</w:t>
        </w:r>
        <w:r w:rsidRPr="00CA35A7">
          <w:rPr>
            <w:rStyle w:val="a7"/>
            <w:lang w:val="en-US"/>
          </w:rPr>
          <w:t>=</w:t>
        </w:r>
        <w:r w:rsidRPr="00ED1DCC">
          <w:rPr>
            <w:rStyle w:val="a7"/>
            <w:lang w:val="en-US"/>
          </w:rPr>
          <w:t>TREATY</w:t>
        </w:r>
        <w:r w:rsidRPr="00CA35A7">
          <w:rPr>
            <w:rStyle w:val="a7"/>
            <w:lang w:val="en-US"/>
          </w:rPr>
          <w:t>&amp;</w:t>
        </w:r>
        <w:r w:rsidRPr="00ED1DCC">
          <w:rPr>
            <w:rStyle w:val="a7"/>
            <w:lang w:val="en-US"/>
          </w:rPr>
          <w:t>mtdsg</w:t>
        </w:r>
        <w:r w:rsidRPr="00CA35A7">
          <w:rPr>
            <w:rStyle w:val="a7"/>
            <w:lang w:val="en-US"/>
          </w:rPr>
          <w:t>_</w:t>
        </w:r>
        <w:r w:rsidRPr="00ED1DCC">
          <w:rPr>
            <w:rStyle w:val="a7"/>
            <w:lang w:val="en-US"/>
          </w:rPr>
          <w:t>no</w:t>
        </w:r>
        <w:r w:rsidRPr="00CA35A7">
          <w:rPr>
            <w:rStyle w:val="a7"/>
            <w:lang w:val="en-US"/>
          </w:rPr>
          <w:t>=</w:t>
        </w:r>
        <w:r w:rsidRPr="00ED1DCC">
          <w:rPr>
            <w:rStyle w:val="a7"/>
            <w:lang w:val="en-US"/>
          </w:rPr>
          <w:t>XVIII</w:t>
        </w:r>
        <w:r w:rsidRPr="00CA35A7">
          <w:rPr>
            <w:rStyle w:val="a7"/>
            <w:lang w:val="en-US"/>
          </w:rPr>
          <w:t>-12&amp;</w:t>
        </w:r>
        <w:r w:rsidRPr="00ED1DCC">
          <w:rPr>
            <w:rStyle w:val="a7"/>
            <w:lang w:val="en-US"/>
          </w:rPr>
          <w:t>chapter</w:t>
        </w:r>
        <w:r w:rsidRPr="00CA35A7">
          <w:rPr>
            <w:rStyle w:val="a7"/>
            <w:lang w:val="en-US"/>
          </w:rPr>
          <w:t>=18&amp;</w:t>
        </w:r>
        <w:r w:rsidRPr="00ED1DCC">
          <w:rPr>
            <w:rStyle w:val="a7"/>
            <w:lang w:val="en-US"/>
          </w:rPr>
          <w:t>lang</w:t>
        </w:r>
        <w:r w:rsidRPr="00CA35A7">
          <w:rPr>
            <w:rStyle w:val="a7"/>
            <w:lang w:val="en-US"/>
          </w:rPr>
          <w:t>=</w:t>
        </w:r>
        <w:r w:rsidRPr="00ED1DCC">
          <w:rPr>
            <w:rStyle w:val="a7"/>
            <w:lang w:val="en-US"/>
          </w:rPr>
          <w:t>en</w:t>
        </w:r>
        <w:r w:rsidRPr="00CA35A7">
          <w:rPr>
            <w:rStyle w:val="a7"/>
            <w:lang w:val="en-US"/>
          </w:rPr>
          <w:t>#</w:t>
        </w:r>
        <w:r w:rsidRPr="00ED1DCC">
          <w:rPr>
            <w:rStyle w:val="a7"/>
            <w:lang w:val="en-US"/>
          </w:rPr>
          <w:t>EndDec</w:t>
        </w:r>
      </w:hyperlink>
    </w:p>
  </w:footnote>
  <w:footnote w:id="14">
    <w:p w:rsidR="00CF6EC2" w:rsidRPr="007D2812" w:rsidRDefault="00CF6EC2" w:rsidP="003E45B5">
      <w:pPr>
        <w:pStyle w:val="a4"/>
      </w:pPr>
      <w:r>
        <w:rPr>
          <w:rStyle w:val="a6"/>
        </w:rPr>
        <w:footnoteRef/>
      </w:r>
      <w:r w:rsidRPr="007D2812">
        <w:t xml:space="preserve"> </w:t>
      </w:r>
      <w:r>
        <w:t xml:space="preserve">Информация о Постановлении Европейского суда по делу «Хирси Джамаа и другие против Италии» </w:t>
      </w:r>
      <w:r w:rsidRPr="007D2812">
        <w:t xml:space="preserve">/ </w:t>
      </w:r>
      <w:r>
        <w:t xml:space="preserve">РосЕвроСуд «База решений и постановлений Европейского суда по правам человека» - </w:t>
      </w:r>
      <w:hyperlink r:id="rId7" w:history="1">
        <w:r w:rsidRPr="0016706C">
          <w:rPr>
            <w:rStyle w:val="a7"/>
            <w:lang w:val="en-US"/>
          </w:rPr>
          <w:t>http</w:t>
        </w:r>
        <w:r w:rsidRPr="007D2812">
          <w:rPr>
            <w:rStyle w:val="a7"/>
          </w:rPr>
          <w:t>://</w:t>
        </w:r>
        <w:r w:rsidRPr="0016706C">
          <w:rPr>
            <w:rStyle w:val="a7"/>
            <w:lang w:val="en-US"/>
          </w:rPr>
          <w:t>roseurosud</w:t>
        </w:r>
        <w:r w:rsidRPr="007D2812">
          <w:rPr>
            <w:rStyle w:val="a7"/>
          </w:rPr>
          <w:t>.</w:t>
        </w:r>
        <w:r w:rsidRPr="0016706C">
          <w:rPr>
            <w:rStyle w:val="a7"/>
            <w:lang w:val="en-US"/>
          </w:rPr>
          <w:t>org</w:t>
        </w:r>
        <w:r w:rsidRPr="007D2812">
          <w:rPr>
            <w:rStyle w:val="a7"/>
          </w:rPr>
          <w:t>/82-</w:t>
        </w:r>
        <w:r w:rsidRPr="0016706C">
          <w:rPr>
            <w:rStyle w:val="a7"/>
            <w:lang w:val="en-US"/>
          </w:rPr>
          <w:t>postanovlenie</w:t>
        </w:r>
        <w:r w:rsidRPr="007D2812">
          <w:rPr>
            <w:rStyle w:val="a7"/>
          </w:rPr>
          <w:t>-</w:t>
        </w:r>
        <w:r w:rsidRPr="0016706C">
          <w:rPr>
            <w:rStyle w:val="a7"/>
            <w:lang w:val="en-US"/>
          </w:rPr>
          <w:t>evropeyskogo</w:t>
        </w:r>
        <w:r w:rsidRPr="007D2812">
          <w:rPr>
            <w:rStyle w:val="a7"/>
          </w:rPr>
          <w:t>-</w:t>
        </w:r>
        <w:r w:rsidRPr="0016706C">
          <w:rPr>
            <w:rStyle w:val="a7"/>
            <w:lang w:val="en-US"/>
          </w:rPr>
          <w:t>suda</w:t>
        </w:r>
        <w:r w:rsidRPr="007D2812">
          <w:rPr>
            <w:rStyle w:val="a7"/>
          </w:rPr>
          <w:t>-</w:t>
        </w:r>
        <w:r w:rsidRPr="0016706C">
          <w:rPr>
            <w:rStyle w:val="a7"/>
            <w:lang w:val="en-US"/>
          </w:rPr>
          <w:t>po</w:t>
        </w:r>
        <w:r w:rsidRPr="007D2812">
          <w:rPr>
            <w:rStyle w:val="a7"/>
          </w:rPr>
          <w:t>-</w:t>
        </w:r>
        <w:r w:rsidRPr="0016706C">
          <w:rPr>
            <w:rStyle w:val="a7"/>
            <w:lang w:val="en-US"/>
          </w:rPr>
          <w:t>pravam</w:t>
        </w:r>
        <w:r w:rsidRPr="007D2812">
          <w:rPr>
            <w:rStyle w:val="a7"/>
          </w:rPr>
          <w:t>-</w:t>
        </w:r>
        <w:r w:rsidRPr="0016706C">
          <w:rPr>
            <w:rStyle w:val="a7"/>
            <w:lang w:val="en-US"/>
          </w:rPr>
          <w:t>cheloveka</w:t>
        </w:r>
        <w:r w:rsidRPr="007D2812">
          <w:rPr>
            <w:rStyle w:val="a7"/>
          </w:rPr>
          <w:t>.</w:t>
        </w:r>
        <w:r w:rsidRPr="0016706C">
          <w:rPr>
            <w:rStyle w:val="a7"/>
            <w:lang w:val="en-US"/>
          </w:rPr>
          <w:t>html</w:t>
        </w:r>
      </w:hyperlink>
    </w:p>
  </w:footnote>
  <w:footnote w:id="15">
    <w:p w:rsidR="00CF6EC2" w:rsidRPr="00820477" w:rsidRDefault="00CF6EC2" w:rsidP="003E45B5">
      <w:pPr>
        <w:pStyle w:val="a4"/>
        <w:rPr>
          <w:lang w:val="en-US"/>
        </w:rPr>
      </w:pPr>
      <w:r>
        <w:rPr>
          <w:rStyle w:val="a6"/>
        </w:rPr>
        <w:footnoteRef/>
      </w:r>
      <w:r w:rsidRPr="00820477">
        <w:rPr>
          <w:lang w:val="en-US"/>
        </w:rPr>
        <w:t xml:space="preserve"> International Council on Human Rights Policy, Irregular Migration, Migrant Smuggling </w:t>
      </w:r>
      <w:r>
        <w:t>и</w:t>
      </w:r>
      <w:r w:rsidRPr="00820477">
        <w:rPr>
          <w:lang w:val="en-US"/>
        </w:rPr>
        <w:t xml:space="preserve"> Human Rights: Towards </w:t>
      </w:r>
    </w:p>
    <w:p w:rsidR="00CF6EC2" w:rsidRPr="00231251" w:rsidRDefault="00CF6EC2" w:rsidP="003E45B5">
      <w:pPr>
        <w:pStyle w:val="a4"/>
        <w:rPr>
          <w:lang w:val="en-US"/>
        </w:rPr>
      </w:pPr>
      <w:r w:rsidRPr="00231251">
        <w:rPr>
          <w:lang w:val="en-US"/>
        </w:rPr>
        <w:t>Coherence (Geneva, 2010), p. 91.</w:t>
      </w:r>
    </w:p>
  </w:footnote>
  <w:footnote w:id="16">
    <w:p w:rsidR="00CF6EC2" w:rsidRPr="00231251" w:rsidRDefault="00CF6EC2" w:rsidP="003E45B5">
      <w:pPr>
        <w:pStyle w:val="a4"/>
        <w:rPr>
          <w:lang w:val="en-US"/>
        </w:rPr>
      </w:pPr>
      <w:r>
        <w:rPr>
          <w:rStyle w:val="a6"/>
        </w:rPr>
        <w:footnoteRef/>
      </w:r>
      <w:r w:rsidRPr="00231251">
        <w:rPr>
          <w:lang w:val="en-US"/>
        </w:rPr>
        <w:t xml:space="preserve"> </w:t>
      </w:r>
      <w:r w:rsidRPr="000D3017">
        <w:rPr>
          <w:lang w:val="en-US"/>
        </w:rPr>
        <w:t xml:space="preserve">Perry J. Making sense of migration statistics // Public Finance. 3 September 2012  </w:t>
      </w:r>
      <w:r>
        <w:rPr>
          <w:lang w:val="en-US"/>
        </w:rPr>
        <w:t xml:space="preserve">  </w:t>
      </w:r>
      <w:r w:rsidRPr="000D3017">
        <w:rPr>
          <w:lang w:val="en-US"/>
        </w:rPr>
        <w:t>http://opinion.publicfinance.co.uk/2012/09/making-sense-of-migra</w:t>
      </w:r>
      <w:r>
        <w:rPr>
          <w:lang w:val="en-US"/>
        </w:rPr>
        <w:t>tion-statistics</w:t>
      </w:r>
    </w:p>
  </w:footnote>
  <w:footnote w:id="17">
    <w:p w:rsidR="00CF6EC2" w:rsidRPr="004D2D8B" w:rsidRDefault="00CF6EC2" w:rsidP="009C7233">
      <w:pPr>
        <w:pStyle w:val="a4"/>
      </w:pPr>
      <w:r>
        <w:rPr>
          <w:rStyle w:val="a6"/>
        </w:rPr>
        <w:footnoteRef/>
      </w:r>
      <w:r w:rsidRPr="004D2D8B">
        <w:t xml:space="preserve"> </w:t>
      </w:r>
      <w:r w:rsidRPr="000D3017">
        <w:rPr>
          <w:lang w:val="en-US"/>
        </w:rPr>
        <w:t>I</w:t>
      </w:r>
      <w:r>
        <w:rPr>
          <w:lang w:val="en-US"/>
        </w:rPr>
        <w:t>bid</w:t>
      </w:r>
      <w:r w:rsidRPr="004D2D8B">
        <w:t>.</w:t>
      </w:r>
    </w:p>
  </w:footnote>
  <w:footnote w:id="18">
    <w:p w:rsidR="00CF6EC2" w:rsidRPr="000D3017" w:rsidRDefault="00CF6EC2" w:rsidP="003E45B5">
      <w:pPr>
        <w:pStyle w:val="a4"/>
      </w:pPr>
      <w:r>
        <w:rPr>
          <w:rStyle w:val="a6"/>
        </w:rPr>
        <w:footnoteRef/>
      </w:r>
      <w:r w:rsidRPr="000D3017">
        <w:t xml:space="preserve"> </w:t>
      </w:r>
      <w:r>
        <w:t xml:space="preserve">Доклад Международной конференции по народонаселению и развитию: Каир, 5-13 сентября // Организация объединенных наций. – 1994. </w:t>
      </w:r>
    </w:p>
  </w:footnote>
  <w:footnote w:id="19">
    <w:p w:rsidR="00CF6EC2" w:rsidRPr="003E5BB3" w:rsidRDefault="00CF6EC2" w:rsidP="003E45B5">
      <w:pPr>
        <w:pStyle w:val="a4"/>
        <w:rPr>
          <w:lang w:val="en-US"/>
        </w:rPr>
      </w:pPr>
      <w:r>
        <w:rPr>
          <w:rStyle w:val="a6"/>
        </w:rPr>
        <w:footnoteRef/>
      </w:r>
      <w:r w:rsidRPr="003E5BB3">
        <w:rPr>
          <w:lang w:val="en-US"/>
        </w:rPr>
        <w:t xml:space="preserve"> </w:t>
      </w:r>
      <w:r>
        <w:rPr>
          <w:lang w:val="en-US"/>
        </w:rPr>
        <w:t xml:space="preserve">Refugee Protection and Mixed Migration: A 10-Point Plan of Action / United Nations High Comission for Refugees - </w:t>
      </w:r>
      <w:hyperlink r:id="rId8" w:history="1">
        <w:r w:rsidRPr="000D3017">
          <w:rPr>
            <w:rStyle w:val="a7"/>
            <w:lang w:val="en-US"/>
          </w:rPr>
          <w:t>http</w:t>
        </w:r>
        <w:r w:rsidRPr="003E5BB3">
          <w:rPr>
            <w:rStyle w:val="a7"/>
            <w:lang w:val="en-US"/>
          </w:rPr>
          <w:t>://</w:t>
        </w:r>
        <w:r w:rsidRPr="000D3017">
          <w:rPr>
            <w:rStyle w:val="a7"/>
            <w:lang w:val="en-US"/>
          </w:rPr>
          <w:t>www</w:t>
        </w:r>
        <w:r w:rsidRPr="003E5BB3">
          <w:rPr>
            <w:rStyle w:val="a7"/>
            <w:lang w:val="en-US"/>
          </w:rPr>
          <w:t>.</w:t>
        </w:r>
        <w:r w:rsidRPr="000D3017">
          <w:rPr>
            <w:rStyle w:val="a7"/>
            <w:lang w:val="en-US"/>
          </w:rPr>
          <w:t>unhcr</w:t>
        </w:r>
        <w:r w:rsidRPr="003E5BB3">
          <w:rPr>
            <w:rStyle w:val="a7"/>
            <w:lang w:val="en-US"/>
          </w:rPr>
          <w:t>.</w:t>
        </w:r>
        <w:r w:rsidRPr="000D3017">
          <w:rPr>
            <w:rStyle w:val="a7"/>
            <w:lang w:val="en-US"/>
          </w:rPr>
          <w:t>org</w:t>
        </w:r>
        <w:r w:rsidRPr="003E5BB3">
          <w:rPr>
            <w:rStyle w:val="a7"/>
            <w:lang w:val="en-US"/>
          </w:rPr>
          <w:t>/4742</w:t>
        </w:r>
        <w:r w:rsidRPr="000D3017">
          <w:rPr>
            <w:rStyle w:val="a7"/>
            <w:lang w:val="en-US"/>
          </w:rPr>
          <w:t>a</w:t>
        </w:r>
        <w:r w:rsidRPr="003E5BB3">
          <w:rPr>
            <w:rStyle w:val="a7"/>
            <w:lang w:val="en-US"/>
          </w:rPr>
          <w:t>30</w:t>
        </w:r>
        <w:r w:rsidRPr="000D3017">
          <w:rPr>
            <w:rStyle w:val="a7"/>
            <w:lang w:val="en-US"/>
          </w:rPr>
          <w:t>b</w:t>
        </w:r>
        <w:r w:rsidRPr="003E5BB3">
          <w:rPr>
            <w:rStyle w:val="a7"/>
            <w:lang w:val="en-US"/>
          </w:rPr>
          <w:t>4.</w:t>
        </w:r>
        <w:r w:rsidRPr="000D3017">
          <w:rPr>
            <w:rStyle w:val="a7"/>
            <w:lang w:val="en-US"/>
          </w:rPr>
          <w:t>pdf</w:t>
        </w:r>
      </w:hyperlink>
      <w:r>
        <w:rPr>
          <w:lang w:val="en-US"/>
        </w:rPr>
        <w:t xml:space="preserve"> 1 Jan. 2007</w:t>
      </w:r>
    </w:p>
  </w:footnote>
  <w:footnote w:id="20">
    <w:p w:rsidR="00CF6EC2" w:rsidRPr="004D2D8B" w:rsidRDefault="00CF6EC2" w:rsidP="003E45B5">
      <w:pPr>
        <w:pStyle w:val="a4"/>
      </w:pPr>
      <w:r>
        <w:rPr>
          <w:rStyle w:val="a6"/>
        </w:rPr>
        <w:footnoteRef/>
      </w:r>
      <w:r>
        <w:rPr>
          <w:lang w:val="en-US"/>
        </w:rPr>
        <w:t xml:space="preserve"> </w:t>
      </w:r>
      <w:r w:rsidRPr="00FE700A">
        <w:rPr>
          <w:lang w:val="en-US"/>
        </w:rPr>
        <w:t>Switzerl</w:t>
      </w:r>
      <w:r>
        <w:rPr>
          <w:lang w:val="en-US"/>
        </w:rPr>
        <w:t>and</w:t>
      </w:r>
      <w:r w:rsidRPr="00FE700A">
        <w:rPr>
          <w:lang w:val="en-US"/>
        </w:rPr>
        <w:t xml:space="preserve">, Federal Office for Migration, </w:t>
      </w:r>
      <w:r>
        <w:rPr>
          <w:lang w:val="en-US"/>
        </w:rPr>
        <w:t>and</w:t>
      </w:r>
      <w:r w:rsidRPr="00FE700A">
        <w:rPr>
          <w:lang w:val="en-US"/>
        </w:rPr>
        <w:t xml:space="preserve"> International Organization for Migration, Berne Initiative, International Agenda for Migration Management: Common Underst</w:t>
      </w:r>
      <w:r>
        <w:t>и</w:t>
      </w:r>
      <w:r w:rsidRPr="00FE700A">
        <w:rPr>
          <w:lang w:val="en-US"/>
        </w:rPr>
        <w:t xml:space="preserve">ings </w:t>
      </w:r>
      <w:r>
        <w:t>и</w:t>
      </w:r>
      <w:r w:rsidRPr="00FE700A">
        <w:rPr>
          <w:lang w:val="en-US"/>
        </w:rPr>
        <w:t xml:space="preserve"> Effective Practices for a Planned, Balanced, </w:t>
      </w:r>
      <w:r>
        <w:rPr>
          <w:lang w:val="en-US"/>
        </w:rPr>
        <w:t>and</w:t>
      </w:r>
      <w:r w:rsidRPr="00FE700A">
        <w:rPr>
          <w:lang w:val="en-US"/>
        </w:rPr>
        <w:t xml:space="preserve"> Compr</w:t>
      </w:r>
      <w:r>
        <w:rPr>
          <w:lang w:val="en-US"/>
        </w:rPr>
        <w:t xml:space="preserve">ehensive </w:t>
      </w:r>
      <w:r w:rsidRPr="00454318">
        <w:rPr>
          <w:lang w:val="en-US"/>
        </w:rPr>
        <w:t xml:space="preserve"> </w:t>
      </w:r>
      <w:r w:rsidRPr="00FE700A">
        <w:rPr>
          <w:lang w:val="en-US"/>
        </w:rPr>
        <w:t xml:space="preserve">Approach to the Management of Migration (2005). </w:t>
      </w:r>
      <w:r>
        <w:rPr>
          <w:lang w:val="en-US"/>
        </w:rPr>
        <w:t>P</w:t>
      </w:r>
      <w:r w:rsidRPr="00FF6E08">
        <w:t>.24</w:t>
      </w:r>
    </w:p>
  </w:footnote>
  <w:footnote w:id="21">
    <w:p w:rsidR="00CF6EC2" w:rsidRPr="00BC1319" w:rsidRDefault="00CF6EC2" w:rsidP="003E45B5">
      <w:pPr>
        <w:pStyle w:val="a4"/>
      </w:pPr>
      <w:r>
        <w:rPr>
          <w:rStyle w:val="a6"/>
        </w:rPr>
        <w:footnoteRef/>
      </w:r>
      <w:r w:rsidRPr="00BC1319">
        <w:t xml:space="preserve"> </w:t>
      </w:r>
      <w:r>
        <w:t>Международная организация труда, Фонд ООН по народонаселению, Управление Верховного комиссара ООН по делам беженцев, Организация Объединенных Наций по вопросам образования, науки и культуры, Учебный и научно-исследовательский Институт ООН, Управление ООН по контролю за наркотиками и предупреждению преступности, Детский фонд ООН, Конференция ООН по торговле и развитию, Программа ООН по развитию, Департамент ООН по экономическому и социальному развитию (Отдел по народонаселению), Управление Верховного комиссара ООН по правам человека, региональные комиссии ООН.</w:t>
      </w:r>
    </w:p>
  </w:footnote>
  <w:footnote w:id="22">
    <w:p w:rsidR="00CF6EC2" w:rsidRDefault="00CF6EC2" w:rsidP="003E45B5">
      <w:pPr>
        <w:pStyle w:val="a4"/>
      </w:pPr>
      <w:r>
        <w:rPr>
          <w:rStyle w:val="a6"/>
        </w:rPr>
        <w:footnoteRef/>
      </w:r>
      <w:r>
        <w:t xml:space="preserve"> Глобальный форум по миграции и развитию // Организация Объединенных Наций </w:t>
      </w:r>
      <w:hyperlink r:id="rId9" w:history="1">
        <w:r>
          <w:rPr>
            <w:rStyle w:val="a7"/>
          </w:rPr>
          <w:t>http://www.un.org/ru/development/migration/forum.shtml</w:t>
        </w:r>
      </w:hyperlink>
    </w:p>
  </w:footnote>
  <w:footnote w:id="23">
    <w:p w:rsidR="00CF6EC2" w:rsidRPr="00E02B58" w:rsidRDefault="00CF6EC2" w:rsidP="003E45B5">
      <w:pPr>
        <w:pStyle w:val="a4"/>
        <w:rPr>
          <w:lang w:val="en-US"/>
        </w:rPr>
      </w:pPr>
      <w:r>
        <w:rPr>
          <w:rStyle w:val="a6"/>
        </w:rPr>
        <w:footnoteRef/>
      </w:r>
      <w:r w:rsidRPr="00FF6E08">
        <w:t xml:space="preserve"> </w:t>
      </w:r>
      <w:r>
        <w:t>Куклина И.Н. Международный диалог по проблемам миграции: тенденции и перспективы // Миграционные процессы в странах Азии и Африки. Опыт государственного регулирования. / Под ред. А.А. Рогожина. М:Институт мировой экономики и международных отношений РАН, 2010. С</w:t>
      </w:r>
      <w:r w:rsidRPr="00E02B58">
        <w:rPr>
          <w:lang w:val="en-US"/>
        </w:rPr>
        <w:t>. 53-67.</w:t>
      </w:r>
    </w:p>
  </w:footnote>
  <w:footnote w:id="24">
    <w:p w:rsidR="00CF6EC2" w:rsidRPr="00E02B58" w:rsidRDefault="00CF6EC2" w:rsidP="003E45B5">
      <w:pPr>
        <w:pStyle w:val="a4"/>
        <w:rPr>
          <w:lang w:val="en-US"/>
        </w:rPr>
      </w:pPr>
      <w:r>
        <w:rPr>
          <w:rStyle w:val="a6"/>
        </w:rPr>
        <w:footnoteRef/>
      </w:r>
      <w:r w:rsidRPr="00E02B58">
        <w:rPr>
          <w:lang w:val="en-US"/>
        </w:rPr>
        <w:t xml:space="preserve"> </w:t>
      </w:r>
      <w:r>
        <w:rPr>
          <w:lang w:val="en-US"/>
        </w:rPr>
        <w:t>Memorandum</w:t>
      </w:r>
      <w:r w:rsidRPr="00E02B58">
        <w:rPr>
          <w:lang w:val="en-US"/>
        </w:rPr>
        <w:t xml:space="preserve"> </w:t>
      </w:r>
      <w:r>
        <w:rPr>
          <w:lang w:val="en-US"/>
        </w:rPr>
        <w:t>D</w:t>
      </w:r>
      <w:r w:rsidRPr="00E02B58">
        <w:rPr>
          <w:lang w:val="en-US"/>
        </w:rPr>
        <w:t>’</w:t>
      </w:r>
      <w:r>
        <w:rPr>
          <w:lang w:val="en-US"/>
        </w:rPr>
        <w:t>intesa</w:t>
      </w:r>
      <w:r w:rsidRPr="00E02B58">
        <w:rPr>
          <w:lang w:val="en-US"/>
        </w:rPr>
        <w:t xml:space="preserve">. / </w:t>
      </w:r>
      <w:r>
        <w:rPr>
          <w:lang w:val="en-US"/>
        </w:rPr>
        <w:t>Il</w:t>
      </w:r>
      <w:r w:rsidRPr="00E02B58">
        <w:rPr>
          <w:lang w:val="en-US"/>
        </w:rPr>
        <w:t xml:space="preserve"> </w:t>
      </w:r>
      <w:r>
        <w:rPr>
          <w:lang w:val="en-US"/>
        </w:rPr>
        <w:t>Governo</w:t>
      </w:r>
      <w:r w:rsidRPr="00E02B58">
        <w:rPr>
          <w:lang w:val="en-US"/>
        </w:rPr>
        <w:t xml:space="preserve"> </w:t>
      </w:r>
      <w:r>
        <w:rPr>
          <w:lang w:val="en-US"/>
        </w:rPr>
        <w:t>Italiano</w:t>
      </w:r>
      <w:r w:rsidRPr="00E02B58">
        <w:rPr>
          <w:lang w:val="en-US"/>
        </w:rPr>
        <w:t xml:space="preserve"> </w:t>
      </w:r>
      <w:r>
        <w:rPr>
          <w:lang w:val="en-US"/>
        </w:rPr>
        <w:t>e</w:t>
      </w:r>
      <w:r w:rsidRPr="00E02B58">
        <w:rPr>
          <w:lang w:val="en-US"/>
        </w:rPr>
        <w:t xml:space="preserve"> </w:t>
      </w:r>
      <w:r>
        <w:rPr>
          <w:lang w:val="en-US"/>
        </w:rPr>
        <w:t>il</w:t>
      </w:r>
      <w:r w:rsidRPr="00E02B58">
        <w:rPr>
          <w:lang w:val="en-US"/>
        </w:rPr>
        <w:t xml:space="preserve"> </w:t>
      </w:r>
      <w:r>
        <w:rPr>
          <w:lang w:val="en-US"/>
        </w:rPr>
        <w:t>Consiglio</w:t>
      </w:r>
      <w:r w:rsidRPr="00E02B58">
        <w:rPr>
          <w:lang w:val="en-US"/>
        </w:rPr>
        <w:t xml:space="preserve"> </w:t>
      </w:r>
      <w:r>
        <w:rPr>
          <w:lang w:val="en-US"/>
        </w:rPr>
        <w:t>Nazionale</w:t>
      </w:r>
      <w:r w:rsidRPr="00E02B58">
        <w:rPr>
          <w:lang w:val="en-US"/>
        </w:rPr>
        <w:t xml:space="preserve"> </w:t>
      </w:r>
      <w:r>
        <w:rPr>
          <w:lang w:val="en-US"/>
        </w:rPr>
        <w:t>Transitorio</w:t>
      </w:r>
      <w:r w:rsidRPr="00E02B58">
        <w:rPr>
          <w:lang w:val="en-US"/>
        </w:rPr>
        <w:t xml:space="preserve"> </w:t>
      </w:r>
      <w:r>
        <w:rPr>
          <w:lang w:val="en-US"/>
        </w:rPr>
        <w:t>Libico</w:t>
      </w:r>
      <w:r w:rsidRPr="00E02B58">
        <w:rPr>
          <w:lang w:val="en-US"/>
        </w:rPr>
        <w:t xml:space="preserve"> - </w:t>
      </w:r>
      <w:r>
        <w:rPr>
          <w:lang w:val="en-US"/>
        </w:rPr>
        <w:t>i</w:t>
      </w:r>
      <w:hyperlink r:id="rId10" w:history="1">
        <w:r w:rsidRPr="005A0124">
          <w:rPr>
            <w:rStyle w:val="a7"/>
            <w:lang w:val="en-US"/>
          </w:rPr>
          <w:t>http</w:t>
        </w:r>
        <w:r w:rsidRPr="00E02B58">
          <w:rPr>
            <w:rStyle w:val="a7"/>
            <w:lang w:val="en-US"/>
          </w:rPr>
          <w:t>://</w:t>
        </w:r>
        <w:r w:rsidRPr="005A0124">
          <w:rPr>
            <w:rStyle w:val="a7"/>
            <w:lang w:val="en-US"/>
          </w:rPr>
          <w:t>download</w:t>
        </w:r>
        <w:r w:rsidRPr="00E02B58">
          <w:rPr>
            <w:rStyle w:val="a7"/>
            <w:lang w:val="en-US"/>
          </w:rPr>
          <w:t>.</w:t>
        </w:r>
        <w:r w:rsidRPr="005A0124">
          <w:rPr>
            <w:rStyle w:val="a7"/>
            <w:lang w:val="en-US"/>
          </w:rPr>
          <w:t>repubblica</w:t>
        </w:r>
        <w:r w:rsidRPr="00E02B58">
          <w:rPr>
            <w:rStyle w:val="a7"/>
            <w:lang w:val="en-US"/>
          </w:rPr>
          <w:t>.</w:t>
        </w:r>
        <w:r w:rsidRPr="005A0124">
          <w:rPr>
            <w:rStyle w:val="a7"/>
            <w:lang w:val="en-US"/>
          </w:rPr>
          <w:t>it</w:t>
        </w:r>
        <w:r w:rsidRPr="00E02B58">
          <w:rPr>
            <w:rStyle w:val="a7"/>
            <w:lang w:val="en-US"/>
          </w:rPr>
          <w:t>/</w:t>
        </w:r>
        <w:r w:rsidRPr="005A0124">
          <w:rPr>
            <w:rStyle w:val="a7"/>
            <w:lang w:val="en-US"/>
          </w:rPr>
          <w:t>pdf</w:t>
        </w:r>
        <w:r w:rsidRPr="00E02B58">
          <w:rPr>
            <w:rStyle w:val="a7"/>
            <w:lang w:val="en-US"/>
          </w:rPr>
          <w:t>/2011/</w:t>
        </w:r>
        <w:r w:rsidRPr="005A0124">
          <w:rPr>
            <w:rStyle w:val="a7"/>
            <w:lang w:val="en-US"/>
          </w:rPr>
          <w:t>migrazione</w:t>
        </w:r>
        <w:r w:rsidRPr="00E02B58">
          <w:rPr>
            <w:rStyle w:val="a7"/>
            <w:lang w:val="en-US"/>
          </w:rPr>
          <w:t>.</w:t>
        </w:r>
        <w:r w:rsidRPr="005A0124">
          <w:rPr>
            <w:rStyle w:val="a7"/>
            <w:lang w:val="en-US"/>
          </w:rPr>
          <w:t>pdf</w:t>
        </w:r>
      </w:hyperlink>
      <w:r w:rsidRPr="00E02B58">
        <w:rPr>
          <w:lang w:val="en-US"/>
        </w:rPr>
        <w:t xml:space="preserve">  17</w:t>
      </w:r>
      <w:r>
        <w:rPr>
          <w:lang w:val="en-US"/>
        </w:rPr>
        <w:t>June</w:t>
      </w:r>
      <w:r w:rsidRPr="00E02B58">
        <w:rPr>
          <w:lang w:val="en-US"/>
        </w:rPr>
        <w:t>2011</w:t>
      </w:r>
    </w:p>
  </w:footnote>
  <w:footnote w:id="25">
    <w:p w:rsidR="00CF6EC2" w:rsidRPr="0003626C" w:rsidRDefault="00CF6EC2" w:rsidP="003E45B5">
      <w:pPr>
        <w:pStyle w:val="a4"/>
        <w:rPr>
          <w:lang w:val="en-US"/>
        </w:rPr>
      </w:pPr>
      <w:r>
        <w:rPr>
          <w:rStyle w:val="a6"/>
        </w:rPr>
        <w:footnoteRef/>
      </w:r>
      <w:r w:rsidRPr="0003626C">
        <w:rPr>
          <w:lang w:val="en-US"/>
        </w:rPr>
        <w:t xml:space="preserve"> </w:t>
      </w:r>
      <w:r>
        <w:rPr>
          <w:lang w:val="en-US"/>
        </w:rPr>
        <w:t xml:space="preserve">The Bangkok Declaration on Irregular Migration / International Symposium on Migration ‘Towards Regional Cooperation on Irregular/Undocumented Migration’ - </w:t>
      </w:r>
      <w:hyperlink r:id="rId11" w:history="1">
        <w:r w:rsidRPr="00C14850">
          <w:rPr>
            <w:rStyle w:val="a7"/>
            <w:lang w:val="en-US"/>
          </w:rPr>
          <w:t>http</w:t>
        </w:r>
        <w:r w:rsidRPr="0003626C">
          <w:rPr>
            <w:rStyle w:val="a7"/>
            <w:lang w:val="en-US"/>
          </w:rPr>
          <w:t>://</w:t>
        </w:r>
        <w:r w:rsidRPr="00C14850">
          <w:rPr>
            <w:rStyle w:val="a7"/>
            <w:lang w:val="en-US"/>
          </w:rPr>
          <w:t>www</w:t>
        </w:r>
        <w:r w:rsidRPr="0003626C">
          <w:rPr>
            <w:rStyle w:val="a7"/>
            <w:lang w:val="en-US"/>
          </w:rPr>
          <w:t>.</w:t>
        </w:r>
        <w:r w:rsidRPr="00C14850">
          <w:rPr>
            <w:rStyle w:val="a7"/>
            <w:lang w:val="en-US"/>
          </w:rPr>
          <w:t>iom</w:t>
        </w:r>
        <w:r w:rsidRPr="0003626C">
          <w:rPr>
            <w:rStyle w:val="a7"/>
            <w:lang w:val="en-US"/>
          </w:rPr>
          <w:t>.</w:t>
        </w:r>
        <w:r w:rsidRPr="00C14850">
          <w:rPr>
            <w:rStyle w:val="a7"/>
            <w:lang w:val="en-US"/>
          </w:rPr>
          <w:t>int</w:t>
        </w:r>
        <w:r w:rsidRPr="0003626C">
          <w:rPr>
            <w:rStyle w:val="a7"/>
            <w:lang w:val="en-US"/>
          </w:rPr>
          <w:t>/</w:t>
        </w:r>
        <w:r w:rsidRPr="00C14850">
          <w:rPr>
            <w:rStyle w:val="a7"/>
            <w:lang w:val="en-US"/>
          </w:rPr>
          <w:t>jahia</w:t>
        </w:r>
        <w:r w:rsidRPr="0003626C">
          <w:rPr>
            <w:rStyle w:val="a7"/>
            <w:lang w:val="en-US"/>
          </w:rPr>
          <w:t>/</w:t>
        </w:r>
        <w:r w:rsidRPr="00C14850">
          <w:rPr>
            <w:rStyle w:val="a7"/>
            <w:lang w:val="en-US"/>
          </w:rPr>
          <w:t>webdav</w:t>
        </w:r>
        <w:r w:rsidRPr="0003626C">
          <w:rPr>
            <w:rStyle w:val="a7"/>
            <w:lang w:val="en-US"/>
          </w:rPr>
          <w:t>/</w:t>
        </w:r>
        <w:r w:rsidRPr="00C14850">
          <w:rPr>
            <w:rStyle w:val="a7"/>
            <w:lang w:val="en-US"/>
          </w:rPr>
          <w:t>site</w:t>
        </w:r>
        <w:r w:rsidRPr="0003626C">
          <w:rPr>
            <w:rStyle w:val="a7"/>
            <w:lang w:val="en-US"/>
          </w:rPr>
          <w:t>/</w:t>
        </w:r>
        <w:r w:rsidRPr="00C14850">
          <w:rPr>
            <w:rStyle w:val="a7"/>
            <w:lang w:val="en-US"/>
          </w:rPr>
          <w:t>myjahiasite</w:t>
        </w:r>
        <w:r w:rsidRPr="0003626C">
          <w:rPr>
            <w:rStyle w:val="a7"/>
            <w:lang w:val="en-US"/>
          </w:rPr>
          <w:t>/</w:t>
        </w:r>
        <w:r w:rsidRPr="00C14850">
          <w:rPr>
            <w:rStyle w:val="a7"/>
            <w:lang w:val="en-US"/>
          </w:rPr>
          <w:t>shared</w:t>
        </w:r>
        <w:r w:rsidRPr="0003626C">
          <w:rPr>
            <w:rStyle w:val="a7"/>
            <w:lang w:val="en-US"/>
          </w:rPr>
          <w:t>/</w:t>
        </w:r>
        <w:r w:rsidRPr="00C14850">
          <w:rPr>
            <w:rStyle w:val="a7"/>
            <w:lang w:val="en-US"/>
          </w:rPr>
          <w:t>shared</w:t>
        </w:r>
        <w:r w:rsidRPr="0003626C">
          <w:rPr>
            <w:rStyle w:val="a7"/>
            <w:lang w:val="en-US"/>
          </w:rPr>
          <w:t>/</w:t>
        </w:r>
        <w:r w:rsidRPr="00C14850">
          <w:rPr>
            <w:rStyle w:val="a7"/>
            <w:lang w:val="en-US"/>
          </w:rPr>
          <w:t>mainsite</w:t>
        </w:r>
        <w:r w:rsidRPr="0003626C">
          <w:rPr>
            <w:rStyle w:val="a7"/>
            <w:lang w:val="en-US"/>
          </w:rPr>
          <w:t>/</w:t>
        </w:r>
        <w:r w:rsidRPr="00C14850">
          <w:rPr>
            <w:rStyle w:val="a7"/>
            <w:lang w:val="en-US"/>
          </w:rPr>
          <w:t>policy</w:t>
        </w:r>
        <w:r w:rsidRPr="0003626C">
          <w:rPr>
            <w:rStyle w:val="a7"/>
            <w:lang w:val="en-US"/>
          </w:rPr>
          <w:t>_</w:t>
        </w:r>
        <w:r w:rsidRPr="00C14850">
          <w:rPr>
            <w:rStyle w:val="a7"/>
            <w:lang w:val="en-US"/>
          </w:rPr>
          <w:t>and</w:t>
        </w:r>
        <w:r w:rsidRPr="0003626C">
          <w:rPr>
            <w:rStyle w:val="a7"/>
            <w:lang w:val="en-US"/>
          </w:rPr>
          <w:t>_</w:t>
        </w:r>
        <w:r w:rsidRPr="00C14850">
          <w:rPr>
            <w:rStyle w:val="a7"/>
            <w:lang w:val="en-US"/>
          </w:rPr>
          <w:t>research</w:t>
        </w:r>
        <w:r w:rsidRPr="0003626C">
          <w:rPr>
            <w:rStyle w:val="a7"/>
            <w:lang w:val="en-US"/>
          </w:rPr>
          <w:t>/</w:t>
        </w:r>
        <w:r w:rsidRPr="00C14850">
          <w:rPr>
            <w:rStyle w:val="a7"/>
            <w:lang w:val="en-US"/>
          </w:rPr>
          <w:t>rcp</w:t>
        </w:r>
        <w:r w:rsidRPr="0003626C">
          <w:rPr>
            <w:rStyle w:val="a7"/>
            <w:lang w:val="en-US"/>
          </w:rPr>
          <w:t>/</w:t>
        </w:r>
        <w:r w:rsidRPr="00C14850">
          <w:rPr>
            <w:rStyle w:val="a7"/>
            <w:lang w:val="en-US"/>
          </w:rPr>
          <w:t>APC</w:t>
        </w:r>
        <w:r w:rsidRPr="0003626C">
          <w:rPr>
            <w:rStyle w:val="a7"/>
            <w:lang w:val="en-US"/>
          </w:rPr>
          <w:t>/</w:t>
        </w:r>
        <w:r w:rsidRPr="00C14850">
          <w:rPr>
            <w:rStyle w:val="a7"/>
            <w:lang w:val="en-US"/>
          </w:rPr>
          <w:t>BANGKOK</w:t>
        </w:r>
        <w:r w:rsidRPr="0003626C">
          <w:rPr>
            <w:rStyle w:val="a7"/>
            <w:lang w:val="en-US"/>
          </w:rPr>
          <w:t>_</w:t>
        </w:r>
        <w:r w:rsidRPr="00C14850">
          <w:rPr>
            <w:rStyle w:val="a7"/>
            <w:lang w:val="en-US"/>
          </w:rPr>
          <w:t>DECLARATION</w:t>
        </w:r>
        <w:r w:rsidRPr="0003626C">
          <w:rPr>
            <w:rStyle w:val="a7"/>
            <w:lang w:val="en-US"/>
          </w:rPr>
          <w:t>.</w:t>
        </w:r>
        <w:r w:rsidRPr="00C14850">
          <w:rPr>
            <w:rStyle w:val="a7"/>
            <w:lang w:val="en-US"/>
          </w:rPr>
          <w:t>pdf</w:t>
        </w:r>
      </w:hyperlink>
      <w:r>
        <w:rPr>
          <w:lang w:val="en-US"/>
        </w:rPr>
        <w:t xml:space="preserve">  21-23 April 1999</w:t>
      </w:r>
    </w:p>
  </w:footnote>
  <w:footnote w:id="26">
    <w:p w:rsidR="00CF6EC2" w:rsidRPr="00242433" w:rsidRDefault="00CF6EC2" w:rsidP="006227FE">
      <w:pPr>
        <w:pStyle w:val="a4"/>
        <w:rPr>
          <w:lang w:val="en-US"/>
        </w:rPr>
      </w:pPr>
      <w:r>
        <w:rPr>
          <w:rStyle w:val="a6"/>
        </w:rPr>
        <w:footnoteRef/>
      </w:r>
      <w:r w:rsidRPr="00242433">
        <w:rPr>
          <w:lang w:val="en-US"/>
        </w:rPr>
        <w:t xml:space="preserve"> </w:t>
      </w:r>
      <w:r w:rsidRPr="00213AA9">
        <w:rPr>
          <w:lang w:val="en-US"/>
        </w:rPr>
        <w:t>Where did they all come from?  Typology and geography of European mass migration in the twentieth century /</w:t>
      </w:r>
      <w:r>
        <w:rPr>
          <w:lang w:val="en-US"/>
        </w:rPr>
        <w:t>/</w:t>
      </w:r>
      <w:r w:rsidRPr="00213AA9">
        <w:rPr>
          <w:lang w:val="en-US"/>
        </w:rPr>
        <w:t xml:space="preserve"> </w:t>
      </w:r>
      <w:r>
        <w:rPr>
          <w:lang w:val="en-US"/>
        </w:rPr>
        <w:t>European Population Conference.</w:t>
      </w:r>
      <w:r w:rsidRPr="00213AA9">
        <w:rPr>
          <w:lang w:val="en-US"/>
        </w:rPr>
        <w:t xml:space="preserve"> Milano</w:t>
      </w:r>
      <w:r>
        <w:rPr>
          <w:lang w:val="en-US"/>
        </w:rPr>
        <w:t>, Italy.</w:t>
      </w:r>
      <w:r w:rsidRPr="00213AA9">
        <w:rPr>
          <w:lang w:val="en-US"/>
        </w:rPr>
        <w:t xml:space="preserve"> Sept. 4-8.</w:t>
      </w:r>
      <w:r>
        <w:rPr>
          <w:lang w:val="en-US"/>
        </w:rPr>
        <w:t xml:space="preserve"> 1995</w:t>
      </w:r>
    </w:p>
  </w:footnote>
  <w:footnote w:id="27">
    <w:p w:rsidR="00CF6EC2" w:rsidRPr="00E335CB" w:rsidRDefault="00CF6EC2">
      <w:pPr>
        <w:pStyle w:val="a4"/>
        <w:rPr>
          <w:lang w:val="en-US"/>
        </w:rPr>
      </w:pPr>
      <w:r>
        <w:rPr>
          <w:rStyle w:val="a6"/>
        </w:rPr>
        <w:footnoteRef/>
      </w:r>
      <w:r w:rsidRPr="006227FE">
        <w:rPr>
          <w:lang w:val="en-US"/>
        </w:rPr>
        <w:t xml:space="preserve"> </w:t>
      </w:r>
      <w:r w:rsidRPr="00E335CB">
        <w:rPr>
          <w:lang w:val="en-US"/>
        </w:rPr>
        <w:t>Ibid.</w:t>
      </w:r>
    </w:p>
  </w:footnote>
  <w:footnote w:id="28">
    <w:p w:rsidR="00CF6EC2" w:rsidRPr="00E335CB" w:rsidRDefault="00CF6EC2" w:rsidP="003E45B5">
      <w:pPr>
        <w:pStyle w:val="a4"/>
        <w:rPr>
          <w:lang w:val="en-US"/>
        </w:rPr>
      </w:pPr>
      <w:r w:rsidRPr="00E335CB">
        <w:rPr>
          <w:rStyle w:val="a6"/>
        </w:rPr>
        <w:footnoteRef/>
      </w:r>
      <w:r w:rsidRPr="00E335CB">
        <w:rPr>
          <w:lang w:val="en-US"/>
        </w:rPr>
        <w:t xml:space="preserve"> </w:t>
      </w:r>
      <w:r w:rsidRPr="00E335CB">
        <w:rPr>
          <w:rFonts w:eastAsia="Calibri" w:cs="Times New Roman"/>
          <w:lang w:val="en-US"/>
        </w:rPr>
        <w:t>Trends in International Migration</w:t>
      </w:r>
      <w:r>
        <w:rPr>
          <w:rFonts w:eastAsia="Calibri" w:cs="Times New Roman"/>
          <w:lang w:val="en-US"/>
        </w:rPr>
        <w:t xml:space="preserve"> //</w:t>
      </w:r>
      <w:r w:rsidRPr="00E335CB">
        <w:rPr>
          <w:rFonts w:eastAsia="Calibri" w:cs="Times New Roman"/>
          <w:lang w:val="en-US"/>
        </w:rPr>
        <w:t xml:space="preserve"> </w:t>
      </w:r>
      <w:r>
        <w:rPr>
          <w:rFonts w:eastAsia="Calibri" w:cs="Times New Roman"/>
          <w:lang w:val="en-US"/>
        </w:rPr>
        <w:t>SOPEMI</w:t>
      </w:r>
      <w:r w:rsidRPr="00E335CB">
        <w:rPr>
          <w:rFonts w:eastAsia="Calibri" w:cs="Times New Roman"/>
          <w:lang w:val="en-US"/>
        </w:rPr>
        <w:t>: Annual Report 1994, Paris: OECD</w:t>
      </w:r>
    </w:p>
  </w:footnote>
  <w:footnote w:id="29">
    <w:p w:rsidR="00CF6EC2" w:rsidRPr="007A731F" w:rsidRDefault="00CF6EC2">
      <w:pPr>
        <w:pStyle w:val="a4"/>
        <w:rPr>
          <w:lang w:val="en-US"/>
        </w:rPr>
      </w:pPr>
      <w:r>
        <w:rPr>
          <w:rStyle w:val="a6"/>
        </w:rPr>
        <w:footnoteRef/>
      </w:r>
      <w:r w:rsidRPr="00002A48">
        <w:rPr>
          <w:lang w:val="en-US"/>
        </w:rPr>
        <w:t xml:space="preserve"> </w:t>
      </w:r>
      <w:r w:rsidRPr="00C644AD">
        <w:rPr>
          <w:lang w:val="en-US"/>
        </w:rPr>
        <w:t>Migration a</w:t>
      </w:r>
      <w:r>
        <w:rPr>
          <w:lang w:val="en-US"/>
        </w:rPr>
        <w:t>nd</w:t>
      </w:r>
      <w:r w:rsidRPr="00C644AD">
        <w:rPr>
          <w:lang w:val="en-US"/>
        </w:rPr>
        <w:t xml:space="preserve"> </w:t>
      </w:r>
      <w:r>
        <w:rPr>
          <w:lang w:val="en-US"/>
        </w:rPr>
        <w:t>migration</w:t>
      </w:r>
      <w:r w:rsidRPr="00C644AD">
        <w:rPr>
          <w:lang w:val="en-US"/>
        </w:rPr>
        <w:t xml:space="preserve"> </w:t>
      </w:r>
      <w:r>
        <w:rPr>
          <w:lang w:val="en-US"/>
        </w:rPr>
        <w:t>population</w:t>
      </w:r>
      <w:r w:rsidRPr="00C644AD">
        <w:rPr>
          <w:lang w:val="en-US"/>
        </w:rPr>
        <w:t xml:space="preserve"> </w:t>
      </w:r>
      <w:r>
        <w:rPr>
          <w:lang w:val="en-US"/>
        </w:rPr>
        <w:t>statistics</w:t>
      </w:r>
      <w:r w:rsidRPr="00C644AD">
        <w:rPr>
          <w:lang w:val="en-US"/>
        </w:rPr>
        <w:t xml:space="preserve"> / </w:t>
      </w:r>
      <w:r w:rsidRPr="00176B43">
        <w:rPr>
          <w:lang w:val="en-US"/>
        </w:rPr>
        <w:t>Eurostat</w:t>
      </w:r>
      <w:r>
        <w:rPr>
          <w:lang w:val="en-US"/>
        </w:rPr>
        <w:t xml:space="preserve"> </w:t>
      </w:r>
      <w:hyperlink r:id="rId12" w:history="1">
        <w:r w:rsidRPr="00C644AD">
          <w:rPr>
            <w:rStyle w:val="a7"/>
            <w:lang w:val="en-US"/>
          </w:rPr>
          <w:t>http</w:t>
        </w:r>
        <w:r w:rsidRPr="007A731F">
          <w:rPr>
            <w:rStyle w:val="a7"/>
            <w:lang w:val="en-US"/>
          </w:rPr>
          <w:t>://</w:t>
        </w:r>
        <w:r w:rsidRPr="00C644AD">
          <w:rPr>
            <w:rStyle w:val="a7"/>
            <w:lang w:val="en-US"/>
          </w:rPr>
          <w:t>epp</w:t>
        </w:r>
        <w:r w:rsidRPr="007A731F">
          <w:rPr>
            <w:rStyle w:val="a7"/>
            <w:lang w:val="en-US"/>
          </w:rPr>
          <w:t>.</w:t>
        </w:r>
        <w:r w:rsidRPr="00C644AD">
          <w:rPr>
            <w:rStyle w:val="a7"/>
            <w:lang w:val="en-US"/>
          </w:rPr>
          <w:t>eurostat</w:t>
        </w:r>
        <w:r w:rsidRPr="007A731F">
          <w:rPr>
            <w:rStyle w:val="a7"/>
            <w:lang w:val="en-US"/>
          </w:rPr>
          <w:t>.</w:t>
        </w:r>
        <w:r w:rsidRPr="00C644AD">
          <w:rPr>
            <w:rStyle w:val="a7"/>
            <w:lang w:val="en-US"/>
          </w:rPr>
          <w:t>ec</w:t>
        </w:r>
        <w:r w:rsidRPr="007A731F">
          <w:rPr>
            <w:rStyle w:val="a7"/>
            <w:lang w:val="en-US"/>
          </w:rPr>
          <w:t>.</w:t>
        </w:r>
        <w:r w:rsidRPr="00C644AD">
          <w:rPr>
            <w:rStyle w:val="a7"/>
            <w:lang w:val="en-US"/>
          </w:rPr>
          <w:t>europa</w:t>
        </w:r>
        <w:r w:rsidRPr="007A731F">
          <w:rPr>
            <w:rStyle w:val="a7"/>
            <w:lang w:val="en-US"/>
          </w:rPr>
          <w:t>.</w:t>
        </w:r>
        <w:r w:rsidRPr="00C644AD">
          <w:rPr>
            <w:rStyle w:val="a7"/>
            <w:lang w:val="en-US"/>
          </w:rPr>
          <w:t>eu</w:t>
        </w:r>
        <w:r w:rsidRPr="007A731F">
          <w:rPr>
            <w:rStyle w:val="a7"/>
            <w:lang w:val="en-US"/>
          </w:rPr>
          <w:t>/</w:t>
        </w:r>
        <w:r w:rsidRPr="00C644AD">
          <w:rPr>
            <w:rStyle w:val="a7"/>
            <w:lang w:val="en-US"/>
          </w:rPr>
          <w:t>statistics</w:t>
        </w:r>
        <w:r w:rsidRPr="007A731F">
          <w:rPr>
            <w:rStyle w:val="a7"/>
            <w:lang w:val="en-US"/>
          </w:rPr>
          <w:t>_</w:t>
        </w:r>
        <w:r w:rsidRPr="00C644AD">
          <w:rPr>
            <w:rStyle w:val="a7"/>
            <w:lang w:val="en-US"/>
          </w:rPr>
          <w:t>explained</w:t>
        </w:r>
        <w:r w:rsidRPr="007A731F">
          <w:rPr>
            <w:rStyle w:val="a7"/>
            <w:lang w:val="en-US"/>
          </w:rPr>
          <w:t>/</w:t>
        </w:r>
        <w:r w:rsidRPr="00C644AD">
          <w:rPr>
            <w:rStyle w:val="a7"/>
            <w:lang w:val="en-US"/>
          </w:rPr>
          <w:t>index</w:t>
        </w:r>
        <w:r w:rsidRPr="007A731F">
          <w:rPr>
            <w:rStyle w:val="a7"/>
            <w:lang w:val="en-US"/>
          </w:rPr>
          <w:t>.</w:t>
        </w:r>
        <w:r w:rsidRPr="00C644AD">
          <w:rPr>
            <w:rStyle w:val="a7"/>
            <w:lang w:val="en-US"/>
          </w:rPr>
          <w:t>php</w:t>
        </w:r>
        <w:r w:rsidRPr="007A731F">
          <w:rPr>
            <w:rStyle w:val="a7"/>
            <w:lang w:val="en-US"/>
          </w:rPr>
          <w:t>/</w:t>
        </w:r>
        <w:r w:rsidRPr="00C644AD">
          <w:rPr>
            <w:rStyle w:val="a7"/>
            <w:lang w:val="en-US"/>
          </w:rPr>
          <w:t>Migration</w:t>
        </w:r>
        <w:r w:rsidRPr="007A731F">
          <w:rPr>
            <w:rStyle w:val="a7"/>
            <w:lang w:val="en-US"/>
          </w:rPr>
          <w:t>_</w:t>
        </w:r>
        <w:r w:rsidRPr="00C644AD">
          <w:rPr>
            <w:rStyle w:val="a7"/>
            <w:lang w:val="en-US"/>
          </w:rPr>
          <w:t>and</w:t>
        </w:r>
        <w:r w:rsidRPr="007A731F">
          <w:rPr>
            <w:rStyle w:val="a7"/>
            <w:lang w:val="en-US"/>
          </w:rPr>
          <w:t>_</w:t>
        </w:r>
        <w:r w:rsidRPr="00C644AD">
          <w:rPr>
            <w:rStyle w:val="a7"/>
            <w:lang w:val="en-US"/>
          </w:rPr>
          <w:t>migrant</w:t>
        </w:r>
        <w:r w:rsidRPr="007A731F">
          <w:rPr>
            <w:rStyle w:val="a7"/>
            <w:lang w:val="en-US"/>
          </w:rPr>
          <w:t>_</w:t>
        </w:r>
        <w:r w:rsidRPr="00C644AD">
          <w:rPr>
            <w:rStyle w:val="a7"/>
            <w:lang w:val="en-US"/>
          </w:rPr>
          <w:t>population</w:t>
        </w:r>
        <w:r w:rsidRPr="007A731F">
          <w:rPr>
            <w:rStyle w:val="a7"/>
            <w:lang w:val="en-US"/>
          </w:rPr>
          <w:t>_</w:t>
        </w:r>
        <w:r w:rsidRPr="00C644AD">
          <w:rPr>
            <w:rStyle w:val="a7"/>
            <w:lang w:val="en-US"/>
          </w:rPr>
          <w:t>statistics</w:t>
        </w:r>
      </w:hyperlink>
      <w:r>
        <w:rPr>
          <w:lang w:val="en-US"/>
        </w:rPr>
        <w:t xml:space="preserve"> March 2013.</w:t>
      </w:r>
    </w:p>
  </w:footnote>
  <w:footnote w:id="30">
    <w:p w:rsidR="00CF6EC2" w:rsidRPr="007A731F" w:rsidRDefault="00CF6EC2" w:rsidP="003E45B5">
      <w:pPr>
        <w:pStyle w:val="a4"/>
      </w:pPr>
      <w:r>
        <w:rPr>
          <w:rStyle w:val="a6"/>
        </w:rPr>
        <w:footnoteRef/>
      </w:r>
      <w:r w:rsidRPr="007A731F">
        <w:t xml:space="preserve"> </w:t>
      </w:r>
      <w:r>
        <w:t xml:space="preserve">Щербакова Е. В 2009 году число получивших гражданство в странах ЕС-27 составило 776 тысяч человек против 699 тысяч в 2008 году </w:t>
      </w:r>
      <w:r w:rsidRPr="007A731F">
        <w:t xml:space="preserve">// </w:t>
      </w:r>
      <w:r>
        <w:t xml:space="preserve">Демоскоп. 2011. №473 </w:t>
      </w:r>
      <w:hyperlink r:id="rId13" w:history="1">
        <w:r w:rsidRPr="009C1AC6">
          <w:rPr>
            <w:rStyle w:val="a7"/>
          </w:rPr>
          <w:t>http://demoscope.ru/weekly/2011/0473/barom05.php</w:t>
        </w:r>
      </w:hyperlink>
      <w:r>
        <w:t xml:space="preserve"> </w:t>
      </w:r>
    </w:p>
  </w:footnote>
  <w:footnote w:id="31">
    <w:p w:rsidR="00CF6EC2" w:rsidRPr="007A731F" w:rsidRDefault="00CF6EC2" w:rsidP="003E45B5">
      <w:pPr>
        <w:pStyle w:val="a4"/>
      </w:pPr>
      <w:r>
        <w:rPr>
          <w:rStyle w:val="a6"/>
        </w:rPr>
        <w:footnoteRef/>
      </w:r>
      <w:r w:rsidRPr="007A731F">
        <w:t xml:space="preserve"> </w:t>
      </w:r>
      <w:r>
        <w:t xml:space="preserve">Франция определила, кем могут работать иностранцы // Росбалт - </w:t>
      </w:r>
      <w:hyperlink r:id="rId14" w:history="1">
        <w:r w:rsidRPr="0054194E">
          <w:rPr>
            <w:rStyle w:val="a7"/>
            <w:lang w:val="en-US"/>
          </w:rPr>
          <w:t>http</w:t>
        </w:r>
        <w:r w:rsidRPr="007A731F">
          <w:rPr>
            <w:rStyle w:val="a7"/>
          </w:rPr>
          <w:t>://</w:t>
        </w:r>
        <w:r w:rsidRPr="0054194E">
          <w:rPr>
            <w:rStyle w:val="a7"/>
            <w:lang w:val="en-US"/>
          </w:rPr>
          <w:t>www</w:t>
        </w:r>
        <w:r w:rsidRPr="007A731F">
          <w:rPr>
            <w:rStyle w:val="a7"/>
          </w:rPr>
          <w:t>.</w:t>
        </w:r>
        <w:r w:rsidRPr="0054194E">
          <w:rPr>
            <w:rStyle w:val="a7"/>
            <w:lang w:val="en-US"/>
          </w:rPr>
          <w:t>rosbalt</w:t>
        </w:r>
        <w:r w:rsidRPr="007A731F">
          <w:rPr>
            <w:rStyle w:val="a7"/>
          </w:rPr>
          <w:t>.</w:t>
        </w:r>
        <w:r w:rsidRPr="0054194E">
          <w:rPr>
            <w:rStyle w:val="a7"/>
            <w:lang w:val="en-US"/>
          </w:rPr>
          <w:t>ru</w:t>
        </w:r>
        <w:r w:rsidRPr="007A731F">
          <w:rPr>
            <w:rStyle w:val="a7"/>
          </w:rPr>
          <w:t>/</w:t>
        </w:r>
        <w:r w:rsidRPr="0054194E">
          <w:rPr>
            <w:rStyle w:val="a7"/>
            <w:lang w:val="en-US"/>
          </w:rPr>
          <w:t>main</w:t>
        </w:r>
        <w:r w:rsidRPr="007A731F">
          <w:rPr>
            <w:rStyle w:val="a7"/>
          </w:rPr>
          <w:t>/2007/12/29/444602.</w:t>
        </w:r>
        <w:r w:rsidRPr="0054194E">
          <w:rPr>
            <w:rStyle w:val="a7"/>
            <w:lang w:val="en-US"/>
          </w:rPr>
          <w:t>html</w:t>
        </w:r>
      </w:hyperlink>
      <w:r>
        <w:t xml:space="preserve"> 29 декабря 2007</w:t>
      </w:r>
    </w:p>
  </w:footnote>
  <w:footnote w:id="32">
    <w:p w:rsidR="00CF6EC2" w:rsidRPr="00131569" w:rsidRDefault="00CF6EC2" w:rsidP="003E45B5">
      <w:pPr>
        <w:pStyle w:val="a4"/>
        <w:rPr>
          <w:lang w:val="en-US"/>
        </w:rPr>
      </w:pPr>
      <w:r>
        <w:rPr>
          <w:rStyle w:val="a6"/>
        </w:rPr>
        <w:footnoteRef/>
      </w:r>
      <w:r w:rsidRPr="00131569">
        <w:rPr>
          <w:lang w:val="en-US"/>
        </w:rPr>
        <w:t xml:space="preserve"> </w:t>
      </w:r>
      <w:r>
        <w:rPr>
          <w:lang w:val="en-US"/>
        </w:rPr>
        <w:t xml:space="preserve">Migration Integration Policy Index / British Council, Migration Policy Group - </w:t>
      </w:r>
      <w:hyperlink r:id="rId15" w:history="1">
        <w:r w:rsidRPr="00E9690B">
          <w:rPr>
            <w:rStyle w:val="a7"/>
            <w:lang w:val="en-US"/>
          </w:rPr>
          <w:t>http</w:t>
        </w:r>
        <w:r w:rsidRPr="00131569">
          <w:rPr>
            <w:rStyle w:val="a7"/>
            <w:lang w:val="en-US"/>
          </w:rPr>
          <w:t>://</w:t>
        </w:r>
        <w:r w:rsidRPr="00E9690B">
          <w:rPr>
            <w:rStyle w:val="a7"/>
            <w:lang w:val="en-US"/>
          </w:rPr>
          <w:t>www</w:t>
        </w:r>
        <w:r w:rsidRPr="00131569">
          <w:rPr>
            <w:rStyle w:val="a7"/>
            <w:lang w:val="en-US"/>
          </w:rPr>
          <w:t>.</w:t>
        </w:r>
        <w:r w:rsidRPr="00E9690B">
          <w:rPr>
            <w:rStyle w:val="a7"/>
            <w:lang w:val="en-US"/>
          </w:rPr>
          <w:t>mipex</w:t>
        </w:r>
        <w:r w:rsidRPr="00131569">
          <w:rPr>
            <w:rStyle w:val="a7"/>
            <w:lang w:val="en-US"/>
          </w:rPr>
          <w:t>.</w:t>
        </w:r>
        <w:r w:rsidRPr="00E9690B">
          <w:rPr>
            <w:rStyle w:val="a7"/>
            <w:lang w:val="en-US"/>
          </w:rPr>
          <w:t>eu</w:t>
        </w:r>
        <w:r w:rsidRPr="00131569">
          <w:rPr>
            <w:rStyle w:val="a7"/>
            <w:lang w:val="en-US"/>
          </w:rPr>
          <w:t>/</w:t>
        </w:r>
        <w:r w:rsidRPr="00E9690B">
          <w:rPr>
            <w:rStyle w:val="a7"/>
            <w:lang w:val="en-US"/>
          </w:rPr>
          <w:t>countries</w:t>
        </w:r>
      </w:hyperlink>
    </w:p>
  </w:footnote>
  <w:footnote w:id="33">
    <w:p w:rsidR="00CF6EC2" w:rsidRPr="00762E08" w:rsidRDefault="00CF6EC2" w:rsidP="003E45B5">
      <w:pPr>
        <w:pStyle w:val="a4"/>
        <w:rPr>
          <w:lang w:val="en-US"/>
        </w:rPr>
      </w:pPr>
      <w:r>
        <w:rPr>
          <w:rStyle w:val="a6"/>
        </w:rPr>
        <w:footnoteRef/>
      </w:r>
      <w:r w:rsidRPr="00E9690B">
        <w:rPr>
          <w:lang w:val="en-US"/>
        </w:rPr>
        <w:t xml:space="preserve"> </w:t>
      </w:r>
      <w:r w:rsidRPr="00C644AD">
        <w:rPr>
          <w:lang w:val="en-US"/>
        </w:rPr>
        <w:t>Migration a</w:t>
      </w:r>
      <w:r>
        <w:rPr>
          <w:lang w:val="en-US"/>
        </w:rPr>
        <w:t>nd</w:t>
      </w:r>
      <w:r w:rsidRPr="00C644AD">
        <w:rPr>
          <w:lang w:val="en-US"/>
        </w:rPr>
        <w:t xml:space="preserve"> </w:t>
      </w:r>
      <w:r>
        <w:rPr>
          <w:lang w:val="en-US"/>
        </w:rPr>
        <w:t>migration</w:t>
      </w:r>
      <w:r w:rsidRPr="00C644AD">
        <w:rPr>
          <w:lang w:val="en-US"/>
        </w:rPr>
        <w:t xml:space="preserve"> </w:t>
      </w:r>
      <w:r>
        <w:rPr>
          <w:lang w:val="en-US"/>
        </w:rPr>
        <w:t>popularion</w:t>
      </w:r>
      <w:r w:rsidRPr="00C644AD">
        <w:rPr>
          <w:lang w:val="en-US"/>
        </w:rPr>
        <w:t xml:space="preserve"> </w:t>
      </w:r>
      <w:r>
        <w:rPr>
          <w:lang w:val="en-US"/>
        </w:rPr>
        <w:t>statistics</w:t>
      </w:r>
      <w:r w:rsidRPr="00C644AD">
        <w:rPr>
          <w:lang w:val="en-US"/>
        </w:rPr>
        <w:t xml:space="preserve"> /  </w:t>
      </w:r>
      <w:r w:rsidRPr="00176B43">
        <w:rPr>
          <w:lang w:val="en-US"/>
        </w:rPr>
        <w:t>Eurostat</w:t>
      </w:r>
      <w:r>
        <w:rPr>
          <w:lang w:val="en-US"/>
        </w:rPr>
        <w:t xml:space="preserve"> </w:t>
      </w:r>
      <w:hyperlink r:id="rId16" w:history="1">
        <w:r w:rsidRPr="00C644AD">
          <w:rPr>
            <w:rStyle w:val="a7"/>
            <w:lang w:val="en-US"/>
          </w:rPr>
          <w:t>http</w:t>
        </w:r>
        <w:r w:rsidRPr="00762E08">
          <w:rPr>
            <w:rStyle w:val="a7"/>
            <w:lang w:val="en-US"/>
          </w:rPr>
          <w:t>://</w:t>
        </w:r>
        <w:r w:rsidRPr="00C644AD">
          <w:rPr>
            <w:rStyle w:val="a7"/>
            <w:lang w:val="en-US"/>
          </w:rPr>
          <w:t>epp</w:t>
        </w:r>
        <w:r w:rsidRPr="00762E08">
          <w:rPr>
            <w:rStyle w:val="a7"/>
            <w:lang w:val="en-US"/>
          </w:rPr>
          <w:t>.</w:t>
        </w:r>
        <w:r w:rsidRPr="00C644AD">
          <w:rPr>
            <w:rStyle w:val="a7"/>
            <w:lang w:val="en-US"/>
          </w:rPr>
          <w:t>eurostat</w:t>
        </w:r>
        <w:r w:rsidRPr="00762E08">
          <w:rPr>
            <w:rStyle w:val="a7"/>
            <w:lang w:val="en-US"/>
          </w:rPr>
          <w:t>.</w:t>
        </w:r>
        <w:r w:rsidRPr="00C644AD">
          <w:rPr>
            <w:rStyle w:val="a7"/>
            <w:lang w:val="en-US"/>
          </w:rPr>
          <w:t>ec</w:t>
        </w:r>
        <w:r w:rsidRPr="00762E08">
          <w:rPr>
            <w:rStyle w:val="a7"/>
            <w:lang w:val="en-US"/>
          </w:rPr>
          <w:t>.</w:t>
        </w:r>
        <w:r w:rsidRPr="00C644AD">
          <w:rPr>
            <w:rStyle w:val="a7"/>
            <w:lang w:val="en-US"/>
          </w:rPr>
          <w:t>europa</w:t>
        </w:r>
        <w:r w:rsidRPr="00762E08">
          <w:rPr>
            <w:rStyle w:val="a7"/>
            <w:lang w:val="en-US"/>
          </w:rPr>
          <w:t>.</w:t>
        </w:r>
        <w:r w:rsidRPr="00C644AD">
          <w:rPr>
            <w:rStyle w:val="a7"/>
            <w:lang w:val="en-US"/>
          </w:rPr>
          <w:t>eu</w:t>
        </w:r>
        <w:r w:rsidRPr="00762E08">
          <w:rPr>
            <w:rStyle w:val="a7"/>
            <w:lang w:val="en-US"/>
          </w:rPr>
          <w:t>/</w:t>
        </w:r>
        <w:r w:rsidRPr="00C644AD">
          <w:rPr>
            <w:rStyle w:val="a7"/>
            <w:lang w:val="en-US"/>
          </w:rPr>
          <w:t>statistics</w:t>
        </w:r>
        <w:r w:rsidRPr="00762E08">
          <w:rPr>
            <w:rStyle w:val="a7"/>
            <w:lang w:val="en-US"/>
          </w:rPr>
          <w:t>_</w:t>
        </w:r>
        <w:r w:rsidRPr="00C644AD">
          <w:rPr>
            <w:rStyle w:val="a7"/>
            <w:lang w:val="en-US"/>
          </w:rPr>
          <w:t>explained</w:t>
        </w:r>
        <w:r w:rsidRPr="00762E08">
          <w:rPr>
            <w:rStyle w:val="a7"/>
            <w:lang w:val="en-US"/>
          </w:rPr>
          <w:t>/</w:t>
        </w:r>
        <w:r w:rsidRPr="00C644AD">
          <w:rPr>
            <w:rStyle w:val="a7"/>
            <w:lang w:val="en-US"/>
          </w:rPr>
          <w:t>index</w:t>
        </w:r>
        <w:r w:rsidRPr="00762E08">
          <w:rPr>
            <w:rStyle w:val="a7"/>
            <w:lang w:val="en-US"/>
          </w:rPr>
          <w:t>.</w:t>
        </w:r>
        <w:r w:rsidRPr="00C644AD">
          <w:rPr>
            <w:rStyle w:val="a7"/>
            <w:lang w:val="en-US"/>
          </w:rPr>
          <w:t>php</w:t>
        </w:r>
        <w:r w:rsidRPr="00762E08">
          <w:rPr>
            <w:rStyle w:val="a7"/>
            <w:lang w:val="en-US"/>
          </w:rPr>
          <w:t>/</w:t>
        </w:r>
        <w:r w:rsidRPr="00C644AD">
          <w:rPr>
            <w:rStyle w:val="a7"/>
            <w:lang w:val="en-US"/>
          </w:rPr>
          <w:t>Migration</w:t>
        </w:r>
        <w:r w:rsidRPr="00762E08">
          <w:rPr>
            <w:rStyle w:val="a7"/>
            <w:lang w:val="en-US"/>
          </w:rPr>
          <w:t>_</w:t>
        </w:r>
        <w:r w:rsidRPr="00C644AD">
          <w:rPr>
            <w:rStyle w:val="a7"/>
            <w:lang w:val="en-US"/>
          </w:rPr>
          <w:t>and</w:t>
        </w:r>
        <w:r w:rsidRPr="00762E08">
          <w:rPr>
            <w:rStyle w:val="a7"/>
            <w:lang w:val="en-US"/>
          </w:rPr>
          <w:t>_</w:t>
        </w:r>
        <w:r w:rsidRPr="00C644AD">
          <w:rPr>
            <w:rStyle w:val="a7"/>
            <w:lang w:val="en-US"/>
          </w:rPr>
          <w:t>migrant</w:t>
        </w:r>
        <w:r w:rsidRPr="00762E08">
          <w:rPr>
            <w:rStyle w:val="a7"/>
            <w:lang w:val="en-US"/>
          </w:rPr>
          <w:t>_</w:t>
        </w:r>
        <w:r w:rsidRPr="00C644AD">
          <w:rPr>
            <w:rStyle w:val="a7"/>
            <w:lang w:val="en-US"/>
          </w:rPr>
          <w:t>population</w:t>
        </w:r>
        <w:r w:rsidRPr="00762E08">
          <w:rPr>
            <w:rStyle w:val="a7"/>
            <w:lang w:val="en-US"/>
          </w:rPr>
          <w:t>_</w:t>
        </w:r>
        <w:r w:rsidRPr="00C644AD">
          <w:rPr>
            <w:rStyle w:val="a7"/>
            <w:lang w:val="en-US"/>
          </w:rPr>
          <w:t>statistics</w:t>
        </w:r>
      </w:hyperlink>
    </w:p>
  </w:footnote>
  <w:footnote w:id="34">
    <w:p w:rsidR="00CF6EC2" w:rsidRPr="00C644AD" w:rsidRDefault="00CF6EC2" w:rsidP="003E45B5">
      <w:pPr>
        <w:pStyle w:val="a4"/>
        <w:rPr>
          <w:lang w:val="en-US"/>
        </w:rPr>
      </w:pPr>
      <w:r>
        <w:rPr>
          <w:rStyle w:val="a6"/>
        </w:rPr>
        <w:footnoteRef/>
      </w:r>
      <w:r w:rsidRPr="00C644AD">
        <w:rPr>
          <w:lang w:val="en-US"/>
        </w:rPr>
        <w:t>An</w:t>
      </w:r>
      <w:r>
        <w:rPr>
          <w:lang w:val="en-US"/>
        </w:rPr>
        <w:t xml:space="preserve">nul report on Immigration and Asylum (2011) / </w:t>
      </w:r>
      <w:r w:rsidRPr="00C644AD">
        <w:rPr>
          <w:lang w:val="en-US"/>
        </w:rPr>
        <w:t>European Comission</w:t>
      </w:r>
      <w:r w:rsidRPr="00762E08">
        <w:rPr>
          <w:lang w:val="en-US"/>
        </w:rPr>
        <w:t xml:space="preserve"> </w:t>
      </w:r>
      <w:hyperlink r:id="rId17" w:history="1">
        <w:r w:rsidRPr="00C644AD">
          <w:rPr>
            <w:rStyle w:val="a7"/>
            <w:lang w:val="en-US"/>
          </w:rPr>
          <w:t>http://eur-lex.europa.eu/LexUriServ/LexUriServ.do?uri=COM:2011:0291:FIN:EN:PDF</w:t>
        </w:r>
      </w:hyperlink>
    </w:p>
  </w:footnote>
  <w:footnote w:id="35">
    <w:p w:rsidR="00CF6EC2" w:rsidRPr="00C44C88" w:rsidRDefault="00CF6EC2" w:rsidP="003E45B5">
      <w:pPr>
        <w:pStyle w:val="a4"/>
        <w:rPr>
          <w:lang w:val="en-US"/>
        </w:rPr>
      </w:pPr>
      <w:r>
        <w:rPr>
          <w:rStyle w:val="a6"/>
        </w:rPr>
        <w:footnoteRef/>
      </w:r>
      <w:r w:rsidRPr="00C44C88">
        <w:rPr>
          <w:lang w:val="en-US"/>
        </w:rPr>
        <w:t xml:space="preserve"> </w:t>
      </w:r>
      <w:r>
        <w:rPr>
          <w:lang w:val="en-US"/>
        </w:rPr>
        <w:t>Ibid.</w:t>
      </w:r>
    </w:p>
  </w:footnote>
  <w:footnote w:id="36">
    <w:p w:rsidR="00CF6EC2" w:rsidRPr="009535D5" w:rsidRDefault="00CF6EC2" w:rsidP="003E45B5">
      <w:pPr>
        <w:pStyle w:val="a4"/>
        <w:rPr>
          <w:lang w:val="en-US"/>
        </w:rPr>
      </w:pPr>
      <w:r>
        <w:rPr>
          <w:rStyle w:val="a6"/>
        </w:rPr>
        <w:footnoteRef/>
      </w:r>
      <w:r w:rsidRPr="00085DC6">
        <w:rPr>
          <w:lang w:val="en-US"/>
        </w:rPr>
        <w:t xml:space="preserve"> </w:t>
      </w:r>
      <w:r>
        <w:rPr>
          <w:lang w:val="en-US"/>
        </w:rPr>
        <w:t xml:space="preserve">Milanovic B. The Real Winners and Loosers of Globalization // The Globalist </w:t>
      </w:r>
      <w:hyperlink r:id="rId18" w:history="1">
        <w:r w:rsidRPr="00085DC6">
          <w:rPr>
            <w:rStyle w:val="a7"/>
            <w:lang w:val="en-US"/>
          </w:rPr>
          <w:t>http://www.theglobalist.com/storyid.aspx?storyid=9788</w:t>
        </w:r>
      </w:hyperlink>
      <w:r>
        <w:rPr>
          <w:lang w:val="en-US"/>
        </w:rPr>
        <w:t xml:space="preserve"> 25 October 2012</w:t>
      </w:r>
    </w:p>
  </w:footnote>
  <w:footnote w:id="37">
    <w:p w:rsidR="00CF6EC2" w:rsidRPr="00127625" w:rsidRDefault="00CF6EC2" w:rsidP="003E45B5">
      <w:pPr>
        <w:pStyle w:val="a4"/>
        <w:rPr>
          <w:lang w:val="en-US"/>
        </w:rPr>
      </w:pPr>
      <w:r>
        <w:rPr>
          <w:rStyle w:val="a6"/>
        </w:rPr>
        <w:footnoteRef/>
      </w:r>
      <w:r w:rsidRPr="00A32B9F">
        <w:rPr>
          <w:lang w:val="en-US"/>
        </w:rPr>
        <w:t xml:space="preserve"> </w:t>
      </w:r>
      <w:r>
        <w:rPr>
          <w:lang w:val="en-US"/>
        </w:rPr>
        <w:t xml:space="preserve">Annual Report on Immigration and Asylum (2012) / European Commission </w:t>
      </w:r>
      <w:hyperlink r:id="rId19" w:anchor="zoom=100" w:history="1">
        <w:r w:rsidRPr="00A32B9F">
          <w:rPr>
            <w:rStyle w:val="a7"/>
            <w:lang w:val="en-US"/>
          </w:rPr>
          <w:t>http://ec.europa.eu/dgs/home-affairs/e-library/documents/policies/immigration/pdf/general/com_2012_250_final_1_en_act_part1_v5.pdf#zoom=100</w:t>
        </w:r>
      </w:hyperlink>
      <w:r>
        <w:rPr>
          <w:lang w:val="en-US"/>
        </w:rPr>
        <w:t xml:space="preserve"> </w:t>
      </w:r>
    </w:p>
  </w:footnote>
  <w:footnote w:id="38">
    <w:p w:rsidR="00CF6EC2" w:rsidRPr="00127625" w:rsidRDefault="00CF6EC2" w:rsidP="00002A48">
      <w:pPr>
        <w:pStyle w:val="a4"/>
        <w:rPr>
          <w:lang w:val="en-US"/>
        </w:rPr>
      </w:pPr>
      <w:r>
        <w:rPr>
          <w:rStyle w:val="a6"/>
        </w:rPr>
        <w:footnoteRef/>
      </w:r>
      <w:r w:rsidRPr="00002A48">
        <w:rPr>
          <w:lang w:val="en-US"/>
        </w:rPr>
        <w:t xml:space="preserve"> </w:t>
      </w:r>
      <w:r>
        <w:rPr>
          <w:lang w:val="en-US"/>
        </w:rPr>
        <w:t xml:space="preserve">Walker P. Far right on rise in Europe, says report // The Guardian </w:t>
      </w:r>
      <w:hyperlink r:id="rId20" w:history="1">
        <w:r w:rsidRPr="008F206E">
          <w:rPr>
            <w:rStyle w:val="a7"/>
            <w:lang w:val="en-US"/>
          </w:rPr>
          <w:t>http://www.guardian.co.uk/world/2011/nov/06/far-right-rise-europe-report</w:t>
        </w:r>
      </w:hyperlink>
      <w:r>
        <w:rPr>
          <w:lang w:val="en-US"/>
        </w:rPr>
        <w:t xml:space="preserve">  6 November 2011</w:t>
      </w:r>
    </w:p>
    <w:p w:rsidR="00CF6EC2" w:rsidRPr="00002A48" w:rsidRDefault="00CF6EC2">
      <w:pPr>
        <w:pStyle w:val="a4"/>
        <w:rPr>
          <w:lang w:val="en-US"/>
        </w:rPr>
      </w:pPr>
    </w:p>
  </w:footnote>
  <w:footnote w:id="39">
    <w:p w:rsidR="00CF6EC2" w:rsidRPr="00792F2C" w:rsidRDefault="00CF6EC2" w:rsidP="003E45B5">
      <w:pPr>
        <w:pStyle w:val="a4"/>
        <w:rPr>
          <w:lang w:val="en-US"/>
        </w:rPr>
      </w:pPr>
      <w:r>
        <w:rPr>
          <w:rStyle w:val="a6"/>
        </w:rPr>
        <w:footnoteRef/>
      </w:r>
      <w:r>
        <w:rPr>
          <w:lang w:val="en-US"/>
        </w:rPr>
        <w:t xml:space="preserve"> French crackdown on ‘racist soup’ // BBC News </w:t>
      </w:r>
      <w:r w:rsidRPr="00DF61EF">
        <w:rPr>
          <w:lang w:val="en-US"/>
        </w:rPr>
        <w:t xml:space="preserve"> </w:t>
      </w:r>
      <w:hyperlink r:id="rId21" w:history="1">
        <w:r w:rsidRPr="00DF61EF">
          <w:rPr>
            <w:rStyle w:val="a7"/>
            <w:lang w:val="en-US"/>
          </w:rPr>
          <w:t>http://news.bbc.co.uk/2/hi/europe/4644766.stm</w:t>
        </w:r>
      </w:hyperlink>
      <w:r>
        <w:rPr>
          <w:lang w:val="en-US"/>
        </w:rPr>
        <w:t xml:space="preserve"> 25 January 2006</w:t>
      </w:r>
    </w:p>
  </w:footnote>
  <w:footnote w:id="40">
    <w:p w:rsidR="00CF6EC2" w:rsidRPr="00475D2D" w:rsidRDefault="00CF6EC2" w:rsidP="003E45B5">
      <w:pPr>
        <w:pStyle w:val="a4"/>
        <w:rPr>
          <w:lang w:val="en-US"/>
        </w:rPr>
      </w:pPr>
      <w:r>
        <w:rPr>
          <w:rStyle w:val="a6"/>
        </w:rPr>
        <w:footnoteRef/>
      </w:r>
      <w:r w:rsidRPr="00475D2D">
        <w:rPr>
          <w:lang w:val="en-US"/>
        </w:rPr>
        <w:t xml:space="preserve"> </w:t>
      </w:r>
      <w:r>
        <w:rPr>
          <w:lang w:val="en-US"/>
        </w:rPr>
        <w:t xml:space="preserve">Annual Report on Migration and Asylum (2011) / European Commission </w:t>
      </w:r>
      <w:hyperlink r:id="rId22" w:anchor="zoom=100" w:history="1">
        <w:r w:rsidRPr="00475D2D">
          <w:rPr>
            <w:rStyle w:val="a7"/>
            <w:lang w:val="en-US"/>
          </w:rPr>
          <w:t>http://ec.europa.eu/dgs/home-affairs/e-library/documents/policies/immigration/pdf/general/com_2012_250_final_1_en_act_part1_v5.pdf#zoom=100</w:t>
        </w:r>
      </w:hyperlink>
    </w:p>
  </w:footnote>
  <w:footnote w:id="41">
    <w:p w:rsidR="00CF6EC2" w:rsidRPr="0057563F" w:rsidRDefault="00CF6EC2" w:rsidP="007D5E31">
      <w:pPr>
        <w:pStyle w:val="a4"/>
      </w:pPr>
      <w:r>
        <w:rPr>
          <w:rStyle w:val="a6"/>
        </w:rPr>
        <w:footnoteRef/>
      </w:r>
      <w:r w:rsidRPr="0057563F">
        <w:t xml:space="preserve"> </w:t>
      </w:r>
      <w:r>
        <w:t>Особенное</w:t>
      </w:r>
      <w:r w:rsidRPr="0057563F">
        <w:t xml:space="preserve"> </w:t>
      </w:r>
      <w:r>
        <w:t>внимание</w:t>
      </w:r>
      <w:r w:rsidRPr="0057563F">
        <w:t xml:space="preserve"> </w:t>
      </w:r>
      <w:r>
        <w:t>уделяется</w:t>
      </w:r>
      <w:r w:rsidRPr="0057563F">
        <w:t xml:space="preserve"> </w:t>
      </w:r>
      <w:r>
        <w:t>пресечению потенциальной вербовки и финансирования нежелательных организаций посредством сотрудничества с третьими странами. Кроме</w:t>
      </w:r>
      <w:r w:rsidRPr="0057563F">
        <w:t xml:space="preserve"> </w:t>
      </w:r>
      <w:r>
        <w:t>того</w:t>
      </w:r>
      <w:r w:rsidRPr="0057563F">
        <w:t xml:space="preserve">, </w:t>
      </w:r>
      <w:r>
        <w:t>план</w:t>
      </w:r>
      <w:r w:rsidRPr="0057563F">
        <w:t xml:space="preserve"> </w:t>
      </w:r>
      <w:r>
        <w:t>предполагает</w:t>
      </w:r>
      <w:r w:rsidRPr="0057563F">
        <w:t xml:space="preserve"> </w:t>
      </w:r>
      <w:r>
        <w:t>анализ</w:t>
      </w:r>
      <w:r w:rsidRPr="0057563F">
        <w:t xml:space="preserve"> </w:t>
      </w:r>
      <w:r>
        <w:t>рисков, защиту уязвимых объектов инфраструктуры и ликвидацию последствий в случае чрезвычайно ситуации.</w:t>
      </w:r>
    </w:p>
  </w:footnote>
  <w:footnote w:id="42">
    <w:p w:rsidR="00CF6EC2" w:rsidRPr="00B75DB1" w:rsidRDefault="00CF6EC2">
      <w:pPr>
        <w:pStyle w:val="a4"/>
      </w:pPr>
      <w:r>
        <w:rPr>
          <w:rStyle w:val="a6"/>
        </w:rPr>
        <w:footnoteRef/>
      </w:r>
      <w:r w:rsidRPr="00B75DB1">
        <w:t xml:space="preserve"> </w:t>
      </w:r>
      <w:r>
        <w:t>Для</w:t>
      </w:r>
      <w:r w:rsidRPr="00B75DB1">
        <w:t xml:space="preserve"> </w:t>
      </w:r>
      <w:r>
        <w:t>этой</w:t>
      </w:r>
      <w:r w:rsidRPr="00B75DB1">
        <w:t xml:space="preserve"> </w:t>
      </w:r>
      <w:r>
        <w:t>цели</w:t>
      </w:r>
      <w:r w:rsidRPr="00B75DB1">
        <w:t xml:space="preserve"> </w:t>
      </w:r>
      <w:r>
        <w:t>было учреждено Европейское агентство по управлению оперативным сотрудничеством на внешних границах государств-членов (</w:t>
      </w:r>
      <w:r>
        <w:rPr>
          <w:lang w:val="en-US"/>
        </w:rPr>
        <w:t>FRONTEX</w:t>
      </w:r>
      <w:r w:rsidRPr="00B75DB1">
        <w:t>-</w:t>
      </w:r>
      <w:r>
        <w:rPr>
          <w:lang w:val="en-US"/>
        </w:rPr>
        <w:t>Agency</w:t>
      </w:r>
      <w:r w:rsidRPr="00B75DB1">
        <w:t>)</w:t>
      </w:r>
      <w:r>
        <w:t>.</w:t>
      </w:r>
    </w:p>
  </w:footnote>
  <w:footnote w:id="43">
    <w:p w:rsidR="00CF6EC2" w:rsidRPr="0057563F" w:rsidRDefault="00CF6EC2" w:rsidP="003E45B5">
      <w:pPr>
        <w:pStyle w:val="3"/>
        <w:numPr>
          <w:ilvl w:val="0"/>
          <w:numId w:val="0"/>
        </w:numPr>
        <w:spacing w:before="0" w:line="240" w:lineRule="auto"/>
        <w:ind w:left="720" w:hanging="720"/>
        <w:rPr>
          <w:rFonts w:asciiTheme="minorHAnsi" w:hAnsiTheme="minorHAnsi"/>
          <w:b w:val="0"/>
          <w:color w:val="auto"/>
          <w:sz w:val="20"/>
          <w:szCs w:val="20"/>
          <w:lang w:val="en-US"/>
        </w:rPr>
      </w:pPr>
      <w:r w:rsidRPr="00FC6B39">
        <w:rPr>
          <w:rStyle w:val="a6"/>
          <w:rFonts w:asciiTheme="minorHAnsi" w:hAnsiTheme="minorHAnsi"/>
          <w:b w:val="0"/>
          <w:color w:val="auto"/>
          <w:sz w:val="20"/>
          <w:szCs w:val="20"/>
        </w:rPr>
        <w:footnoteRef/>
      </w:r>
      <w:r w:rsidRPr="0057563F">
        <w:rPr>
          <w:rFonts w:asciiTheme="minorHAnsi" w:hAnsiTheme="minorHAnsi"/>
          <w:b w:val="0"/>
          <w:color w:val="auto"/>
          <w:sz w:val="20"/>
          <w:szCs w:val="20"/>
          <w:lang w:val="en-US"/>
        </w:rPr>
        <w:t xml:space="preserve"> </w:t>
      </w:r>
      <w:r w:rsidRPr="00FC6B39">
        <w:rPr>
          <w:rFonts w:asciiTheme="minorHAnsi" w:hAnsiTheme="minorHAnsi"/>
          <w:b w:val="0"/>
          <w:color w:val="auto"/>
          <w:sz w:val="20"/>
          <w:szCs w:val="20"/>
          <w:lang w:val="en-US"/>
        </w:rPr>
        <w:t>The</w:t>
      </w:r>
      <w:r w:rsidRPr="0057563F">
        <w:rPr>
          <w:rFonts w:asciiTheme="minorHAnsi" w:hAnsiTheme="minorHAnsi"/>
          <w:b w:val="0"/>
          <w:color w:val="auto"/>
          <w:sz w:val="20"/>
          <w:szCs w:val="20"/>
          <w:lang w:val="en-US"/>
        </w:rPr>
        <w:t xml:space="preserve"> </w:t>
      </w:r>
      <w:r w:rsidRPr="00FC6B39">
        <w:rPr>
          <w:rFonts w:asciiTheme="minorHAnsi" w:hAnsiTheme="minorHAnsi"/>
          <w:b w:val="0"/>
          <w:color w:val="auto"/>
          <w:sz w:val="20"/>
          <w:szCs w:val="20"/>
          <w:lang w:val="en-US"/>
        </w:rPr>
        <w:t>Hague</w:t>
      </w:r>
      <w:r w:rsidRPr="0057563F">
        <w:rPr>
          <w:rFonts w:asciiTheme="minorHAnsi" w:hAnsiTheme="minorHAnsi"/>
          <w:b w:val="0"/>
          <w:color w:val="auto"/>
          <w:sz w:val="20"/>
          <w:szCs w:val="20"/>
          <w:lang w:val="en-US"/>
        </w:rPr>
        <w:t xml:space="preserve"> </w:t>
      </w:r>
      <w:r w:rsidRPr="00FC6B39">
        <w:rPr>
          <w:rFonts w:asciiTheme="minorHAnsi" w:hAnsiTheme="minorHAnsi"/>
          <w:b w:val="0"/>
          <w:color w:val="auto"/>
          <w:sz w:val="20"/>
          <w:szCs w:val="20"/>
          <w:lang w:val="en-US"/>
        </w:rPr>
        <w:t>Programme</w:t>
      </w:r>
      <w:r w:rsidRPr="0057563F">
        <w:rPr>
          <w:rFonts w:asciiTheme="minorHAnsi" w:hAnsiTheme="minorHAnsi"/>
          <w:b w:val="0"/>
          <w:color w:val="auto"/>
          <w:sz w:val="20"/>
          <w:szCs w:val="20"/>
          <w:lang w:val="en-US"/>
        </w:rPr>
        <w:t xml:space="preserve">: 10 </w:t>
      </w:r>
      <w:r w:rsidRPr="00FC6B39">
        <w:rPr>
          <w:rFonts w:asciiTheme="minorHAnsi" w:hAnsiTheme="minorHAnsi"/>
          <w:b w:val="0"/>
          <w:color w:val="auto"/>
          <w:sz w:val="20"/>
          <w:szCs w:val="20"/>
          <w:lang w:val="en-US"/>
        </w:rPr>
        <w:t>priorities</w:t>
      </w:r>
      <w:r w:rsidRPr="0057563F">
        <w:rPr>
          <w:rFonts w:asciiTheme="minorHAnsi" w:hAnsiTheme="minorHAnsi"/>
          <w:b w:val="0"/>
          <w:color w:val="auto"/>
          <w:sz w:val="20"/>
          <w:szCs w:val="20"/>
          <w:lang w:val="en-US"/>
        </w:rPr>
        <w:t xml:space="preserve"> </w:t>
      </w:r>
      <w:r w:rsidRPr="00FC6B39">
        <w:rPr>
          <w:rFonts w:asciiTheme="minorHAnsi" w:hAnsiTheme="minorHAnsi"/>
          <w:b w:val="0"/>
          <w:color w:val="auto"/>
          <w:sz w:val="20"/>
          <w:szCs w:val="20"/>
          <w:lang w:val="en-US"/>
        </w:rPr>
        <w:t>for</w:t>
      </w:r>
      <w:r w:rsidRPr="0057563F">
        <w:rPr>
          <w:rFonts w:asciiTheme="minorHAnsi" w:hAnsiTheme="minorHAnsi"/>
          <w:b w:val="0"/>
          <w:color w:val="auto"/>
          <w:sz w:val="20"/>
          <w:szCs w:val="20"/>
          <w:lang w:val="en-US"/>
        </w:rPr>
        <w:t xml:space="preserve"> </w:t>
      </w:r>
      <w:r w:rsidRPr="00FC6B39">
        <w:rPr>
          <w:rFonts w:asciiTheme="minorHAnsi" w:hAnsiTheme="minorHAnsi"/>
          <w:b w:val="0"/>
          <w:color w:val="auto"/>
          <w:sz w:val="20"/>
          <w:szCs w:val="20"/>
          <w:lang w:val="en-US"/>
        </w:rPr>
        <w:t>the</w:t>
      </w:r>
      <w:r w:rsidRPr="0057563F">
        <w:rPr>
          <w:rFonts w:asciiTheme="minorHAnsi" w:hAnsiTheme="minorHAnsi"/>
          <w:b w:val="0"/>
          <w:color w:val="auto"/>
          <w:sz w:val="20"/>
          <w:szCs w:val="20"/>
          <w:lang w:val="en-US"/>
        </w:rPr>
        <w:t xml:space="preserve"> </w:t>
      </w:r>
      <w:r w:rsidRPr="00FC6B39">
        <w:rPr>
          <w:rFonts w:asciiTheme="minorHAnsi" w:hAnsiTheme="minorHAnsi"/>
          <w:b w:val="0"/>
          <w:color w:val="auto"/>
          <w:sz w:val="20"/>
          <w:szCs w:val="20"/>
          <w:lang w:val="en-US"/>
        </w:rPr>
        <w:t>next</w:t>
      </w:r>
      <w:r w:rsidRPr="0057563F">
        <w:rPr>
          <w:rFonts w:asciiTheme="minorHAnsi" w:hAnsiTheme="minorHAnsi"/>
          <w:b w:val="0"/>
          <w:color w:val="auto"/>
          <w:sz w:val="20"/>
          <w:szCs w:val="20"/>
          <w:lang w:val="en-US"/>
        </w:rPr>
        <w:t xml:space="preserve"> </w:t>
      </w:r>
      <w:r w:rsidRPr="00FC6B39">
        <w:rPr>
          <w:rFonts w:asciiTheme="minorHAnsi" w:hAnsiTheme="minorHAnsi"/>
          <w:b w:val="0"/>
          <w:color w:val="auto"/>
          <w:sz w:val="20"/>
          <w:szCs w:val="20"/>
          <w:lang w:val="en-US"/>
        </w:rPr>
        <w:t>five</w:t>
      </w:r>
      <w:r w:rsidRPr="0057563F">
        <w:rPr>
          <w:rFonts w:asciiTheme="minorHAnsi" w:hAnsiTheme="minorHAnsi"/>
          <w:b w:val="0"/>
          <w:color w:val="auto"/>
          <w:sz w:val="20"/>
          <w:szCs w:val="20"/>
          <w:lang w:val="en-US"/>
        </w:rPr>
        <w:t xml:space="preserve"> </w:t>
      </w:r>
      <w:r w:rsidRPr="00FC6B39">
        <w:rPr>
          <w:rFonts w:asciiTheme="minorHAnsi" w:hAnsiTheme="minorHAnsi"/>
          <w:b w:val="0"/>
          <w:color w:val="auto"/>
          <w:sz w:val="20"/>
          <w:szCs w:val="20"/>
          <w:lang w:val="en-US"/>
        </w:rPr>
        <w:t>years</w:t>
      </w:r>
      <w:r w:rsidRPr="0057563F">
        <w:rPr>
          <w:rFonts w:asciiTheme="minorHAnsi" w:hAnsiTheme="minorHAnsi"/>
          <w:b w:val="0"/>
          <w:color w:val="auto"/>
          <w:sz w:val="20"/>
          <w:szCs w:val="20"/>
          <w:lang w:val="en-US"/>
        </w:rPr>
        <w:t xml:space="preserve"> /  </w:t>
      </w:r>
      <w:r>
        <w:rPr>
          <w:rFonts w:asciiTheme="minorHAnsi" w:hAnsiTheme="minorHAnsi"/>
          <w:b w:val="0"/>
          <w:color w:val="auto"/>
          <w:sz w:val="20"/>
          <w:szCs w:val="20"/>
          <w:lang w:val="en-US"/>
        </w:rPr>
        <w:t>European Comission</w:t>
      </w:r>
    </w:p>
    <w:p w:rsidR="00CF6EC2" w:rsidRPr="00FC6B39" w:rsidRDefault="00CF6EC2" w:rsidP="003E45B5">
      <w:pPr>
        <w:pStyle w:val="a4"/>
        <w:rPr>
          <w:lang w:val="en-US"/>
        </w:rPr>
      </w:pPr>
      <w:hyperlink r:id="rId23" w:history="1">
        <w:r w:rsidRPr="00FC6B39">
          <w:rPr>
            <w:rStyle w:val="a7"/>
            <w:lang w:val="en-US"/>
          </w:rPr>
          <w:t>http://europa.eu/legislation_summaries/human_rights/fundamental_rights_within_european_union/l16002_en.htm</w:t>
        </w:r>
      </w:hyperlink>
    </w:p>
  </w:footnote>
  <w:footnote w:id="44">
    <w:p w:rsidR="00CF6EC2" w:rsidRDefault="00CF6EC2" w:rsidP="003E45B5">
      <w:pPr>
        <w:pStyle w:val="a4"/>
      </w:pPr>
      <w:r>
        <w:rPr>
          <w:rStyle w:val="a6"/>
        </w:rPr>
        <w:footnoteRef/>
      </w:r>
      <w:r>
        <w:t xml:space="preserve"> Потемкина О.Ю. Пространство свободы, безопасности и правосудия Европейского Союза. / Тверь: Гриф и К, 2011 – 18с. </w:t>
      </w:r>
    </w:p>
  </w:footnote>
  <w:footnote w:id="45">
    <w:p w:rsidR="00CF6EC2" w:rsidRDefault="00CF6EC2">
      <w:pPr>
        <w:pStyle w:val="a4"/>
      </w:pPr>
      <w:r>
        <w:rPr>
          <w:rStyle w:val="a6"/>
        </w:rPr>
        <w:footnoteRef/>
      </w:r>
      <w:r>
        <w:t xml:space="preserve"> Хорошо известен пример Испании, которая на протяжении долгого времени  являлась эталоном успешной интеграции приезжего населения и эффективного использования труда иммигрантов. Однако, географическое расположение Испании вблизи Северной Африки дало повод для серьезного опасения партнеров по Союзу в оправданности «мягких» мер по отношению к иммигрантам, которые, пересекая границы Королевства, направлялись дальше, на северо-восток. Поэтому, несмотря на экономические выгоды от притока иммигрантов  для Испании, правительство было вынуждено подстроить свою политику под общие интересы Евросоюза и ужесточить требования въезда и пребывания в стране. </w:t>
      </w:r>
    </w:p>
  </w:footnote>
  <w:footnote w:id="46">
    <w:p w:rsidR="00CF6EC2" w:rsidRPr="00C16274" w:rsidRDefault="00CF6EC2">
      <w:pPr>
        <w:pStyle w:val="a4"/>
        <w:rPr>
          <w:lang w:val="en-US"/>
        </w:rPr>
      </w:pPr>
      <w:r>
        <w:rPr>
          <w:rStyle w:val="a6"/>
        </w:rPr>
        <w:footnoteRef/>
      </w:r>
      <w:r w:rsidRPr="00C16274">
        <w:rPr>
          <w:lang w:val="en-US"/>
        </w:rPr>
        <w:t xml:space="preserve"> </w:t>
      </w:r>
      <w:r>
        <w:rPr>
          <w:lang w:val="en-US"/>
        </w:rPr>
        <w:t xml:space="preserve">Forced Migration: No Resolution in Sight for Syrians, Violent Outbreaks Displace Thousands across African Continent // Migration Information Source </w:t>
      </w:r>
      <w:hyperlink r:id="rId24" w:history="1">
        <w:r w:rsidRPr="009C1AC6">
          <w:rPr>
            <w:rStyle w:val="a7"/>
            <w:lang w:val="en-US"/>
          </w:rPr>
          <w:t>http://www.migrationinformation.org/Feature/display.cfm?ID=919</w:t>
        </w:r>
      </w:hyperlink>
      <w:r>
        <w:rPr>
          <w:lang w:val="en-US"/>
        </w:rPr>
        <w:t xml:space="preserve"> December 2012 </w:t>
      </w:r>
    </w:p>
  </w:footnote>
  <w:footnote w:id="47">
    <w:p w:rsidR="00CF6EC2" w:rsidRPr="00F42B99" w:rsidRDefault="00CF6EC2" w:rsidP="003E45B5">
      <w:pPr>
        <w:pStyle w:val="a4"/>
      </w:pPr>
      <w:r w:rsidRPr="00B81878">
        <w:rPr>
          <w:rStyle w:val="a6"/>
        </w:rPr>
        <w:footnoteRef/>
      </w:r>
      <w:r w:rsidRPr="00B81878">
        <w:t xml:space="preserve"> </w:t>
      </w:r>
      <w:r w:rsidRPr="00F42B99">
        <w:t xml:space="preserve">Олег Севергин. «Посланцы несправедливости» в ЕС. / Радио Голос России </w:t>
      </w:r>
      <w:hyperlink r:id="rId25" w:history="1">
        <w:r w:rsidRPr="00F42B99">
          <w:rPr>
            <w:rStyle w:val="a7"/>
          </w:rPr>
          <w:t>http://rus.ruvr.ru/2012_03_12/68198494/</w:t>
        </w:r>
      </w:hyperlink>
    </w:p>
  </w:footnote>
  <w:footnote w:id="48">
    <w:p w:rsidR="00CF6EC2" w:rsidRPr="004D2D8B" w:rsidRDefault="00CF6EC2" w:rsidP="00F42B99">
      <w:pPr>
        <w:spacing w:line="240" w:lineRule="auto"/>
        <w:ind w:left="567" w:hanging="567"/>
      </w:pPr>
      <w:r w:rsidRPr="00F42B99">
        <w:rPr>
          <w:rStyle w:val="a6"/>
          <w:sz w:val="20"/>
          <w:szCs w:val="20"/>
        </w:rPr>
        <w:footnoteRef/>
      </w:r>
      <w:r w:rsidRPr="00F42B99">
        <w:rPr>
          <w:sz w:val="20"/>
          <w:szCs w:val="20"/>
          <w:lang w:val="en-US"/>
        </w:rPr>
        <w:t xml:space="preserve"> </w:t>
      </w:r>
      <w:r w:rsidRPr="00F42B99">
        <w:rPr>
          <w:rFonts w:cs="Times New Roman"/>
          <w:sz w:val="20"/>
          <w:szCs w:val="20"/>
          <w:lang w:val="en-US"/>
        </w:rPr>
        <w:t>Borjas, George J</w:t>
      </w:r>
      <w:r w:rsidRPr="00F42B99">
        <w:rPr>
          <w:rFonts w:cs="Times New Roman"/>
          <w:i/>
          <w:sz w:val="20"/>
          <w:szCs w:val="20"/>
          <w:lang w:val="en-US"/>
        </w:rPr>
        <w:t xml:space="preserve">. </w:t>
      </w:r>
      <w:r w:rsidRPr="00F42B99">
        <w:rPr>
          <w:rFonts w:cs="Times New Roman"/>
          <w:sz w:val="20"/>
          <w:szCs w:val="20"/>
          <w:lang w:val="en-US"/>
        </w:rPr>
        <w:t>Heaven’s Door: Immigration Policy and the American Economy. Princeton</w:t>
      </w:r>
      <w:r w:rsidRPr="004D2D8B">
        <w:rPr>
          <w:rFonts w:cs="Times New Roman"/>
          <w:sz w:val="20"/>
          <w:szCs w:val="20"/>
        </w:rPr>
        <w:t xml:space="preserve">: </w:t>
      </w:r>
      <w:r w:rsidRPr="00F42B99">
        <w:rPr>
          <w:rFonts w:cs="Times New Roman"/>
          <w:sz w:val="20"/>
          <w:szCs w:val="20"/>
          <w:lang w:val="en-US"/>
        </w:rPr>
        <w:t>Princeton</w:t>
      </w:r>
      <w:r w:rsidRPr="004D2D8B">
        <w:rPr>
          <w:rFonts w:cs="Times New Roman"/>
          <w:sz w:val="20"/>
          <w:szCs w:val="20"/>
        </w:rPr>
        <w:t xml:space="preserve"> </w:t>
      </w:r>
      <w:r w:rsidRPr="00F42B99">
        <w:rPr>
          <w:rFonts w:cs="Times New Roman"/>
          <w:sz w:val="20"/>
          <w:szCs w:val="20"/>
          <w:lang w:val="en-US"/>
        </w:rPr>
        <w:t>University</w:t>
      </w:r>
      <w:r w:rsidRPr="004D2D8B">
        <w:rPr>
          <w:rFonts w:cs="Times New Roman"/>
          <w:sz w:val="20"/>
          <w:szCs w:val="20"/>
        </w:rPr>
        <w:t xml:space="preserve"> </w:t>
      </w:r>
      <w:r w:rsidRPr="00F42B99">
        <w:rPr>
          <w:rFonts w:cs="Times New Roman"/>
          <w:sz w:val="20"/>
          <w:szCs w:val="20"/>
          <w:lang w:val="en-US"/>
        </w:rPr>
        <w:t>Press</w:t>
      </w:r>
      <w:r w:rsidRPr="004D2D8B">
        <w:rPr>
          <w:rFonts w:cs="Times New Roman"/>
          <w:sz w:val="20"/>
          <w:szCs w:val="20"/>
        </w:rPr>
        <w:t>, 1999</w:t>
      </w:r>
    </w:p>
  </w:footnote>
  <w:footnote w:id="49">
    <w:p w:rsidR="00CF6EC2" w:rsidRPr="00D129E3" w:rsidRDefault="00CF6EC2" w:rsidP="00C42156">
      <w:pPr>
        <w:pStyle w:val="a4"/>
      </w:pPr>
      <w:r>
        <w:rPr>
          <w:rStyle w:val="a6"/>
        </w:rPr>
        <w:footnoteRef/>
      </w:r>
      <w:r w:rsidRPr="00D129E3">
        <w:t xml:space="preserve"> </w:t>
      </w:r>
      <w:r>
        <w:t xml:space="preserve">Иммиграция из Мексиси в США, похоже, пошла на спад // </w:t>
      </w:r>
      <w:r>
        <w:rPr>
          <w:lang w:val="en-US"/>
        </w:rPr>
        <w:t>BBC</w:t>
      </w:r>
      <w:r w:rsidRPr="00D129E3">
        <w:t xml:space="preserve"> </w:t>
      </w:r>
      <w:r>
        <w:t xml:space="preserve">Русская служба </w:t>
      </w:r>
      <w:hyperlink r:id="rId26" w:history="1">
        <w:r w:rsidRPr="009C1AC6">
          <w:rPr>
            <w:rStyle w:val="a7"/>
            <w:lang w:val="en-US"/>
          </w:rPr>
          <w:t>http</w:t>
        </w:r>
        <w:r w:rsidRPr="009C1AC6">
          <w:rPr>
            <w:rStyle w:val="a7"/>
          </w:rPr>
          <w:t>://</w:t>
        </w:r>
        <w:r w:rsidRPr="009C1AC6">
          <w:rPr>
            <w:rStyle w:val="a7"/>
            <w:lang w:val="en-US"/>
          </w:rPr>
          <w:t>www</w:t>
        </w:r>
        <w:r w:rsidRPr="009C1AC6">
          <w:rPr>
            <w:rStyle w:val="a7"/>
          </w:rPr>
          <w:t>.</w:t>
        </w:r>
        <w:r w:rsidRPr="009C1AC6">
          <w:rPr>
            <w:rStyle w:val="a7"/>
            <w:lang w:val="en-US"/>
          </w:rPr>
          <w:t>bbc</w:t>
        </w:r>
        <w:r w:rsidRPr="009C1AC6">
          <w:rPr>
            <w:rStyle w:val="a7"/>
          </w:rPr>
          <w:t>.</w:t>
        </w:r>
        <w:r w:rsidRPr="009C1AC6">
          <w:rPr>
            <w:rStyle w:val="a7"/>
            <w:lang w:val="en-US"/>
          </w:rPr>
          <w:t>co</w:t>
        </w:r>
        <w:r w:rsidRPr="009C1AC6">
          <w:rPr>
            <w:rStyle w:val="a7"/>
          </w:rPr>
          <w:t>.</w:t>
        </w:r>
        <w:r w:rsidRPr="009C1AC6">
          <w:rPr>
            <w:rStyle w:val="a7"/>
            <w:lang w:val="en-US"/>
          </w:rPr>
          <w:t>uk</w:t>
        </w:r>
        <w:r w:rsidRPr="009C1AC6">
          <w:rPr>
            <w:rStyle w:val="a7"/>
          </w:rPr>
          <w:t>/</w:t>
        </w:r>
        <w:r w:rsidRPr="009C1AC6">
          <w:rPr>
            <w:rStyle w:val="a7"/>
            <w:lang w:val="en-US"/>
          </w:rPr>
          <w:t>russian</w:t>
        </w:r>
        <w:r w:rsidRPr="009C1AC6">
          <w:rPr>
            <w:rStyle w:val="a7"/>
          </w:rPr>
          <w:t>/</w:t>
        </w:r>
        <w:r w:rsidRPr="009C1AC6">
          <w:rPr>
            <w:rStyle w:val="a7"/>
            <w:lang w:val="en-US"/>
          </w:rPr>
          <w:t>international</w:t>
        </w:r>
        <w:r w:rsidRPr="009C1AC6">
          <w:rPr>
            <w:rStyle w:val="a7"/>
          </w:rPr>
          <w:t>/2012/04/120424_</w:t>
        </w:r>
        <w:r w:rsidRPr="009C1AC6">
          <w:rPr>
            <w:rStyle w:val="a7"/>
            <w:lang w:val="en-US"/>
          </w:rPr>
          <w:t>immigration</w:t>
        </w:r>
        <w:r w:rsidRPr="009C1AC6">
          <w:rPr>
            <w:rStyle w:val="a7"/>
          </w:rPr>
          <w:t>_</w:t>
        </w:r>
        <w:r w:rsidRPr="009C1AC6">
          <w:rPr>
            <w:rStyle w:val="a7"/>
            <w:lang w:val="en-US"/>
          </w:rPr>
          <w:t>us</w:t>
        </w:r>
        <w:r w:rsidRPr="009C1AC6">
          <w:rPr>
            <w:rStyle w:val="a7"/>
          </w:rPr>
          <w:t>_</w:t>
        </w:r>
        <w:r w:rsidRPr="009C1AC6">
          <w:rPr>
            <w:rStyle w:val="a7"/>
            <w:lang w:val="en-US"/>
          </w:rPr>
          <w:t>mexico</w:t>
        </w:r>
        <w:r w:rsidRPr="009C1AC6">
          <w:rPr>
            <w:rStyle w:val="a7"/>
          </w:rPr>
          <w:t>_</w:t>
        </w:r>
        <w:r w:rsidRPr="009C1AC6">
          <w:rPr>
            <w:rStyle w:val="a7"/>
            <w:lang w:val="en-US"/>
          </w:rPr>
          <w:t>reverse</w:t>
        </w:r>
        <w:r w:rsidRPr="009C1AC6">
          <w:rPr>
            <w:rStyle w:val="a7"/>
          </w:rPr>
          <w:t>.</w:t>
        </w:r>
        <w:r w:rsidRPr="009C1AC6">
          <w:rPr>
            <w:rStyle w:val="a7"/>
            <w:lang w:val="en-US"/>
          </w:rPr>
          <w:t>shtml</w:t>
        </w:r>
      </w:hyperlink>
      <w:r>
        <w:t xml:space="preserve"> 24 апреля 2012</w:t>
      </w:r>
    </w:p>
  </w:footnote>
  <w:footnote w:id="50">
    <w:p w:rsidR="00CF6EC2" w:rsidRPr="00565D83" w:rsidRDefault="00CF6EC2">
      <w:pPr>
        <w:pStyle w:val="a4"/>
        <w:rPr>
          <w:lang w:val="en-US"/>
        </w:rPr>
      </w:pPr>
      <w:r>
        <w:rPr>
          <w:rStyle w:val="a6"/>
        </w:rPr>
        <w:footnoteRef/>
      </w:r>
      <w:r w:rsidRPr="00565D83">
        <w:rPr>
          <w:lang w:val="en-US"/>
        </w:rPr>
        <w:t xml:space="preserve"> </w:t>
      </w:r>
      <w:r>
        <w:rPr>
          <w:lang w:val="en-US"/>
        </w:rPr>
        <w:t>Melchor del Rio, Susannw Thorwarth. Tomatoes or tomato pickers? Free trade and migration between Mexico and the United States // Journal of Applied Economics</w:t>
      </w:r>
      <w:r w:rsidRPr="00B925B3">
        <w:rPr>
          <w:lang w:val="en-US"/>
        </w:rPr>
        <w:t xml:space="preserve">, Vol. </w:t>
      </w:r>
      <w:r>
        <w:rPr>
          <w:lang w:val="en-US"/>
        </w:rPr>
        <w:t>12</w:t>
      </w:r>
      <w:r w:rsidRPr="00B925B3">
        <w:rPr>
          <w:lang w:val="en-US"/>
        </w:rPr>
        <w:t>, N</w:t>
      </w:r>
      <w:r>
        <w:rPr>
          <w:lang w:val="en-US"/>
        </w:rPr>
        <w:t>o. 1 (May., 2009), pp. 109-135</w:t>
      </w:r>
    </w:p>
  </w:footnote>
  <w:footnote w:id="51">
    <w:p w:rsidR="00CF6EC2" w:rsidRPr="00B825A9" w:rsidRDefault="00CF6EC2">
      <w:pPr>
        <w:pStyle w:val="a4"/>
        <w:rPr>
          <w:lang w:val="en-US"/>
        </w:rPr>
      </w:pPr>
      <w:r>
        <w:rPr>
          <w:rStyle w:val="a6"/>
        </w:rPr>
        <w:footnoteRef/>
      </w:r>
      <w:r w:rsidRPr="00B825A9">
        <w:rPr>
          <w:lang w:val="en-US"/>
        </w:rPr>
        <w:t xml:space="preserve"> </w:t>
      </w:r>
      <w:r>
        <w:rPr>
          <w:lang w:val="en-US"/>
        </w:rPr>
        <w:t>Ibid.</w:t>
      </w:r>
    </w:p>
  </w:footnote>
  <w:footnote w:id="52">
    <w:p w:rsidR="00CF6EC2" w:rsidRPr="00456B8E" w:rsidRDefault="00CF6EC2" w:rsidP="00456B8E">
      <w:pPr>
        <w:pStyle w:val="Default"/>
        <w:rPr>
          <w:rFonts w:asciiTheme="minorHAnsi" w:hAnsiTheme="minorHAnsi"/>
          <w:sz w:val="20"/>
          <w:szCs w:val="20"/>
          <w:lang w:val="en-US"/>
        </w:rPr>
      </w:pPr>
      <w:r w:rsidRPr="00456B8E">
        <w:rPr>
          <w:rStyle w:val="a6"/>
          <w:rFonts w:asciiTheme="minorHAnsi" w:hAnsiTheme="minorHAnsi"/>
          <w:sz w:val="20"/>
          <w:szCs w:val="20"/>
        </w:rPr>
        <w:footnoteRef/>
      </w:r>
      <w:r w:rsidRPr="00456B8E">
        <w:rPr>
          <w:rFonts w:asciiTheme="minorHAnsi" w:hAnsiTheme="minorHAnsi"/>
          <w:sz w:val="20"/>
          <w:szCs w:val="20"/>
          <w:lang w:val="en-US"/>
        </w:rPr>
        <w:t xml:space="preserve">  Patricia Fernández-Kelly and Douglas S. Massey. Borders for Whom? The Role of NAFTA in Mexico-U.S. Migration and Beyond: Alternative Perspectives in the Study of Global Trade and Development // Annals of the American Academy of Political and Social Science. 2007. Vol. 610, pp. 98-118</w:t>
      </w:r>
    </w:p>
  </w:footnote>
  <w:footnote w:id="53">
    <w:p w:rsidR="00CF6EC2" w:rsidRPr="00CD0140" w:rsidRDefault="00CF6EC2">
      <w:pPr>
        <w:pStyle w:val="a4"/>
        <w:rPr>
          <w:lang w:val="en-US"/>
        </w:rPr>
      </w:pPr>
      <w:r>
        <w:rPr>
          <w:rStyle w:val="a6"/>
        </w:rPr>
        <w:footnoteRef/>
      </w:r>
      <w:r w:rsidRPr="00CD0140">
        <w:rPr>
          <w:lang w:val="en-US"/>
        </w:rPr>
        <w:t xml:space="preserve"> </w:t>
      </w:r>
      <w:r>
        <w:rPr>
          <w:lang w:val="en-US"/>
        </w:rPr>
        <w:t xml:space="preserve">Migration monitor / University of Southern California - </w:t>
      </w:r>
      <w:hyperlink r:id="rId27" w:history="1">
        <w:r w:rsidRPr="00CD0140">
          <w:rPr>
            <w:rStyle w:val="a7"/>
            <w:lang w:val="en-US"/>
          </w:rPr>
          <w:t>http://www.migrationmonitor.com/</w:t>
        </w:r>
      </w:hyperlink>
    </w:p>
  </w:footnote>
  <w:footnote w:id="54">
    <w:p w:rsidR="00CF6EC2" w:rsidRPr="007D0F3A" w:rsidRDefault="00CF6EC2">
      <w:pPr>
        <w:pStyle w:val="a4"/>
        <w:rPr>
          <w:lang w:val="en-US"/>
        </w:rPr>
      </w:pPr>
      <w:r>
        <w:rPr>
          <w:rStyle w:val="a6"/>
        </w:rPr>
        <w:footnoteRef/>
      </w:r>
      <w:r>
        <w:rPr>
          <w:lang w:val="en-US"/>
        </w:rPr>
        <w:t xml:space="preserve">Citizenship and Immigration Canada / Government of Canada -  </w:t>
      </w:r>
      <w:r w:rsidRPr="007D0F3A">
        <w:rPr>
          <w:lang w:val="en-US"/>
        </w:rPr>
        <w:t xml:space="preserve"> </w:t>
      </w:r>
      <w:hyperlink r:id="rId28" w:history="1">
        <w:r w:rsidRPr="007D0F3A">
          <w:rPr>
            <w:rStyle w:val="a7"/>
            <w:lang w:val="en-US"/>
          </w:rPr>
          <w:t>http://www.cic.gc.ca/english/resources/statistics/</w:t>
        </w:r>
      </w:hyperlink>
    </w:p>
  </w:footnote>
  <w:footnote w:id="55">
    <w:p w:rsidR="00CF6EC2" w:rsidRPr="00BA25D1" w:rsidRDefault="00CF6EC2" w:rsidP="00C42156">
      <w:pPr>
        <w:pStyle w:val="a4"/>
        <w:rPr>
          <w:lang w:val="en-US"/>
        </w:rPr>
      </w:pPr>
      <w:r>
        <w:rPr>
          <w:rStyle w:val="a6"/>
        </w:rPr>
        <w:footnoteRef/>
      </w:r>
      <w:r w:rsidRPr="00BA25D1">
        <w:rPr>
          <w:lang w:val="en-US"/>
        </w:rPr>
        <w:t xml:space="preserve"> </w:t>
      </w:r>
      <w:r>
        <w:rPr>
          <w:lang w:val="en-US"/>
        </w:rPr>
        <w:t xml:space="preserve">Consejo Nacional de Evaluacion de la Politica de Desarrollo Social / </w:t>
      </w:r>
      <w:hyperlink r:id="rId29" w:history="1">
        <w:r w:rsidRPr="00DF18BA">
          <w:rPr>
            <w:rStyle w:val="a7"/>
            <w:lang w:val="en-US"/>
          </w:rPr>
          <w:t>http://www.coneval.gob.mx/Paginas/principal.aspx</w:t>
        </w:r>
      </w:hyperlink>
    </w:p>
  </w:footnote>
  <w:footnote w:id="56">
    <w:p w:rsidR="00CF6EC2" w:rsidRPr="00370009" w:rsidRDefault="00CF6EC2" w:rsidP="00C42156">
      <w:pPr>
        <w:pStyle w:val="a4"/>
        <w:rPr>
          <w:lang w:val="en-US"/>
        </w:rPr>
      </w:pPr>
      <w:r>
        <w:rPr>
          <w:rStyle w:val="a6"/>
        </w:rPr>
        <w:footnoteRef/>
      </w:r>
      <w:r w:rsidRPr="00370009">
        <w:rPr>
          <w:lang w:val="en-US"/>
        </w:rPr>
        <w:t xml:space="preserve"> </w:t>
      </w:r>
      <w:r>
        <w:rPr>
          <w:lang w:val="en-US"/>
        </w:rPr>
        <w:t xml:space="preserve">Mexico / OECD Better Life Index </w:t>
      </w:r>
      <w:r w:rsidRPr="00370009">
        <w:rPr>
          <w:lang w:val="en-US"/>
        </w:rPr>
        <w:t>http://www.oecdbetterlifeindex.org/countries/mexico/</w:t>
      </w:r>
    </w:p>
  </w:footnote>
  <w:footnote w:id="57">
    <w:p w:rsidR="00CF6EC2" w:rsidRPr="00E02B58" w:rsidRDefault="00CF6EC2" w:rsidP="00C42156">
      <w:pPr>
        <w:pStyle w:val="a4"/>
      </w:pPr>
      <w:r>
        <w:rPr>
          <w:rStyle w:val="a6"/>
        </w:rPr>
        <w:footnoteRef/>
      </w:r>
      <w:r w:rsidRPr="00683799">
        <w:t xml:space="preserve"> </w:t>
      </w:r>
      <w:r>
        <w:rPr>
          <w:lang w:val="en-US"/>
        </w:rPr>
        <w:t>Ibid</w:t>
      </w:r>
      <w:r w:rsidRPr="00E02B58">
        <w:t xml:space="preserve">. </w:t>
      </w:r>
    </w:p>
  </w:footnote>
  <w:footnote w:id="58">
    <w:p w:rsidR="00CF6EC2" w:rsidRDefault="00CF6EC2">
      <w:pPr>
        <w:pStyle w:val="a4"/>
      </w:pPr>
      <w:r>
        <w:rPr>
          <w:rStyle w:val="a6"/>
        </w:rPr>
        <w:footnoteRef/>
      </w:r>
      <w:r>
        <w:t xml:space="preserve"> Интересен тот факт, что канадские граждане освобождаются от необходимости получения виз при въезде в США, в то время как мексиканцы должны сначала получить карту пересечения границы от американского посольства в Мексике.</w:t>
      </w:r>
    </w:p>
  </w:footnote>
  <w:footnote w:id="59">
    <w:p w:rsidR="00CF6EC2" w:rsidRPr="001F28D9" w:rsidRDefault="00CF6EC2">
      <w:pPr>
        <w:pStyle w:val="a4"/>
        <w:rPr>
          <w:lang w:val="en-US"/>
        </w:rPr>
      </w:pPr>
      <w:r>
        <w:rPr>
          <w:rStyle w:val="a6"/>
        </w:rPr>
        <w:footnoteRef/>
      </w:r>
      <w:r w:rsidRPr="001F28D9">
        <w:rPr>
          <w:lang w:val="en-US"/>
        </w:rPr>
        <w:t xml:space="preserve"> </w:t>
      </w:r>
      <w:r w:rsidRPr="001F28D9">
        <w:rPr>
          <w:rFonts w:cs="Arial"/>
          <w:lang w:val="en-US"/>
        </w:rPr>
        <w:t>Intensifica Estados Unidos su seguridad fronte</w:t>
      </w:r>
      <w:r>
        <w:rPr>
          <w:rFonts w:cs="Arial"/>
          <w:lang w:val="en-US"/>
        </w:rPr>
        <w:t>riza en la lucha ante narcos</w:t>
      </w:r>
      <w:r w:rsidRPr="001F28D9">
        <w:rPr>
          <w:rFonts w:cs="Arial"/>
          <w:lang w:val="en-US"/>
        </w:rPr>
        <w:t xml:space="preserve"> </w:t>
      </w:r>
      <w:r>
        <w:rPr>
          <w:rFonts w:cs="Arial"/>
          <w:lang w:val="en-US"/>
        </w:rPr>
        <w:t xml:space="preserve"> </w:t>
      </w:r>
      <w:r w:rsidRPr="001F28D9">
        <w:rPr>
          <w:rFonts w:cs="Arial"/>
          <w:lang w:val="en-US"/>
        </w:rPr>
        <w:t>//</w:t>
      </w:r>
      <w:r>
        <w:rPr>
          <w:rFonts w:cs="Arial"/>
          <w:lang w:val="en-US"/>
        </w:rPr>
        <w:t xml:space="preserve"> The Dallas Morning News</w:t>
      </w:r>
      <w:r w:rsidRPr="00DD3061">
        <w:rPr>
          <w:rFonts w:cs="Arial"/>
          <w:lang w:val="en-US"/>
        </w:rPr>
        <w:t xml:space="preserve"> </w:t>
      </w:r>
      <w:r w:rsidRPr="001F28D9">
        <w:rPr>
          <w:rFonts w:cs="Arial"/>
          <w:lang w:val="en-US"/>
        </w:rPr>
        <w:t xml:space="preserve"> - </w:t>
      </w:r>
      <w:hyperlink r:id="rId30" w:history="1">
        <w:r w:rsidRPr="00040A6E">
          <w:rPr>
            <w:rStyle w:val="a7"/>
            <w:rFonts w:cs="Arial"/>
            <w:lang w:val="en-US"/>
          </w:rPr>
          <w:t>http://www.aldiatx.com/sharedcontent/dws/aldia/mexico/stories/DN-DRUGSA1_25dia.State.Edition1.351be67.html</w:t>
        </w:r>
      </w:hyperlink>
      <w:r w:rsidRPr="001F28D9">
        <w:rPr>
          <w:rFonts w:cs="Arial"/>
          <w:lang w:val="en-US"/>
        </w:rPr>
        <w:t xml:space="preserve"> 24 de marzo de 2009</w:t>
      </w:r>
    </w:p>
  </w:footnote>
  <w:footnote w:id="60">
    <w:p w:rsidR="00CF6EC2" w:rsidRDefault="00CF6EC2">
      <w:pPr>
        <w:pStyle w:val="a4"/>
      </w:pPr>
      <w:r>
        <w:rPr>
          <w:rStyle w:val="a6"/>
        </w:rPr>
        <w:footnoteRef/>
      </w:r>
      <w:r>
        <w:t xml:space="preserve"> В 2007 году Мексика отвергла «План Мерида», по которому ей выделялись финансовые средства для борьбы с наркоторговлей, трансграничной преступностью и нелегальным отмыванием денег взамен на преданию суду мексиканских солдат, нарушивших фундаментальные права человека.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7330"/>
      <w:docPartObj>
        <w:docPartGallery w:val="Page Numbers (Top of Page)"/>
        <w:docPartUnique/>
      </w:docPartObj>
    </w:sdtPr>
    <w:sdtContent>
      <w:p w:rsidR="00CF6EC2" w:rsidRDefault="00CF6EC2">
        <w:pPr>
          <w:pStyle w:val="a8"/>
          <w:jc w:val="center"/>
        </w:pPr>
        <w:fldSimple w:instr=" PAGE   \* MERGEFORMAT ">
          <w:r w:rsidR="006E6629">
            <w:rPr>
              <w:noProof/>
            </w:rPr>
            <w:t>2</w:t>
          </w:r>
        </w:fldSimple>
      </w:p>
    </w:sdtContent>
  </w:sdt>
  <w:p w:rsidR="00CF6EC2" w:rsidRDefault="00CF6EC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0289"/>
    <w:multiLevelType w:val="hybridMultilevel"/>
    <w:tmpl w:val="F9BE9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27336"/>
    <w:multiLevelType w:val="multilevel"/>
    <w:tmpl w:val="AE8EF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5E60FC"/>
    <w:multiLevelType w:val="multilevel"/>
    <w:tmpl w:val="FC388CE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FF078A3"/>
    <w:multiLevelType w:val="hybridMultilevel"/>
    <w:tmpl w:val="BF64D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462A7A"/>
    <w:multiLevelType w:val="hybridMultilevel"/>
    <w:tmpl w:val="B8DC774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8391E"/>
    <w:multiLevelType w:val="hybridMultilevel"/>
    <w:tmpl w:val="DEF4C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133327"/>
    <w:multiLevelType w:val="hybridMultilevel"/>
    <w:tmpl w:val="3DE25C94"/>
    <w:lvl w:ilvl="0" w:tplc="AB602E1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57960"/>
    <w:multiLevelType w:val="multilevel"/>
    <w:tmpl w:val="55A4F8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6077908"/>
    <w:multiLevelType w:val="hybridMultilevel"/>
    <w:tmpl w:val="B8DC774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DE040C"/>
    <w:multiLevelType w:val="hybridMultilevel"/>
    <w:tmpl w:val="E26000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EA20FB8"/>
    <w:multiLevelType w:val="multilevel"/>
    <w:tmpl w:val="87E60C4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27E28EA"/>
    <w:multiLevelType w:val="multilevel"/>
    <w:tmpl w:val="C3AC45EA"/>
    <w:lvl w:ilvl="0">
      <w:start w:val="2"/>
      <w:numFmt w:val="decimal"/>
      <w:lvlText w:val="%1."/>
      <w:lvlJc w:val="left"/>
      <w:pPr>
        <w:ind w:left="450" w:hanging="45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2">
    <w:nsid w:val="468F3194"/>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480520BD"/>
    <w:multiLevelType w:val="hybridMultilevel"/>
    <w:tmpl w:val="B8DC774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2820BF"/>
    <w:multiLevelType w:val="hybridMultilevel"/>
    <w:tmpl w:val="41748A54"/>
    <w:lvl w:ilvl="0" w:tplc="277AF792">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255C93"/>
    <w:multiLevelType w:val="hybridMultilevel"/>
    <w:tmpl w:val="7ABE59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36462B"/>
    <w:multiLevelType w:val="hybridMultilevel"/>
    <w:tmpl w:val="26BC7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F12D7B"/>
    <w:multiLevelType w:val="multilevel"/>
    <w:tmpl w:val="FB6E7346"/>
    <w:lvl w:ilvl="0">
      <w:start w:val="2"/>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8">
    <w:nsid w:val="584230AF"/>
    <w:multiLevelType w:val="hybridMultilevel"/>
    <w:tmpl w:val="B8DC774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531695"/>
    <w:multiLevelType w:val="hybridMultilevel"/>
    <w:tmpl w:val="2C2630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606B97"/>
    <w:multiLevelType w:val="hybridMultilevel"/>
    <w:tmpl w:val="8A1CEE94"/>
    <w:lvl w:ilvl="0" w:tplc="AB602E1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7"/>
  </w:num>
  <w:num w:numId="5">
    <w:abstractNumId w:val="17"/>
  </w:num>
  <w:num w:numId="6">
    <w:abstractNumId w:val="11"/>
  </w:num>
  <w:num w:numId="7">
    <w:abstractNumId w:val="10"/>
  </w:num>
  <w:num w:numId="8">
    <w:abstractNumId w:val="16"/>
  </w:num>
  <w:num w:numId="9">
    <w:abstractNumId w:val="15"/>
  </w:num>
  <w:num w:numId="10">
    <w:abstractNumId w:val="2"/>
  </w:num>
  <w:num w:numId="11">
    <w:abstractNumId w:val="5"/>
  </w:num>
  <w:num w:numId="12">
    <w:abstractNumId w:val="14"/>
  </w:num>
  <w:num w:numId="13">
    <w:abstractNumId w:val="3"/>
  </w:num>
  <w:num w:numId="14">
    <w:abstractNumId w:val="19"/>
  </w:num>
  <w:num w:numId="15">
    <w:abstractNumId w:val="18"/>
  </w:num>
  <w:num w:numId="16">
    <w:abstractNumId w:val="0"/>
  </w:num>
  <w:num w:numId="17">
    <w:abstractNumId w:val="13"/>
  </w:num>
  <w:num w:numId="18">
    <w:abstractNumId w:val="4"/>
  </w:num>
  <w:num w:numId="19">
    <w:abstractNumId w:val="8"/>
  </w:num>
  <w:num w:numId="20">
    <w:abstractNumId w:val="6"/>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65418"/>
    <w:rsid w:val="00002A48"/>
    <w:rsid w:val="00002BCC"/>
    <w:rsid w:val="0000310E"/>
    <w:rsid w:val="000043FC"/>
    <w:rsid w:val="00007C76"/>
    <w:rsid w:val="000120F9"/>
    <w:rsid w:val="00035EE7"/>
    <w:rsid w:val="0003626C"/>
    <w:rsid w:val="0003759E"/>
    <w:rsid w:val="00041B5D"/>
    <w:rsid w:val="00051938"/>
    <w:rsid w:val="00053AC2"/>
    <w:rsid w:val="00056483"/>
    <w:rsid w:val="00060427"/>
    <w:rsid w:val="0006428A"/>
    <w:rsid w:val="00076B70"/>
    <w:rsid w:val="00082FF9"/>
    <w:rsid w:val="00090B0D"/>
    <w:rsid w:val="00094313"/>
    <w:rsid w:val="000944A6"/>
    <w:rsid w:val="0009558F"/>
    <w:rsid w:val="000A349D"/>
    <w:rsid w:val="000A37B8"/>
    <w:rsid w:val="000A71B4"/>
    <w:rsid w:val="000B1DF1"/>
    <w:rsid w:val="000B53C5"/>
    <w:rsid w:val="000B5D78"/>
    <w:rsid w:val="000D3017"/>
    <w:rsid w:val="000E0BA7"/>
    <w:rsid w:val="000E2A06"/>
    <w:rsid w:val="000E745D"/>
    <w:rsid w:val="000E7DBE"/>
    <w:rsid w:val="000F11B1"/>
    <w:rsid w:val="000F4469"/>
    <w:rsid w:val="00104A0C"/>
    <w:rsid w:val="00113889"/>
    <w:rsid w:val="00116C55"/>
    <w:rsid w:val="00122FA5"/>
    <w:rsid w:val="00127625"/>
    <w:rsid w:val="0012783F"/>
    <w:rsid w:val="00127953"/>
    <w:rsid w:val="0013099A"/>
    <w:rsid w:val="00131569"/>
    <w:rsid w:val="00133018"/>
    <w:rsid w:val="00141855"/>
    <w:rsid w:val="00143502"/>
    <w:rsid w:val="00145207"/>
    <w:rsid w:val="00151A70"/>
    <w:rsid w:val="00161956"/>
    <w:rsid w:val="00161A68"/>
    <w:rsid w:val="0016317A"/>
    <w:rsid w:val="001A0DF6"/>
    <w:rsid w:val="001A7879"/>
    <w:rsid w:val="001B5E8C"/>
    <w:rsid w:val="001C6713"/>
    <w:rsid w:val="001C6B37"/>
    <w:rsid w:val="001C7D0C"/>
    <w:rsid w:val="001E1D72"/>
    <w:rsid w:val="001F1243"/>
    <w:rsid w:val="001F156F"/>
    <w:rsid w:val="001F28D9"/>
    <w:rsid w:val="001F2DF4"/>
    <w:rsid w:val="0020258F"/>
    <w:rsid w:val="00213AA9"/>
    <w:rsid w:val="002217E1"/>
    <w:rsid w:val="0022516E"/>
    <w:rsid w:val="00237DFF"/>
    <w:rsid w:val="00255535"/>
    <w:rsid w:val="00267DE2"/>
    <w:rsid w:val="002713D1"/>
    <w:rsid w:val="00287963"/>
    <w:rsid w:val="00293842"/>
    <w:rsid w:val="00295685"/>
    <w:rsid w:val="002A028E"/>
    <w:rsid w:val="002A045D"/>
    <w:rsid w:val="002B1FE6"/>
    <w:rsid w:val="002B324B"/>
    <w:rsid w:val="002B3C97"/>
    <w:rsid w:val="002C0937"/>
    <w:rsid w:val="002C2328"/>
    <w:rsid w:val="002D5C31"/>
    <w:rsid w:val="002F477B"/>
    <w:rsid w:val="00305B43"/>
    <w:rsid w:val="003074C4"/>
    <w:rsid w:val="003134D3"/>
    <w:rsid w:val="0031459B"/>
    <w:rsid w:val="00314F1F"/>
    <w:rsid w:val="00341C36"/>
    <w:rsid w:val="0035050E"/>
    <w:rsid w:val="00354448"/>
    <w:rsid w:val="00376F7E"/>
    <w:rsid w:val="003920D5"/>
    <w:rsid w:val="003922D1"/>
    <w:rsid w:val="00396287"/>
    <w:rsid w:val="003A4C66"/>
    <w:rsid w:val="003A64E2"/>
    <w:rsid w:val="003B32AE"/>
    <w:rsid w:val="003B54D3"/>
    <w:rsid w:val="003C026D"/>
    <w:rsid w:val="003D1520"/>
    <w:rsid w:val="003D2FD1"/>
    <w:rsid w:val="003D3583"/>
    <w:rsid w:val="003E3A72"/>
    <w:rsid w:val="003E45B5"/>
    <w:rsid w:val="003E5BB3"/>
    <w:rsid w:val="003F23C1"/>
    <w:rsid w:val="00403321"/>
    <w:rsid w:val="00413ACC"/>
    <w:rsid w:val="00443495"/>
    <w:rsid w:val="00447B16"/>
    <w:rsid w:val="00447D60"/>
    <w:rsid w:val="00456B8E"/>
    <w:rsid w:val="00456CC6"/>
    <w:rsid w:val="004678C9"/>
    <w:rsid w:val="00490FE9"/>
    <w:rsid w:val="0049687C"/>
    <w:rsid w:val="004B13A0"/>
    <w:rsid w:val="004B7A63"/>
    <w:rsid w:val="004B7EB8"/>
    <w:rsid w:val="004C3C8C"/>
    <w:rsid w:val="004D2D8B"/>
    <w:rsid w:val="004E4260"/>
    <w:rsid w:val="004E5E05"/>
    <w:rsid w:val="004F340A"/>
    <w:rsid w:val="004F78E3"/>
    <w:rsid w:val="00504C23"/>
    <w:rsid w:val="00511229"/>
    <w:rsid w:val="005225BC"/>
    <w:rsid w:val="00533AC1"/>
    <w:rsid w:val="00533DE1"/>
    <w:rsid w:val="005357E0"/>
    <w:rsid w:val="00535B22"/>
    <w:rsid w:val="00542808"/>
    <w:rsid w:val="00545875"/>
    <w:rsid w:val="005605C9"/>
    <w:rsid w:val="0056194B"/>
    <w:rsid w:val="00563D22"/>
    <w:rsid w:val="00565BED"/>
    <w:rsid w:val="00565D83"/>
    <w:rsid w:val="00566C9E"/>
    <w:rsid w:val="00567B92"/>
    <w:rsid w:val="0057563F"/>
    <w:rsid w:val="00587424"/>
    <w:rsid w:val="00592976"/>
    <w:rsid w:val="00595A1B"/>
    <w:rsid w:val="005B6A1F"/>
    <w:rsid w:val="005B7677"/>
    <w:rsid w:val="005D41A5"/>
    <w:rsid w:val="005F193F"/>
    <w:rsid w:val="005F6BB2"/>
    <w:rsid w:val="006171DD"/>
    <w:rsid w:val="006227FE"/>
    <w:rsid w:val="00625FBE"/>
    <w:rsid w:val="00627375"/>
    <w:rsid w:val="006310CB"/>
    <w:rsid w:val="00636EF5"/>
    <w:rsid w:val="00657C55"/>
    <w:rsid w:val="0066344D"/>
    <w:rsid w:val="00665D9D"/>
    <w:rsid w:val="00671CD0"/>
    <w:rsid w:val="00673527"/>
    <w:rsid w:val="00674D40"/>
    <w:rsid w:val="00680B93"/>
    <w:rsid w:val="00690F08"/>
    <w:rsid w:val="00696BD3"/>
    <w:rsid w:val="006A1F6A"/>
    <w:rsid w:val="006D0D5D"/>
    <w:rsid w:val="006E35F4"/>
    <w:rsid w:val="006E6629"/>
    <w:rsid w:val="006F0076"/>
    <w:rsid w:val="007135C7"/>
    <w:rsid w:val="007152EB"/>
    <w:rsid w:val="007167B3"/>
    <w:rsid w:val="00716C2D"/>
    <w:rsid w:val="00720E21"/>
    <w:rsid w:val="00730BB2"/>
    <w:rsid w:val="00732BB4"/>
    <w:rsid w:val="00737721"/>
    <w:rsid w:val="00742D60"/>
    <w:rsid w:val="00754FA9"/>
    <w:rsid w:val="00762E08"/>
    <w:rsid w:val="007807CA"/>
    <w:rsid w:val="00785B06"/>
    <w:rsid w:val="00792F2C"/>
    <w:rsid w:val="007A17AA"/>
    <w:rsid w:val="007A731F"/>
    <w:rsid w:val="007C0150"/>
    <w:rsid w:val="007C5CFE"/>
    <w:rsid w:val="007D042F"/>
    <w:rsid w:val="007D0F3A"/>
    <w:rsid w:val="007D2812"/>
    <w:rsid w:val="007D5E31"/>
    <w:rsid w:val="007D7D32"/>
    <w:rsid w:val="007E3620"/>
    <w:rsid w:val="007E61C1"/>
    <w:rsid w:val="007E6257"/>
    <w:rsid w:val="007F1619"/>
    <w:rsid w:val="00802191"/>
    <w:rsid w:val="00803D27"/>
    <w:rsid w:val="00806D27"/>
    <w:rsid w:val="00807ED4"/>
    <w:rsid w:val="00824905"/>
    <w:rsid w:val="00827CE2"/>
    <w:rsid w:val="00836FED"/>
    <w:rsid w:val="008539FC"/>
    <w:rsid w:val="00854DA5"/>
    <w:rsid w:val="00863F03"/>
    <w:rsid w:val="00865F8D"/>
    <w:rsid w:val="00867A04"/>
    <w:rsid w:val="00882FB7"/>
    <w:rsid w:val="008935D7"/>
    <w:rsid w:val="0089452D"/>
    <w:rsid w:val="008955D5"/>
    <w:rsid w:val="008A2D41"/>
    <w:rsid w:val="008A7E76"/>
    <w:rsid w:val="008C0051"/>
    <w:rsid w:val="008C5051"/>
    <w:rsid w:val="008D06F5"/>
    <w:rsid w:val="008D2B91"/>
    <w:rsid w:val="008D40F6"/>
    <w:rsid w:val="008E000C"/>
    <w:rsid w:val="008E16FE"/>
    <w:rsid w:val="008E226D"/>
    <w:rsid w:val="008F3288"/>
    <w:rsid w:val="009030AF"/>
    <w:rsid w:val="00905593"/>
    <w:rsid w:val="0092384A"/>
    <w:rsid w:val="00935949"/>
    <w:rsid w:val="009373A6"/>
    <w:rsid w:val="00944A93"/>
    <w:rsid w:val="00946F3F"/>
    <w:rsid w:val="00953393"/>
    <w:rsid w:val="009535D5"/>
    <w:rsid w:val="00955C46"/>
    <w:rsid w:val="009563CC"/>
    <w:rsid w:val="009657DE"/>
    <w:rsid w:val="00983458"/>
    <w:rsid w:val="009A509C"/>
    <w:rsid w:val="009A5B45"/>
    <w:rsid w:val="009A7B56"/>
    <w:rsid w:val="009B4263"/>
    <w:rsid w:val="009C364E"/>
    <w:rsid w:val="009C7233"/>
    <w:rsid w:val="009F49E2"/>
    <w:rsid w:val="009F6E40"/>
    <w:rsid w:val="00A201B6"/>
    <w:rsid w:val="00A31F3B"/>
    <w:rsid w:val="00A325A9"/>
    <w:rsid w:val="00A36B34"/>
    <w:rsid w:val="00A431D4"/>
    <w:rsid w:val="00A4444E"/>
    <w:rsid w:val="00A46A29"/>
    <w:rsid w:val="00A51CAB"/>
    <w:rsid w:val="00A71758"/>
    <w:rsid w:val="00A73948"/>
    <w:rsid w:val="00A82BC1"/>
    <w:rsid w:val="00A83AC0"/>
    <w:rsid w:val="00A85032"/>
    <w:rsid w:val="00A85E90"/>
    <w:rsid w:val="00A92145"/>
    <w:rsid w:val="00AA28F3"/>
    <w:rsid w:val="00AA39AC"/>
    <w:rsid w:val="00AA7F7C"/>
    <w:rsid w:val="00AB4572"/>
    <w:rsid w:val="00AC565F"/>
    <w:rsid w:val="00AC597D"/>
    <w:rsid w:val="00AD220C"/>
    <w:rsid w:val="00AE217C"/>
    <w:rsid w:val="00B00216"/>
    <w:rsid w:val="00B01209"/>
    <w:rsid w:val="00B0374F"/>
    <w:rsid w:val="00B11844"/>
    <w:rsid w:val="00B120C1"/>
    <w:rsid w:val="00B1397E"/>
    <w:rsid w:val="00B46881"/>
    <w:rsid w:val="00B46A86"/>
    <w:rsid w:val="00B75DB1"/>
    <w:rsid w:val="00B825A9"/>
    <w:rsid w:val="00B87901"/>
    <w:rsid w:val="00B90600"/>
    <w:rsid w:val="00B925B3"/>
    <w:rsid w:val="00B977AA"/>
    <w:rsid w:val="00BB5E8E"/>
    <w:rsid w:val="00BB621C"/>
    <w:rsid w:val="00BC45CD"/>
    <w:rsid w:val="00BC54A3"/>
    <w:rsid w:val="00BF3F70"/>
    <w:rsid w:val="00BF5EDA"/>
    <w:rsid w:val="00BF74DB"/>
    <w:rsid w:val="00C068CE"/>
    <w:rsid w:val="00C111F6"/>
    <w:rsid w:val="00C1206D"/>
    <w:rsid w:val="00C13667"/>
    <w:rsid w:val="00C16274"/>
    <w:rsid w:val="00C16AE1"/>
    <w:rsid w:val="00C2376D"/>
    <w:rsid w:val="00C24A52"/>
    <w:rsid w:val="00C274D1"/>
    <w:rsid w:val="00C3285A"/>
    <w:rsid w:val="00C40989"/>
    <w:rsid w:val="00C42156"/>
    <w:rsid w:val="00C45B8E"/>
    <w:rsid w:val="00C46C84"/>
    <w:rsid w:val="00C5484C"/>
    <w:rsid w:val="00C56DB4"/>
    <w:rsid w:val="00C67699"/>
    <w:rsid w:val="00C70676"/>
    <w:rsid w:val="00C72346"/>
    <w:rsid w:val="00C80E32"/>
    <w:rsid w:val="00C81C2D"/>
    <w:rsid w:val="00C83BCB"/>
    <w:rsid w:val="00CA0AD1"/>
    <w:rsid w:val="00CA35A7"/>
    <w:rsid w:val="00CA37D5"/>
    <w:rsid w:val="00CA5B4C"/>
    <w:rsid w:val="00CA68F6"/>
    <w:rsid w:val="00CC3E8A"/>
    <w:rsid w:val="00CC739A"/>
    <w:rsid w:val="00CD0140"/>
    <w:rsid w:val="00CD3FAC"/>
    <w:rsid w:val="00CE185A"/>
    <w:rsid w:val="00CF5EDD"/>
    <w:rsid w:val="00CF6EC2"/>
    <w:rsid w:val="00D013DD"/>
    <w:rsid w:val="00D129E3"/>
    <w:rsid w:val="00D14D30"/>
    <w:rsid w:val="00D14DF4"/>
    <w:rsid w:val="00D301DB"/>
    <w:rsid w:val="00D3054A"/>
    <w:rsid w:val="00D334CA"/>
    <w:rsid w:val="00D33B76"/>
    <w:rsid w:val="00D517C3"/>
    <w:rsid w:val="00D52E99"/>
    <w:rsid w:val="00D9012A"/>
    <w:rsid w:val="00DB34CA"/>
    <w:rsid w:val="00DB6A97"/>
    <w:rsid w:val="00DC5ADA"/>
    <w:rsid w:val="00DD1613"/>
    <w:rsid w:val="00DD3061"/>
    <w:rsid w:val="00DF18BA"/>
    <w:rsid w:val="00E0105F"/>
    <w:rsid w:val="00E02B58"/>
    <w:rsid w:val="00E05F9F"/>
    <w:rsid w:val="00E335CB"/>
    <w:rsid w:val="00E36753"/>
    <w:rsid w:val="00E374AA"/>
    <w:rsid w:val="00E4001F"/>
    <w:rsid w:val="00E6111A"/>
    <w:rsid w:val="00E62A6F"/>
    <w:rsid w:val="00E643ED"/>
    <w:rsid w:val="00E710D5"/>
    <w:rsid w:val="00E83EA2"/>
    <w:rsid w:val="00E84033"/>
    <w:rsid w:val="00EA47DD"/>
    <w:rsid w:val="00ED0231"/>
    <w:rsid w:val="00EE7C2E"/>
    <w:rsid w:val="00EF15F0"/>
    <w:rsid w:val="00F10AF4"/>
    <w:rsid w:val="00F1230C"/>
    <w:rsid w:val="00F206A7"/>
    <w:rsid w:val="00F31270"/>
    <w:rsid w:val="00F34AB6"/>
    <w:rsid w:val="00F40EFE"/>
    <w:rsid w:val="00F42B99"/>
    <w:rsid w:val="00F51887"/>
    <w:rsid w:val="00F64092"/>
    <w:rsid w:val="00F65418"/>
    <w:rsid w:val="00F745E0"/>
    <w:rsid w:val="00F75390"/>
    <w:rsid w:val="00F80D40"/>
    <w:rsid w:val="00F8692A"/>
    <w:rsid w:val="00FB1660"/>
    <w:rsid w:val="00FC1960"/>
    <w:rsid w:val="00FC2156"/>
    <w:rsid w:val="00FD302B"/>
    <w:rsid w:val="00FD4641"/>
    <w:rsid w:val="00FE2415"/>
    <w:rsid w:val="00FE4BEB"/>
    <w:rsid w:val="00FE7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418"/>
  </w:style>
  <w:style w:type="paragraph" w:styleId="1">
    <w:name w:val="heading 1"/>
    <w:basedOn w:val="a"/>
    <w:next w:val="a"/>
    <w:link w:val="10"/>
    <w:uiPriority w:val="9"/>
    <w:qFormat/>
    <w:rsid w:val="003E45B5"/>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E45B5"/>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E45B5"/>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E45B5"/>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E45B5"/>
    <w:pPr>
      <w:numPr>
        <w:ilvl w:val="4"/>
        <w:numId w:val="3"/>
      </w:numPr>
      <w:spacing w:before="240" w:after="60"/>
      <w:outlineLvl w:val="4"/>
    </w:pPr>
    <w:rPr>
      <w:rFonts w:ascii="Calibri" w:eastAsia="Calibri" w:hAnsi="Calibri" w:cs="Times New Roman"/>
      <w:b/>
      <w:bCs/>
      <w:i/>
      <w:iCs/>
      <w:sz w:val="26"/>
      <w:szCs w:val="26"/>
    </w:rPr>
  </w:style>
  <w:style w:type="paragraph" w:styleId="6">
    <w:name w:val="heading 6"/>
    <w:basedOn w:val="a"/>
    <w:next w:val="a"/>
    <w:link w:val="60"/>
    <w:qFormat/>
    <w:rsid w:val="003E45B5"/>
    <w:pPr>
      <w:numPr>
        <w:ilvl w:val="5"/>
        <w:numId w:val="3"/>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3E45B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E45B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E45B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418"/>
    <w:pPr>
      <w:ind w:left="720"/>
      <w:contextualSpacing/>
    </w:pPr>
  </w:style>
  <w:style w:type="paragraph" w:styleId="a4">
    <w:name w:val="footnote text"/>
    <w:basedOn w:val="a"/>
    <w:link w:val="a5"/>
    <w:unhideWhenUsed/>
    <w:rsid w:val="007E3620"/>
    <w:pPr>
      <w:spacing w:after="0" w:line="240" w:lineRule="auto"/>
    </w:pPr>
    <w:rPr>
      <w:sz w:val="20"/>
      <w:szCs w:val="20"/>
    </w:rPr>
  </w:style>
  <w:style w:type="character" w:customStyle="1" w:styleId="a5">
    <w:name w:val="Текст сноски Знак"/>
    <w:basedOn w:val="a0"/>
    <w:link w:val="a4"/>
    <w:rsid w:val="007E3620"/>
    <w:rPr>
      <w:sz w:val="20"/>
      <w:szCs w:val="20"/>
    </w:rPr>
  </w:style>
  <w:style w:type="character" w:styleId="a6">
    <w:name w:val="footnote reference"/>
    <w:basedOn w:val="a0"/>
    <w:unhideWhenUsed/>
    <w:rsid w:val="007E3620"/>
    <w:rPr>
      <w:vertAlign w:val="superscript"/>
    </w:rPr>
  </w:style>
  <w:style w:type="character" w:styleId="a7">
    <w:name w:val="Hyperlink"/>
    <w:basedOn w:val="a0"/>
    <w:uiPriority w:val="99"/>
    <w:unhideWhenUsed/>
    <w:rsid w:val="006310CB"/>
    <w:rPr>
      <w:color w:val="0000FF"/>
      <w:u w:val="single"/>
    </w:rPr>
  </w:style>
  <w:style w:type="paragraph" w:styleId="a8">
    <w:name w:val="header"/>
    <w:basedOn w:val="a"/>
    <w:link w:val="a9"/>
    <w:uiPriority w:val="99"/>
    <w:unhideWhenUsed/>
    <w:rsid w:val="009A7B5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7B56"/>
  </w:style>
  <w:style w:type="paragraph" w:styleId="aa">
    <w:name w:val="footer"/>
    <w:basedOn w:val="a"/>
    <w:link w:val="ab"/>
    <w:uiPriority w:val="99"/>
    <w:unhideWhenUsed/>
    <w:rsid w:val="009A7B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7B56"/>
  </w:style>
  <w:style w:type="character" w:customStyle="1" w:styleId="10">
    <w:name w:val="Заголовок 1 Знак"/>
    <w:basedOn w:val="a0"/>
    <w:link w:val="1"/>
    <w:uiPriority w:val="9"/>
    <w:rsid w:val="003E45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E45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E45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E45B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3E45B5"/>
    <w:rPr>
      <w:rFonts w:ascii="Calibri" w:eastAsia="Calibri" w:hAnsi="Calibri" w:cs="Times New Roman"/>
      <w:b/>
      <w:bCs/>
      <w:i/>
      <w:iCs/>
      <w:sz w:val="26"/>
      <w:szCs w:val="26"/>
    </w:rPr>
  </w:style>
  <w:style w:type="character" w:customStyle="1" w:styleId="60">
    <w:name w:val="Заголовок 6 Знак"/>
    <w:basedOn w:val="a0"/>
    <w:link w:val="6"/>
    <w:rsid w:val="003E45B5"/>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3E45B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E45B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E45B5"/>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a0"/>
    <w:rsid w:val="003E45B5"/>
  </w:style>
  <w:style w:type="paragraph" w:customStyle="1" w:styleId="Default">
    <w:name w:val="Default"/>
    <w:rsid w:val="003E45B5"/>
    <w:pPr>
      <w:autoSpaceDE w:val="0"/>
      <w:autoSpaceDN w:val="0"/>
      <w:adjustRightInd w:val="0"/>
      <w:spacing w:after="0" w:line="240" w:lineRule="auto"/>
    </w:pPr>
    <w:rPr>
      <w:rFonts w:ascii="Code" w:hAnsi="Code" w:cs="Code"/>
      <w:color w:val="000000"/>
      <w:sz w:val="24"/>
      <w:szCs w:val="24"/>
    </w:rPr>
  </w:style>
  <w:style w:type="paragraph" w:styleId="ac">
    <w:name w:val="caption"/>
    <w:basedOn w:val="a"/>
    <w:next w:val="a"/>
    <w:uiPriority w:val="35"/>
    <w:unhideWhenUsed/>
    <w:qFormat/>
    <w:rsid w:val="003E45B5"/>
    <w:pPr>
      <w:spacing w:line="240" w:lineRule="auto"/>
    </w:pPr>
    <w:rPr>
      <w:rFonts w:ascii="Calibri" w:eastAsia="Calibri" w:hAnsi="Calibri" w:cs="Times New Roman"/>
      <w:b/>
      <w:bCs/>
      <w:color w:val="4F81BD" w:themeColor="accent1"/>
      <w:sz w:val="18"/>
      <w:szCs w:val="18"/>
    </w:rPr>
  </w:style>
  <w:style w:type="character" w:styleId="ad">
    <w:name w:val="Intense Emphasis"/>
    <w:basedOn w:val="a0"/>
    <w:uiPriority w:val="21"/>
    <w:qFormat/>
    <w:rsid w:val="003E45B5"/>
    <w:rPr>
      <w:b/>
      <w:bCs/>
      <w:i/>
      <w:iCs/>
      <w:color w:val="4F81BD" w:themeColor="accent1"/>
    </w:rPr>
  </w:style>
  <w:style w:type="paragraph" w:styleId="ae">
    <w:name w:val="Balloon Text"/>
    <w:basedOn w:val="a"/>
    <w:link w:val="af"/>
    <w:uiPriority w:val="99"/>
    <w:semiHidden/>
    <w:unhideWhenUsed/>
    <w:rsid w:val="00836F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6FED"/>
    <w:rPr>
      <w:rFonts w:ascii="Tahoma" w:hAnsi="Tahoma" w:cs="Tahoma"/>
      <w:sz w:val="16"/>
      <w:szCs w:val="16"/>
    </w:rPr>
  </w:style>
  <w:style w:type="character" w:customStyle="1" w:styleId="googqs-tidbit">
    <w:name w:val="goog_qs-tidbit"/>
    <w:basedOn w:val="a0"/>
    <w:rsid w:val="00C42156"/>
  </w:style>
  <w:style w:type="paragraph" w:customStyle="1" w:styleId="FR1">
    <w:name w:val="FR1"/>
    <w:rsid w:val="00141855"/>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1">
    <w:name w:val="Body Text 2"/>
    <w:basedOn w:val="a"/>
    <w:link w:val="22"/>
    <w:rsid w:val="00141855"/>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2">
    <w:name w:val="Основной текст 2 Знак"/>
    <w:basedOn w:val="a0"/>
    <w:link w:val="21"/>
    <w:rsid w:val="00141855"/>
    <w:rPr>
      <w:rFonts w:ascii="Times New Roman" w:eastAsia="Times New Roman" w:hAnsi="Times New Roman" w:cs="Times New Roman"/>
      <w:sz w:val="24"/>
      <w:szCs w:val="18"/>
      <w:lang w:eastAsia="ru-RU"/>
    </w:rPr>
  </w:style>
  <w:style w:type="character" w:styleId="af0">
    <w:name w:val="FollowedHyperlink"/>
    <w:basedOn w:val="a0"/>
    <w:uiPriority w:val="99"/>
    <w:semiHidden/>
    <w:unhideWhenUsed/>
    <w:rsid w:val="00565BED"/>
    <w:rPr>
      <w:color w:val="800080" w:themeColor="followedHyperlink"/>
      <w:u w:val="single"/>
    </w:rPr>
  </w:style>
  <w:style w:type="paragraph" w:styleId="af1">
    <w:name w:val="Bibliography"/>
    <w:basedOn w:val="a"/>
    <w:next w:val="a"/>
    <w:uiPriority w:val="37"/>
    <w:unhideWhenUsed/>
    <w:rsid w:val="00403321"/>
  </w:style>
  <w:style w:type="paragraph" w:styleId="af2">
    <w:name w:val="Normal (Web)"/>
    <w:basedOn w:val="a"/>
    <w:uiPriority w:val="99"/>
    <w:semiHidden/>
    <w:unhideWhenUsed/>
    <w:rsid w:val="00AC5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basedOn w:val="a0"/>
    <w:uiPriority w:val="20"/>
    <w:qFormat/>
    <w:rsid w:val="00447D60"/>
    <w:rPr>
      <w:i/>
      <w:iCs/>
    </w:rPr>
  </w:style>
</w:styles>
</file>

<file path=word/webSettings.xml><?xml version="1.0" encoding="utf-8"?>
<w:webSettings xmlns:r="http://schemas.openxmlformats.org/officeDocument/2006/relationships" xmlns:w="http://schemas.openxmlformats.org/wordprocessingml/2006/main">
  <w:divs>
    <w:div w:id="386884071">
      <w:bodyDiv w:val="1"/>
      <w:marLeft w:val="0"/>
      <w:marRight w:val="0"/>
      <w:marTop w:val="0"/>
      <w:marBottom w:val="0"/>
      <w:divBdr>
        <w:top w:val="none" w:sz="0" w:space="0" w:color="auto"/>
        <w:left w:val="none" w:sz="0" w:space="0" w:color="auto"/>
        <w:bottom w:val="none" w:sz="0" w:space="0" w:color="auto"/>
        <w:right w:val="none" w:sz="0" w:space="0" w:color="auto"/>
      </w:divBdr>
      <w:divsChild>
        <w:div w:id="1313484590">
          <w:marLeft w:val="0"/>
          <w:marRight w:val="0"/>
          <w:marTop w:val="0"/>
          <w:marBottom w:val="0"/>
          <w:divBdr>
            <w:top w:val="none" w:sz="0" w:space="0" w:color="auto"/>
            <w:left w:val="none" w:sz="0" w:space="0" w:color="auto"/>
            <w:bottom w:val="none" w:sz="0" w:space="0" w:color="auto"/>
            <w:right w:val="none" w:sz="0" w:space="0" w:color="auto"/>
          </w:divBdr>
        </w:div>
        <w:div w:id="97145565">
          <w:marLeft w:val="0"/>
          <w:marRight w:val="0"/>
          <w:marTop w:val="0"/>
          <w:marBottom w:val="0"/>
          <w:divBdr>
            <w:top w:val="none" w:sz="0" w:space="0" w:color="auto"/>
            <w:left w:val="none" w:sz="0" w:space="0" w:color="auto"/>
            <w:bottom w:val="none" w:sz="0" w:space="0" w:color="auto"/>
            <w:right w:val="none" w:sz="0" w:space="0" w:color="auto"/>
          </w:divBdr>
        </w:div>
      </w:divsChild>
    </w:div>
    <w:div w:id="528570222">
      <w:bodyDiv w:val="1"/>
      <w:marLeft w:val="0"/>
      <w:marRight w:val="0"/>
      <w:marTop w:val="0"/>
      <w:marBottom w:val="0"/>
      <w:divBdr>
        <w:top w:val="none" w:sz="0" w:space="0" w:color="auto"/>
        <w:left w:val="none" w:sz="0" w:space="0" w:color="auto"/>
        <w:bottom w:val="none" w:sz="0" w:space="0" w:color="auto"/>
        <w:right w:val="none" w:sz="0" w:space="0" w:color="auto"/>
      </w:divBdr>
    </w:div>
    <w:div w:id="200974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worldbank.org/" TargetMode="External"/><Relationship Id="rId18" Type="http://schemas.openxmlformats.org/officeDocument/2006/relationships/hyperlink" Target="http://www.coneval.gob.mx/Informes/Evaluacion/IEPDS2012/Pages-IEPDSMex2012-12nov-VFinal_lowres6.pdf" TargetMode="External"/><Relationship Id="rId26" Type="http://schemas.openxmlformats.org/officeDocument/2006/relationships/hyperlink" Target="http://www.ieras.ru/pub/nosov/EvrAzES.doc"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ata.worldbank.org/" TargetMode="External"/><Relationship Id="rId34" Type="http://schemas.openxmlformats.org/officeDocument/2006/relationships/hyperlink" Target="http://www.grupa484.org.rs/czm/migracioni_potencijal/Current%20Trends%20in%20International%20Migration%20in%20Europe_Salt_%202005.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migrationinformation.org/datahub/" TargetMode="External"/><Relationship Id="rId25" Type="http://schemas.openxmlformats.org/officeDocument/2006/relationships/hyperlink" Target="http://www.mgimo.ru/files/115232/115232.pdf" TargetMode="External"/><Relationship Id="rId33" Type="http://schemas.openxmlformats.org/officeDocument/2006/relationships/hyperlink" Target="http://www.fas.org/sgp/crs/row/R42560.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ur-lex.europa.eu/LexUriServ/LexUriServ.do?uri=COM:2008:0359:FIN:EN:PDF" TargetMode="External"/><Relationship Id="rId20" Type="http://schemas.openxmlformats.org/officeDocument/2006/relationships/hyperlink" Target="http://epp.eurostat.ec.europa.eu/statistics_explained/index.php/Migration_and_migrant_population_statistics" TargetMode="External"/><Relationship Id="rId29" Type="http://schemas.openxmlformats.org/officeDocument/2006/relationships/hyperlink" Target="http://www.migrationpolicy.org/pubs/mexcentamimmigrants.pdf%20June%2020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 TargetMode="External"/><Relationship Id="rId24" Type="http://schemas.openxmlformats.org/officeDocument/2006/relationships/hyperlink" Target="http://www.mgimo.ru/fileserver/books/rami4konvent/t9-zhdanov.pdf" TargetMode="External"/><Relationship Id="rId32" Type="http://schemas.openxmlformats.org/officeDocument/2006/relationships/hyperlink" Target="http://www.nytimes.com/2009/03/24/business/worldbusiness/24peso.html?pagewanted=all&amp;_r=0" TargetMode="External"/><Relationship Id="rId37" Type="http://schemas.openxmlformats.org/officeDocument/2006/relationships/hyperlink" Target="http://www.pewresearch.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oecd.org/els/mig/oecdmigrationdatabases.htm" TargetMode="External"/><Relationship Id="rId28" Type="http://schemas.openxmlformats.org/officeDocument/2006/relationships/hyperlink" Target="http://www.migration-boell.de/web/migration/46_1803.asp" TargetMode="External"/><Relationship Id="rId36" Type="http://schemas.openxmlformats.org/officeDocument/2006/relationships/hyperlink" Target="http://www.un.org/en/development/desa/index.html" TargetMode="External"/><Relationship Id="rId10" Type="http://schemas.openxmlformats.org/officeDocument/2006/relationships/chart" Target="charts/chart2.xml"/><Relationship Id="rId19" Type="http://schemas.openxmlformats.org/officeDocument/2006/relationships/hyperlink" Target="http://www.oecd.org/migration/internationalmigrationoutlook2011.htm" TargetMode="External"/><Relationship Id="rId31" Type="http://schemas.openxmlformats.org/officeDocument/2006/relationships/hyperlink" Target="http://www.cfr.org/world/borders-beyond-control/p5356" TargetMode="External"/><Relationship Id="rId4" Type="http://schemas.openxmlformats.org/officeDocument/2006/relationships/settings" Target="settings.xml"/><Relationship Id="rId9" Type="http://schemas.openxmlformats.org/officeDocument/2006/relationships/hyperlink" Target="http://epp.eurostat.ec.europa.eu/statistics_explained/index.php/Migration_and_migrant_population_statistics" TargetMode="External"/><Relationship Id="rId14" Type="http://schemas.openxmlformats.org/officeDocument/2006/relationships/hyperlink" Target="http://stats.oecd.org/" TargetMode="External"/><Relationship Id="rId22" Type="http://schemas.openxmlformats.org/officeDocument/2006/relationships/hyperlink" Target="http://www.europarl.europa.eu/summits/tam_en.htm" TargetMode="External"/><Relationship Id="rId27" Type="http://schemas.openxmlformats.org/officeDocument/2006/relationships/hyperlink" Target="http://demoscope.ru/weekly/2003/0121/tema06.php" TargetMode="External"/><Relationship Id="rId30" Type="http://schemas.openxmlformats.org/officeDocument/2006/relationships/hyperlink" Target="http://www.migrationinformation.org/Feature/display.cfm?ID=768" TargetMode="External"/><Relationship Id="rId35" Type="http://schemas.openxmlformats.org/officeDocument/2006/relationships/hyperlink" Target="https://www.cia.gov/index.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nhcr.org/4742a30b4.pdf" TargetMode="External"/><Relationship Id="rId13" Type="http://schemas.openxmlformats.org/officeDocument/2006/relationships/hyperlink" Target="http://demoscope.ru/weekly/2011/0473/barom05.php" TargetMode="External"/><Relationship Id="rId18" Type="http://schemas.openxmlformats.org/officeDocument/2006/relationships/hyperlink" Target="http://www.theglobalist.com/storyid.aspx?storyid=9788" TargetMode="External"/><Relationship Id="rId26" Type="http://schemas.openxmlformats.org/officeDocument/2006/relationships/hyperlink" Target="http://www.bbc.co.uk/russian/international/2012/04/120424_immigration_us_mexico_reverse.shtml" TargetMode="External"/><Relationship Id="rId3" Type="http://schemas.openxmlformats.org/officeDocument/2006/relationships/hyperlink" Target="http://lib.rin.ru/doc/i/16293p5.html" TargetMode="External"/><Relationship Id="rId21" Type="http://schemas.openxmlformats.org/officeDocument/2006/relationships/hyperlink" Target="http://news.bbc.co.uk/2/hi/europe/4644766.stm" TargetMode="External"/><Relationship Id="rId7" Type="http://schemas.openxmlformats.org/officeDocument/2006/relationships/hyperlink" Target="http://roseurosud.org/82-postanovlenie-evropeyskogo-suda-po-pravam-cheloveka.html" TargetMode="External"/><Relationship Id="rId12" Type="http://schemas.openxmlformats.org/officeDocument/2006/relationships/hyperlink" Target="http://epp.eurostat.ec.europa.eu/statistics_explained/index.php/Migration_and_migrant_population_statistics" TargetMode="External"/><Relationship Id="rId17" Type="http://schemas.openxmlformats.org/officeDocument/2006/relationships/hyperlink" Target="http://eur-lex.europa.eu/LexUriServ/LexUriServ.do?uri=COM:2011:0291:FIN:EN:PDF" TargetMode="External"/><Relationship Id="rId25" Type="http://schemas.openxmlformats.org/officeDocument/2006/relationships/hyperlink" Target="http://rus.ruvr.ru/2012_03_12/68198494/" TargetMode="External"/><Relationship Id="rId2" Type="http://schemas.openxmlformats.org/officeDocument/2006/relationships/hyperlink" Target="http://lib.rin.ru/doc/i/16293p5.html" TargetMode="External"/><Relationship Id="rId16" Type="http://schemas.openxmlformats.org/officeDocument/2006/relationships/hyperlink" Target="http://epp.eurostat.ec.europa.eu/statistics_explained/index.php/Migration_and_migrant_population_statistics" TargetMode="External"/><Relationship Id="rId20" Type="http://schemas.openxmlformats.org/officeDocument/2006/relationships/hyperlink" Target="http://www.guardian.co.uk/world/2011/nov/06/far-right-rise-europe-report" TargetMode="External"/><Relationship Id="rId29" Type="http://schemas.openxmlformats.org/officeDocument/2006/relationships/hyperlink" Target="http://www.coneval.gob.mx/Paginas/principal.aspx" TargetMode="External"/><Relationship Id="rId1" Type="http://schemas.openxmlformats.org/officeDocument/2006/relationships/hyperlink" Target="http://www.un.org/en/development/desa/news/population/importance-of-migration.html" TargetMode="External"/><Relationship Id="rId6" Type="http://schemas.openxmlformats.org/officeDocument/2006/relationships/hyperlink" Target="http://treaties.un.org/Pages/ViewDetails.aspx?src=TREATY&amp;mtdsg_no=XVIII-12&amp;chapter=18&amp;lang=en" TargetMode="External"/><Relationship Id="rId11" Type="http://schemas.openxmlformats.org/officeDocument/2006/relationships/hyperlink" Target="http://www.iom.int/jahia/webdav/site/myjahiasite/shared/shared/mainsite/policy_and_research/rcp/APC/BANGKOK_DECLARATION.pdf" TargetMode="External"/><Relationship Id="rId24" Type="http://schemas.openxmlformats.org/officeDocument/2006/relationships/hyperlink" Target="http://www.migrationinformation.org/Feature/display.cfm?ID=919" TargetMode="External"/><Relationship Id="rId5" Type="http://schemas.openxmlformats.org/officeDocument/2006/relationships/hyperlink" Target="http://www.archipelag.ru/authors/lopuhina/?library=1108" TargetMode="External"/><Relationship Id="rId15" Type="http://schemas.openxmlformats.org/officeDocument/2006/relationships/hyperlink" Target="http://www.mipex.eu/countries" TargetMode="External"/><Relationship Id="rId23" Type="http://schemas.openxmlformats.org/officeDocument/2006/relationships/hyperlink" Target="http://europa.eu/legislation_summaries/human_rights/fundamental_rights_within_european_union/l16002_en.htm" TargetMode="External"/><Relationship Id="rId28" Type="http://schemas.openxmlformats.org/officeDocument/2006/relationships/hyperlink" Target="http://www.cic.gc.ca/english/resources/statistics/" TargetMode="External"/><Relationship Id="rId10" Type="http://schemas.openxmlformats.org/officeDocument/2006/relationships/hyperlink" Target="http://download.repubblica.it/pdf/2011/migrazione.pdf" TargetMode="External"/><Relationship Id="rId19" Type="http://schemas.openxmlformats.org/officeDocument/2006/relationships/hyperlink" Target="http://ec.europa.eu/dgs/home-affairs/e-library/documents/policies/immigration/pdf/general/com_2012_250_final_1_en_act_part1_v5.pdf" TargetMode="External"/><Relationship Id="rId4" Type="http://schemas.openxmlformats.org/officeDocument/2006/relationships/hyperlink" Target="http://esa.un.org/migration/index.asp?panel=1" TargetMode="External"/><Relationship Id="rId9" Type="http://schemas.openxmlformats.org/officeDocument/2006/relationships/hyperlink" Target="http://www.un.org/ru/development/migration/forum.shtml" TargetMode="External"/><Relationship Id="rId14" Type="http://schemas.openxmlformats.org/officeDocument/2006/relationships/hyperlink" Target="http://www.rosbalt.ru/main/2007/12/29/444602.html" TargetMode="External"/><Relationship Id="rId22" Type="http://schemas.openxmlformats.org/officeDocument/2006/relationships/hyperlink" Target="http://ec.europa.eu/dgs/home-affairs/e-library/documents/policies/immigration/pdf/general/com_2012_250_final_1_en_act_part1_v5.pdf" TargetMode="External"/><Relationship Id="rId27" Type="http://schemas.openxmlformats.org/officeDocument/2006/relationships/hyperlink" Target="http://www.migrationmonitor.com/" TargetMode="External"/><Relationship Id="rId30" Type="http://schemas.openxmlformats.org/officeDocument/2006/relationships/hyperlink" Target="http://www.aldiatx.com/sharedcontent/dws/aldia/mexico/stories/DN-DRUGSA1_25dia.State.Edition1.351be67.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57;&#1072;&#1096;&#1077;&#1085;&#1100;&#1082;&#1072;\Desktop\&#1074;&#1099;&#1087;&#1099;&#1096;&#1082;&#1072;\&#1049;&#1040;%20&#1058;&#1042;&#1054;&#1049;%20&#1044;&#1048;&#1055;&#1051;&#1054;&#1052;\&#1045;&#1057;\&#1080;&#1084;&#1084;&#1080;&#1075;&#1088;&#1072;&#1094;&#1080;&#1103;%20&#1076;&#1086;%20201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1040;&#1083;&#1077;&#1082;&#1089;&#1072;&#1085;&#1076;&#1088;&#1072;%20&#1043;&#1088;\Desktop\BX.KLT.DINV.CD.WD_Indicator_MetaData_en_EXCEL.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7;&#1072;&#1096;&#1077;&#1085;&#1100;&#1082;&#1072;\Desktop\&#1074;&#1099;&#1087;&#1099;&#1096;&#1082;&#1072;\&#1049;&#1040;%20&#1058;&#1042;&#1054;&#1049;%20&#1044;&#1048;&#1055;&#1051;&#1054;&#1052;\&#1053;&#1040;&#1060;&#1058;&#1040;\&#1088;&#1086;&#1089;&#1090;%20&#1074;&#1074;&#1087;%20&#1082;&#1072;&#1085;&#1072;&#1076;&#1072;%20&#1084;&#1077;&#1082;&#1089;&#1080;&#1082;&#107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1083;&#1077;&#1082;&#1089;&#1072;&#1085;&#1076;&#1088;&#1072;%20&#1043;&#1088;\Desktop\&#1074;&#1099;&#1087;&#1099;&#1096;&#1082;&#1072;\&#1049;&#1040;%20&#1058;&#1042;&#1054;&#1049;%20&#1044;&#1048;&#1055;&#1051;&#1054;&#1052;\&#1041;&#1045;&#1044;&#1053;&#1054;&#1057;&#1058;&#1068;%20&#1057;&#1045;&#1051;&#1068;&#1057;&#1050;&#1040;&#1071;%20&#1052;&#1045;&#1057;&#1058;&#1053;&#1054;&#1057;&#1058;&#106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i="0">
                <a:latin typeface="Times New Roman" pitchFamily="18" charset="0"/>
                <a:cs typeface="Times New Roman" pitchFamily="18" charset="0"/>
              </a:rPr>
              <a:t>График №1</a:t>
            </a:r>
          </a:p>
          <a:p>
            <a:pPr>
              <a:defRPr/>
            </a:pPr>
            <a:r>
              <a:rPr lang="ru-RU" sz="1200" b="1" i="0"/>
              <a:t>Количество иммигрантов, проживающих длительное время на территории ЕС-27 и получивших гражданство в 2000-2011гг.</a:t>
            </a:r>
          </a:p>
        </c:rich>
      </c:tx>
    </c:title>
    <c:plotArea>
      <c:layout/>
      <c:lineChart>
        <c:grouping val="standard"/>
        <c:ser>
          <c:idx val="0"/>
          <c:order val="2"/>
          <c:tx>
            <c:strRef>
              <c:f>Sheet0!$S$33</c:f>
              <c:strCache>
                <c:ptCount val="1"/>
                <c:pt idx="0">
                  <c:v>Иммигранты</c:v>
                </c:pt>
              </c:strCache>
            </c:strRef>
          </c:tx>
          <c:marker>
            <c:symbol val="none"/>
          </c:marker>
          <c:cat>
            <c:numRef>
              <c:f>Sheet0!$T$32:$AE$32</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Sheet0!$T$33:$AE$33</c:f>
              <c:numCache>
                <c:formatCode>General</c:formatCode>
                <c:ptCount val="12"/>
                <c:pt idx="0">
                  <c:v>2415873</c:v>
                </c:pt>
                <c:pt idx="1">
                  <c:v>2571566</c:v>
                </c:pt>
                <c:pt idx="2">
                  <c:v>2670424</c:v>
                </c:pt>
                <c:pt idx="3">
                  <c:v>3311577</c:v>
                </c:pt>
                <c:pt idx="4">
                  <c:v>3406043</c:v>
                </c:pt>
                <c:pt idx="5">
                  <c:v>3269173</c:v>
                </c:pt>
                <c:pt idx="6">
                  <c:v>3384999</c:v>
                </c:pt>
                <c:pt idx="7">
                  <c:v>3877815</c:v>
                </c:pt>
                <c:pt idx="8">
                  <c:v>3749940</c:v>
                </c:pt>
                <c:pt idx="9">
                  <c:v>2504401</c:v>
                </c:pt>
                <c:pt idx="10">
                  <c:v>2871388</c:v>
                </c:pt>
                <c:pt idx="11">
                  <c:v>2898399</c:v>
                </c:pt>
              </c:numCache>
            </c:numRef>
          </c:val>
        </c:ser>
        <c:ser>
          <c:idx val="3"/>
          <c:order val="3"/>
          <c:tx>
            <c:strRef>
              <c:f>Sheet0!$S$34</c:f>
              <c:strCache>
                <c:ptCount val="1"/>
                <c:pt idx="0">
                  <c:v>Получившие гражданство</c:v>
                </c:pt>
              </c:strCache>
            </c:strRef>
          </c:tx>
          <c:marker>
            <c:symbol val="none"/>
          </c:marker>
          <c:cat>
            <c:numRef>
              <c:f>Sheet0!$T$32:$AE$32</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Sheet0!$T$34:$AE$34</c:f>
              <c:numCache>
                <c:formatCode>General</c:formatCode>
                <c:ptCount val="12"/>
                <c:pt idx="0">
                  <c:v>683629</c:v>
                </c:pt>
                <c:pt idx="1">
                  <c:v>657224</c:v>
                </c:pt>
                <c:pt idx="2">
                  <c:v>657414</c:v>
                </c:pt>
                <c:pt idx="3">
                  <c:v>651873</c:v>
                </c:pt>
                <c:pt idx="4">
                  <c:v>719090</c:v>
                </c:pt>
                <c:pt idx="5">
                  <c:v>723611</c:v>
                </c:pt>
                <c:pt idx="6">
                  <c:v>735928</c:v>
                </c:pt>
                <c:pt idx="7">
                  <c:v>697276</c:v>
                </c:pt>
                <c:pt idx="8">
                  <c:v>698982</c:v>
                </c:pt>
                <c:pt idx="9">
                  <c:v>766466</c:v>
                </c:pt>
                <c:pt idx="10">
                  <c:v>803045</c:v>
                </c:pt>
                <c:pt idx="11">
                  <c:v>773728</c:v>
                </c:pt>
              </c:numCache>
            </c:numRef>
          </c:val>
        </c:ser>
        <c:ser>
          <c:idx val="1"/>
          <c:order val="0"/>
          <c:tx>
            <c:strRef>
              <c:f>Sheet0!$S$33</c:f>
              <c:strCache>
                <c:ptCount val="1"/>
                <c:pt idx="0">
                  <c:v>Иммигранты</c:v>
                </c:pt>
              </c:strCache>
            </c:strRef>
          </c:tx>
          <c:marker>
            <c:symbol val="none"/>
          </c:marker>
          <c:cat>
            <c:numRef>
              <c:f>Sheet0!$T$32:$AE$32</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Sheet0!$T$33:$AE$33</c:f>
              <c:numCache>
                <c:formatCode>General</c:formatCode>
                <c:ptCount val="12"/>
                <c:pt idx="0">
                  <c:v>2415873</c:v>
                </c:pt>
                <c:pt idx="1">
                  <c:v>2571566</c:v>
                </c:pt>
                <c:pt idx="2">
                  <c:v>2670424</c:v>
                </c:pt>
                <c:pt idx="3">
                  <c:v>3311577</c:v>
                </c:pt>
                <c:pt idx="4">
                  <c:v>3406043</c:v>
                </c:pt>
                <c:pt idx="5">
                  <c:v>3269173</c:v>
                </c:pt>
                <c:pt idx="6">
                  <c:v>3384999</c:v>
                </c:pt>
                <c:pt idx="7">
                  <c:v>3877815</c:v>
                </c:pt>
                <c:pt idx="8">
                  <c:v>3749940</c:v>
                </c:pt>
                <c:pt idx="9">
                  <c:v>2504401</c:v>
                </c:pt>
                <c:pt idx="10">
                  <c:v>2871388</c:v>
                </c:pt>
                <c:pt idx="11">
                  <c:v>2898399</c:v>
                </c:pt>
              </c:numCache>
            </c:numRef>
          </c:val>
        </c:ser>
        <c:ser>
          <c:idx val="2"/>
          <c:order val="1"/>
          <c:tx>
            <c:strRef>
              <c:f>Sheet0!$S$34</c:f>
              <c:strCache>
                <c:ptCount val="1"/>
                <c:pt idx="0">
                  <c:v>Получившие гражданство</c:v>
                </c:pt>
              </c:strCache>
            </c:strRef>
          </c:tx>
          <c:marker>
            <c:symbol val="none"/>
          </c:marker>
          <c:cat>
            <c:numRef>
              <c:f>Sheet0!$T$32:$AE$32</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Sheet0!$T$34:$AE$34</c:f>
              <c:numCache>
                <c:formatCode>General</c:formatCode>
                <c:ptCount val="12"/>
                <c:pt idx="0">
                  <c:v>683629</c:v>
                </c:pt>
                <c:pt idx="1">
                  <c:v>657224</c:v>
                </c:pt>
                <c:pt idx="2">
                  <c:v>657414</c:v>
                </c:pt>
                <c:pt idx="3">
                  <c:v>651873</c:v>
                </c:pt>
                <c:pt idx="4">
                  <c:v>719090</c:v>
                </c:pt>
                <c:pt idx="5">
                  <c:v>723611</c:v>
                </c:pt>
                <c:pt idx="6">
                  <c:v>735928</c:v>
                </c:pt>
                <c:pt idx="7">
                  <c:v>697276</c:v>
                </c:pt>
                <c:pt idx="8">
                  <c:v>698982</c:v>
                </c:pt>
                <c:pt idx="9">
                  <c:v>766466</c:v>
                </c:pt>
                <c:pt idx="10">
                  <c:v>803045</c:v>
                </c:pt>
                <c:pt idx="11">
                  <c:v>773728</c:v>
                </c:pt>
              </c:numCache>
            </c:numRef>
          </c:val>
        </c:ser>
        <c:marker val="1"/>
        <c:axId val="73406720"/>
        <c:axId val="75657216"/>
      </c:lineChart>
      <c:catAx>
        <c:axId val="73406720"/>
        <c:scaling>
          <c:orientation val="minMax"/>
        </c:scaling>
        <c:axPos val="b"/>
        <c:numFmt formatCode="General" sourceLinked="1"/>
        <c:majorTickMark val="none"/>
        <c:tickLblPos val="nextTo"/>
        <c:crossAx val="75657216"/>
        <c:crosses val="autoZero"/>
        <c:lblAlgn val="ctr"/>
        <c:lblOffset val="100"/>
      </c:catAx>
      <c:valAx>
        <c:axId val="75657216"/>
        <c:scaling>
          <c:orientation val="minMax"/>
        </c:scaling>
        <c:axPos val="l"/>
        <c:majorGridlines/>
        <c:numFmt formatCode="#,##0_ ;[Red]\-#,##0\ " sourceLinked="0"/>
        <c:majorTickMark val="none"/>
        <c:tickLblPos val="nextTo"/>
        <c:crossAx val="73406720"/>
        <c:crosses val="autoZero"/>
        <c:crossBetween val="between"/>
        <c:dispUnits>
          <c:builtInUnit val="thousands"/>
          <c:dispUnitsLbl>
            <c:layout>
              <c:manualLayout>
                <c:xMode val="edge"/>
                <c:yMode val="edge"/>
                <c:x val="2.7673009623797096E-2"/>
                <c:y val="0.40788203557888653"/>
              </c:manualLayout>
            </c:layout>
            <c:tx>
              <c:rich>
                <a:bodyPr/>
                <a:lstStyle/>
                <a:p>
                  <a:pPr>
                    <a:defRPr/>
                  </a:pPr>
                  <a:r>
                    <a:rPr lang="ru-RU"/>
                    <a:t>Кол-во</a:t>
                  </a:r>
                  <a:r>
                    <a:rPr lang="ru-RU" baseline="0"/>
                    <a:t> чел.,тыс</a:t>
                  </a:r>
                  <a:endParaRPr lang="ru-RU"/>
                </a:p>
              </c:rich>
            </c:tx>
          </c:dispUnitsLbl>
        </c:dispUnits>
      </c:valAx>
    </c:plotArea>
    <c:legend>
      <c:legendPos val="r"/>
      <c:legendEntry>
        <c:idx val="0"/>
        <c:delete val="1"/>
      </c:legendEntry>
      <c:legendEntry>
        <c:idx val="1"/>
        <c:delete val="1"/>
      </c:legendEntry>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График №2</a:t>
            </a:r>
          </a:p>
          <a:p>
            <a:pPr>
              <a:defRPr/>
            </a:pPr>
            <a:r>
              <a:rPr lang="ru-RU" sz="1200"/>
              <a:t>Прямые</a:t>
            </a:r>
            <a:r>
              <a:rPr lang="ru-RU" sz="1200" baseline="0"/>
              <a:t> иностранные инвестиции в Мексику за период 1970-2010 гг. в долларах США</a:t>
            </a:r>
            <a:endParaRPr lang="ru-RU"/>
          </a:p>
        </c:rich>
      </c:tx>
    </c:title>
    <c:plotArea>
      <c:layout>
        <c:manualLayout>
          <c:layoutTarget val="inner"/>
          <c:xMode val="edge"/>
          <c:yMode val="edge"/>
          <c:x val="0.12395137636835606"/>
          <c:y val="0.27523041409856025"/>
          <c:w val="0.67277714464132465"/>
          <c:h val="0.53327145993526459"/>
        </c:manualLayout>
      </c:layout>
      <c:lineChart>
        <c:grouping val="standard"/>
        <c:ser>
          <c:idx val="0"/>
          <c:order val="0"/>
          <c:tx>
            <c:strRef>
              <c:f>Sheet1!$K$2</c:f>
              <c:strCache>
                <c:ptCount val="1"/>
                <c:pt idx="0">
                  <c:v>ПИИ без учета инфляции</c:v>
                </c:pt>
              </c:strCache>
            </c:strRef>
          </c:tx>
          <c:marker>
            <c:symbol val="none"/>
          </c:marker>
          <c:cat>
            <c:strRef>
              <c:f>Sheet1!$L$1:$BA$1</c:f>
              <c:strCache>
                <c:ptCount val="42"/>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strCache>
            </c:strRef>
          </c:cat>
          <c:val>
            <c:numRef>
              <c:f>Sheet1!$L$2:$BA$2</c:f>
              <c:numCache>
                <c:formatCode>0.00</c:formatCode>
                <c:ptCount val="42"/>
                <c:pt idx="0">
                  <c:v>312107000</c:v>
                </c:pt>
                <c:pt idx="1">
                  <c:v>307000000</c:v>
                </c:pt>
                <c:pt idx="2">
                  <c:v>178385000</c:v>
                </c:pt>
                <c:pt idx="3">
                  <c:v>457000000</c:v>
                </c:pt>
                <c:pt idx="4">
                  <c:v>508756000</c:v>
                </c:pt>
                <c:pt idx="5">
                  <c:v>458411000</c:v>
                </c:pt>
                <c:pt idx="6">
                  <c:v>731451000</c:v>
                </c:pt>
                <c:pt idx="7">
                  <c:v>327102000</c:v>
                </c:pt>
                <c:pt idx="8">
                  <c:v>658163000</c:v>
                </c:pt>
                <c:pt idx="9">
                  <c:v>1332000000</c:v>
                </c:pt>
                <c:pt idx="10">
                  <c:v>2090000000</c:v>
                </c:pt>
                <c:pt idx="11">
                  <c:v>3078000000</c:v>
                </c:pt>
                <c:pt idx="12">
                  <c:v>1901000000</c:v>
                </c:pt>
                <c:pt idx="13">
                  <c:v>2192000000</c:v>
                </c:pt>
                <c:pt idx="14">
                  <c:v>1542000000</c:v>
                </c:pt>
                <c:pt idx="15">
                  <c:v>1984000000</c:v>
                </c:pt>
                <c:pt idx="16">
                  <c:v>2036000000</c:v>
                </c:pt>
                <c:pt idx="17">
                  <c:v>1184000000</c:v>
                </c:pt>
                <c:pt idx="18">
                  <c:v>2011000000</c:v>
                </c:pt>
                <c:pt idx="19">
                  <c:v>2785000000</c:v>
                </c:pt>
                <c:pt idx="20">
                  <c:v>2549000000</c:v>
                </c:pt>
                <c:pt idx="21">
                  <c:v>4742000000</c:v>
                </c:pt>
                <c:pt idx="22">
                  <c:v>4393000000</c:v>
                </c:pt>
                <c:pt idx="23">
                  <c:v>4389000000</c:v>
                </c:pt>
                <c:pt idx="24">
                  <c:v>10972500000</c:v>
                </c:pt>
                <c:pt idx="25">
                  <c:v>9526290000</c:v>
                </c:pt>
                <c:pt idx="26">
                  <c:v>9185600000</c:v>
                </c:pt>
                <c:pt idx="27">
                  <c:v>12829800000</c:v>
                </c:pt>
                <c:pt idx="28">
                  <c:v>12756764558</c:v>
                </c:pt>
                <c:pt idx="29">
                  <c:v>13880522690</c:v>
                </c:pt>
                <c:pt idx="30">
                  <c:v>18110008381</c:v>
                </c:pt>
                <c:pt idx="31">
                  <c:v>29860771631</c:v>
                </c:pt>
                <c:pt idx="32">
                  <c:v>23932305855</c:v>
                </c:pt>
                <c:pt idx="33">
                  <c:v>18554099227</c:v>
                </c:pt>
                <c:pt idx="34">
                  <c:v>24820542066.111996</c:v>
                </c:pt>
                <c:pt idx="35">
                  <c:v>24373371390</c:v>
                </c:pt>
                <c:pt idx="36">
                  <c:v>20006442760</c:v>
                </c:pt>
                <c:pt idx="37">
                  <c:v>31313381826</c:v>
                </c:pt>
                <c:pt idx="38">
                  <c:v>26888517874</c:v>
                </c:pt>
                <c:pt idx="39">
                  <c:v>15958986181</c:v>
                </c:pt>
                <c:pt idx="40">
                  <c:v>20207632419</c:v>
                </c:pt>
                <c:pt idx="41">
                  <c:v>19439812932</c:v>
                </c:pt>
              </c:numCache>
            </c:numRef>
          </c:val>
        </c:ser>
        <c:ser>
          <c:idx val="1"/>
          <c:order val="1"/>
          <c:tx>
            <c:strRef>
              <c:f>Sheet1!$K$5</c:f>
              <c:strCache>
                <c:ptCount val="1"/>
                <c:pt idx="0">
                  <c:v>ПИИ с учетом инфляции</c:v>
                </c:pt>
              </c:strCache>
            </c:strRef>
          </c:tx>
          <c:marker>
            <c:symbol val="none"/>
          </c:marker>
          <c:cat>
            <c:strRef>
              <c:f>Sheet1!$L$1:$BA$1</c:f>
              <c:strCache>
                <c:ptCount val="42"/>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strCache>
            </c:strRef>
          </c:cat>
          <c:val>
            <c:numRef>
              <c:f>Sheet1!$L$5:$BA$5</c:f>
              <c:numCache>
                <c:formatCode>0.00</c:formatCode>
                <c:ptCount val="42"/>
                <c:pt idx="0">
                  <c:v>298124940.29993105</c:v>
                </c:pt>
                <c:pt idx="1">
                  <c:v>292492378.0487805</c:v>
                </c:pt>
                <c:pt idx="2">
                  <c:v>168989200.45471811</c:v>
                </c:pt>
                <c:pt idx="3">
                  <c:v>376534563.73074073</c:v>
                </c:pt>
                <c:pt idx="4">
                  <c:v>495622016.56113005</c:v>
                </c:pt>
                <c:pt idx="5">
                  <c:v>411869721.47349507</c:v>
                </c:pt>
                <c:pt idx="6">
                  <c:v>575040094.33962238</c:v>
                </c:pt>
                <c:pt idx="7">
                  <c:v>271093983.09298569</c:v>
                </c:pt>
                <c:pt idx="8">
                  <c:v>566551605.40587068</c:v>
                </c:pt>
                <c:pt idx="9">
                  <c:v>1109815030.8281896</c:v>
                </c:pt>
                <c:pt idx="10">
                  <c:v>1609549480.1694262</c:v>
                </c:pt>
                <c:pt idx="11">
                  <c:v>2391980105.68853</c:v>
                </c:pt>
                <c:pt idx="12">
                  <c:v>956045061.35586298</c:v>
                </c:pt>
                <c:pt idx="13">
                  <c:v>1212523509.2377477</c:v>
                </c:pt>
                <c:pt idx="14">
                  <c:v>968836391.05302835</c:v>
                </c:pt>
                <c:pt idx="15">
                  <c:v>1211603053.4351151</c:v>
                </c:pt>
                <c:pt idx="16">
                  <c:v>989550425.27339566</c:v>
                </c:pt>
                <c:pt idx="17">
                  <c:v>456842998.8038739</c:v>
                </c:pt>
                <c:pt idx="18">
                  <c:v>1325992351.3121457</c:v>
                </c:pt>
                <c:pt idx="19">
                  <c:v>2326649958.2288995</c:v>
                </c:pt>
                <c:pt idx="20">
                  <c:v>1961825598.3991356</c:v>
                </c:pt>
                <c:pt idx="21">
                  <c:v>3991918511.6592298</c:v>
                </c:pt>
                <c:pt idx="22">
                  <c:v>3924423798.4634628</c:v>
                </c:pt>
                <c:pt idx="23">
                  <c:v>4063512637.7187295</c:v>
                </c:pt>
                <c:pt idx="24">
                  <c:v>10249883232.134516</c:v>
                </c:pt>
                <c:pt idx="25">
                  <c:v>6268533263.144042</c:v>
                </c:pt>
                <c:pt idx="26">
                  <c:v>7193108848.8645267</c:v>
                </c:pt>
                <c:pt idx="27">
                  <c:v>11086933978.568953</c:v>
                </c:pt>
                <c:pt idx="28">
                  <c:v>10755218411.601046</c:v>
                </c:pt>
                <c:pt idx="29">
                  <c:v>12358125241.49966</c:v>
                </c:pt>
                <c:pt idx="30">
                  <c:v>16620785959.067549</c:v>
                </c:pt>
                <c:pt idx="31">
                  <c:v>28602271677.203064</c:v>
                </c:pt>
                <c:pt idx="32">
                  <c:v>22641727393.56683</c:v>
                </c:pt>
                <c:pt idx="33">
                  <c:v>17843911547.412964</c:v>
                </c:pt>
                <c:pt idx="34">
                  <c:v>23595914123.121967</c:v>
                </c:pt>
                <c:pt idx="35">
                  <c:v>23587894503.048485</c:v>
                </c:pt>
                <c:pt idx="36">
                  <c:v>19227720096.107632</c:v>
                </c:pt>
                <c:pt idx="37">
                  <c:v>30178664057.440243</c:v>
                </c:pt>
                <c:pt idx="38">
                  <c:v>25240324672.862106</c:v>
                </c:pt>
                <c:pt idx="39">
                  <c:v>15408888849.087572</c:v>
                </c:pt>
                <c:pt idx="40">
                  <c:v>19355969750</c:v>
                </c:pt>
                <c:pt idx="41">
                  <c:v>18724535669.427879</c:v>
                </c:pt>
              </c:numCache>
            </c:numRef>
          </c:val>
        </c:ser>
        <c:marker val="1"/>
        <c:axId val="81006592"/>
        <c:axId val="81008896"/>
      </c:lineChart>
      <c:catAx>
        <c:axId val="81006592"/>
        <c:scaling>
          <c:orientation val="minMax"/>
        </c:scaling>
        <c:axPos val="b"/>
        <c:numFmt formatCode="General" sourceLinked="0"/>
        <c:majorTickMark val="none"/>
        <c:tickLblPos val="nextTo"/>
        <c:crossAx val="81008896"/>
        <c:crosses val="autoZero"/>
        <c:auto val="1"/>
        <c:lblAlgn val="ctr"/>
        <c:lblOffset val="100"/>
      </c:catAx>
      <c:valAx>
        <c:axId val="81008896"/>
        <c:scaling>
          <c:orientation val="minMax"/>
        </c:scaling>
        <c:axPos val="l"/>
        <c:majorGridlines/>
        <c:numFmt formatCode="0.00" sourceLinked="1"/>
        <c:majorTickMark val="none"/>
        <c:tickLblPos val="nextTo"/>
        <c:crossAx val="81006592"/>
        <c:crosses val="autoZero"/>
        <c:crossBetween val="between"/>
        <c:dispUnits>
          <c:builtInUnit val="billions"/>
          <c:dispUnitsLbl>
            <c:tx>
              <c:rich>
                <a:bodyPr/>
                <a:lstStyle/>
                <a:p>
                  <a:pPr>
                    <a:defRPr/>
                  </a:pPr>
                  <a:r>
                    <a:rPr lang="ru-RU"/>
                    <a:t>Миллиарды долларов США</a:t>
                  </a:r>
                </a:p>
              </c:rich>
            </c:tx>
          </c:dispUnitsLbl>
        </c:dispUnits>
      </c:valAx>
    </c:plotArea>
    <c:legend>
      <c:legendPos val="r"/>
      <c:layout>
        <c:manualLayout>
          <c:xMode val="edge"/>
          <c:yMode val="edge"/>
          <c:x val="0.18483412692217641"/>
          <c:y val="0.42909775279745982"/>
          <c:w val="0.26285893952120637"/>
          <c:h val="0.15196263481834396"/>
        </c:manualLayout>
      </c:layout>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График </a:t>
            </a:r>
            <a:r>
              <a:rPr lang="ru-RU" sz="1400" b="0" baseline="0">
                <a:latin typeface="Times New Roman" pitchFamily="18" charset="0"/>
                <a:cs typeface="Times New Roman" pitchFamily="18" charset="0"/>
              </a:rPr>
              <a:t>№3</a:t>
            </a:r>
          </a:p>
          <a:p>
            <a:pPr>
              <a:defRPr/>
            </a:pPr>
            <a:r>
              <a:rPr lang="ru-RU" sz="1200" b="1" baseline="0">
                <a:latin typeface="+mn-lt"/>
                <a:cs typeface="Times New Roman" pitchFamily="18" charset="0"/>
              </a:rPr>
              <a:t>Среднегодовой рост ВВП Канады и Мексики за 1994-2010 гг.</a:t>
            </a:r>
            <a:endParaRPr lang="ru-RU" sz="1200" b="1">
              <a:latin typeface="+mn-lt"/>
              <a:cs typeface="Times New Roman" pitchFamily="18" charset="0"/>
            </a:endParaRPr>
          </a:p>
        </c:rich>
      </c:tx>
    </c:title>
    <c:plotArea>
      <c:layout>
        <c:manualLayout>
          <c:layoutTarget val="inner"/>
          <c:xMode val="edge"/>
          <c:yMode val="edge"/>
          <c:x val="0.14775342851964476"/>
          <c:y val="0.23122639770363151"/>
          <c:w val="0.83792432084096857"/>
          <c:h val="0.52031215161649946"/>
        </c:manualLayout>
      </c:layout>
      <c:barChart>
        <c:barDir val="col"/>
        <c:grouping val="clustered"/>
        <c:ser>
          <c:idx val="0"/>
          <c:order val="0"/>
          <c:tx>
            <c:strRef>
              <c:f>Sheet1!$D$2</c:f>
              <c:strCache>
                <c:ptCount val="1"/>
                <c:pt idx="0">
                  <c:v>Канада</c:v>
                </c:pt>
              </c:strCache>
            </c:strRef>
          </c:tx>
          <c:cat>
            <c:strRef>
              <c:f>Sheet1!$E$1:$U$1</c:f>
              <c:strCach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strCache>
            </c:strRef>
          </c:cat>
          <c:val>
            <c:numRef>
              <c:f>Sheet1!$E$2:$U$2</c:f>
              <c:numCache>
                <c:formatCode>0.0</c:formatCode>
                <c:ptCount val="17"/>
                <c:pt idx="0">
                  <c:v>4.8042100972805875</c:v>
                </c:pt>
                <c:pt idx="1">
                  <c:v>2.8084290618019052</c:v>
                </c:pt>
                <c:pt idx="2">
                  <c:v>1.6187998851820657</c:v>
                </c:pt>
                <c:pt idx="3">
                  <c:v>4.2259165020736695</c:v>
                </c:pt>
                <c:pt idx="4">
                  <c:v>4.0974324605393075</c:v>
                </c:pt>
                <c:pt idx="5">
                  <c:v>5.5317628823534832</c:v>
                </c:pt>
                <c:pt idx="6">
                  <c:v>5.2332886460518724</c:v>
                </c:pt>
                <c:pt idx="7">
                  <c:v>1.7838012203377498</c:v>
                </c:pt>
                <c:pt idx="8">
                  <c:v>2.9245294809783942</c:v>
                </c:pt>
                <c:pt idx="9">
                  <c:v>1.8810743296282113</c:v>
                </c:pt>
                <c:pt idx="10">
                  <c:v>3.1199769792404908</c:v>
                </c:pt>
                <c:pt idx="11">
                  <c:v>3.0190573454123952</c:v>
                </c:pt>
                <c:pt idx="12">
                  <c:v>2.8230327286191002</c:v>
                </c:pt>
                <c:pt idx="13">
                  <c:v>2.2000213556471824</c:v>
                </c:pt>
                <c:pt idx="14">
                  <c:v>0.68872687338890493</c:v>
                </c:pt>
                <c:pt idx="15">
                  <c:v>-2.7697681798936578</c:v>
                </c:pt>
                <c:pt idx="16">
                  <c:v>3.2149484078328068</c:v>
                </c:pt>
              </c:numCache>
            </c:numRef>
          </c:val>
          <c:bubble3D val="1"/>
        </c:ser>
        <c:ser>
          <c:idx val="1"/>
          <c:order val="1"/>
          <c:tx>
            <c:strRef>
              <c:f>Sheet1!$D$3</c:f>
              <c:strCache>
                <c:ptCount val="1"/>
                <c:pt idx="0">
                  <c:v>Мексика</c:v>
                </c:pt>
              </c:strCache>
            </c:strRef>
          </c:tx>
          <c:trendline>
            <c:trendlineType val="log"/>
            <c:dispEq val="1"/>
            <c:trendlineLbl>
              <c:layout>
                <c:manualLayout>
                  <c:x val="3.2733834101939349E-2"/>
                  <c:y val="-0.21783653297518421"/>
                </c:manualLayout>
              </c:layout>
              <c:numFmt formatCode="General" sourceLinked="0"/>
            </c:trendlineLbl>
          </c:trendline>
          <c:cat>
            <c:strRef>
              <c:f>Sheet1!$E$1:$U$1</c:f>
              <c:strCach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strCache>
            </c:strRef>
          </c:cat>
          <c:val>
            <c:numRef>
              <c:f>Sheet1!$E$3:$U$3</c:f>
              <c:numCache>
                <c:formatCode>0.0</c:formatCode>
                <c:ptCount val="17"/>
                <c:pt idx="0">
                  <c:v>4.4582581295351114</c:v>
                </c:pt>
                <c:pt idx="1">
                  <c:v>-6.2179867598427645</c:v>
                </c:pt>
                <c:pt idx="2">
                  <c:v>5.1398276280153681</c:v>
                </c:pt>
                <c:pt idx="3">
                  <c:v>6.7755493100017734</c:v>
                </c:pt>
                <c:pt idx="4">
                  <c:v>4.9065257096886103</c:v>
                </c:pt>
                <c:pt idx="5">
                  <c:v>3.8732554412603122</c:v>
                </c:pt>
                <c:pt idx="6">
                  <c:v>6.6019843512233649</c:v>
                </c:pt>
                <c:pt idx="7">
                  <c:v>-0.15698419359975549</c:v>
                </c:pt>
                <c:pt idx="8">
                  <c:v>0.82668457895276459</c:v>
                </c:pt>
                <c:pt idx="9">
                  <c:v>1.3515286296786257</c:v>
                </c:pt>
                <c:pt idx="10">
                  <c:v>4.0534393304641894</c:v>
                </c:pt>
                <c:pt idx="11">
                  <c:v>3.205432102480728</c:v>
                </c:pt>
                <c:pt idx="12">
                  <c:v>5.1501520308470345</c:v>
                </c:pt>
                <c:pt idx="13">
                  <c:v>3.2602467990712678</c:v>
                </c:pt>
                <c:pt idx="14">
                  <c:v>1.1906044484504719</c:v>
                </c:pt>
                <c:pt idx="15">
                  <c:v>-5.953940851484731</c:v>
                </c:pt>
                <c:pt idx="16">
                  <c:v>5.5323753271776752</c:v>
                </c:pt>
              </c:numCache>
            </c:numRef>
          </c:val>
          <c:bubble3D val="1"/>
        </c:ser>
        <c:axId val="69252608"/>
        <c:axId val="69254144"/>
      </c:barChart>
      <c:catAx>
        <c:axId val="69252608"/>
        <c:scaling>
          <c:orientation val="minMax"/>
        </c:scaling>
        <c:axPos val="b"/>
        <c:majorTickMark val="none"/>
        <c:tickLblPos val="nextTo"/>
        <c:crossAx val="69254144"/>
        <c:crosses val="autoZero"/>
        <c:auto val="1"/>
        <c:lblAlgn val="ctr"/>
        <c:lblOffset val="100"/>
      </c:catAx>
      <c:valAx>
        <c:axId val="69254144"/>
        <c:scaling>
          <c:orientation val="minMax"/>
        </c:scaling>
        <c:axPos val="l"/>
        <c:majorGridlines/>
        <c:title>
          <c:tx>
            <c:rich>
              <a:bodyPr/>
              <a:lstStyle/>
              <a:p>
                <a:pPr>
                  <a:defRPr/>
                </a:pPr>
                <a:r>
                  <a:rPr lang="ru-RU"/>
                  <a:t>проценты</a:t>
                </a:r>
              </a:p>
            </c:rich>
          </c:tx>
        </c:title>
        <c:numFmt formatCode="0.0" sourceLinked="1"/>
        <c:majorTickMark val="none"/>
        <c:tickLblPos val="nextTo"/>
        <c:crossAx val="69252608"/>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i="0" baseline="0">
                <a:latin typeface="Times New Roman" pitchFamily="18" charset="0"/>
                <a:cs typeface="Times New Roman" pitchFamily="18" charset="0"/>
              </a:rPr>
              <a:t>График №4</a:t>
            </a:r>
            <a:endParaRPr lang="ru-RU" sz="1400">
              <a:latin typeface="Times New Roman" pitchFamily="18" charset="0"/>
              <a:cs typeface="Times New Roman" pitchFamily="18" charset="0"/>
            </a:endParaRPr>
          </a:p>
          <a:p>
            <a:pPr>
              <a:defRPr/>
            </a:pPr>
            <a:r>
              <a:rPr lang="ru-RU" sz="1200" b="1" i="0" baseline="0"/>
              <a:t>Процентное соотношения категорий населения Мексики в 2008 году</a:t>
            </a:r>
          </a:p>
        </c:rich>
      </c:tx>
    </c:title>
    <c:plotArea>
      <c:layout/>
      <c:pieChart>
        <c:varyColors val="1"/>
        <c:ser>
          <c:idx val="0"/>
          <c:order val="0"/>
          <c:tx>
            <c:strRef>
              <c:f>'Cuadro 1'!$L$13:$L$16</c:f>
              <c:strCache>
                <c:ptCount val="1"/>
                <c:pt idx="0">
                  <c:v>Бедное население Крайняя нищета Население, чей уровень дохода равен прожиточному минимуму Население, чей уровень дохода выше прожиточного минимума</c:v>
                </c:pt>
              </c:strCache>
            </c:strRef>
          </c:tx>
          <c:dLbls>
            <c:showPercent val="1"/>
            <c:showLeaderLines val="1"/>
          </c:dLbls>
          <c:cat>
            <c:strRef>
              <c:f>'Cuadro 1'!$L$13:$L$16</c:f>
              <c:strCache>
                <c:ptCount val="4"/>
                <c:pt idx="0">
                  <c:v>Бедное население</c:v>
                </c:pt>
                <c:pt idx="1">
                  <c:v>Крайняя нищета</c:v>
                </c:pt>
                <c:pt idx="2">
                  <c:v>Население, чей уровень дохода равен прожиточному минимуму</c:v>
                </c:pt>
                <c:pt idx="3">
                  <c:v>Население, чей уровень дохода выше прожиточного минимума</c:v>
                </c:pt>
              </c:strCache>
            </c:strRef>
          </c:cat>
          <c:val>
            <c:numRef>
              <c:f>'Cuadro 1'!$E$13:$E$16</c:f>
              <c:numCache>
                <c:formatCode>#,##0.0</c:formatCode>
                <c:ptCount val="4"/>
                <c:pt idx="0">
                  <c:v>35.784459999999996</c:v>
                </c:pt>
                <c:pt idx="1">
                  <c:v>10.405640000000059</c:v>
                </c:pt>
                <c:pt idx="2">
                  <c:v>5.7973999999999997</c:v>
                </c:pt>
                <c:pt idx="3">
                  <c:v>48.038200000000003</c:v>
                </c:pt>
              </c:numCache>
            </c:numRef>
          </c:val>
        </c:ser>
        <c:dLbls>
          <c:showPercent val="1"/>
        </c:dLbls>
        <c:firstSliceAng val="0"/>
      </c:pieChart>
    </c:plotArea>
    <c:legend>
      <c:legendPos val="r"/>
      <c:layout>
        <c:manualLayout>
          <c:xMode val="edge"/>
          <c:yMode val="edge"/>
          <c:x val="0.61735245666268757"/>
          <c:y val="0.34134583506009131"/>
          <c:w val="0.36729245696495272"/>
          <c:h val="0.63485184417737373"/>
        </c:manualLayout>
      </c:layout>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0.60941</cdr:x>
      <cdr:y>0.84178</cdr:y>
    </cdr:from>
    <cdr:to>
      <cdr:x>0.73409</cdr:x>
      <cdr:y>0.94135</cdr:y>
    </cdr:to>
    <cdr:sp macro="" textlink="">
      <cdr:nvSpPr>
        <cdr:cNvPr id="2" name="TextBox 1"/>
        <cdr:cNvSpPr txBox="1"/>
      </cdr:nvSpPr>
      <cdr:spPr>
        <a:xfrm xmlns:a="http://schemas.openxmlformats.org/drawingml/2006/main">
          <a:off x="3171754" y="2459116"/>
          <a:ext cx="648890" cy="2908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года</a:t>
          </a:r>
        </a:p>
      </cdr:txBody>
    </cdr:sp>
  </cdr:relSizeAnchor>
</c:userShapes>
</file>

<file path=word/drawings/drawing2.xml><?xml version="1.0" encoding="utf-8"?>
<c:userShapes xmlns:c="http://schemas.openxmlformats.org/drawingml/2006/chart">
  <cdr:relSizeAnchor xmlns:cdr="http://schemas.openxmlformats.org/drawingml/2006/chartDrawing">
    <cdr:from>
      <cdr:x>0.80305</cdr:x>
      <cdr:y>0.82436</cdr:y>
    </cdr:from>
    <cdr:to>
      <cdr:x>0.917</cdr:x>
      <cdr:y>0.89502</cdr:y>
    </cdr:to>
    <cdr:sp macro="" textlink="">
      <cdr:nvSpPr>
        <cdr:cNvPr id="2" name="TextBox 1"/>
        <cdr:cNvSpPr txBox="1"/>
      </cdr:nvSpPr>
      <cdr:spPr>
        <a:xfrm xmlns:a="http://schemas.openxmlformats.org/drawingml/2006/main">
          <a:off x="5143935" y="2490579"/>
          <a:ext cx="729886" cy="2134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года</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b:Source>
    <b:Tag>Авт06</b:Tag>
    <b:SourceType>Book</b:SourceType>
    <b:Guid>{5E1F639A-237D-4C8F-ADF7-A378695174D8}</b:Guid>
    <b:LCID>0</b:LCID>
    <b:Author>
      <b:Author>
        <b:NameList>
          <b:Person>
            <b:Last>Автор</b:Last>
          </b:Person>
        </b:NameList>
      </b:Author>
    </b:Author>
    <b:Title>Названия</b:Title>
    <b:Year>2006</b:Year>
    <b:City>Москва</b:City>
    <b:Publisher>РАО</b:Publisher>
    <b:RefOrder>1</b:RefOrder>
  </b:Source>
</b:Sources>
</file>

<file path=customXml/itemProps1.xml><?xml version="1.0" encoding="utf-8"?>
<ds:datastoreItem xmlns:ds="http://schemas.openxmlformats.org/officeDocument/2006/customXml" ds:itemID="{4C60CFEF-57E6-4765-8082-74FA63D2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13082</Words>
  <Characters>74573</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Сашенька</dc:creator>
  <cp:lastModifiedBy>Сашенька</cp:lastModifiedBy>
  <cp:revision>2</cp:revision>
  <dcterms:created xsi:type="dcterms:W3CDTF">2013-05-20T19:50:00Z</dcterms:created>
  <dcterms:modified xsi:type="dcterms:W3CDTF">2013-05-20T19:50:00Z</dcterms:modified>
</cp:coreProperties>
</file>