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diagrams/quickStyle1.xml" ContentType="application/vnd.openxmlformats-officedocument.drawingml.diagramStyle+xml"/>
  <Override PartName="/word/charts/chart10.xml" ContentType="application/vnd.openxmlformats-officedocument.drawingml.chart+xml"/>
  <Override PartName="/customXml/itemProps1.xml" ContentType="application/vnd.openxmlformats-officedocument.customXmlProperties+xml"/>
  <Override PartName="/word/diagrams/data1.xml" ContentType="application/vnd.openxmlformats-officedocument.drawingml.diagramData+xml"/>
  <Default Extension="jpeg" ContentType="image/jpeg"/>
  <Default Extension="emf" ContentType="image/x-emf"/>
  <Override PartName="/word/diagrams/colors1.xml" ContentType="application/vnd.openxmlformats-officedocument.drawingml.diagramColors+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word/charts/chart9.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diagrams/drawing1.xml" ContentType="application/vnd.ms-office.drawingml.diagramDrawing+xml"/>
  <Override PartName="/word/charts/chart6.xml" ContentType="application/vnd.openxmlformats-officedocument.drawingml.chart+xml"/>
  <Override PartName="/word/charts/chart7.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charts/chart13.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diagrams/layout1.xml" ContentType="application/vnd.openxmlformats-officedocument.drawingml.diagramLayout+xml"/>
  <Override PartName="/word/charts/chart11.xml" ContentType="application/vnd.openxmlformats-officedocument.drawingml.chart+xml"/>
  <Override PartName="/word/charts/chart12.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50096" w:rsidRDefault="00C50096" w:rsidP="009204AF">
      <w:pPr>
        <w:pStyle w:val="FR1"/>
        <w:tabs>
          <w:tab w:val="left" w:pos="5420"/>
        </w:tabs>
        <w:spacing w:before="0" w:line="360" w:lineRule="auto"/>
        <w:ind w:left="0" w:right="0"/>
        <w:rPr>
          <w:sz w:val="28"/>
          <w:szCs w:val="28"/>
        </w:rPr>
      </w:pPr>
    </w:p>
    <w:p w:rsidR="008B62E0" w:rsidRPr="00845CF9" w:rsidRDefault="008B62E0" w:rsidP="009204AF">
      <w:pPr>
        <w:pStyle w:val="FR1"/>
        <w:tabs>
          <w:tab w:val="left" w:pos="5420"/>
        </w:tabs>
        <w:spacing w:before="0" w:line="360" w:lineRule="auto"/>
        <w:ind w:left="0" w:right="0"/>
        <w:rPr>
          <w:sz w:val="28"/>
          <w:szCs w:val="28"/>
        </w:rPr>
      </w:pPr>
      <w:r w:rsidRPr="00845CF9">
        <w:rPr>
          <w:sz w:val="28"/>
          <w:szCs w:val="28"/>
        </w:rPr>
        <w:t>Правительство Российской Федерации</w:t>
      </w:r>
    </w:p>
    <w:p w:rsidR="009204AF" w:rsidRDefault="008B62E0" w:rsidP="009204AF">
      <w:pPr>
        <w:pStyle w:val="FR1"/>
        <w:tabs>
          <w:tab w:val="left" w:pos="5420"/>
        </w:tabs>
        <w:spacing w:before="0" w:line="360" w:lineRule="auto"/>
        <w:ind w:left="0" w:right="0"/>
        <w:rPr>
          <w:color w:val="000000"/>
          <w:sz w:val="28"/>
          <w:szCs w:val="28"/>
        </w:rPr>
      </w:pPr>
      <w:r w:rsidRPr="00845CF9">
        <w:rPr>
          <w:color w:val="000000"/>
          <w:sz w:val="28"/>
          <w:szCs w:val="28"/>
        </w:rPr>
        <w:t xml:space="preserve">Федеральное государственное автономное образовательное </w:t>
      </w:r>
    </w:p>
    <w:p w:rsidR="008B62E0" w:rsidRPr="00845CF9" w:rsidRDefault="008B62E0" w:rsidP="009204AF">
      <w:pPr>
        <w:pStyle w:val="FR1"/>
        <w:tabs>
          <w:tab w:val="left" w:pos="5420"/>
        </w:tabs>
        <w:spacing w:before="0" w:line="360" w:lineRule="auto"/>
        <w:ind w:left="0" w:right="0"/>
        <w:rPr>
          <w:sz w:val="28"/>
          <w:szCs w:val="28"/>
        </w:rPr>
      </w:pPr>
      <w:r w:rsidRPr="00845CF9">
        <w:rPr>
          <w:color w:val="000000"/>
          <w:sz w:val="28"/>
          <w:szCs w:val="28"/>
        </w:rPr>
        <w:t>учреждение</w:t>
      </w:r>
      <w:r w:rsidR="009204AF">
        <w:rPr>
          <w:color w:val="000000"/>
          <w:sz w:val="28"/>
          <w:szCs w:val="28"/>
        </w:rPr>
        <w:t xml:space="preserve"> </w:t>
      </w:r>
      <w:r w:rsidRPr="00845CF9">
        <w:rPr>
          <w:color w:val="000000"/>
          <w:sz w:val="28"/>
          <w:szCs w:val="28"/>
        </w:rPr>
        <w:t>высшего профессионального образования</w:t>
      </w:r>
    </w:p>
    <w:p w:rsidR="008B62E0" w:rsidRPr="00845CF9" w:rsidRDefault="008B62E0" w:rsidP="009204AF">
      <w:pPr>
        <w:pStyle w:val="FR1"/>
        <w:spacing w:before="0" w:line="360" w:lineRule="auto"/>
        <w:ind w:left="0" w:right="-6"/>
        <w:rPr>
          <w:sz w:val="28"/>
          <w:szCs w:val="28"/>
        </w:rPr>
      </w:pPr>
      <w:r w:rsidRPr="00845CF9">
        <w:rPr>
          <w:sz w:val="28"/>
          <w:szCs w:val="28"/>
        </w:rPr>
        <w:t xml:space="preserve">«Национальный исследовательский университет </w:t>
      </w:r>
      <w:r w:rsidRPr="00845CF9">
        <w:rPr>
          <w:sz w:val="28"/>
          <w:szCs w:val="28"/>
        </w:rPr>
        <w:br/>
        <w:t>«Высшая школа экономики»</w:t>
      </w:r>
    </w:p>
    <w:p w:rsidR="008B62E0" w:rsidRPr="00845CF9" w:rsidRDefault="008B62E0" w:rsidP="00845CF9">
      <w:pPr>
        <w:jc w:val="both"/>
        <w:rPr>
          <w:sz w:val="28"/>
          <w:szCs w:val="28"/>
        </w:rPr>
      </w:pPr>
    </w:p>
    <w:p w:rsidR="009204AF" w:rsidRDefault="008B62E0" w:rsidP="009204AF">
      <w:pPr>
        <w:pStyle w:val="6"/>
        <w:jc w:val="center"/>
        <w:rPr>
          <w:sz w:val="28"/>
          <w:szCs w:val="28"/>
        </w:rPr>
      </w:pPr>
      <w:r w:rsidRPr="009204AF">
        <w:rPr>
          <w:sz w:val="28"/>
          <w:szCs w:val="28"/>
        </w:rPr>
        <w:t xml:space="preserve">Факультет </w:t>
      </w:r>
      <w:r w:rsidR="009204AF" w:rsidRPr="009204AF">
        <w:rPr>
          <w:sz w:val="28"/>
          <w:szCs w:val="28"/>
        </w:rPr>
        <w:t>г</w:t>
      </w:r>
      <w:r w:rsidRPr="009204AF">
        <w:rPr>
          <w:sz w:val="28"/>
          <w:szCs w:val="28"/>
        </w:rPr>
        <w:t>осударственного и муниципального управления</w:t>
      </w:r>
    </w:p>
    <w:p w:rsidR="008B62E0" w:rsidRPr="009204AF" w:rsidRDefault="008B62E0" w:rsidP="009204AF">
      <w:pPr>
        <w:pStyle w:val="6"/>
        <w:jc w:val="center"/>
        <w:rPr>
          <w:sz w:val="28"/>
          <w:szCs w:val="28"/>
        </w:rPr>
      </w:pPr>
      <w:r w:rsidRPr="009204AF">
        <w:rPr>
          <w:sz w:val="28"/>
          <w:szCs w:val="28"/>
        </w:rPr>
        <w:t>Кафедра государственной и муниципальной службы</w:t>
      </w:r>
    </w:p>
    <w:p w:rsidR="008B62E0" w:rsidRPr="00845CF9" w:rsidRDefault="008B62E0" w:rsidP="00845CF9">
      <w:pPr>
        <w:autoSpaceDE w:val="0"/>
        <w:autoSpaceDN w:val="0"/>
        <w:adjustRightInd w:val="0"/>
        <w:jc w:val="both"/>
        <w:rPr>
          <w:sz w:val="28"/>
          <w:szCs w:val="28"/>
        </w:rPr>
      </w:pPr>
    </w:p>
    <w:p w:rsidR="008B62E0" w:rsidRPr="00845CF9" w:rsidRDefault="008B62E0" w:rsidP="00845CF9">
      <w:pPr>
        <w:autoSpaceDE w:val="0"/>
        <w:autoSpaceDN w:val="0"/>
        <w:adjustRightInd w:val="0"/>
        <w:jc w:val="both"/>
        <w:rPr>
          <w:sz w:val="28"/>
          <w:szCs w:val="28"/>
        </w:rPr>
      </w:pPr>
    </w:p>
    <w:p w:rsidR="008B62E0" w:rsidRPr="00845CF9" w:rsidRDefault="008B62E0" w:rsidP="00845CF9">
      <w:pPr>
        <w:autoSpaceDE w:val="0"/>
        <w:autoSpaceDN w:val="0"/>
        <w:adjustRightInd w:val="0"/>
        <w:jc w:val="both"/>
        <w:rPr>
          <w:sz w:val="28"/>
          <w:szCs w:val="28"/>
        </w:rPr>
      </w:pPr>
    </w:p>
    <w:p w:rsidR="009204AF" w:rsidRPr="009204AF" w:rsidRDefault="009204AF" w:rsidP="009204AF">
      <w:pPr>
        <w:autoSpaceDE w:val="0"/>
        <w:autoSpaceDN w:val="0"/>
        <w:adjustRightInd w:val="0"/>
        <w:jc w:val="center"/>
        <w:rPr>
          <w:b/>
          <w:bCs/>
          <w:sz w:val="28"/>
          <w:szCs w:val="28"/>
        </w:rPr>
      </w:pPr>
      <w:r w:rsidRPr="009204AF">
        <w:rPr>
          <w:b/>
          <w:bCs/>
          <w:sz w:val="28"/>
          <w:szCs w:val="28"/>
        </w:rPr>
        <w:t>ДИССЕРТАЦИЯ НА СОИСКАНИЕ СТЕПЕНИ МАГИСТРА ПО СПЕЦИАЛЬНОСТИ МЕНЕДЖЕР ГОСУДАРСТВЕННОГО И МУНИЦИПАЛЬНОГО УПРАВЛЕНИЯ</w:t>
      </w:r>
    </w:p>
    <w:p w:rsidR="008B62E0" w:rsidRPr="00845CF9" w:rsidRDefault="008B62E0" w:rsidP="00845CF9">
      <w:pPr>
        <w:autoSpaceDE w:val="0"/>
        <w:autoSpaceDN w:val="0"/>
        <w:adjustRightInd w:val="0"/>
        <w:jc w:val="both"/>
        <w:rPr>
          <w:bCs/>
          <w:sz w:val="28"/>
          <w:szCs w:val="28"/>
        </w:rPr>
      </w:pPr>
    </w:p>
    <w:p w:rsidR="008B62E0" w:rsidRPr="00845CF9" w:rsidRDefault="008B62E0" w:rsidP="00845CF9">
      <w:pPr>
        <w:autoSpaceDE w:val="0"/>
        <w:autoSpaceDN w:val="0"/>
        <w:adjustRightInd w:val="0"/>
        <w:jc w:val="both"/>
        <w:rPr>
          <w:bCs/>
          <w:sz w:val="28"/>
          <w:szCs w:val="28"/>
        </w:rPr>
      </w:pPr>
    </w:p>
    <w:p w:rsidR="008B62E0" w:rsidRPr="00845CF9" w:rsidRDefault="008B62E0" w:rsidP="001F2CA5">
      <w:pPr>
        <w:pStyle w:val="21"/>
        <w:ind w:right="-2"/>
        <w:jc w:val="center"/>
        <w:rPr>
          <w:sz w:val="28"/>
          <w:szCs w:val="28"/>
        </w:rPr>
      </w:pPr>
      <w:r w:rsidRPr="00845CF9">
        <w:rPr>
          <w:sz w:val="28"/>
          <w:szCs w:val="28"/>
        </w:rPr>
        <w:t>На тему</w:t>
      </w:r>
      <w:r w:rsidR="00E86BDF" w:rsidRPr="00845CF9">
        <w:rPr>
          <w:sz w:val="28"/>
          <w:szCs w:val="28"/>
        </w:rPr>
        <w:t>: «Организация информационной структуры института государственной службы»</w:t>
      </w:r>
    </w:p>
    <w:p w:rsidR="001C3006" w:rsidRPr="00845CF9" w:rsidRDefault="001C3006" w:rsidP="00845CF9">
      <w:pPr>
        <w:autoSpaceDE w:val="0"/>
        <w:autoSpaceDN w:val="0"/>
        <w:adjustRightInd w:val="0"/>
        <w:spacing w:before="35"/>
        <w:jc w:val="both"/>
        <w:rPr>
          <w:sz w:val="28"/>
          <w:szCs w:val="28"/>
        </w:rPr>
      </w:pPr>
    </w:p>
    <w:p w:rsidR="00001654" w:rsidRPr="00845CF9" w:rsidRDefault="00001654" w:rsidP="001F2CA5">
      <w:pPr>
        <w:autoSpaceDE w:val="0"/>
        <w:autoSpaceDN w:val="0"/>
        <w:adjustRightInd w:val="0"/>
        <w:spacing w:before="35"/>
        <w:rPr>
          <w:sz w:val="28"/>
          <w:szCs w:val="28"/>
        </w:rPr>
      </w:pPr>
    </w:p>
    <w:p w:rsidR="008B62E0" w:rsidRPr="00845CF9" w:rsidRDefault="002F01BC" w:rsidP="001F2CA5">
      <w:pPr>
        <w:tabs>
          <w:tab w:val="left" w:pos="8820"/>
        </w:tabs>
        <w:ind w:left="4956" w:right="818"/>
        <w:rPr>
          <w:sz w:val="28"/>
          <w:szCs w:val="28"/>
        </w:rPr>
      </w:pPr>
      <w:r>
        <w:rPr>
          <w:sz w:val="28"/>
          <w:szCs w:val="28"/>
        </w:rPr>
        <w:t>Студент</w:t>
      </w:r>
      <w:r w:rsidR="008B62E0" w:rsidRPr="00845CF9">
        <w:rPr>
          <w:sz w:val="28"/>
          <w:szCs w:val="28"/>
        </w:rPr>
        <w:t xml:space="preserve"> группы №</w:t>
      </w:r>
      <w:r w:rsidR="00E86BDF" w:rsidRPr="00845CF9">
        <w:rPr>
          <w:sz w:val="28"/>
          <w:szCs w:val="28"/>
        </w:rPr>
        <w:t xml:space="preserve"> 762</w:t>
      </w:r>
    </w:p>
    <w:p w:rsidR="00E86BDF" w:rsidRPr="00845CF9" w:rsidRDefault="00E86BDF" w:rsidP="001F2CA5">
      <w:pPr>
        <w:tabs>
          <w:tab w:val="left" w:pos="8820"/>
        </w:tabs>
        <w:ind w:left="4956" w:right="818"/>
        <w:rPr>
          <w:sz w:val="28"/>
          <w:szCs w:val="28"/>
        </w:rPr>
      </w:pPr>
      <w:r w:rsidRPr="00845CF9">
        <w:rPr>
          <w:sz w:val="28"/>
          <w:szCs w:val="28"/>
        </w:rPr>
        <w:t>Москалев Александр Валерьевич</w:t>
      </w:r>
    </w:p>
    <w:p w:rsidR="008B62E0" w:rsidRPr="00845CF9" w:rsidRDefault="008B62E0" w:rsidP="001F2CA5">
      <w:pPr>
        <w:tabs>
          <w:tab w:val="left" w:pos="8820"/>
        </w:tabs>
        <w:ind w:left="4956" w:right="818"/>
        <w:rPr>
          <w:sz w:val="28"/>
          <w:szCs w:val="28"/>
        </w:rPr>
      </w:pPr>
      <w:r w:rsidRPr="00845CF9">
        <w:rPr>
          <w:sz w:val="28"/>
          <w:szCs w:val="28"/>
        </w:rPr>
        <w:t>______________________</w:t>
      </w:r>
    </w:p>
    <w:p w:rsidR="00CE31FF" w:rsidRPr="00845CF9" w:rsidRDefault="00CE31FF" w:rsidP="001F2CA5">
      <w:pPr>
        <w:tabs>
          <w:tab w:val="left" w:pos="8820"/>
        </w:tabs>
        <w:ind w:left="4956" w:right="818"/>
        <w:rPr>
          <w:sz w:val="28"/>
          <w:szCs w:val="28"/>
        </w:rPr>
      </w:pPr>
    </w:p>
    <w:p w:rsidR="008B62E0" w:rsidRPr="00845CF9" w:rsidRDefault="00E86BDF" w:rsidP="001F2CA5">
      <w:pPr>
        <w:tabs>
          <w:tab w:val="left" w:pos="8820"/>
        </w:tabs>
        <w:ind w:left="4956" w:right="818"/>
        <w:rPr>
          <w:sz w:val="28"/>
          <w:szCs w:val="28"/>
        </w:rPr>
      </w:pPr>
      <w:r w:rsidRPr="00845CF9">
        <w:rPr>
          <w:sz w:val="28"/>
          <w:szCs w:val="28"/>
        </w:rPr>
        <w:t>Научный р</w:t>
      </w:r>
      <w:r w:rsidR="008B62E0" w:rsidRPr="00845CF9">
        <w:rPr>
          <w:sz w:val="28"/>
          <w:szCs w:val="28"/>
        </w:rPr>
        <w:t>уководитель</w:t>
      </w:r>
      <w:r w:rsidR="00D97212">
        <w:rPr>
          <w:sz w:val="28"/>
          <w:szCs w:val="28"/>
        </w:rPr>
        <w:t>:</w:t>
      </w:r>
    </w:p>
    <w:p w:rsidR="00E86BDF" w:rsidRPr="00845CF9" w:rsidRDefault="002F01BC" w:rsidP="001F2CA5">
      <w:pPr>
        <w:tabs>
          <w:tab w:val="left" w:pos="8820"/>
        </w:tabs>
        <w:ind w:left="4956" w:right="818"/>
        <w:rPr>
          <w:sz w:val="28"/>
          <w:szCs w:val="28"/>
        </w:rPr>
      </w:pPr>
      <w:r>
        <w:rPr>
          <w:sz w:val="28"/>
          <w:szCs w:val="28"/>
        </w:rPr>
        <w:t>Профессор, д</w:t>
      </w:r>
      <w:r w:rsidR="00E86BDF" w:rsidRPr="00845CF9">
        <w:rPr>
          <w:sz w:val="28"/>
          <w:szCs w:val="28"/>
        </w:rPr>
        <w:t>.ф.н. Барабашев Алексей Георгиевич</w:t>
      </w:r>
    </w:p>
    <w:p w:rsidR="008B62E0" w:rsidRPr="00845CF9" w:rsidRDefault="008B62E0" w:rsidP="001F2CA5">
      <w:pPr>
        <w:tabs>
          <w:tab w:val="left" w:pos="8820"/>
        </w:tabs>
        <w:ind w:left="4956" w:right="818"/>
        <w:rPr>
          <w:sz w:val="28"/>
          <w:szCs w:val="28"/>
        </w:rPr>
      </w:pPr>
      <w:r w:rsidRPr="00845CF9">
        <w:rPr>
          <w:sz w:val="28"/>
          <w:szCs w:val="28"/>
        </w:rPr>
        <w:t>______________________</w:t>
      </w:r>
    </w:p>
    <w:p w:rsidR="008B62E0" w:rsidRPr="00845CF9" w:rsidRDefault="008B62E0" w:rsidP="001F2CA5">
      <w:pPr>
        <w:ind w:left="4956"/>
        <w:rPr>
          <w:sz w:val="28"/>
          <w:szCs w:val="28"/>
        </w:rPr>
      </w:pPr>
    </w:p>
    <w:p w:rsidR="008B62E0" w:rsidRPr="00845CF9" w:rsidRDefault="004774A4" w:rsidP="001F2CA5">
      <w:pPr>
        <w:tabs>
          <w:tab w:val="left" w:pos="8820"/>
        </w:tabs>
        <w:ind w:left="4956" w:right="818"/>
        <w:rPr>
          <w:sz w:val="28"/>
          <w:szCs w:val="28"/>
        </w:rPr>
      </w:pPr>
      <w:r w:rsidRPr="00845CF9">
        <w:rPr>
          <w:sz w:val="28"/>
          <w:szCs w:val="28"/>
        </w:rPr>
        <w:t>Рецензент</w:t>
      </w:r>
      <w:r w:rsidR="00D97212">
        <w:rPr>
          <w:sz w:val="28"/>
          <w:szCs w:val="28"/>
        </w:rPr>
        <w:t>:</w:t>
      </w:r>
    </w:p>
    <w:p w:rsidR="004774A4" w:rsidRPr="00845CF9" w:rsidRDefault="00C24A09" w:rsidP="001F2CA5">
      <w:pPr>
        <w:tabs>
          <w:tab w:val="left" w:pos="8820"/>
        </w:tabs>
        <w:ind w:left="4956" w:right="818"/>
        <w:rPr>
          <w:sz w:val="28"/>
          <w:szCs w:val="28"/>
        </w:rPr>
      </w:pPr>
      <w:r>
        <w:rPr>
          <w:sz w:val="28"/>
          <w:szCs w:val="28"/>
        </w:rPr>
        <w:t>Профессор</w:t>
      </w:r>
      <w:r w:rsidR="002F01BC">
        <w:rPr>
          <w:sz w:val="28"/>
          <w:szCs w:val="28"/>
        </w:rPr>
        <w:t xml:space="preserve">, </w:t>
      </w:r>
      <w:proofErr w:type="spellStart"/>
      <w:r w:rsidR="002F01BC">
        <w:rPr>
          <w:sz w:val="28"/>
          <w:szCs w:val="28"/>
        </w:rPr>
        <w:t>к</w:t>
      </w:r>
      <w:r w:rsidR="001C3006">
        <w:rPr>
          <w:sz w:val="28"/>
          <w:szCs w:val="28"/>
        </w:rPr>
        <w:t>.э</w:t>
      </w:r>
      <w:r w:rsidR="00CE31FF" w:rsidRPr="00845CF9">
        <w:rPr>
          <w:sz w:val="28"/>
          <w:szCs w:val="28"/>
        </w:rPr>
        <w:t>.н</w:t>
      </w:r>
      <w:proofErr w:type="spellEnd"/>
      <w:r w:rsidR="004774A4" w:rsidRPr="00845CF9">
        <w:rPr>
          <w:sz w:val="28"/>
          <w:szCs w:val="28"/>
        </w:rPr>
        <w:t xml:space="preserve">. </w:t>
      </w:r>
      <w:proofErr w:type="spellStart"/>
      <w:r w:rsidR="001C3006">
        <w:rPr>
          <w:sz w:val="28"/>
          <w:szCs w:val="28"/>
        </w:rPr>
        <w:t>Январев</w:t>
      </w:r>
      <w:proofErr w:type="spellEnd"/>
      <w:r w:rsidR="001C3006">
        <w:rPr>
          <w:sz w:val="28"/>
          <w:szCs w:val="28"/>
        </w:rPr>
        <w:t xml:space="preserve"> Валерий Андреевич</w:t>
      </w:r>
    </w:p>
    <w:p w:rsidR="008B62E0" w:rsidRPr="00845CF9" w:rsidRDefault="008B62E0" w:rsidP="001F2CA5">
      <w:pPr>
        <w:tabs>
          <w:tab w:val="left" w:pos="8820"/>
        </w:tabs>
        <w:ind w:left="4956" w:right="818"/>
        <w:rPr>
          <w:sz w:val="28"/>
          <w:szCs w:val="28"/>
        </w:rPr>
      </w:pPr>
      <w:r w:rsidRPr="00845CF9">
        <w:rPr>
          <w:sz w:val="28"/>
          <w:szCs w:val="28"/>
        </w:rPr>
        <w:t>______________________</w:t>
      </w:r>
    </w:p>
    <w:p w:rsidR="008B62E0" w:rsidRDefault="008B62E0" w:rsidP="00845CF9">
      <w:pPr>
        <w:ind w:left="4956"/>
        <w:jc w:val="both"/>
        <w:rPr>
          <w:sz w:val="28"/>
          <w:szCs w:val="28"/>
        </w:rPr>
      </w:pPr>
    </w:p>
    <w:p w:rsidR="001C3006" w:rsidRPr="00845CF9" w:rsidRDefault="001C3006" w:rsidP="00845CF9">
      <w:pPr>
        <w:ind w:left="4956"/>
        <w:jc w:val="both"/>
        <w:rPr>
          <w:sz w:val="28"/>
          <w:szCs w:val="28"/>
        </w:rPr>
      </w:pPr>
    </w:p>
    <w:p w:rsidR="004774A4" w:rsidRDefault="004774A4" w:rsidP="00845CF9">
      <w:pPr>
        <w:jc w:val="both"/>
        <w:rPr>
          <w:sz w:val="28"/>
          <w:szCs w:val="28"/>
        </w:rPr>
      </w:pPr>
    </w:p>
    <w:p w:rsidR="00F04054" w:rsidRPr="00845CF9" w:rsidRDefault="00F04054" w:rsidP="00845CF9">
      <w:pPr>
        <w:jc w:val="both"/>
        <w:rPr>
          <w:sz w:val="28"/>
          <w:szCs w:val="28"/>
        </w:rPr>
      </w:pPr>
    </w:p>
    <w:p w:rsidR="008B62E0" w:rsidRPr="00845CF9" w:rsidRDefault="008B62E0" w:rsidP="001F2CA5">
      <w:pPr>
        <w:autoSpaceDE w:val="0"/>
        <w:autoSpaceDN w:val="0"/>
        <w:adjustRightInd w:val="0"/>
        <w:jc w:val="center"/>
        <w:rPr>
          <w:sz w:val="28"/>
          <w:szCs w:val="28"/>
        </w:rPr>
      </w:pPr>
      <w:r w:rsidRPr="00845CF9">
        <w:rPr>
          <w:sz w:val="28"/>
          <w:szCs w:val="28"/>
        </w:rPr>
        <w:t>Москва, 2013</w:t>
      </w:r>
    </w:p>
    <w:p w:rsidR="00AB5213" w:rsidRPr="009204AF" w:rsidRDefault="009204AF" w:rsidP="00BE5252">
      <w:pPr>
        <w:autoSpaceDE w:val="0"/>
        <w:autoSpaceDN w:val="0"/>
        <w:adjustRightInd w:val="0"/>
        <w:spacing w:line="276" w:lineRule="auto"/>
        <w:jc w:val="center"/>
        <w:rPr>
          <w:b/>
          <w:sz w:val="28"/>
          <w:szCs w:val="28"/>
        </w:rPr>
      </w:pPr>
      <w:r w:rsidRPr="009204AF">
        <w:rPr>
          <w:b/>
          <w:sz w:val="28"/>
          <w:szCs w:val="28"/>
        </w:rPr>
        <w:lastRenderedPageBreak/>
        <w:t>Содержание</w:t>
      </w:r>
    </w:p>
    <w:p w:rsidR="00AB5213" w:rsidRPr="00845CF9" w:rsidRDefault="00AB5213" w:rsidP="00BE5252">
      <w:pPr>
        <w:autoSpaceDE w:val="0"/>
        <w:autoSpaceDN w:val="0"/>
        <w:adjustRightInd w:val="0"/>
        <w:spacing w:line="276" w:lineRule="auto"/>
        <w:jc w:val="both"/>
        <w:rPr>
          <w:sz w:val="28"/>
          <w:szCs w:val="28"/>
        </w:rPr>
      </w:pPr>
    </w:p>
    <w:sdt>
      <w:sdtPr>
        <w:rPr>
          <w:sz w:val="28"/>
          <w:szCs w:val="28"/>
        </w:rPr>
        <w:id w:val="19975339"/>
        <w:docPartObj>
          <w:docPartGallery w:val="Table of Contents"/>
          <w:docPartUnique/>
        </w:docPartObj>
      </w:sdtPr>
      <w:sdtContent>
        <w:p w:rsidR="007729E6" w:rsidRDefault="00060347" w:rsidP="007729E6">
          <w:pPr>
            <w:pStyle w:val="11"/>
            <w:rPr>
              <w:rFonts w:asciiTheme="minorHAnsi" w:eastAsiaTheme="minorEastAsia" w:hAnsiTheme="minorHAnsi" w:cstheme="minorBidi"/>
              <w:noProof/>
              <w:sz w:val="22"/>
              <w:szCs w:val="22"/>
            </w:rPr>
          </w:pPr>
          <w:r w:rsidRPr="008F1599">
            <w:rPr>
              <w:sz w:val="28"/>
              <w:szCs w:val="28"/>
            </w:rPr>
            <w:fldChar w:fldCharType="begin"/>
          </w:r>
          <w:r w:rsidR="002B15D5" w:rsidRPr="008F1599">
            <w:rPr>
              <w:sz w:val="28"/>
              <w:szCs w:val="28"/>
            </w:rPr>
            <w:instrText xml:space="preserve"> TOC \o "1-3" \h \z \u </w:instrText>
          </w:r>
          <w:r w:rsidRPr="008F1599">
            <w:rPr>
              <w:sz w:val="28"/>
              <w:szCs w:val="28"/>
            </w:rPr>
            <w:fldChar w:fldCharType="separate"/>
          </w:r>
          <w:hyperlink w:anchor="_Toc357169027" w:history="1">
            <w:r w:rsidR="007729E6" w:rsidRPr="00FF7073">
              <w:rPr>
                <w:rStyle w:val="a9"/>
                <w:rFonts w:eastAsiaTheme="majorEastAsia"/>
                <w:noProof/>
              </w:rPr>
              <w:t>ВВЕДЕНИЕ</w:t>
            </w:r>
            <w:r w:rsidR="007729E6">
              <w:rPr>
                <w:noProof/>
                <w:webHidden/>
              </w:rPr>
              <w:tab/>
            </w:r>
            <w:r>
              <w:rPr>
                <w:noProof/>
                <w:webHidden/>
              </w:rPr>
              <w:fldChar w:fldCharType="begin"/>
            </w:r>
            <w:r w:rsidR="007729E6">
              <w:rPr>
                <w:noProof/>
                <w:webHidden/>
              </w:rPr>
              <w:instrText xml:space="preserve"> PAGEREF _Toc357169027 \h </w:instrText>
            </w:r>
            <w:r>
              <w:rPr>
                <w:noProof/>
                <w:webHidden/>
              </w:rPr>
            </w:r>
            <w:r>
              <w:rPr>
                <w:noProof/>
                <w:webHidden/>
              </w:rPr>
              <w:fldChar w:fldCharType="separate"/>
            </w:r>
            <w:r w:rsidR="00D97212">
              <w:rPr>
                <w:noProof/>
                <w:webHidden/>
              </w:rPr>
              <w:t>3</w:t>
            </w:r>
            <w:r>
              <w:rPr>
                <w:noProof/>
                <w:webHidden/>
              </w:rPr>
              <w:fldChar w:fldCharType="end"/>
            </w:r>
          </w:hyperlink>
        </w:p>
        <w:p w:rsidR="007729E6" w:rsidRDefault="00060347" w:rsidP="007729E6">
          <w:pPr>
            <w:pStyle w:val="11"/>
            <w:rPr>
              <w:rFonts w:asciiTheme="minorHAnsi" w:eastAsiaTheme="minorEastAsia" w:hAnsiTheme="minorHAnsi" w:cstheme="minorBidi"/>
              <w:noProof/>
              <w:sz w:val="22"/>
              <w:szCs w:val="22"/>
            </w:rPr>
          </w:pPr>
          <w:hyperlink w:anchor="_Toc357169028" w:history="1">
            <w:r w:rsidR="007729E6" w:rsidRPr="00FF7073">
              <w:rPr>
                <w:rStyle w:val="a9"/>
                <w:rFonts w:eastAsiaTheme="majorEastAsia"/>
                <w:noProof/>
              </w:rPr>
              <w:t>ГЛАВА 1. ПОНЯТИЕ ИНСТИТУТА ГОСУДАРСТВЕННОЙ СЛУЖБЫ И ЕГО ИНФОРМАЦИОННОЙ СТРУКТУРЫ</w:t>
            </w:r>
            <w:r w:rsidR="007729E6">
              <w:rPr>
                <w:noProof/>
                <w:webHidden/>
              </w:rPr>
              <w:tab/>
            </w:r>
            <w:r>
              <w:rPr>
                <w:noProof/>
                <w:webHidden/>
              </w:rPr>
              <w:fldChar w:fldCharType="begin"/>
            </w:r>
            <w:r w:rsidR="007729E6">
              <w:rPr>
                <w:noProof/>
                <w:webHidden/>
              </w:rPr>
              <w:instrText xml:space="preserve"> PAGEREF _Toc357169028 \h </w:instrText>
            </w:r>
            <w:r>
              <w:rPr>
                <w:noProof/>
                <w:webHidden/>
              </w:rPr>
            </w:r>
            <w:r>
              <w:rPr>
                <w:noProof/>
                <w:webHidden/>
              </w:rPr>
              <w:fldChar w:fldCharType="separate"/>
            </w:r>
            <w:r w:rsidR="00D97212">
              <w:rPr>
                <w:noProof/>
                <w:webHidden/>
              </w:rPr>
              <w:t>8</w:t>
            </w:r>
            <w:r>
              <w:rPr>
                <w:noProof/>
                <w:webHidden/>
              </w:rPr>
              <w:fldChar w:fldCharType="end"/>
            </w:r>
          </w:hyperlink>
        </w:p>
        <w:p w:rsidR="007729E6" w:rsidRDefault="00060347" w:rsidP="007729E6">
          <w:pPr>
            <w:pStyle w:val="23"/>
            <w:tabs>
              <w:tab w:val="left" w:pos="880"/>
              <w:tab w:val="right" w:leader="dot" w:pos="9344"/>
            </w:tabs>
            <w:spacing w:line="276" w:lineRule="auto"/>
            <w:rPr>
              <w:rFonts w:asciiTheme="minorHAnsi" w:eastAsiaTheme="minorEastAsia" w:hAnsiTheme="minorHAnsi" w:cstheme="minorBidi"/>
              <w:noProof/>
              <w:sz w:val="22"/>
              <w:szCs w:val="22"/>
            </w:rPr>
          </w:pPr>
          <w:hyperlink w:anchor="_Toc357169029" w:history="1">
            <w:r w:rsidR="007729E6" w:rsidRPr="00FF7073">
              <w:rPr>
                <w:rStyle w:val="a9"/>
                <w:rFonts w:eastAsiaTheme="majorEastAsia"/>
                <w:noProof/>
              </w:rPr>
              <w:t>1.1</w:t>
            </w:r>
            <w:r w:rsidR="007729E6">
              <w:rPr>
                <w:rFonts w:asciiTheme="minorHAnsi" w:eastAsiaTheme="minorEastAsia" w:hAnsiTheme="minorHAnsi" w:cstheme="minorBidi"/>
                <w:noProof/>
                <w:sz w:val="22"/>
                <w:szCs w:val="22"/>
              </w:rPr>
              <w:tab/>
            </w:r>
            <w:r w:rsidR="007729E6" w:rsidRPr="00FF7073">
              <w:rPr>
                <w:rStyle w:val="a9"/>
                <w:rFonts w:eastAsiaTheme="majorEastAsia"/>
                <w:noProof/>
              </w:rPr>
              <w:t>Институт государственной службы</w:t>
            </w:r>
            <w:r w:rsidR="007729E6">
              <w:rPr>
                <w:noProof/>
                <w:webHidden/>
              </w:rPr>
              <w:tab/>
            </w:r>
            <w:r>
              <w:rPr>
                <w:noProof/>
                <w:webHidden/>
              </w:rPr>
              <w:fldChar w:fldCharType="begin"/>
            </w:r>
            <w:r w:rsidR="007729E6">
              <w:rPr>
                <w:noProof/>
                <w:webHidden/>
              </w:rPr>
              <w:instrText xml:space="preserve"> PAGEREF _Toc357169029 \h </w:instrText>
            </w:r>
            <w:r>
              <w:rPr>
                <w:noProof/>
                <w:webHidden/>
              </w:rPr>
            </w:r>
            <w:r>
              <w:rPr>
                <w:noProof/>
                <w:webHidden/>
              </w:rPr>
              <w:fldChar w:fldCharType="separate"/>
            </w:r>
            <w:r w:rsidR="00D97212">
              <w:rPr>
                <w:noProof/>
                <w:webHidden/>
              </w:rPr>
              <w:t>8</w:t>
            </w:r>
            <w:r>
              <w:rPr>
                <w:noProof/>
                <w:webHidden/>
              </w:rPr>
              <w:fldChar w:fldCharType="end"/>
            </w:r>
          </w:hyperlink>
        </w:p>
        <w:p w:rsidR="007729E6" w:rsidRDefault="00060347" w:rsidP="007729E6">
          <w:pPr>
            <w:pStyle w:val="23"/>
            <w:tabs>
              <w:tab w:val="left" w:pos="880"/>
              <w:tab w:val="right" w:leader="dot" w:pos="9344"/>
            </w:tabs>
            <w:spacing w:line="276" w:lineRule="auto"/>
            <w:rPr>
              <w:rFonts w:asciiTheme="minorHAnsi" w:eastAsiaTheme="minorEastAsia" w:hAnsiTheme="minorHAnsi" w:cstheme="minorBidi"/>
              <w:noProof/>
              <w:sz w:val="22"/>
              <w:szCs w:val="22"/>
            </w:rPr>
          </w:pPr>
          <w:hyperlink w:anchor="_Toc357169030" w:history="1">
            <w:r w:rsidR="007729E6" w:rsidRPr="00FF7073">
              <w:rPr>
                <w:rStyle w:val="a9"/>
                <w:rFonts w:eastAsiaTheme="majorEastAsia"/>
                <w:noProof/>
              </w:rPr>
              <w:t>1.2</w:t>
            </w:r>
            <w:r w:rsidR="007729E6">
              <w:rPr>
                <w:rFonts w:asciiTheme="minorHAnsi" w:eastAsiaTheme="minorEastAsia" w:hAnsiTheme="minorHAnsi" w:cstheme="minorBidi"/>
                <w:noProof/>
                <w:sz w:val="22"/>
                <w:szCs w:val="22"/>
              </w:rPr>
              <w:tab/>
            </w:r>
            <w:r w:rsidR="007729E6" w:rsidRPr="00FF7073">
              <w:rPr>
                <w:rStyle w:val="a9"/>
                <w:rFonts w:eastAsiaTheme="majorEastAsia"/>
                <w:noProof/>
              </w:rPr>
              <w:t>Понятие информационной структуры государственной службы.</w:t>
            </w:r>
            <w:r w:rsidR="007729E6">
              <w:rPr>
                <w:noProof/>
                <w:webHidden/>
              </w:rPr>
              <w:tab/>
            </w:r>
            <w:r>
              <w:rPr>
                <w:noProof/>
                <w:webHidden/>
              </w:rPr>
              <w:fldChar w:fldCharType="begin"/>
            </w:r>
            <w:r w:rsidR="007729E6">
              <w:rPr>
                <w:noProof/>
                <w:webHidden/>
              </w:rPr>
              <w:instrText xml:space="preserve"> PAGEREF _Toc357169030 \h </w:instrText>
            </w:r>
            <w:r>
              <w:rPr>
                <w:noProof/>
                <w:webHidden/>
              </w:rPr>
            </w:r>
            <w:r>
              <w:rPr>
                <w:noProof/>
                <w:webHidden/>
              </w:rPr>
              <w:fldChar w:fldCharType="separate"/>
            </w:r>
            <w:r w:rsidR="00D97212">
              <w:rPr>
                <w:noProof/>
                <w:webHidden/>
              </w:rPr>
              <w:t>18</w:t>
            </w:r>
            <w:r>
              <w:rPr>
                <w:noProof/>
                <w:webHidden/>
              </w:rPr>
              <w:fldChar w:fldCharType="end"/>
            </w:r>
          </w:hyperlink>
        </w:p>
        <w:p w:rsidR="007729E6" w:rsidRDefault="00060347" w:rsidP="007729E6">
          <w:pPr>
            <w:pStyle w:val="23"/>
            <w:tabs>
              <w:tab w:val="left" w:pos="880"/>
              <w:tab w:val="right" w:leader="dot" w:pos="9344"/>
            </w:tabs>
            <w:spacing w:line="276" w:lineRule="auto"/>
            <w:rPr>
              <w:rFonts w:asciiTheme="minorHAnsi" w:eastAsiaTheme="minorEastAsia" w:hAnsiTheme="minorHAnsi" w:cstheme="minorBidi"/>
              <w:noProof/>
              <w:sz w:val="22"/>
              <w:szCs w:val="22"/>
            </w:rPr>
          </w:pPr>
          <w:hyperlink w:anchor="_Toc357169031" w:history="1">
            <w:r w:rsidR="007729E6" w:rsidRPr="00FF7073">
              <w:rPr>
                <w:rStyle w:val="a9"/>
                <w:rFonts w:eastAsiaTheme="majorEastAsia"/>
                <w:noProof/>
              </w:rPr>
              <w:t>1.3</w:t>
            </w:r>
            <w:r w:rsidR="007729E6">
              <w:rPr>
                <w:rFonts w:asciiTheme="minorHAnsi" w:eastAsiaTheme="minorEastAsia" w:hAnsiTheme="minorHAnsi" w:cstheme="minorBidi"/>
                <w:noProof/>
                <w:sz w:val="22"/>
                <w:szCs w:val="22"/>
              </w:rPr>
              <w:tab/>
            </w:r>
            <w:r w:rsidR="007729E6" w:rsidRPr="00FF7073">
              <w:rPr>
                <w:rStyle w:val="a9"/>
                <w:rFonts w:eastAsiaTheme="majorEastAsia"/>
                <w:noProof/>
              </w:rPr>
              <w:t>Операторы разработки информационной структуры</w:t>
            </w:r>
            <w:r w:rsidR="007729E6">
              <w:rPr>
                <w:noProof/>
                <w:webHidden/>
              </w:rPr>
              <w:tab/>
            </w:r>
            <w:r>
              <w:rPr>
                <w:noProof/>
                <w:webHidden/>
              </w:rPr>
              <w:fldChar w:fldCharType="begin"/>
            </w:r>
            <w:r w:rsidR="007729E6">
              <w:rPr>
                <w:noProof/>
                <w:webHidden/>
              </w:rPr>
              <w:instrText xml:space="preserve"> PAGEREF _Toc357169031 \h </w:instrText>
            </w:r>
            <w:r>
              <w:rPr>
                <w:noProof/>
                <w:webHidden/>
              </w:rPr>
            </w:r>
            <w:r>
              <w:rPr>
                <w:noProof/>
                <w:webHidden/>
              </w:rPr>
              <w:fldChar w:fldCharType="separate"/>
            </w:r>
            <w:r w:rsidR="00D97212">
              <w:rPr>
                <w:noProof/>
                <w:webHidden/>
              </w:rPr>
              <w:t>32</w:t>
            </w:r>
            <w:r>
              <w:rPr>
                <w:noProof/>
                <w:webHidden/>
              </w:rPr>
              <w:fldChar w:fldCharType="end"/>
            </w:r>
          </w:hyperlink>
        </w:p>
        <w:p w:rsidR="007729E6" w:rsidRDefault="00060347" w:rsidP="007729E6">
          <w:pPr>
            <w:pStyle w:val="11"/>
            <w:rPr>
              <w:rFonts w:asciiTheme="minorHAnsi" w:eastAsiaTheme="minorEastAsia" w:hAnsiTheme="minorHAnsi" w:cstheme="minorBidi"/>
              <w:noProof/>
              <w:sz w:val="22"/>
              <w:szCs w:val="22"/>
            </w:rPr>
          </w:pPr>
          <w:hyperlink w:anchor="_Toc357169032" w:history="1">
            <w:r w:rsidR="007729E6" w:rsidRPr="00FF7073">
              <w:rPr>
                <w:rStyle w:val="a9"/>
                <w:rFonts w:eastAsiaTheme="majorEastAsia"/>
                <w:noProof/>
              </w:rPr>
              <w:t>ГЛАВА 2. ИССЛЕДОВАНИЕ ИНФОРМАЦИОННОЙ СТРУКТУРЫ ИНСТИТУТА ГОСУДАРСТВЕННОЙ СЛУЖБЫ</w:t>
            </w:r>
            <w:r w:rsidR="007729E6">
              <w:rPr>
                <w:noProof/>
                <w:webHidden/>
              </w:rPr>
              <w:tab/>
            </w:r>
            <w:r>
              <w:rPr>
                <w:noProof/>
                <w:webHidden/>
              </w:rPr>
              <w:fldChar w:fldCharType="begin"/>
            </w:r>
            <w:r w:rsidR="007729E6">
              <w:rPr>
                <w:noProof/>
                <w:webHidden/>
              </w:rPr>
              <w:instrText xml:space="preserve"> PAGEREF _Toc357169032 \h </w:instrText>
            </w:r>
            <w:r>
              <w:rPr>
                <w:noProof/>
                <w:webHidden/>
              </w:rPr>
            </w:r>
            <w:r>
              <w:rPr>
                <w:noProof/>
                <w:webHidden/>
              </w:rPr>
              <w:fldChar w:fldCharType="separate"/>
            </w:r>
            <w:r w:rsidR="00D97212">
              <w:rPr>
                <w:noProof/>
                <w:webHidden/>
              </w:rPr>
              <w:t>37</w:t>
            </w:r>
            <w:r>
              <w:rPr>
                <w:noProof/>
                <w:webHidden/>
              </w:rPr>
              <w:fldChar w:fldCharType="end"/>
            </w:r>
          </w:hyperlink>
        </w:p>
        <w:p w:rsidR="007729E6" w:rsidRDefault="00060347" w:rsidP="007729E6">
          <w:pPr>
            <w:pStyle w:val="23"/>
            <w:tabs>
              <w:tab w:val="left" w:pos="880"/>
              <w:tab w:val="right" w:leader="dot" w:pos="9344"/>
            </w:tabs>
            <w:spacing w:line="276" w:lineRule="auto"/>
            <w:rPr>
              <w:rFonts w:asciiTheme="minorHAnsi" w:eastAsiaTheme="minorEastAsia" w:hAnsiTheme="minorHAnsi" w:cstheme="minorBidi"/>
              <w:noProof/>
              <w:sz w:val="22"/>
              <w:szCs w:val="22"/>
            </w:rPr>
          </w:pPr>
          <w:hyperlink w:anchor="_Toc357169033" w:history="1">
            <w:r w:rsidR="007729E6" w:rsidRPr="00FF7073">
              <w:rPr>
                <w:rStyle w:val="a9"/>
                <w:rFonts w:eastAsiaTheme="majorEastAsia"/>
                <w:noProof/>
              </w:rPr>
              <w:t>2.1</w:t>
            </w:r>
            <w:r w:rsidR="007729E6">
              <w:rPr>
                <w:rFonts w:asciiTheme="minorHAnsi" w:eastAsiaTheme="minorEastAsia" w:hAnsiTheme="minorHAnsi" w:cstheme="minorBidi"/>
                <w:noProof/>
                <w:sz w:val="22"/>
                <w:szCs w:val="22"/>
              </w:rPr>
              <w:tab/>
            </w:r>
            <w:r w:rsidR="007729E6" w:rsidRPr="00FF7073">
              <w:rPr>
                <w:rStyle w:val="a9"/>
                <w:rFonts w:eastAsiaTheme="majorEastAsia"/>
                <w:noProof/>
              </w:rPr>
              <w:t>Мониторинг государственных сайтов</w:t>
            </w:r>
            <w:r w:rsidR="007729E6">
              <w:rPr>
                <w:noProof/>
                <w:webHidden/>
              </w:rPr>
              <w:tab/>
            </w:r>
            <w:r>
              <w:rPr>
                <w:noProof/>
                <w:webHidden/>
              </w:rPr>
              <w:fldChar w:fldCharType="begin"/>
            </w:r>
            <w:r w:rsidR="007729E6">
              <w:rPr>
                <w:noProof/>
                <w:webHidden/>
              </w:rPr>
              <w:instrText xml:space="preserve"> PAGEREF _Toc357169033 \h </w:instrText>
            </w:r>
            <w:r>
              <w:rPr>
                <w:noProof/>
                <w:webHidden/>
              </w:rPr>
            </w:r>
            <w:r>
              <w:rPr>
                <w:noProof/>
                <w:webHidden/>
              </w:rPr>
              <w:fldChar w:fldCharType="separate"/>
            </w:r>
            <w:r w:rsidR="00D97212">
              <w:rPr>
                <w:noProof/>
                <w:webHidden/>
              </w:rPr>
              <w:t>39</w:t>
            </w:r>
            <w:r>
              <w:rPr>
                <w:noProof/>
                <w:webHidden/>
              </w:rPr>
              <w:fldChar w:fldCharType="end"/>
            </w:r>
          </w:hyperlink>
        </w:p>
        <w:p w:rsidR="007729E6" w:rsidRDefault="00060347" w:rsidP="007729E6">
          <w:pPr>
            <w:pStyle w:val="23"/>
            <w:tabs>
              <w:tab w:val="left" w:pos="880"/>
              <w:tab w:val="right" w:leader="dot" w:pos="9344"/>
            </w:tabs>
            <w:spacing w:line="276" w:lineRule="auto"/>
            <w:rPr>
              <w:rFonts w:asciiTheme="minorHAnsi" w:eastAsiaTheme="minorEastAsia" w:hAnsiTheme="minorHAnsi" w:cstheme="minorBidi"/>
              <w:noProof/>
              <w:sz w:val="22"/>
              <w:szCs w:val="22"/>
            </w:rPr>
          </w:pPr>
          <w:hyperlink w:anchor="_Toc357169034" w:history="1">
            <w:r w:rsidR="007729E6" w:rsidRPr="00FF7073">
              <w:rPr>
                <w:rStyle w:val="a9"/>
                <w:rFonts w:eastAsiaTheme="majorEastAsia"/>
                <w:noProof/>
              </w:rPr>
              <w:t>2.2</w:t>
            </w:r>
            <w:r w:rsidR="007729E6">
              <w:rPr>
                <w:rFonts w:asciiTheme="minorHAnsi" w:eastAsiaTheme="minorEastAsia" w:hAnsiTheme="minorHAnsi" w:cstheme="minorBidi"/>
                <w:noProof/>
                <w:sz w:val="22"/>
                <w:szCs w:val="22"/>
              </w:rPr>
              <w:tab/>
            </w:r>
            <w:r w:rsidR="007729E6" w:rsidRPr="00FF7073">
              <w:rPr>
                <w:rStyle w:val="a9"/>
                <w:rFonts w:eastAsiaTheme="majorEastAsia"/>
                <w:noProof/>
              </w:rPr>
              <w:t>Экспертный анализ государственных сайтов</w:t>
            </w:r>
            <w:r w:rsidR="007729E6">
              <w:rPr>
                <w:noProof/>
                <w:webHidden/>
              </w:rPr>
              <w:tab/>
            </w:r>
            <w:r>
              <w:rPr>
                <w:noProof/>
                <w:webHidden/>
              </w:rPr>
              <w:fldChar w:fldCharType="begin"/>
            </w:r>
            <w:r w:rsidR="007729E6">
              <w:rPr>
                <w:noProof/>
                <w:webHidden/>
              </w:rPr>
              <w:instrText xml:space="preserve"> PAGEREF _Toc357169034 \h </w:instrText>
            </w:r>
            <w:r>
              <w:rPr>
                <w:noProof/>
                <w:webHidden/>
              </w:rPr>
            </w:r>
            <w:r>
              <w:rPr>
                <w:noProof/>
                <w:webHidden/>
              </w:rPr>
              <w:fldChar w:fldCharType="separate"/>
            </w:r>
            <w:r w:rsidR="00D97212">
              <w:rPr>
                <w:noProof/>
                <w:webHidden/>
              </w:rPr>
              <w:t>47</w:t>
            </w:r>
            <w:r>
              <w:rPr>
                <w:noProof/>
                <w:webHidden/>
              </w:rPr>
              <w:fldChar w:fldCharType="end"/>
            </w:r>
          </w:hyperlink>
        </w:p>
        <w:p w:rsidR="007729E6" w:rsidRDefault="00060347" w:rsidP="007729E6">
          <w:pPr>
            <w:pStyle w:val="23"/>
            <w:tabs>
              <w:tab w:val="left" w:pos="880"/>
              <w:tab w:val="right" w:leader="dot" w:pos="9344"/>
            </w:tabs>
            <w:spacing w:line="276" w:lineRule="auto"/>
            <w:rPr>
              <w:rFonts w:asciiTheme="minorHAnsi" w:eastAsiaTheme="minorEastAsia" w:hAnsiTheme="minorHAnsi" w:cstheme="minorBidi"/>
              <w:noProof/>
              <w:sz w:val="22"/>
              <w:szCs w:val="22"/>
            </w:rPr>
          </w:pPr>
          <w:hyperlink w:anchor="_Toc357169035" w:history="1">
            <w:r w:rsidR="007729E6" w:rsidRPr="00FF7073">
              <w:rPr>
                <w:rStyle w:val="a9"/>
                <w:rFonts w:eastAsiaTheme="majorEastAsia"/>
                <w:noProof/>
              </w:rPr>
              <w:t>2.3</w:t>
            </w:r>
            <w:r w:rsidR="007729E6">
              <w:rPr>
                <w:rFonts w:asciiTheme="minorHAnsi" w:eastAsiaTheme="minorEastAsia" w:hAnsiTheme="minorHAnsi" w:cstheme="minorBidi"/>
                <w:noProof/>
                <w:sz w:val="22"/>
                <w:szCs w:val="22"/>
              </w:rPr>
              <w:tab/>
            </w:r>
            <w:r w:rsidR="007729E6" w:rsidRPr="00FF7073">
              <w:rPr>
                <w:rStyle w:val="a9"/>
                <w:rFonts w:eastAsiaTheme="majorEastAsia"/>
                <w:noProof/>
              </w:rPr>
              <w:t>Социологическое исследование</w:t>
            </w:r>
            <w:r w:rsidR="007729E6">
              <w:rPr>
                <w:noProof/>
                <w:webHidden/>
              </w:rPr>
              <w:tab/>
            </w:r>
            <w:r>
              <w:rPr>
                <w:noProof/>
                <w:webHidden/>
              </w:rPr>
              <w:fldChar w:fldCharType="begin"/>
            </w:r>
            <w:r w:rsidR="007729E6">
              <w:rPr>
                <w:noProof/>
                <w:webHidden/>
              </w:rPr>
              <w:instrText xml:space="preserve"> PAGEREF _Toc357169035 \h </w:instrText>
            </w:r>
            <w:r>
              <w:rPr>
                <w:noProof/>
                <w:webHidden/>
              </w:rPr>
            </w:r>
            <w:r>
              <w:rPr>
                <w:noProof/>
                <w:webHidden/>
              </w:rPr>
              <w:fldChar w:fldCharType="separate"/>
            </w:r>
            <w:r w:rsidR="00D97212">
              <w:rPr>
                <w:noProof/>
                <w:webHidden/>
              </w:rPr>
              <w:t>59</w:t>
            </w:r>
            <w:r>
              <w:rPr>
                <w:noProof/>
                <w:webHidden/>
              </w:rPr>
              <w:fldChar w:fldCharType="end"/>
            </w:r>
          </w:hyperlink>
        </w:p>
        <w:p w:rsidR="007729E6" w:rsidRDefault="00060347" w:rsidP="007729E6">
          <w:pPr>
            <w:pStyle w:val="11"/>
            <w:rPr>
              <w:rFonts w:asciiTheme="minorHAnsi" w:eastAsiaTheme="minorEastAsia" w:hAnsiTheme="minorHAnsi" w:cstheme="minorBidi"/>
              <w:noProof/>
              <w:sz w:val="22"/>
              <w:szCs w:val="22"/>
            </w:rPr>
          </w:pPr>
          <w:hyperlink w:anchor="_Toc357169036" w:history="1">
            <w:r w:rsidR="007729E6" w:rsidRPr="00FF7073">
              <w:rPr>
                <w:rStyle w:val="a9"/>
                <w:rFonts w:eastAsiaTheme="majorEastAsia"/>
                <w:noProof/>
              </w:rPr>
              <w:t>ГЛАВА 3. НОВАЯ МОДЕЛЬ ОРГАНИЗАЦИИ И УПРАВЛЕНИЯ ИНФОРМАЦИОННОЙ СТРУКТУРОЙ ИНСТИТУТА ГОСУДАРСТВЕННОЙ СЛУЖБЫ</w:t>
            </w:r>
            <w:r w:rsidR="007729E6">
              <w:rPr>
                <w:noProof/>
                <w:webHidden/>
              </w:rPr>
              <w:tab/>
            </w:r>
            <w:r>
              <w:rPr>
                <w:noProof/>
                <w:webHidden/>
              </w:rPr>
              <w:fldChar w:fldCharType="begin"/>
            </w:r>
            <w:r w:rsidR="007729E6">
              <w:rPr>
                <w:noProof/>
                <w:webHidden/>
              </w:rPr>
              <w:instrText xml:space="preserve"> PAGEREF _Toc357169036 \h </w:instrText>
            </w:r>
            <w:r>
              <w:rPr>
                <w:noProof/>
                <w:webHidden/>
              </w:rPr>
            </w:r>
            <w:r>
              <w:rPr>
                <w:noProof/>
                <w:webHidden/>
              </w:rPr>
              <w:fldChar w:fldCharType="separate"/>
            </w:r>
            <w:r w:rsidR="00D97212">
              <w:rPr>
                <w:noProof/>
                <w:webHidden/>
              </w:rPr>
              <w:t>87</w:t>
            </w:r>
            <w:r>
              <w:rPr>
                <w:noProof/>
                <w:webHidden/>
              </w:rPr>
              <w:fldChar w:fldCharType="end"/>
            </w:r>
          </w:hyperlink>
        </w:p>
        <w:p w:rsidR="007729E6" w:rsidRDefault="00060347" w:rsidP="007729E6">
          <w:pPr>
            <w:pStyle w:val="23"/>
            <w:tabs>
              <w:tab w:val="left" w:pos="880"/>
              <w:tab w:val="right" w:leader="dot" w:pos="9344"/>
            </w:tabs>
            <w:spacing w:line="276" w:lineRule="auto"/>
            <w:rPr>
              <w:rFonts w:asciiTheme="minorHAnsi" w:eastAsiaTheme="minorEastAsia" w:hAnsiTheme="minorHAnsi" w:cstheme="minorBidi"/>
              <w:noProof/>
              <w:sz w:val="22"/>
              <w:szCs w:val="22"/>
            </w:rPr>
          </w:pPr>
          <w:hyperlink w:anchor="_Toc357169037" w:history="1">
            <w:r w:rsidR="007729E6" w:rsidRPr="00FF7073">
              <w:rPr>
                <w:rStyle w:val="a9"/>
                <w:rFonts w:eastAsiaTheme="majorEastAsia"/>
                <w:noProof/>
              </w:rPr>
              <w:t>3.1</w:t>
            </w:r>
            <w:r w:rsidR="007729E6">
              <w:rPr>
                <w:rFonts w:asciiTheme="minorHAnsi" w:eastAsiaTheme="minorEastAsia" w:hAnsiTheme="minorHAnsi" w:cstheme="minorBidi"/>
                <w:noProof/>
                <w:sz w:val="22"/>
                <w:szCs w:val="22"/>
              </w:rPr>
              <w:tab/>
            </w:r>
            <w:r w:rsidR="007729E6" w:rsidRPr="00FF7073">
              <w:rPr>
                <w:rStyle w:val="a9"/>
                <w:rFonts w:eastAsiaTheme="majorEastAsia"/>
                <w:noProof/>
              </w:rPr>
              <w:t>Организация информационной структуры</w:t>
            </w:r>
            <w:r w:rsidR="007729E6">
              <w:rPr>
                <w:noProof/>
                <w:webHidden/>
              </w:rPr>
              <w:tab/>
            </w:r>
            <w:r>
              <w:rPr>
                <w:noProof/>
                <w:webHidden/>
              </w:rPr>
              <w:fldChar w:fldCharType="begin"/>
            </w:r>
            <w:r w:rsidR="007729E6">
              <w:rPr>
                <w:noProof/>
                <w:webHidden/>
              </w:rPr>
              <w:instrText xml:space="preserve"> PAGEREF _Toc357169037 \h </w:instrText>
            </w:r>
            <w:r>
              <w:rPr>
                <w:noProof/>
                <w:webHidden/>
              </w:rPr>
            </w:r>
            <w:r>
              <w:rPr>
                <w:noProof/>
                <w:webHidden/>
              </w:rPr>
              <w:fldChar w:fldCharType="separate"/>
            </w:r>
            <w:r w:rsidR="00D97212">
              <w:rPr>
                <w:noProof/>
                <w:webHidden/>
              </w:rPr>
              <w:t>91</w:t>
            </w:r>
            <w:r>
              <w:rPr>
                <w:noProof/>
                <w:webHidden/>
              </w:rPr>
              <w:fldChar w:fldCharType="end"/>
            </w:r>
          </w:hyperlink>
        </w:p>
        <w:p w:rsidR="007729E6" w:rsidRDefault="00060347" w:rsidP="007729E6">
          <w:pPr>
            <w:pStyle w:val="23"/>
            <w:tabs>
              <w:tab w:val="left" w:pos="880"/>
              <w:tab w:val="right" w:leader="dot" w:pos="9344"/>
            </w:tabs>
            <w:spacing w:line="276" w:lineRule="auto"/>
            <w:rPr>
              <w:rFonts w:asciiTheme="minorHAnsi" w:eastAsiaTheme="minorEastAsia" w:hAnsiTheme="minorHAnsi" w:cstheme="minorBidi"/>
              <w:noProof/>
              <w:sz w:val="22"/>
              <w:szCs w:val="22"/>
            </w:rPr>
          </w:pPr>
          <w:hyperlink w:anchor="_Toc357169038" w:history="1">
            <w:r w:rsidR="007729E6" w:rsidRPr="00FF7073">
              <w:rPr>
                <w:rStyle w:val="a9"/>
                <w:rFonts w:eastAsiaTheme="majorEastAsia"/>
                <w:noProof/>
              </w:rPr>
              <w:t>3.2</w:t>
            </w:r>
            <w:r w:rsidR="007729E6">
              <w:rPr>
                <w:rFonts w:asciiTheme="minorHAnsi" w:eastAsiaTheme="minorEastAsia" w:hAnsiTheme="minorHAnsi" w:cstheme="minorBidi"/>
                <w:noProof/>
                <w:sz w:val="22"/>
                <w:szCs w:val="22"/>
              </w:rPr>
              <w:tab/>
            </w:r>
            <w:r w:rsidR="007729E6" w:rsidRPr="00FF7073">
              <w:rPr>
                <w:rStyle w:val="a9"/>
                <w:rFonts w:eastAsiaTheme="majorEastAsia"/>
                <w:noProof/>
              </w:rPr>
              <w:t>Единый оператор разработки информационной структуры</w:t>
            </w:r>
            <w:r w:rsidR="007729E6">
              <w:rPr>
                <w:noProof/>
                <w:webHidden/>
              </w:rPr>
              <w:tab/>
            </w:r>
            <w:r>
              <w:rPr>
                <w:noProof/>
                <w:webHidden/>
              </w:rPr>
              <w:fldChar w:fldCharType="begin"/>
            </w:r>
            <w:r w:rsidR="007729E6">
              <w:rPr>
                <w:noProof/>
                <w:webHidden/>
              </w:rPr>
              <w:instrText xml:space="preserve"> PAGEREF _Toc357169038 \h </w:instrText>
            </w:r>
            <w:r>
              <w:rPr>
                <w:noProof/>
                <w:webHidden/>
              </w:rPr>
            </w:r>
            <w:r>
              <w:rPr>
                <w:noProof/>
                <w:webHidden/>
              </w:rPr>
              <w:fldChar w:fldCharType="separate"/>
            </w:r>
            <w:r w:rsidR="00D97212">
              <w:rPr>
                <w:noProof/>
                <w:webHidden/>
              </w:rPr>
              <w:t>100</w:t>
            </w:r>
            <w:r>
              <w:rPr>
                <w:noProof/>
                <w:webHidden/>
              </w:rPr>
              <w:fldChar w:fldCharType="end"/>
            </w:r>
          </w:hyperlink>
        </w:p>
        <w:p w:rsidR="007729E6" w:rsidRDefault="00060347" w:rsidP="007729E6">
          <w:pPr>
            <w:pStyle w:val="11"/>
            <w:rPr>
              <w:rFonts w:asciiTheme="minorHAnsi" w:eastAsiaTheme="minorEastAsia" w:hAnsiTheme="minorHAnsi" w:cstheme="minorBidi"/>
              <w:noProof/>
              <w:sz w:val="22"/>
              <w:szCs w:val="22"/>
            </w:rPr>
          </w:pPr>
          <w:hyperlink w:anchor="_Toc357169039" w:history="1">
            <w:r w:rsidR="007729E6" w:rsidRPr="00FF7073">
              <w:rPr>
                <w:rStyle w:val="a9"/>
                <w:rFonts w:eastAsiaTheme="majorEastAsia"/>
                <w:noProof/>
              </w:rPr>
              <w:t>ЗАКЛЮЧЕНИЕ</w:t>
            </w:r>
            <w:r w:rsidR="007729E6">
              <w:rPr>
                <w:noProof/>
                <w:webHidden/>
              </w:rPr>
              <w:tab/>
            </w:r>
            <w:r>
              <w:rPr>
                <w:noProof/>
                <w:webHidden/>
              </w:rPr>
              <w:fldChar w:fldCharType="begin"/>
            </w:r>
            <w:r w:rsidR="007729E6">
              <w:rPr>
                <w:noProof/>
                <w:webHidden/>
              </w:rPr>
              <w:instrText xml:space="preserve"> PAGEREF _Toc357169039 \h </w:instrText>
            </w:r>
            <w:r>
              <w:rPr>
                <w:noProof/>
                <w:webHidden/>
              </w:rPr>
            </w:r>
            <w:r>
              <w:rPr>
                <w:noProof/>
                <w:webHidden/>
              </w:rPr>
              <w:fldChar w:fldCharType="separate"/>
            </w:r>
            <w:r w:rsidR="00D97212">
              <w:rPr>
                <w:noProof/>
                <w:webHidden/>
              </w:rPr>
              <w:t>102</w:t>
            </w:r>
            <w:r>
              <w:rPr>
                <w:noProof/>
                <w:webHidden/>
              </w:rPr>
              <w:fldChar w:fldCharType="end"/>
            </w:r>
          </w:hyperlink>
        </w:p>
        <w:p w:rsidR="007729E6" w:rsidRDefault="00060347" w:rsidP="007729E6">
          <w:pPr>
            <w:pStyle w:val="11"/>
            <w:rPr>
              <w:rFonts w:asciiTheme="minorHAnsi" w:eastAsiaTheme="minorEastAsia" w:hAnsiTheme="minorHAnsi" w:cstheme="minorBidi"/>
              <w:noProof/>
              <w:sz w:val="22"/>
              <w:szCs w:val="22"/>
            </w:rPr>
          </w:pPr>
          <w:hyperlink w:anchor="_Toc357169040" w:history="1">
            <w:r w:rsidR="007729E6" w:rsidRPr="00FF7073">
              <w:rPr>
                <w:rStyle w:val="a9"/>
                <w:rFonts w:eastAsiaTheme="majorEastAsia"/>
                <w:noProof/>
              </w:rPr>
              <w:t>СПИСОК ИСПОЛЬЗОВАННЫХ ИСТОЧНИКОВ И ЛИТЕРАТУРЫ</w:t>
            </w:r>
            <w:r w:rsidR="007729E6">
              <w:rPr>
                <w:noProof/>
                <w:webHidden/>
              </w:rPr>
              <w:tab/>
            </w:r>
            <w:r>
              <w:rPr>
                <w:noProof/>
                <w:webHidden/>
              </w:rPr>
              <w:fldChar w:fldCharType="begin"/>
            </w:r>
            <w:r w:rsidR="007729E6">
              <w:rPr>
                <w:noProof/>
                <w:webHidden/>
              </w:rPr>
              <w:instrText xml:space="preserve"> PAGEREF _Toc357169040 \h </w:instrText>
            </w:r>
            <w:r>
              <w:rPr>
                <w:noProof/>
                <w:webHidden/>
              </w:rPr>
            </w:r>
            <w:r>
              <w:rPr>
                <w:noProof/>
                <w:webHidden/>
              </w:rPr>
              <w:fldChar w:fldCharType="separate"/>
            </w:r>
            <w:r w:rsidR="00D97212">
              <w:rPr>
                <w:noProof/>
                <w:webHidden/>
              </w:rPr>
              <w:t>105</w:t>
            </w:r>
            <w:r>
              <w:rPr>
                <w:noProof/>
                <w:webHidden/>
              </w:rPr>
              <w:fldChar w:fldCharType="end"/>
            </w:r>
          </w:hyperlink>
        </w:p>
        <w:p w:rsidR="007729E6" w:rsidRDefault="00060347" w:rsidP="007729E6">
          <w:pPr>
            <w:pStyle w:val="11"/>
            <w:rPr>
              <w:rFonts w:asciiTheme="minorHAnsi" w:eastAsiaTheme="minorEastAsia" w:hAnsiTheme="minorHAnsi" w:cstheme="minorBidi"/>
              <w:noProof/>
              <w:sz w:val="22"/>
              <w:szCs w:val="22"/>
            </w:rPr>
          </w:pPr>
          <w:hyperlink w:anchor="_Toc357169041" w:history="1">
            <w:r w:rsidR="007729E6" w:rsidRPr="00FF7073">
              <w:rPr>
                <w:rStyle w:val="a9"/>
                <w:rFonts w:eastAsiaTheme="majorEastAsia"/>
                <w:noProof/>
              </w:rPr>
              <w:t>Приложение 1. Ядро Электронного Правительства</w:t>
            </w:r>
            <w:r w:rsidR="007729E6">
              <w:rPr>
                <w:noProof/>
                <w:webHidden/>
              </w:rPr>
              <w:tab/>
            </w:r>
            <w:r>
              <w:rPr>
                <w:noProof/>
                <w:webHidden/>
              </w:rPr>
              <w:fldChar w:fldCharType="begin"/>
            </w:r>
            <w:r w:rsidR="007729E6">
              <w:rPr>
                <w:noProof/>
                <w:webHidden/>
              </w:rPr>
              <w:instrText xml:space="preserve"> PAGEREF _Toc357169041 \h </w:instrText>
            </w:r>
            <w:r>
              <w:rPr>
                <w:noProof/>
                <w:webHidden/>
              </w:rPr>
            </w:r>
            <w:r>
              <w:rPr>
                <w:noProof/>
                <w:webHidden/>
              </w:rPr>
              <w:fldChar w:fldCharType="separate"/>
            </w:r>
            <w:r w:rsidR="00D97212">
              <w:rPr>
                <w:noProof/>
                <w:webHidden/>
              </w:rPr>
              <w:t>110</w:t>
            </w:r>
            <w:r>
              <w:rPr>
                <w:noProof/>
                <w:webHidden/>
              </w:rPr>
              <w:fldChar w:fldCharType="end"/>
            </w:r>
          </w:hyperlink>
        </w:p>
        <w:p w:rsidR="007729E6" w:rsidRDefault="00060347" w:rsidP="007729E6">
          <w:pPr>
            <w:pStyle w:val="11"/>
            <w:rPr>
              <w:rFonts w:asciiTheme="minorHAnsi" w:eastAsiaTheme="minorEastAsia" w:hAnsiTheme="minorHAnsi" w:cstheme="minorBidi"/>
              <w:noProof/>
              <w:sz w:val="22"/>
              <w:szCs w:val="22"/>
            </w:rPr>
          </w:pPr>
          <w:hyperlink w:anchor="_Toc357169042" w:history="1">
            <w:r w:rsidR="007729E6" w:rsidRPr="00FF7073">
              <w:rPr>
                <w:rStyle w:val="a9"/>
                <w:rFonts w:eastAsiaTheme="majorEastAsia"/>
                <w:noProof/>
              </w:rPr>
              <w:t>Приложение</w:t>
            </w:r>
            <w:r w:rsidR="007729E6" w:rsidRPr="00FF7073">
              <w:rPr>
                <w:rStyle w:val="a9"/>
                <w:noProof/>
              </w:rPr>
              <w:t xml:space="preserve"> </w:t>
            </w:r>
            <w:r w:rsidR="007729E6" w:rsidRPr="00FF7073">
              <w:rPr>
                <w:rStyle w:val="a9"/>
                <w:rFonts w:eastAsiaTheme="majorEastAsia"/>
                <w:noProof/>
              </w:rPr>
              <w:t>2</w:t>
            </w:r>
            <w:r w:rsidR="007729E6" w:rsidRPr="00FF7073">
              <w:rPr>
                <w:rStyle w:val="a9"/>
                <w:noProof/>
              </w:rPr>
              <w:t xml:space="preserve">. </w:t>
            </w:r>
            <w:r w:rsidR="007729E6" w:rsidRPr="00FF7073">
              <w:rPr>
                <w:rStyle w:val="a9"/>
                <w:rFonts w:eastAsiaTheme="majorEastAsia"/>
                <w:noProof/>
              </w:rPr>
              <w:t>П</w:t>
            </w:r>
            <w:r w:rsidR="007729E6" w:rsidRPr="00FF7073">
              <w:rPr>
                <w:rStyle w:val="a9"/>
                <w:noProof/>
              </w:rPr>
              <w:t>равовые основы методики мониторинга</w:t>
            </w:r>
            <w:r w:rsidR="007729E6">
              <w:rPr>
                <w:noProof/>
                <w:webHidden/>
              </w:rPr>
              <w:tab/>
            </w:r>
            <w:r>
              <w:rPr>
                <w:noProof/>
                <w:webHidden/>
              </w:rPr>
              <w:fldChar w:fldCharType="begin"/>
            </w:r>
            <w:r w:rsidR="007729E6">
              <w:rPr>
                <w:noProof/>
                <w:webHidden/>
              </w:rPr>
              <w:instrText xml:space="preserve"> PAGEREF _Toc357169042 \h </w:instrText>
            </w:r>
            <w:r>
              <w:rPr>
                <w:noProof/>
                <w:webHidden/>
              </w:rPr>
            </w:r>
            <w:r>
              <w:rPr>
                <w:noProof/>
                <w:webHidden/>
              </w:rPr>
              <w:fldChar w:fldCharType="separate"/>
            </w:r>
            <w:r w:rsidR="00D97212">
              <w:rPr>
                <w:noProof/>
                <w:webHidden/>
              </w:rPr>
              <w:t>111</w:t>
            </w:r>
            <w:r>
              <w:rPr>
                <w:noProof/>
                <w:webHidden/>
              </w:rPr>
              <w:fldChar w:fldCharType="end"/>
            </w:r>
          </w:hyperlink>
        </w:p>
        <w:p w:rsidR="007729E6" w:rsidRDefault="00060347" w:rsidP="007729E6">
          <w:pPr>
            <w:pStyle w:val="11"/>
            <w:rPr>
              <w:rFonts w:asciiTheme="minorHAnsi" w:eastAsiaTheme="minorEastAsia" w:hAnsiTheme="minorHAnsi" w:cstheme="minorBidi"/>
              <w:noProof/>
              <w:sz w:val="22"/>
              <w:szCs w:val="22"/>
            </w:rPr>
          </w:pPr>
          <w:hyperlink w:anchor="_Toc357169043" w:history="1">
            <w:r w:rsidR="007729E6" w:rsidRPr="00FF7073">
              <w:rPr>
                <w:rStyle w:val="a9"/>
                <w:rFonts w:eastAsiaTheme="majorEastAsia"/>
                <w:noProof/>
              </w:rPr>
              <w:t>Приложение 3. Экспертиза трех выборочных официальных государственных сайта</w:t>
            </w:r>
            <w:r w:rsidR="007729E6">
              <w:rPr>
                <w:noProof/>
                <w:webHidden/>
              </w:rPr>
              <w:tab/>
            </w:r>
            <w:r>
              <w:rPr>
                <w:noProof/>
                <w:webHidden/>
              </w:rPr>
              <w:fldChar w:fldCharType="begin"/>
            </w:r>
            <w:r w:rsidR="007729E6">
              <w:rPr>
                <w:noProof/>
                <w:webHidden/>
              </w:rPr>
              <w:instrText xml:space="preserve"> PAGEREF _Toc357169043 \h </w:instrText>
            </w:r>
            <w:r>
              <w:rPr>
                <w:noProof/>
                <w:webHidden/>
              </w:rPr>
            </w:r>
            <w:r>
              <w:rPr>
                <w:noProof/>
                <w:webHidden/>
              </w:rPr>
              <w:fldChar w:fldCharType="separate"/>
            </w:r>
            <w:r w:rsidR="00D97212">
              <w:rPr>
                <w:noProof/>
                <w:webHidden/>
              </w:rPr>
              <w:t>114</w:t>
            </w:r>
            <w:r>
              <w:rPr>
                <w:noProof/>
                <w:webHidden/>
              </w:rPr>
              <w:fldChar w:fldCharType="end"/>
            </w:r>
          </w:hyperlink>
        </w:p>
        <w:p w:rsidR="007729E6" w:rsidRDefault="00060347" w:rsidP="007729E6">
          <w:pPr>
            <w:pStyle w:val="11"/>
            <w:rPr>
              <w:rFonts w:asciiTheme="minorHAnsi" w:eastAsiaTheme="minorEastAsia" w:hAnsiTheme="minorHAnsi" w:cstheme="minorBidi"/>
              <w:noProof/>
              <w:sz w:val="22"/>
              <w:szCs w:val="22"/>
            </w:rPr>
          </w:pPr>
          <w:hyperlink w:anchor="_Toc357169044" w:history="1">
            <w:r w:rsidR="007729E6" w:rsidRPr="00FF7073">
              <w:rPr>
                <w:rStyle w:val="a9"/>
                <w:rFonts w:eastAsiaTheme="majorEastAsia"/>
                <w:noProof/>
              </w:rPr>
              <w:t>Приложение 4. Предварительный опрос граждан</w:t>
            </w:r>
            <w:r w:rsidR="007729E6">
              <w:rPr>
                <w:noProof/>
                <w:webHidden/>
              </w:rPr>
              <w:tab/>
            </w:r>
            <w:r>
              <w:rPr>
                <w:noProof/>
                <w:webHidden/>
              </w:rPr>
              <w:fldChar w:fldCharType="begin"/>
            </w:r>
            <w:r w:rsidR="007729E6">
              <w:rPr>
                <w:noProof/>
                <w:webHidden/>
              </w:rPr>
              <w:instrText xml:space="preserve"> PAGEREF _Toc357169044 \h </w:instrText>
            </w:r>
            <w:r>
              <w:rPr>
                <w:noProof/>
                <w:webHidden/>
              </w:rPr>
            </w:r>
            <w:r>
              <w:rPr>
                <w:noProof/>
                <w:webHidden/>
              </w:rPr>
              <w:fldChar w:fldCharType="separate"/>
            </w:r>
            <w:r w:rsidR="00D97212">
              <w:rPr>
                <w:noProof/>
                <w:webHidden/>
              </w:rPr>
              <w:t>126</w:t>
            </w:r>
            <w:r>
              <w:rPr>
                <w:noProof/>
                <w:webHidden/>
              </w:rPr>
              <w:fldChar w:fldCharType="end"/>
            </w:r>
          </w:hyperlink>
        </w:p>
        <w:p w:rsidR="007729E6" w:rsidRDefault="00060347" w:rsidP="007729E6">
          <w:pPr>
            <w:pStyle w:val="11"/>
            <w:rPr>
              <w:rFonts w:asciiTheme="minorHAnsi" w:eastAsiaTheme="minorEastAsia" w:hAnsiTheme="minorHAnsi" w:cstheme="minorBidi"/>
              <w:noProof/>
              <w:sz w:val="22"/>
              <w:szCs w:val="22"/>
            </w:rPr>
          </w:pPr>
          <w:hyperlink w:anchor="_Toc357169045" w:history="1">
            <w:r w:rsidR="007729E6" w:rsidRPr="00FF7073">
              <w:rPr>
                <w:rStyle w:val="a9"/>
                <w:rFonts w:eastAsiaTheme="majorEastAsia"/>
                <w:noProof/>
              </w:rPr>
              <w:t>Приложение 5. Анкета для граждан</w:t>
            </w:r>
            <w:r w:rsidR="007729E6">
              <w:rPr>
                <w:noProof/>
                <w:webHidden/>
              </w:rPr>
              <w:tab/>
            </w:r>
            <w:r>
              <w:rPr>
                <w:noProof/>
                <w:webHidden/>
              </w:rPr>
              <w:fldChar w:fldCharType="begin"/>
            </w:r>
            <w:r w:rsidR="007729E6">
              <w:rPr>
                <w:noProof/>
                <w:webHidden/>
              </w:rPr>
              <w:instrText xml:space="preserve"> PAGEREF _Toc357169045 \h </w:instrText>
            </w:r>
            <w:r>
              <w:rPr>
                <w:noProof/>
                <w:webHidden/>
              </w:rPr>
            </w:r>
            <w:r>
              <w:rPr>
                <w:noProof/>
                <w:webHidden/>
              </w:rPr>
              <w:fldChar w:fldCharType="separate"/>
            </w:r>
            <w:r w:rsidR="00D97212">
              <w:rPr>
                <w:noProof/>
                <w:webHidden/>
              </w:rPr>
              <w:t>128</w:t>
            </w:r>
            <w:r>
              <w:rPr>
                <w:noProof/>
                <w:webHidden/>
              </w:rPr>
              <w:fldChar w:fldCharType="end"/>
            </w:r>
          </w:hyperlink>
        </w:p>
        <w:p w:rsidR="007729E6" w:rsidRDefault="00060347" w:rsidP="007729E6">
          <w:pPr>
            <w:pStyle w:val="11"/>
            <w:rPr>
              <w:rFonts w:asciiTheme="minorHAnsi" w:eastAsiaTheme="minorEastAsia" w:hAnsiTheme="minorHAnsi" w:cstheme="minorBidi"/>
              <w:noProof/>
              <w:sz w:val="22"/>
              <w:szCs w:val="22"/>
            </w:rPr>
          </w:pPr>
          <w:hyperlink w:anchor="_Toc357169046" w:history="1">
            <w:r w:rsidR="007729E6" w:rsidRPr="00FF7073">
              <w:rPr>
                <w:rStyle w:val="a9"/>
                <w:rFonts w:eastAsiaTheme="majorEastAsia"/>
                <w:noProof/>
              </w:rPr>
              <w:t>Приложение 6. Результаты анкеты опроса граждан</w:t>
            </w:r>
            <w:r w:rsidR="007729E6">
              <w:rPr>
                <w:noProof/>
                <w:webHidden/>
              </w:rPr>
              <w:tab/>
            </w:r>
            <w:r>
              <w:rPr>
                <w:noProof/>
                <w:webHidden/>
              </w:rPr>
              <w:fldChar w:fldCharType="begin"/>
            </w:r>
            <w:r w:rsidR="007729E6">
              <w:rPr>
                <w:noProof/>
                <w:webHidden/>
              </w:rPr>
              <w:instrText xml:space="preserve"> PAGEREF _Toc357169046 \h </w:instrText>
            </w:r>
            <w:r>
              <w:rPr>
                <w:noProof/>
                <w:webHidden/>
              </w:rPr>
            </w:r>
            <w:r>
              <w:rPr>
                <w:noProof/>
                <w:webHidden/>
              </w:rPr>
              <w:fldChar w:fldCharType="separate"/>
            </w:r>
            <w:r w:rsidR="00D97212">
              <w:rPr>
                <w:noProof/>
                <w:webHidden/>
              </w:rPr>
              <w:t>137</w:t>
            </w:r>
            <w:r>
              <w:rPr>
                <w:noProof/>
                <w:webHidden/>
              </w:rPr>
              <w:fldChar w:fldCharType="end"/>
            </w:r>
          </w:hyperlink>
        </w:p>
        <w:p w:rsidR="007729E6" w:rsidRDefault="00060347" w:rsidP="007729E6">
          <w:pPr>
            <w:pStyle w:val="11"/>
            <w:rPr>
              <w:rFonts w:asciiTheme="minorHAnsi" w:eastAsiaTheme="minorEastAsia" w:hAnsiTheme="minorHAnsi" w:cstheme="minorBidi"/>
              <w:noProof/>
              <w:sz w:val="22"/>
              <w:szCs w:val="22"/>
            </w:rPr>
          </w:pPr>
          <w:hyperlink w:anchor="_Toc357169047" w:history="1">
            <w:r w:rsidR="007729E6" w:rsidRPr="00FF7073">
              <w:rPr>
                <w:rStyle w:val="a9"/>
                <w:rFonts w:eastAsiaTheme="majorEastAsia"/>
                <w:noProof/>
              </w:rPr>
              <w:t>Приложение 7. Анкета опроса государственных служащих</w:t>
            </w:r>
            <w:r w:rsidR="007729E6">
              <w:rPr>
                <w:noProof/>
                <w:webHidden/>
              </w:rPr>
              <w:tab/>
            </w:r>
            <w:r>
              <w:rPr>
                <w:noProof/>
                <w:webHidden/>
              </w:rPr>
              <w:fldChar w:fldCharType="begin"/>
            </w:r>
            <w:r w:rsidR="007729E6">
              <w:rPr>
                <w:noProof/>
                <w:webHidden/>
              </w:rPr>
              <w:instrText xml:space="preserve"> PAGEREF _Toc357169047 \h </w:instrText>
            </w:r>
            <w:r>
              <w:rPr>
                <w:noProof/>
                <w:webHidden/>
              </w:rPr>
            </w:r>
            <w:r>
              <w:rPr>
                <w:noProof/>
                <w:webHidden/>
              </w:rPr>
              <w:fldChar w:fldCharType="separate"/>
            </w:r>
            <w:r w:rsidR="00D97212">
              <w:rPr>
                <w:noProof/>
                <w:webHidden/>
              </w:rPr>
              <w:t>150</w:t>
            </w:r>
            <w:r>
              <w:rPr>
                <w:noProof/>
                <w:webHidden/>
              </w:rPr>
              <w:fldChar w:fldCharType="end"/>
            </w:r>
          </w:hyperlink>
        </w:p>
        <w:p w:rsidR="007729E6" w:rsidRDefault="00060347" w:rsidP="007729E6">
          <w:pPr>
            <w:pStyle w:val="11"/>
            <w:rPr>
              <w:rFonts w:asciiTheme="minorHAnsi" w:eastAsiaTheme="minorEastAsia" w:hAnsiTheme="minorHAnsi" w:cstheme="minorBidi"/>
              <w:noProof/>
              <w:sz w:val="22"/>
              <w:szCs w:val="22"/>
            </w:rPr>
          </w:pPr>
          <w:hyperlink w:anchor="_Toc357169048" w:history="1">
            <w:r w:rsidR="007729E6" w:rsidRPr="00FF7073">
              <w:rPr>
                <w:rStyle w:val="a9"/>
                <w:rFonts w:eastAsiaTheme="majorEastAsia"/>
                <w:noProof/>
              </w:rPr>
              <w:t>Приложение 8. Результаты анкеты опроса государственных служащих</w:t>
            </w:r>
            <w:r w:rsidR="007729E6">
              <w:rPr>
                <w:noProof/>
                <w:webHidden/>
              </w:rPr>
              <w:tab/>
            </w:r>
            <w:r>
              <w:rPr>
                <w:noProof/>
                <w:webHidden/>
              </w:rPr>
              <w:fldChar w:fldCharType="begin"/>
            </w:r>
            <w:r w:rsidR="007729E6">
              <w:rPr>
                <w:noProof/>
                <w:webHidden/>
              </w:rPr>
              <w:instrText xml:space="preserve"> PAGEREF _Toc357169048 \h </w:instrText>
            </w:r>
            <w:r>
              <w:rPr>
                <w:noProof/>
                <w:webHidden/>
              </w:rPr>
            </w:r>
            <w:r>
              <w:rPr>
                <w:noProof/>
                <w:webHidden/>
              </w:rPr>
              <w:fldChar w:fldCharType="separate"/>
            </w:r>
            <w:r w:rsidR="00D97212">
              <w:rPr>
                <w:noProof/>
                <w:webHidden/>
              </w:rPr>
              <w:t>154</w:t>
            </w:r>
            <w:r>
              <w:rPr>
                <w:noProof/>
                <w:webHidden/>
              </w:rPr>
              <w:fldChar w:fldCharType="end"/>
            </w:r>
          </w:hyperlink>
        </w:p>
        <w:p w:rsidR="007729E6" w:rsidRDefault="00060347" w:rsidP="007729E6">
          <w:pPr>
            <w:pStyle w:val="11"/>
            <w:rPr>
              <w:rFonts w:asciiTheme="minorHAnsi" w:eastAsiaTheme="minorEastAsia" w:hAnsiTheme="minorHAnsi" w:cstheme="minorBidi"/>
              <w:noProof/>
              <w:sz w:val="22"/>
              <w:szCs w:val="22"/>
            </w:rPr>
          </w:pPr>
          <w:hyperlink w:anchor="_Toc357169049" w:history="1">
            <w:r w:rsidR="007729E6" w:rsidRPr="00FF7073">
              <w:rPr>
                <w:rStyle w:val="a9"/>
                <w:rFonts w:eastAsiaTheme="majorEastAsia"/>
                <w:noProof/>
              </w:rPr>
              <w:t>Приложение 9. Результаты глубинного интервью с экспертами</w:t>
            </w:r>
            <w:r w:rsidR="007729E6">
              <w:rPr>
                <w:noProof/>
                <w:webHidden/>
              </w:rPr>
              <w:tab/>
            </w:r>
            <w:r>
              <w:rPr>
                <w:noProof/>
                <w:webHidden/>
              </w:rPr>
              <w:fldChar w:fldCharType="begin"/>
            </w:r>
            <w:r w:rsidR="007729E6">
              <w:rPr>
                <w:noProof/>
                <w:webHidden/>
              </w:rPr>
              <w:instrText xml:space="preserve"> PAGEREF _Toc357169049 \h </w:instrText>
            </w:r>
            <w:r>
              <w:rPr>
                <w:noProof/>
                <w:webHidden/>
              </w:rPr>
            </w:r>
            <w:r>
              <w:rPr>
                <w:noProof/>
                <w:webHidden/>
              </w:rPr>
              <w:fldChar w:fldCharType="separate"/>
            </w:r>
            <w:r w:rsidR="00D97212">
              <w:rPr>
                <w:noProof/>
                <w:webHidden/>
              </w:rPr>
              <w:t>163</w:t>
            </w:r>
            <w:r>
              <w:rPr>
                <w:noProof/>
                <w:webHidden/>
              </w:rPr>
              <w:fldChar w:fldCharType="end"/>
            </w:r>
          </w:hyperlink>
        </w:p>
        <w:p w:rsidR="002B15D5" w:rsidRPr="00845CF9" w:rsidRDefault="00060347" w:rsidP="00BE5252">
          <w:pPr>
            <w:spacing w:line="276" w:lineRule="auto"/>
            <w:jc w:val="both"/>
            <w:rPr>
              <w:sz w:val="28"/>
              <w:szCs w:val="28"/>
            </w:rPr>
          </w:pPr>
          <w:r w:rsidRPr="008F1599">
            <w:rPr>
              <w:sz w:val="28"/>
              <w:szCs w:val="28"/>
            </w:rPr>
            <w:fldChar w:fldCharType="end"/>
          </w:r>
        </w:p>
      </w:sdtContent>
    </w:sdt>
    <w:p w:rsidR="004D7C36" w:rsidRPr="00845CF9" w:rsidRDefault="004D7C36" w:rsidP="00845CF9">
      <w:pPr>
        <w:autoSpaceDE w:val="0"/>
        <w:autoSpaceDN w:val="0"/>
        <w:adjustRightInd w:val="0"/>
        <w:jc w:val="both"/>
        <w:rPr>
          <w:sz w:val="28"/>
          <w:szCs w:val="28"/>
        </w:rPr>
      </w:pPr>
    </w:p>
    <w:p w:rsidR="00001654" w:rsidRDefault="00001654" w:rsidP="00845CF9">
      <w:pPr>
        <w:autoSpaceDE w:val="0"/>
        <w:autoSpaceDN w:val="0"/>
        <w:adjustRightInd w:val="0"/>
        <w:jc w:val="both"/>
        <w:rPr>
          <w:sz w:val="28"/>
          <w:szCs w:val="28"/>
        </w:rPr>
      </w:pPr>
    </w:p>
    <w:p w:rsidR="00636DEA" w:rsidRDefault="00636DEA" w:rsidP="00845CF9">
      <w:pPr>
        <w:autoSpaceDE w:val="0"/>
        <w:autoSpaceDN w:val="0"/>
        <w:adjustRightInd w:val="0"/>
        <w:jc w:val="both"/>
        <w:rPr>
          <w:sz w:val="28"/>
          <w:szCs w:val="28"/>
        </w:rPr>
      </w:pPr>
    </w:p>
    <w:p w:rsidR="00764877" w:rsidRDefault="00764877" w:rsidP="00845CF9">
      <w:pPr>
        <w:autoSpaceDE w:val="0"/>
        <w:autoSpaceDN w:val="0"/>
        <w:adjustRightInd w:val="0"/>
        <w:jc w:val="both"/>
        <w:rPr>
          <w:sz w:val="28"/>
          <w:szCs w:val="28"/>
        </w:rPr>
      </w:pPr>
    </w:p>
    <w:p w:rsidR="007729E6" w:rsidRDefault="007729E6" w:rsidP="00845CF9">
      <w:pPr>
        <w:autoSpaceDE w:val="0"/>
        <w:autoSpaceDN w:val="0"/>
        <w:adjustRightInd w:val="0"/>
        <w:jc w:val="both"/>
        <w:rPr>
          <w:sz w:val="28"/>
          <w:szCs w:val="28"/>
        </w:rPr>
      </w:pPr>
    </w:p>
    <w:p w:rsidR="00764877" w:rsidRPr="00845CF9" w:rsidRDefault="00764877" w:rsidP="00845CF9">
      <w:pPr>
        <w:autoSpaceDE w:val="0"/>
        <w:autoSpaceDN w:val="0"/>
        <w:adjustRightInd w:val="0"/>
        <w:jc w:val="both"/>
        <w:rPr>
          <w:sz w:val="28"/>
          <w:szCs w:val="28"/>
        </w:rPr>
      </w:pPr>
    </w:p>
    <w:p w:rsidR="00956C33" w:rsidRPr="00845CF9" w:rsidRDefault="004D7C36" w:rsidP="00845CF9">
      <w:pPr>
        <w:pStyle w:val="1"/>
        <w:spacing w:line="240" w:lineRule="auto"/>
        <w:jc w:val="both"/>
        <w:rPr>
          <w:rFonts w:cs="Times New Roman"/>
        </w:rPr>
      </w:pPr>
      <w:bookmarkStart w:id="0" w:name="_Toc357169027"/>
      <w:r w:rsidRPr="00845CF9">
        <w:rPr>
          <w:rFonts w:cs="Times New Roman"/>
        </w:rPr>
        <w:lastRenderedPageBreak/>
        <w:t>ВВЕДЕНИЕ</w:t>
      </w:r>
      <w:bookmarkEnd w:id="0"/>
    </w:p>
    <w:p w:rsidR="00285CCF" w:rsidRPr="00845CF9" w:rsidRDefault="00285CCF" w:rsidP="00845CF9">
      <w:pPr>
        <w:jc w:val="both"/>
        <w:rPr>
          <w:sz w:val="28"/>
          <w:szCs w:val="28"/>
        </w:rPr>
      </w:pPr>
    </w:p>
    <w:p w:rsidR="008F0064" w:rsidRDefault="000706B4" w:rsidP="008F0064">
      <w:pPr>
        <w:spacing w:line="360" w:lineRule="auto"/>
        <w:jc w:val="both"/>
        <w:rPr>
          <w:sz w:val="28"/>
          <w:szCs w:val="28"/>
        </w:rPr>
      </w:pPr>
      <w:r w:rsidRPr="008F0064">
        <w:rPr>
          <w:i/>
          <w:sz w:val="28"/>
          <w:szCs w:val="28"/>
        </w:rPr>
        <w:tab/>
      </w:r>
      <w:r w:rsidR="008F0064" w:rsidRPr="008F0064">
        <w:rPr>
          <w:i/>
          <w:sz w:val="28"/>
          <w:szCs w:val="28"/>
        </w:rPr>
        <w:t xml:space="preserve">Актуальность темы исследования. </w:t>
      </w:r>
      <w:r w:rsidR="008F0064" w:rsidRPr="008F0064">
        <w:rPr>
          <w:sz w:val="28"/>
          <w:szCs w:val="28"/>
        </w:rPr>
        <w:t xml:space="preserve">В настоящее время в обществе наблюдается все большее преобладание инновационного сектора экономики, который характеризуется высокопроизводительной промышленностью, индустрией знаний и высокой долей в ВВП высококачественных и инновационных услуг. В такой ситуации двигателем экономики становятся научные разработки — база индустрии знаний. </w:t>
      </w:r>
    </w:p>
    <w:p w:rsidR="008F0064" w:rsidRDefault="008F0064" w:rsidP="008F0064">
      <w:pPr>
        <w:spacing w:line="360" w:lineRule="auto"/>
        <w:jc w:val="both"/>
        <w:rPr>
          <w:sz w:val="28"/>
          <w:szCs w:val="28"/>
        </w:rPr>
      </w:pPr>
      <w:r>
        <w:rPr>
          <w:sz w:val="28"/>
          <w:szCs w:val="28"/>
        </w:rPr>
        <w:tab/>
      </w:r>
      <w:r w:rsidRPr="008F0064">
        <w:rPr>
          <w:sz w:val="28"/>
          <w:szCs w:val="28"/>
        </w:rPr>
        <w:t xml:space="preserve">Это определяет и требования к работнику, такие, как уровень образования, профессионализм, </w:t>
      </w:r>
      <w:r w:rsidR="008E59B3">
        <w:rPr>
          <w:sz w:val="28"/>
          <w:szCs w:val="28"/>
        </w:rPr>
        <w:t xml:space="preserve">быстрая </w:t>
      </w:r>
      <w:proofErr w:type="spellStart"/>
      <w:r w:rsidRPr="008F0064">
        <w:rPr>
          <w:sz w:val="28"/>
          <w:szCs w:val="28"/>
        </w:rPr>
        <w:t>обучаемость</w:t>
      </w:r>
      <w:proofErr w:type="spellEnd"/>
      <w:r w:rsidRPr="008F0064">
        <w:rPr>
          <w:sz w:val="28"/>
          <w:szCs w:val="28"/>
        </w:rPr>
        <w:t xml:space="preserve"> и его </w:t>
      </w:r>
      <w:proofErr w:type="spellStart"/>
      <w:r w:rsidRPr="008F0064">
        <w:rPr>
          <w:sz w:val="28"/>
          <w:szCs w:val="28"/>
        </w:rPr>
        <w:t>креативность</w:t>
      </w:r>
      <w:proofErr w:type="spellEnd"/>
      <w:r w:rsidRPr="008F0064">
        <w:rPr>
          <w:sz w:val="28"/>
          <w:szCs w:val="28"/>
        </w:rPr>
        <w:t xml:space="preserve">. Основным фактором развития общества становится человеческий капитал — профессионализм, высокий уровень образования, способность к творческой деятельности, коммуникабельность. Кроме того, в обществе увеличивается роль информации – как знаний, так и информационных технологий. Растёт число людей, занятых </w:t>
      </w:r>
      <w:r w:rsidR="008E59B3">
        <w:rPr>
          <w:sz w:val="28"/>
          <w:szCs w:val="28"/>
        </w:rPr>
        <w:t>в</w:t>
      </w:r>
      <w:r w:rsidR="008E59B3" w:rsidRPr="008E59B3">
        <w:rPr>
          <w:sz w:val="28"/>
          <w:szCs w:val="28"/>
        </w:rPr>
        <w:t xml:space="preserve"> сфере информационных технологий, коммуникаций и в производстве информационных продуктов и услуг</w:t>
      </w:r>
      <w:r w:rsidRPr="008F0064">
        <w:rPr>
          <w:sz w:val="28"/>
          <w:szCs w:val="28"/>
        </w:rPr>
        <w:t xml:space="preserve">. </w:t>
      </w:r>
    </w:p>
    <w:p w:rsidR="008F0064" w:rsidRPr="008F0064" w:rsidRDefault="008F0064" w:rsidP="008F0064">
      <w:pPr>
        <w:spacing w:line="360" w:lineRule="auto"/>
        <w:jc w:val="both"/>
        <w:rPr>
          <w:sz w:val="28"/>
          <w:szCs w:val="28"/>
        </w:rPr>
      </w:pPr>
      <w:r>
        <w:rPr>
          <w:sz w:val="28"/>
          <w:szCs w:val="28"/>
        </w:rPr>
        <w:tab/>
      </w:r>
      <w:r w:rsidRPr="008F0064">
        <w:rPr>
          <w:sz w:val="28"/>
          <w:szCs w:val="28"/>
        </w:rPr>
        <w:t>Благодаря развитию сети Интернет</w:t>
      </w:r>
      <w:r w:rsidR="008E59B3">
        <w:rPr>
          <w:sz w:val="28"/>
          <w:szCs w:val="28"/>
        </w:rPr>
        <w:t>,</w:t>
      </w:r>
      <w:r w:rsidRPr="008F0064">
        <w:rPr>
          <w:sz w:val="28"/>
          <w:szCs w:val="28"/>
        </w:rPr>
        <w:t xml:space="preserve"> наше общество практически вступило в глобальное информационное пространство, которое обеспечит эффективное взаимодействие людей, предоставит им доступ к мировым информационным ресурсам и удовлетворит их потребности в продуктах и услугах этого вида. </w:t>
      </w:r>
    </w:p>
    <w:p w:rsidR="008F0064" w:rsidRPr="008F0064" w:rsidRDefault="008F0064" w:rsidP="008F0064">
      <w:pPr>
        <w:spacing w:line="360" w:lineRule="auto"/>
        <w:jc w:val="both"/>
        <w:rPr>
          <w:sz w:val="28"/>
          <w:szCs w:val="28"/>
        </w:rPr>
      </w:pPr>
      <w:r>
        <w:rPr>
          <w:sz w:val="28"/>
          <w:szCs w:val="28"/>
        </w:rPr>
        <w:tab/>
      </w:r>
      <w:r w:rsidRPr="008F0064">
        <w:rPr>
          <w:sz w:val="28"/>
          <w:szCs w:val="28"/>
        </w:rPr>
        <w:t xml:space="preserve">Возникающие стремительные и глобальные изменения приводят к развитию различных сфер жизни общества. Так, развивается информационная экономика, цифровые рынки, электронные социальные и хозяйствующие сети. Не обходят изменения и политическую сферу – появляется феномен электронного государства, электронного правительства, электронной демократии. Всё это подразумевает наличие качественной, надёжной и безопасной информационной инфраструктуры, которая становится важной для благополучной деятельности человека, наравне с производственно-хозяйственной. Более того, мы считаем, что уровень </w:t>
      </w:r>
      <w:r w:rsidRPr="008F0064">
        <w:rPr>
          <w:sz w:val="28"/>
          <w:szCs w:val="28"/>
        </w:rPr>
        <w:lastRenderedPageBreak/>
        <w:t xml:space="preserve">развития подобной инфраструктуры год от года будет выявлять бесспорных государств-лидеров на мировой арене. </w:t>
      </w:r>
    </w:p>
    <w:p w:rsidR="008F0064" w:rsidRPr="008F0064" w:rsidRDefault="008F0064" w:rsidP="008F0064">
      <w:pPr>
        <w:spacing w:line="360" w:lineRule="auto"/>
        <w:jc w:val="both"/>
        <w:rPr>
          <w:sz w:val="28"/>
          <w:szCs w:val="28"/>
        </w:rPr>
      </w:pPr>
      <w:r>
        <w:rPr>
          <w:sz w:val="28"/>
          <w:szCs w:val="28"/>
        </w:rPr>
        <w:tab/>
      </w:r>
      <w:r w:rsidRPr="008F0064">
        <w:rPr>
          <w:sz w:val="28"/>
          <w:szCs w:val="28"/>
        </w:rPr>
        <w:t xml:space="preserve">К сожалению, в настоящий момент данный уровень характеризуется низким качеством и невысокой степенью цивилизованного развития. </w:t>
      </w:r>
      <w:r w:rsidR="007860F8" w:rsidRPr="007860F8">
        <w:rPr>
          <w:sz w:val="28"/>
          <w:szCs w:val="28"/>
        </w:rPr>
        <w:t>Многие отношения внутри сети выпадают из правового поля,</w:t>
      </w:r>
      <w:r w:rsidR="007860F8">
        <w:rPr>
          <w:sz w:val="28"/>
          <w:szCs w:val="28"/>
        </w:rPr>
        <w:t xml:space="preserve"> </w:t>
      </w:r>
      <w:r w:rsidR="007860F8" w:rsidRPr="007860F8">
        <w:rPr>
          <w:sz w:val="28"/>
          <w:szCs w:val="28"/>
        </w:rPr>
        <w:t>до сих пор  многие категории населения не имеют к ней доступа.</w:t>
      </w:r>
      <w:r w:rsidRPr="008F0064">
        <w:rPr>
          <w:sz w:val="28"/>
          <w:szCs w:val="28"/>
        </w:rPr>
        <w:t xml:space="preserve"> В данной ситуации именно государство, как главный регулятор, является ответственным за организацию </w:t>
      </w:r>
    </w:p>
    <w:p w:rsidR="008F0064" w:rsidRPr="008F0064" w:rsidRDefault="008F0064" w:rsidP="004342C8">
      <w:pPr>
        <w:pStyle w:val="ad"/>
        <w:numPr>
          <w:ilvl w:val="0"/>
          <w:numId w:val="32"/>
        </w:numPr>
        <w:spacing w:line="360" w:lineRule="auto"/>
        <w:jc w:val="both"/>
        <w:rPr>
          <w:sz w:val="28"/>
          <w:szCs w:val="28"/>
        </w:rPr>
      </w:pPr>
      <w:r w:rsidRPr="008F0064">
        <w:rPr>
          <w:sz w:val="28"/>
          <w:szCs w:val="28"/>
        </w:rPr>
        <w:t xml:space="preserve">единой, </w:t>
      </w:r>
    </w:p>
    <w:p w:rsidR="008F0064" w:rsidRPr="008F0064" w:rsidRDefault="008F0064" w:rsidP="004342C8">
      <w:pPr>
        <w:pStyle w:val="ad"/>
        <w:numPr>
          <w:ilvl w:val="0"/>
          <w:numId w:val="32"/>
        </w:numPr>
        <w:spacing w:line="360" w:lineRule="auto"/>
        <w:jc w:val="both"/>
        <w:rPr>
          <w:sz w:val="28"/>
          <w:szCs w:val="28"/>
        </w:rPr>
      </w:pPr>
      <w:r w:rsidRPr="008F0064">
        <w:rPr>
          <w:sz w:val="28"/>
          <w:szCs w:val="28"/>
        </w:rPr>
        <w:t xml:space="preserve">цивилизованной, </w:t>
      </w:r>
    </w:p>
    <w:p w:rsidR="008F0064" w:rsidRPr="008F0064" w:rsidRDefault="008F0064" w:rsidP="004342C8">
      <w:pPr>
        <w:pStyle w:val="ad"/>
        <w:numPr>
          <w:ilvl w:val="0"/>
          <w:numId w:val="32"/>
        </w:numPr>
        <w:spacing w:line="360" w:lineRule="auto"/>
        <w:jc w:val="both"/>
        <w:rPr>
          <w:sz w:val="28"/>
          <w:szCs w:val="28"/>
        </w:rPr>
      </w:pPr>
      <w:r w:rsidRPr="008F0064">
        <w:rPr>
          <w:sz w:val="28"/>
          <w:szCs w:val="28"/>
        </w:rPr>
        <w:t xml:space="preserve">бесплатной, </w:t>
      </w:r>
    </w:p>
    <w:p w:rsidR="008F0064" w:rsidRPr="008F0064" w:rsidRDefault="008F0064" w:rsidP="004342C8">
      <w:pPr>
        <w:pStyle w:val="ad"/>
        <w:numPr>
          <w:ilvl w:val="0"/>
          <w:numId w:val="32"/>
        </w:numPr>
        <w:spacing w:line="360" w:lineRule="auto"/>
        <w:jc w:val="both"/>
        <w:rPr>
          <w:sz w:val="28"/>
          <w:szCs w:val="28"/>
        </w:rPr>
      </w:pPr>
      <w:r w:rsidRPr="008F0064">
        <w:rPr>
          <w:sz w:val="28"/>
          <w:szCs w:val="28"/>
        </w:rPr>
        <w:t xml:space="preserve">представительной и </w:t>
      </w:r>
    </w:p>
    <w:p w:rsidR="008F0064" w:rsidRPr="008F0064" w:rsidRDefault="008F0064" w:rsidP="004342C8">
      <w:pPr>
        <w:pStyle w:val="ad"/>
        <w:numPr>
          <w:ilvl w:val="0"/>
          <w:numId w:val="32"/>
        </w:numPr>
        <w:spacing w:line="360" w:lineRule="auto"/>
        <w:jc w:val="both"/>
        <w:rPr>
          <w:sz w:val="28"/>
          <w:szCs w:val="28"/>
        </w:rPr>
      </w:pPr>
      <w:r w:rsidRPr="008F0064">
        <w:rPr>
          <w:sz w:val="28"/>
          <w:szCs w:val="28"/>
        </w:rPr>
        <w:t>находящейся в правовом поле</w:t>
      </w:r>
    </w:p>
    <w:p w:rsidR="008F0064" w:rsidRDefault="008F0064" w:rsidP="008F0064">
      <w:pPr>
        <w:spacing w:line="360" w:lineRule="auto"/>
        <w:jc w:val="both"/>
        <w:rPr>
          <w:sz w:val="28"/>
          <w:szCs w:val="28"/>
        </w:rPr>
      </w:pPr>
      <w:r w:rsidRPr="008F0064">
        <w:rPr>
          <w:sz w:val="28"/>
          <w:szCs w:val="28"/>
        </w:rPr>
        <w:t xml:space="preserve">– информационной инфраструктуры государства. Локомотивом для её строительства должно стать создание качественной и надёжной информационной структуры института государственной службы, которая, по сути своей, будет являться </w:t>
      </w:r>
      <w:proofErr w:type="spellStart"/>
      <w:r w:rsidRPr="008F0064">
        <w:rPr>
          <w:sz w:val="28"/>
          <w:szCs w:val="28"/>
        </w:rPr>
        <w:t>системообразующим</w:t>
      </w:r>
      <w:proofErr w:type="spellEnd"/>
      <w:r w:rsidRPr="008F0064">
        <w:rPr>
          <w:sz w:val="28"/>
          <w:szCs w:val="28"/>
        </w:rPr>
        <w:t xml:space="preserve"> элементом государственной и</w:t>
      </w:r>
      <w:r w:rsidR="007860F8">
        <w:rPr>
          <w:sz w:val="28"/>
          <w:szCs w:val="28"/>
        </w:rPr>
        <w:t xml:space="preserve">нформационной инфраструктуры и в то же время </w:t>
      </w:r>
      <w:r w:rsidRPr="008F0064">
        <w:rPr>
          <w:sz w:val="28"/>
          <w:szCs w:val="28"/>
        </w:rPr>
        <w:t xml:space="preserve">частью мирового информационного пространства. </w:t>
      </w:r>
    </w:p>
    <w:p w:rsidR="008F0064" w:rsidRDefault="008F0064" w:rsidP="008F0064">
      <w:pPr>
        <w:spacing w:line="360" w:lineRule="auto"/>
        <w:jc w:val="both"/>
        <w:rPr>
          <w:sz w:val="28"/>
          <w:szCs w:val="28"/>
        </w:rPr>
      </w:pPr>
      <w:r>
        <w:rPr>
          <w:sz w:val="28"/>
          <w:szCs w:val="28"/>
        </w:rPr>
        <w:tab/>
      </w:r>
      <w:r w:rsidR="007860F8">
        <w:rPr>
          <w:sz w:val="28"/>
          <w:szCs w:val="28"/>
        </w:rPr>
        <w:t>Так как</w:t>
      </w:r>
      <w:r w:rsidRPr="008F0064">
        <w:rPr>
          <w:sz w:val="28"/>
          <w:szCs w:val="28"/>
        </w:rPr>
        <w:t xml:space="preserve"> институт государственной службы обеспечивает внутреннее и внешнее взаимодействие государства с бизнесом и гражданами</w:t>
      </w:r>
      <w:r w:rsidR="007860F8">
        <w:rPr>
          <w:sz w:val="28"/>
          <w:szCs w:val="28"/>
        </w:rPr>
        <w:t>,</w:t>
      </w:r>
      <w:r w:rsidRPr="008F0064">
        <w:rPr>
          <w:sz w:val="28"/>
          <w:szCs w:val="28"/>
        </w:rPr>
        <w:t xml:space="preserve"> создание его информационной инфраструктуры может стать началом появления принципиально нового </w:t>
      </w:r>
      <w:r w:rsidR="007860F8">
        <w:rPr>
          <w:sz w:val="28"/>
          <w:szCs w:val="28"/>
        </w:rPr>
        <w:t>"</w:t>
      </w:r>
      <w:r w:rsidRPr="008F0064">
        <w:rPr>
          <w:sz w:val="28"/>
          <w:szCs w:val="28"/>
        </w:rPr>
        <w:t>цивилизованного</w:t>
      </w:r>
      <w:r w:rsidR="007860F8">
        <w:rPr>
          <w:sz w:val="28"/>
          <w:szCs w:val="28"/>
        </w:rPr>
        <w:t>"</w:t>
      </w:r>
      <w:r w:rsidRPr="008F0064">
        <w:rPr>
          <w:sz w:val="28"/>
          <w:szCs w:val="28"/>
        </w:rPr>
        <w:t xml:space="preserve"> сегмента сети Интернет, который, в свою очередь, станет </w:t>
      </w:r>
      <w:r w:rsidR="007860F8">
        <w:rPr>
          <w:sz w:val="28"/>
          <w:szCs w:val="28"/>
        </w:rPr>
        <w:t>прочным фундаментом для развития</w:t>
      </w:r>
      <w:r w:rsidRPr="008F0064">
        <w:rPr>
          <w:sz w:val="28"/>
          <w:szCs w:val="28"/>
        </w:rPr>
        <w:t xml:space="preserve"> Информационного общества.</w:t>
      </w:r>
    </w:p>
    <w:p w:rsidR="00AD1C10" w:rsidRPr="000706B4" w:rsidRDefault="004560CB" w:rsidP="000706B4">
      <w:pPr>
        <w:spacing w:line="360" w:lineRule="auto"/>
        <w:jc w:val="both"/>
        <w:rPr>
          <w:sz w:val="28"/>
          <w:szCs w:val="28"/>
        </w:rPr>
      </w:pPr>
      <w:r w:rsidRPr="000706B4">
        <w:rPr>
          <w:sz w:val="28"/>
          <w:szCs w:val="28"/>
        </w:rPr>
        <w:t xml:space="preserve"> </w:t>
      </w:r>
      <w:r w:rsidR="00AD1C10" w:rsidRPr="000706B4">
        <w:rPr>
          <w:sz w:val="28"/>
          <w:szCs w:val="28"/>
        </w:rPr>
        <w:tab/>
      </w:r>
      <w:r w:rsidR="00AD1C10" w:rsidRPr="008F0064">
        <w:rPr>
          <w:i/>
          <w:sz w:val="28"/>
          <w:szCs w:val="28"/>
        </w:rPr>
        <w:t>Степень научной разработанности проблемы</w:t>
      </w:r>
      <w:r w:rsidR="00AD1C10" w:rsidRPr="000706B4">
        <w:rPr>
          <w:sz w:val="28"/>
          <w:szCs w:val="28"/>
        </w:rPr>
        <w:t xml:space="preserve"> организации информационной структуры </w:t>
      </w:r>
      <w:r w:rsidR="007860F8">
        <w:rPr>
          <w:sz w:val="28"/>
          <w:szCs w:val="28"/>
        </w:rPr>
        <w:t xml:space="preserve">на сегодняшний день </w:t>
      </w:r>
      <w:r w:rsidR="00AD1C10" w:rsidRPr="000706B4">
        <w:rPr>
          <w:sz w:val="28"/>
          <w:szCs w:val="28"/>
        </w:rPr>
        <w:t xml:space="preserve">не велика </w:t>
      </w:r>
      <w:r w:rsidR="007860F8">
        <w:rPr>
          <w:sz w:val="28"/>
          <w:szCs w:val="28"/>
        </w:rPr>
        <w:t xml:space="preserve">и </w:t>
      </w:r>
      <w:r w:rsidR="00AD1C10" w:rsidRPr="000706B4">
        <w:rPr>
          <w:sz w:val="28"/>
          <w:szCs w:val="28"/>
        </w:rPr>
        <w:t xml:space="preserve">лежит на стыке различных теорий и исследований: теория демократии (Платона, Аристотеля, Монтескье, Т. </w:t>
      </w:r>
      <w:proofErr w:type="spellStart"/>
      <w:r w:rsidR="00AD1C10" w:rsidRPr="000706B4">
        <w:rPr>
          <w:sz w:val="28"/>
          <w:szCs w:val="28"/>
        </w:rPr>
        <w:t>Джефферсона</w:t>
      </w:r>
      <w:proofErr w:type="spellEnd"/>
      <w:r w:rsidR="00AD1C10" w:rsidRPr="000706B4">
        <w:rPr>
          <w:sz w:val="28"/>
          <w:szCs w:val="28"/>
        </w:rPr>
        <w:t>) и общественного договора (Ж.Ж.Руссо, Д. Локка), социальная структура: социальные общности, институты, группы, организации (</w:t>
      </w:r>
      <w:proofErr w:type="spellStart"/>
      <w:r w:rsidR="00AD1C10" w:rsidRPr="000706B4">
        <w:rPr>
          <w:sz w:val="28"/>
          <w:szCs w:val="28"/>
        </w:rPr>
        <w:t>Джамбаттиста</w:t>
      </w:r>
      <w:proofErr w:type="spellEnd"/>
      <w:r w:rsidR="00AD1C10" w:rsidRPr="000706B4">
        <w:rPr>
          <w:sz w:val="28"/>
          <w:szCs w:val="28"/>
        </w:rPr>
        <w:t xml:space="preserve"> Вико, К. Маркс, Герберт </w:t>
      </w:r>
      <w:r w:rsidR="00AD1C10" w:rsidRPr="000706B4">
        <w:rPr>
          <w:sz w:val="28"/>
          <w:szCs w:val="28"/>
        </w:rPr>
        <w:lastRenderedPageBreak/>
        <w:t xml:space="preserve">Спенсер, Т. </w:t>
      </w:r>
      <w:proofErr w:type="spellStart"/>
      <w:r w:rsidR="00AD1C10" w:rsidRPr="000706B4">
        <w:rPr>
          <w:sz w:val="28"/>
          <w:szCs w:val="28"/>
        </w:rPr>
        <w:t>Веблен</w:t>
      </w:r>
      <w:proofErr w:type="spellEnd"/>
      <w:r w:rsidR="00AD1C10" w:rsidRPr="000706B4">
        <w:rPr>
          <w:sz w:val="28"/>
          <w:szCs w:val="28"/>
        </w:rPr>
        <w:t xml:space="preserve">), Информационное общество (Ю. </w:t>
      </w:r>
      <w:proofErr w:type="spellStart"/>
      <w:r w:rsidR="00AD1C10" w:rsidRPr="000706B4">
        <w:rPr>
          <w:sz w:val="28"/>
          <w:szCs w:val="28"/>
        </w:rPr>
        <w:t>Хаяши</w:t>
      </w:r>
      <w:proofErr w:type="spellEnd"/>
      <w:r w:rsidR="00AD1C10" w:rsidRPr="000706B4">
        <w:rPr>
          <w:sz w:val="28"/>
          <w:szCs w:val="28"/>
        </w:rPr>
        <w:t xml:space="preserve">, М. </w:t>
      </w:r>
      <w:proofErr w:type="spellStart"/>
      <w:r w:rsidR="00AD1C10" w:rsidRPr="000706B4">
        <w:rPr>
          <w:sz w:val="28"/>
          <w:szCs w:val="28"/>
        </w:rPr>
        <w:t>Порат</w:t>
      </w:r>
      <w:proofErr w:type="spellEnd"/>
      <w:r w:rsidR="00AD1C10" w:rsidRPr="000706B4">
        <w:rPr>
          <w:sz w:val="28"/>
          <w:szCs w:val="28"/>
        </w:rPr>
        <w:t xml:space="preserve">, Й. </w:t>
      </w:r>
      <w:proofErr w:type="spellStart"/>
      <w:r w:rsidR="00AD1C10" w:rsidRPr="000706B4">
        <w:rPr>
          <w:sz w:val="28"/>
          <w:szCs w:val="28"/>
        </w:rPr>
        <w:t>Массуда</w:t>
      </w:r>
      <w:proofErr w:type="spellEnd"/>
      <w:r w:rsidR="00AD1C10" w:rsidRPr="000706B4">
        <w:rPr>
          <w:sz w:val="28"/>
          <w:szCs w:val="28"/>
        </w:rPr>
        <w:t xml:space="preserve"> и др.). </w:t>
      </w:r>
    </w:p>
    <w:p w:rsidR="008305A7" w:rsidRPr="000706B4" w:rsidRDefault="000706B4" w:rsidP="000706B4">
      <w:pPr>
        <w:spacing w:line="360" w:lineRule="auto"/>
        <w:jc w:val="both"/>
        <w:rPr>
          <w:sz w:val="28"/>
          <w:szCs w:val="28"/>
        </w:rPr>
      </w:pPr>
      <w:r>
        <w:rPr>
          <w:sz w:val="28"/>
          <w:szCs w:val="28"/>
        </w:rPr>
        <w:tab/>
      </w:r>
      <w:r w:rsidR="008305A7" w:rsidRPr="008F0064">
        <w:rPr>
          <w:i/>
          <w:sz w:val="28"/>
          <w:szCs w:val="28"/>
        </w:rPr>
        <w:t>Целью исследования</w:t>
      </w:r>
      <w:r w:rsidR="008305A7" w:rsidRPr="000706B4">
        <w:rPr>
          <w:sz w:val="28"/>
          <w:szCs w:val="28"/>
        </w:rPr>
        <w:t xml:space="preserve"> является организация </w:t>
      </w:r>
      <w:r w:rsidR="004560CB" w:rsidRPr="000706B4">
        <w:rPr>
          <w:sz w:val="28"/>
          <w:szCs w:val="28"/>
        </w:rPr>
        <w:t xml:space="preserve">государственной, </w:t>
      </w:r>
      <w:r w:rsidR="008305A7" w:rsidRPr="000706B4">
        <w:rPr>
          <w:sz w:val="28"/>
          <w:szCs w:val="28"/>
        </w:rPr>
        <w:t xml:space="preserve">единой информационной структуры института государственной службы  </w:t>
      </w:r>
    </w:p>
    <w:p w:rsidR="006D4DE4" w:rsidRPr="000706B4" w:rsidRDefault="000706B4" w:rsidP="000706B4">
      <w:pPr>
        <w:spacing w:line="360" w:lineRule="auto"/>
        <w:jc w:val="both"/>
        <w:rPr>
          <w:sz w:val="28"/>
          <w:szCs w:val="28"/>
        </w:rPr>
      </w:pPr>
      <w:r>
        <w:rPr>
          <w:sz w:val="28"/>
          <w:szCs w:val="28"/>
        </w:rPr>
        <w:tab/>
      </w:r>
      <w:r w:rsidR="008D00EB" w:rsidRPr="000706B4">
        <w:rPr>
          <w:sz w:val="28"/>
          <w:szCs w:val="28"/>
        </w:rPr>
        <w:t xml:space="preserve">Для достижения поставленной </w:t>
      </w:r>
      <w:r w:rsidR="008D00EB" w:rsidRPr="008F0064">
        <w:rPr>
          <w:sz w:val="28"/>
          <w:szCs w:val="28"/>
        </w:rPr>
        <w:t>цели в качестве</w:t>
      </w:r>
      <w:r w:rsidR="008D00EB" w:rsidRPr="000706B4">
        <w:rPr>
          <w:sz w:val="28"/>
          <w:szCs w:val="28"/>
        </w:rPr>
        <w:t xml:space="preserve"> ее составляющей  ставятся </w:t>
      </w:r>
      <w:r w:rsidR="006D4DE4" w:rsidRPr="000706B4">
        <w:rPr>
          <w:sz w:val="28"/>
          <w:szCs w:val="28"/>
        </w:rPr>
        <w:t xml:space="preserve">следующие </w:t>
      </w:r>
      <w:r w:rsidR="006D4DE4" w:rsidRPr="008F0064">
        <w:rPr>
          <w:i/>
          <w:sz w:val="28"/>
          <w:szCs w:val="28"/>
        </w:rPr>
        <w:t>з</w:t>
      </w:r>
      <w:r w:rsidR="008D00EB" w:rsidRPr="008F0064">
        <w:rPr>
          <w:i/>
          <w:sz w:val="28"/>
          <w:szCs w:val="28"/>
        </w:rPr>
        <w:t>адачи</w:t>
      </w:r>
      <w:r w:rsidR="006D4DE4" w:rsidRPr="000706B4">
        <w:rPr>
          <w:sz w:val="28"/>
          <w:szCs w:val="28"/>
        </w:rPr>
        <w:t xml:space="preserve">: </w:t>
      </w:r>
    </w:p>
    <w:p w:rsidR="006D4DE4" w:rsidRPr="000706B4" w:rsidRDefault="006D4DE4" w:rsidP="004342C8">
      <w:pPr>
        <w:pStyle w:val="ad"/>
        <w:numPr>
          <w:ilvl w:val="0"/>
          <w:numId w:val="2"/>
        </w:numPr>
        <w:spacing w:line="360" w:lineRule="auto"/>
        <w:jc w:val="both"/>
        <w:rPr>
          <w:sz w:val="28"/>
          <w:szCs w:val="28"/>
        </w:rPr>
      </w:pPr>
      <w:r w:rsidRPr="000706B4">
        <w:rPr>
          <w:sz w:val="28"/>
          <w:szCs w:val="28"/>
        </w:rPr>
        <w:t>изучить процесс формирования социальных институтов, проследить процесс</w:t>
      </w:r>
      <w:r w:rsidR="00086DA1" w:rsidRPr="000706B4">
        <w:t xml:space="preserve"> </w:t>
      </w:r>
      <w:r w:rsidR="00086DA1" w:rsidRPr="000706B4">
        <w:rPr>
          <w:sz w:val="28"/>
        </w:rPr>
        <w:t>и</w:t>
      </w:r>
      <w:r w:rsidR="00086DA1" w:rsidRPr="000706B4">
        <w:rPr>
          <w:sz w:val="28"/>
          <w:szCs w:val="28"/>
        </w:rPr>
        <w:t xml:space="preserve">нституционализация </w:t>
      </w:r>
      <w:r w:rsidRPr="000706B4">
        <w:rPr>
          <w:sz w:val="28"/>
          <w:szCs w:val="28"/>
        </w:rPr>
        <w:t>государственной службы, исследовать информационную структуру института государственной службы, изучить современное законодательство связанное с построением информационной структуры института государственной службы,   проанализировать операторов разработки информационной структуры института государственной службы</w:t>
      </w:r>
    </w:p>
    <w:p w:rsidR="006D4DE4" w:rsidRPr="000706B4" w:rsidRDefault="00086DA1" w:rsidP="004342C8">
      <w:pPr>
        <w:pStyle w:val="ad"/>
        <w:numPr>
          <w:ilvl w:val="0"/>
          <w:numId w:val="2"/>
        </w:numPr>
        <w:spacing w:line="360" w:lineRule="auto"/>
        <w:jc w:val="both"/>
        <w:rPr>
          <w:sz w:val="28"/>
          <w:szCs w:val="28"/>
        </w:rPr>
      </w:pPr>
      <w:r w:rsidRPr="000706B4">
        <w:rPr>
          <w:sz w:val="28"/>
          <w:szCs w:val="28"/>
        </w:rPr>
        <w:t xml:space="preserve">проанализировать качество имеющейся информационной структуры института государственной службы посредством экспертизы на основе методик закрепленных законодательством, исследовать общественное мнение, мнение государственных служащих и мнение экспертов о качестве имеющейся информационной структуры института государственной службы посредством социологического исследования включающего: анкетированный опрос граждан, анкетированный опрос государственных служащих, глубинное интервью с экспертами </w:t>
      </w:r>
    </w:p>
    <w:p w:rsidR="008D00EB" w:rsidRPr="008F0064" w:rsidRDefault="006134D9" w:rsidP="004342C8">
      <w:pPr>
        <w:pStyle w:val="ad"/>
        <w:numPr>
          <w:ilvl w:val="0"/>
          <w:numId w:val="2"/>
        </w:numPr>
        <w:spacing w:line="360" w:lineRule="auto"/>
        <w:jc w:val="both"/>
        <w:rPr>
          <w:sz w:val="28"/>
          <w:szCs w:val="28"/>
        </w:rPr>
      </w:pPr>
      <w:r>
        <w:rPr>
          <w:sz w:val="28"/>
          <w:szCs w:val="28"/>
        </w:rPr>
        <w:t>определить</w:t>
      </w:r>
      <w:r w:rsidR="00086DA1" w:rsidRPr="008F0064">
        <w:rPr>
          <w:sz w:val="28"/>
          <w:szCs w:val="28"/>
        </w:rPr>
        <w:t xml:space="preserve"> стратегию развития информационной структуры института государственной службы, организовать единую информационную структуру института государственной службы с применением современных подходов к построению архитектуры, использованием успешных технологий и методик, предложить возможного оператора на основе государственно-частного предприятия специализирующегося на производстве полного цикла составляющих элементов информационной структуры института государственной службы.</w:t>
      </w:r>
    </w:p>
    <w:p w:rsidR="008D00EB" w:rsidRDefault="000706B4" w:rsidP="000706B4">
      <w:pPr>
        <w:spacing w:line="360" w:lineRule="auto"/>
        <w:jc w:val="both"/>
        <w:rPr>
          <w:sz w:val="28"/>
          <w:szCs w:val="28"/>
        </w:rPr>
      </w:pPr>
      <w:r>
        <w:rPr>
          <w:sz w:val="28"/>
          <w:szCs w:val="28"/>
        </w:rPr>
        <w:lastRenderedPageBreak/>
        <w:tab/>
      </w:r>
      <w:r w:rsidR="008305A7" w:rsidRPr="008F0064">
        <w:rPr>
          <w:i/>
          <w:sz w:val="28"/>
          <w:szCs w:val="28"/>
        </w:rPr>
        <w:t>Объектом исследования</w:t>
      </w:r>
      <w:r w:rsidR="008305A7" w:rsidRPr="000706B4">
        <w:rPr>
          <w:sz w:val="28"/>
          <w:szCs w:val="28"/>
        </w:rPr>
        <w:t xml:space="preserve"> является институт государственной службы, а </w:t>
      </w:r>
      <w:r w:rsidR="008305A7" w:rsidRPr="008F0064">
        <w:rPr>
          <w:i/>
          <w:sz w:val="28"/>
          <w:szCs w:val="28"/>
        </w:rPr>
        <w:t>предметом исследования</w:t>
      </w:r>
      <w:r w:rsidR="008305A7" w:rsidRPr="000706B4">
        <w:rPr>
          <w:sz w:val="28"/>
          <w:szCs w:val="28"/>
        </w:rPr>
        <w:t xml:space="preserve"> является его информационная структура.  </w:t>
      </w:r>
    </w:p>
    <w:p w:rsidR="00764877" w:rsidRDefault="00440D26" w:rsidP="003F1374">
      <w:pPr>
        <w:spacing w:line="360" w:lineRule="auto"/>
        <w:jc w:val="both"/>
        <w:rPr>
          <w:sz w:val="28"/>
          <w:szCs w:val="28"/>
        </w:rPr>
      </w:pPr>
      <w:r>
        <w:rPr>
          <w:sz w:val="28"/>
          <w:szCs w:val="28"/>
        </w:rPr>
        <w:tab/>
      </w:r>
      <w:r w:rsidRPr="008F0064">
        <w:rPr>
          <w:i/>
          <w:sz w:val="28"/>
          <w:szCs w:val="28"/>
        </w:rPr>
        <w:t>Гипотезой</w:t>
      </w:r>
      <w:r>
        <w:rPr>
          <w:sz w:val="28"/>
          <w:szCs w:val="28"/>
        </w:rPr>
        <w:t xml:space="preserve"> является предположение о том, что: информационная структура института государственной службы нуждается в модернизации и требует единого оператора занимающегося всем циклом её организации. </w:t>
      </w:r>
    </w:p>
    <w:p w:rsidR="00764877" w:rsidRDefault="00764877" w:rsidP="003F1374">
      <w:pPr>
        <w:spacing w:line="360" w:lineRule="auto"/>
        <w:jc w:val="both"/>
        <w:rPr>
          <w:sz w:val="28"/>
          <w:szCs w:val="28"/>
        </w:rPr>
      </w:pPr>
      <w:r>
        <w:rPr>
          <w:sz w:val="28"/>
          <w:szCs w:val="28"/>
        </w:rPr>
        <w:tab/>
        <w:t xml:space="preserve">В свою очередь гипотеза разбивается на ряд </w:t>
      </w:r>
      <w:proofErr w:type="spellStart"/>
      <w:r w:rsidRPr="008F0064">
        <w:rPr>
          <w:i/>
          <w:sz w:val="28"/>
          <w:szCs w:val="28"/>
        </w:rPr>
        <w:t>подгипотез</w:t>
      </w:r>
      <w:proofErr w:type="spellEnd"/>
      <w:r>
        <w:rPr>
          <w:sz w:val="28"/>
          <w:szCs w:val="28"/>
        </w:rPr>
        <w:t>:</w:t>
      </w:r>
    </w:p>
    <w:p w:rsidR="008D00EB" w:rsidRDefault="009C5B41" w:rsidP="004342C8">
      <w:pPr>
        <w:pStyle w:val="ad"/>
        <w:numPr>
          <w:ilvl w:val="0"/>
          <w:numId w:val="3"/>
        </w:numPr>
        <w:spacing w:line="360" w:lineRule="auto"/>
        <w:jc w:val="both"/>
        <w:rPr>
          <w:sz w:val="28"/>
          <w:szCs w:val="28"/>
        </w:rPr>
      </w:pPr>
      <w:r>
        <w:rPr>
          <w:sz w:val="28"/>
          <w:szCs w:val="28"/>
        </w:rPr>
        <w:t xml:space="preserve">Г1: </w:t>
      </w:r>
      <w:r w:rsidR="00764877" w:rsidRPr="00764877">
        <w:rPr>
          <w:sz w:val="28"/>
          <w:szCs w:val="28"/>
        </w:rPr>
        <w:t>качество</w:t>
      </w:r>
      <w:r w:rsidR="001609FD">
        <w:rPr>
          <w:sz w:val="28"/>
          <w:szCs w:val="28"/>
        </w:rPr>
        <w:t xml:space="preserve"> выборочных</w:t>
      </w:r>
      <w:r w:rsidR="00764877" w:rsidRPr="00764877">
        <w:rPr>
          <w:sz w:val="28"/>
          <w:szCs w:val="28"/>
        </w:rPr>
        <w:t xml:space="preserve"> государственных сайтов с технической сторон</w:t>
      </w:r>
      <w:r w:rsidR="00764877">
        <w:rPr>
          <w:sz w:val="28"/>
          <w:szCs w:val="28"/>
        </w:rPr>
        <w:t>ы не соответствует предъявляемым к ним требованиям содержащимся в специально</w:t>
      </w:r>
      <w:r w:rsidR="00EE57C4">
        <w:rPr>
          <w:sz w:val="28"/>
          <w:szCs w:val="28"/>
        </w:rPr>
        <w:t>м</w:t>
      </w:r>
      <w:r w:rsidR="00764877">
        <w:rPr>
          <w:sz w:val="28"/>
          <w:szCs w:val="28"/>
        </w:rPr>
        <w:t xml:space="preserve"> разработанном государством законодательстве   </w:t>
      </w:r>
    </w:p>
    <w:p w:rsidR="00764877" w:rsidRDefault="009C5B41" w:rsidP="004342C8">
      <w:pPr>
        <w:pStyle w:val="ad"/>
        <w:numPr>
          <w:ilvl w:val="0"/>
          <w:numId w:val="3"/>
        </w:numPr>
        <w:spacing w:line="360" w:lineRule="auto"/>
        <w:jc w:val="both"/>
        <w:rPr>
          <w:sz w:val="28"/>
          <w:szCs w:val="28"/>
        </w:rPr>
      </w:pPr>
      <w:r>
        <w:rPr>
          <w:sz w:val="28"/>
          <w:szCs w:val="28"/>
        </w:rPr>
        <w:t xml:space="preserve">Г2: </w:t>
      </w:r>
      <w:r w:rsidR="003F1374">
        <w:rPr>
          <w:sz w:val="28"/>
          <w:szCs w:val="28"/>
        </w:rPr>
        <w:t>граждан не удовлетворяет уровень качества разработанной информационной структуры института государственной службы, по большинству важных для них критериев</w:t>
      </w:r>
    </w:p>
    <w:p w:rsidR="003F1374" w:rsidRDefault="009C5B41" w:rsidP="004342C8">
      <w:pPr>
        <w:pStyle w:val="ad"/>
        <w:numPr>
          <w:ilvl w:val="0"/>
          <w:numId w:val="3"/>
        </w:numPr>
        <w:spacing w:line="360" w:lineRule="auto"/>
        <w:jc w:val="both"/>
        <w:rPr>
          <w:sz w:val="28"/>
          <w:szCs w:val="28"/>
        </w:rPr>
      </w:pPr>
      <w:r>
        <w:rPr>
          <w:sz w:val="28"/>
          <w:szCs w:val="28"/>
        </w:rPr>
        <w:t xml:space="preserve">Г3: </w:t>
      </w:r>
      <w:r w:rsidR="003F1374">
        <w:rPr>
          <w:sz w:val="28"/>
          <w:szCs w:val="28"/>
        </w:rPr>
        <w:t xml:space="preserve">граждане хотят использовать </w:t>
      </w:r>
      <w:r w:rsidR="0077625A">
        <w:rPr>
          <w:sz w:val="28"/>
          <w:szCs w:val="28"/>
        </w:rPr>
        <w:t xml:space="preserve">условно-бесплатную </w:t>
      </w:r>
      <w:r w:rsidR="003F1374">
        <w:rPr>
          <w:sz w:val="28"/>
          <w:szCs w:val="28"/>
        </w:rPr>
        <w:t xml:space="preserve">государственную информационную структуру, разработанную по централизованному подходу </w:t>
      </w:r>
    </w:p>
    <w:p w:rsidR="0077625A" w:rsidRPr="0077625A" w:rsidRDefault="009C5B41" w:rsidP="004342C8">
      <w:pPr>
        <w:pStyle w:val="ad"/>
        <w:numPr>
          <w:ilvl w:val="0"/>
          <w:numId w:val="3"/>
        </w:numPr>
        <w:spacing w:line="360" w:lineRule="auto"/>
        <w:jc w:val="both"/>
        <w:rPr>
          <w:sz w:val="28"/>
          <w:szCs w:val="28"/>
        </w:rPr>
      </w:pPr>
      <w:r>
        <w:rPr>
          <w:sz w:val="28"/>
          <w:szCs w:val="28"/>
        </w:rPr>
        <w:t xml:space="preserve">Г4: </w:t>
      </w:r>
      <w:r w:rsidR="0077625A" w:rsidRPr="0077625A">
        <w:rPr>
          <w:sz w:val="28"/>
          <w:szCs w:val="28"/>
        </w:rPr>
        <w:t xml:space="preserve">граждане </w:t>
      </w:r>
      <w:r w:rsidR="0077625A">
        <w:rPr>
          <w:sz w:val="28"/>
          <w:szCs w:val="28"/>
        </w:rPr>
        <w:t>готовы инвестировать создание условно-</w:t>
      </w:r>
      <w:r w:rsidR="0077625A" w:rsidRPr="0077625A">
        <w:rPr>
          <w:sz w:val="28"/>
          <w:szCs w:val="28"/>
        </w:rPr>
        <w:t>бесплатн</w:t>
      </w:r>
      <w:r w:rsidR="0077625A">
        <w:rPr>
          <w:sz w:val="28"/>
          <w:szCs w:val="28"/>
        </w:rPr>
        <w:t>ой</w:t>
      </w:r>
      <w:r w:rsidR="0077625A" w:rsidRPr="0077625A">
        <w:rPr>
          <w:sz w:val="28"/>
          <w:szCs w:val="28"/>
        </w:rPr>
        <w:t xml:space="preserve"> государственную информационную структуру, разработанную по централизованному подходу </w:t>
      </w:r>
    </w:p>
    <w:p w:rsidR="00EE57C4" w:rsidRDefault="00EE57C4" w:rsidP="00EE57C4">
      <w:pPr>
        <w:pStyle w:val="ad"/>
        <w:numPr>
          <w:ilvl w:val="0"/>
          <w:numId w:val="3"/>
        </w:numPr>
        <w:spacing w:line="360" w:lineRule="auto"/>
        <w:jc w:val="both"/>
        <w:rPr>
          <w:sz w:val="28"/>
          <w:szCs w:val="28"/>
        </w:rPr>
      </w:pPr>
      <w:r w:rsidRPr="002D5415">
        <w:rPr>
          <w:sz w:val="28"/>
          <w:szCs w:val="28"/>
        </w:rPr>
        <w:t>Г5: государственных служащих не удовлетворяет уровень качества работы внутренних и внешних информационных систем</w:t>
      </w:r>
      <w:r>
        <w:rPr>
          <w:sz w:val="28"/>
          <w:szCs w:val="28"/>
        </w:rPr>
        <w:t xml:space="preserve"> по параметрам: поиск официальных документов, дублирование информации </w:t>
      </w:r>
    </w:p>
    <w:p w:rsidR="00EE57C4" w:rsidRPr="002D5415" w:rsidRDefault="00EE57C4" w:rsidP="00EE57C4">
      <w:pPr>
        <w:pStyle w:val="ad"/>
        <w:numPr>
          <w:ilvl w:val="0"/>
          <w:numId w:val="3"/>
        </w:numPr>
        <w:spacing w:line="360" w:lineRule="auto"/>
        <w:jc w:val="both"/>
        <w:rPr>
          <w:sz w:val="28"/>
          <w:szCs w:val="28"/>
        </w:rPr>
      </w:pPr>
      <w:r>
        <w:rPr>
          <w:sz w:val="28"/>
          <w:szCs w:val="28"/>
        </w:rPr>
        <w:t xml:space="preserve">Г6: государственные служащие готовы наполнять сайты государственных органов официальными документами и другой информацией </w:t>
      </w:r>
    </w:p>
    <w:p w:rsidR="003F1374" w:rsidRDefault="009C5B41" w:rsidP="004342C8">
      <w:pPr>
        <w:pStyle w:val="ad"/>
        <w:numPr>
          <w:ilvl w:val="0"/>
          <w:numId w:val="3"/>
        </w:numPr>
        <w:spacing w:line="360" w:lineRule="auto"/>
        <w:jc w:val="both"/>
        <w:rPr>
          <w:sz w:val="28"/>
          <w:szCs w:val="28"/>
        </w:rPr>
      </w:pPr>
      <w:r>
        <w:rPr>
          <w:sz w:val="28"/>
          <w:szCs w:val="28"/>
        </w:rPr>
        <w:t>Г</w:t>
      </w:r>
      <w:r w:rsidR="00EE57C4">
        <w:rPr>
          <w:sz w:val="28"/>
          <w:szCs w:val="28"/>
        </w:rPr>
        <w:t>7</w:t>
      </w:r>
      <w:r>
        <w:rPr>
          <w:sz w:val="28"/>
          <w:szCs w:val="28"/>
        </w:rPr>
        <w:t xml:space="preserve">: </w:t>
      </w:r>
      <w:r w:rsidR="003F1374">
        <w:rPr>
          <w:sz w:val="28"/>
          <w:szCs w:val="28"/>
        </w:rPr>
        <w:t xml:space="preserve">сфера рынка операторов разработки информационной структуры института государственной службы закрыта, слабо контролируется и коррумпирована </w:t>
      </w:r>
    </w:p>
    <w:p w:rsidR="003F1374" w:rsidRPr="003F1374" w:rsidRDefault="009C5B41" w:rsidP="004342C8">
      <w:pPr>
        <w:pStyle w:val="ad"/>
        <w:numPr>
          <w:ilvl w:val="0"/>
          <w:numId w:val="3"/>
        </w:numPr>
        <w:spacing w:line="360" w:lineRule="auto"/>
        <w:jc w:val="both"/>
        <w:rPr>
          <w:sz w:val="28"/>
          <w:szCs w:val="28"/>
        </w:rPr>
      </w:pPr>
      <w:r>
        <w:rPr>
          <w:sz w:val="28"/>
          <w:szCs w:val="28"/>
        </w:rPr>
        <w:lastRenderedPageBreak/>
        <w:t>Г</w:t>
      </w:r>
      <w:r w:rsidR="00EE57C4">
        <w:rPr>
          <w:sz w:val="28"/>
          <w:szCs w:val="28"/>
        </w:rPr>
        <w:t>8</w:t>
      </w:r>
      <w:r>
        <w:rPr>
          <w:sz w:val="28"/>
          <w:szCs w:val="28"/>
        </w:rPr>
        <w:t xml:space="preserve">: </w:t>
      </w:r>
      <w:r w:rsidR="003F1374" w:rsidRPr="003F1374">
        <w:rPr>
          <w:sz w:val="28"/>
          <w:szCs w:val="28"/>
        </w:rPr>
        <w:t>информационная структура института государственной службы нуждается в модернизации</w:t>
      </w:r>
    </w:p>
    <w:p w:rsidR="003F1374" w:rsidRPr="00764877" w:rsidRDefault="009C5B41" w:rsidP="004342C8">
      <w:pPr>
        <w:pStyle w:val="ad"/>
        <w:numPr>
          <w:ilvl w:val="0"/>
          <w:numId w:val="3"/>
        </w:numPr>
        <w:spacing w:line="360" w:lineRule="auto"/>
        <w:jc w:val="both"/>
        <w:rPr>
          <w:sz w:val="28"/>
          <w:szCs w:val="28"/>
        </w:rPr>
      </w:pPr>
      <w:r>
        <w:rPr>
          <w:sz w:val="28"/>
          <w:szCs w:val="28"/>
        </w:rPr>
        <w:t>Г</w:t>
      </w:r>
      <w:r w:rsidR="00EE57C4">
        <w:rPr>
          <w:sz w:val="28"/>
          <w:szCs w:val="28"/>
        </w:rPr>
        <w:t>9</w:t>
      </w:r>
      <w:r>
        <w:rPr>
          <w:sz w:val="28"/>
          <w:szCs w:val="28"/>
        </w:rPr>
        <w:t xml:space="preserve">: </w:t>
      </w:r>
      <w:r w:rsidR="003F1374">
        <w:rPr>
          <w:sz w:val="28"/>
          <w:szCs w:val="28"/>
        </w:rPr>
        <w:t>информационная структура института государственной службы нуждается в едином операторе разработки.</w:t>
      </w:r>
    </w:p>
    <w:p w:rsidR="00DC38FA" w:rsidRPr="000706B4" w:rsidRDefault="00DC38FA" w:rsidP="003F1374">
      <w:pPr>
        <w:spacing w:line="360" w:lineRule="auto"/>
        <w:jc w:val="both"/>
        <w:rPr>
          <w:sz w:val="28"/>
          <w:szCs w:val="28"/>
        </w:rPr>
      </w:pPr>
      <w:r w:rsidRPr="000706B4">
        <w:rPr>
          <w:sz w:val="28"/>
          <w:szCs w:val="28"/>
        </w:rPr>
        <w:tab/>
      </w:r>
      <w:r w:rsidRPr="008F0064">
        <w:rPr>
          <w:i/>
          <w:sz w:val="28"/>
          <w:szCs w:val="28"/>
        </w:rPr>
        <w:t>Методологическая баз исследования</w:t>
      </w:r>
      <w:r w:rsidRPr="000706B4">
        <w:rPr>
          <w:sz w:val="28"/>
          <w:szCs w:val="28"/>
        </w:rPr>
        <w:t xml:space="preserve"> содержит теоретическую и практическую методологию. Основанием методологии является аналитический метод и системный анализ.  Используется качественны метод исследования в виде проведения глубинных интервью, а также метод анкетирования, с выборочной полнотой охвата, заочное, публикуемое в сети Интернет </w:t>
      </w:r>
      <w:proofErr w:type="spellStart"/>
      <w:r w:rsidRPr="000706B4">
        <w:rPr>
          <w:sz w:val="28"/>
          <w:szCs w:val="28"/>
        </w:rPr>
        <w:t>онлайн-анкетирование</w:t>
      </w:r>
      <w:proofErr w:type="spellEnd"/>
      <w:r w:rsidRPr="000706B4">
        <w:rPr>
          <w:sz w:val="28"/>
          <w:szCs w:val="28"/>
        </w:rPr>
        <w:t>.</w:t>
      </w:r>
    </w:p>
    <w:p w:rsidR="00A16E8C" w:rsidRPr="000706B4" w:rsidRDefault="00A16E8C" w:rsidP="000706B4">
      <w:pPr>
        <w:spacing w:line="360" w:lineRule="auto"/>
        <w:jc w:val="both"/>
        <w:rPr>
          <w:sz w:val="28"/>
          <w:szCs w:val="28"/>
        </w:rPr>
      </w:pPr>
      <w:r w:rsidRPr="000706B4">
        <w:rPr>
          <w:sz w:val="28"/>
          <w:szCs w:val="28"/>
        </w:rPr>
        <w:tab/>
      </w:r>
      <w:r w:rsidRPr="008F0064">
        <w:rPr>
          <w:i/>
          <w:sz w:val="28"/>
          <w:szCs w:val="28"/>
        </w:rPr>
        <w:t>Магистерская работа состоит</w:t>
      </w:r>
      <w:r w:rsidRPr="000706B4">
        <w:rPr>
          <w:sz w:val="28"/>
          <w:szCs w:val="28"/>
        </w:rPr>
        <w:t xml:space="preserve"> из трех глав, первая глава - теоретическая, посвящена изучению социальных институтов, изучению института государственной службы в частности и исследованию информационной структуры института государственной службы, анализу операторов</w:t>
      </w:r>
      <w:r w:rsidR="00E65056">
        <w:rPr>
          <w:sz w:val="28"/>
          <w:szCs w:val="28"/>
        </w:rPr>
        <w:t>,</w:t>
      </w:r>
      <w:r w:rsidRPr="000706B4">
        <w:rPr>
          <w:sz w:val="28"/>
          <w:szCs w:val="28"/>
        </w:rPr>
        <w:t xml:space="preserve"> занимающихся её разработкой. Вторая глава содержит практическую часть работы, содержащую мониторинг качества информационной структуры института государственной службы и социологическое исследование</w:t>
      </w:r>
      <w:r w:rsidR="00E65056">
        <w:rPr>
          <w:sz w:val="28"/>
          <w:szCs w:val="28"/>
        </w:rPr>
        <w:t>,</w:t>
      </w:r>
      <w:r w:rsidRPr="000706B4">
        <w:rPr>
          <w:sz w:val="28"/>
          <w:szCs w:val="28"/>
        </w:rPr>
        <w:t xml:space="preserve"> состоящее из трех частей: анкетирование граждан, анкетирование государственных служащих, глубинные интервью с экспертами. Третья заключительная глава носит рекомендательный характер по организации информационной структуры института государственной службы и выбору оператора её разработки.   </w:t>
      </w:r>
    </w:p>
    <w:p w:rsidR="003C71F9" w:rsidRPr="000706B4" w:rsidRDefault="001B0CE7" w:rsidP="000706B4">
      <w:pPr>
        <w:spacing w:line="360" w:lineRule="auto"/>
        <w:jc w:val="both"/>
        <w:rPr>
          <w:sz w:val="28"/>
          <w:szCs w:val="28"/>
        </w:rPr>
      </w:pPr>
      <w:r w:rsidRPr="000706B4">
        <w:rPr>
          <w:sz w:val="28"/>
          <w:szCs w:val="28"/>
        </w:rPr>
        <w:tab/>
      </w:r>
      <w:r w:rsidR="00E04B39" w:rsidRPr="008F0064">
        <w:rPr>
          <w:i/>
          <w:sz w:val="28"/>
          <w:szCs w:val="28"/>
        </w:rPr>
        <w:t>Научная и п</w:t>
      </w:r>
      <w:r w:rsidR="003C71F9" w:rsidRPr="008F0064">
        <w:rPr>
          <w:i/>
          <w:sz w:val="28"/>
          <w:szCs w:val="28"/>
        </w:rPr>
        <w:t>рактическая значимость работы</w:t>
      </w:r>
      <w:r w:rsidRPr="000706B4">
        <w:rPr>
          <w:sz w:val="28"/>
          <w:szCs w:val="28"/>
        </w:rPr>
        <w:t xml:space="preserve"> заключается в том, что полученные результаты в процессе исследования могут стать основой развития новой теории базирующейся на исследовании </w:t>
      </w:r>
      <w:r w:rsidR="00A16E8C" w:rsidRPr="000706B4">
        <w:rPr>
          <w:sz w:val="28"/>
          <w:szCs w:val="28"/>
        </w:rPr>
        <w:t>организации информационной структуры института государственной службы, а также могу</w:t>
      </w:r>
      <w:r w:rsidR="009C5B41">
        <w:rPr>
          <w:sz w:val="28"/>
          <w:szCs w:val="28"/>
        </w:rPr>
        <w:t>т</w:t>
      </w:r>
      <w:r w:rsidR="00A16E8C" w:rsidRPr="000706B4">
        <w:rPr>
          <w:sz w:val="28"/>
          <w:szCs w:val="28"/>
        </w:rPr>
        <w:t xml:space="preserve"> найти применение на практике в виде рекомендаций</w:t>
      </w:r>
      <w:r w:rsidR="009C5B41">
        <w:rPr>
          <w:sz w:val="28"/>
          <w:szCs w:val="28"/>
        </w:rPr>
        <w:t xml:space="preserve"> для государственных органов</w:t>
      </w:r>
      <w:r w:rsidR="00A16E8C" w:rsidRPr="000706B4">
        <w:rPr>
          <w:sz w:val="28"/>
          <w:szCs w:val="28"/>
        </w:rPr>
        <w:t xml:space="preserve"> по созданию единого оператора разработки информационной структуры института государственной службы. </w:t>
      </w:r>
    </w:p>
    <w:p w:rsidR="003F1374" w:rsidRDefault="003F1374" w:rsidP="00845CF9">
      <w:pPr>
        <w:jc w:val="both"/>
        <w:rPr>
          <w:sz w:val="28"/>
          <w:szCs w:val="28"/>
        </w:rPr>
      </w:pPr>
    </w:p>
    <w:p w:rsidR="00956C33" w:rsidRPr="003413C6" w:rsidRDefault="00185257" w:rsidP="00845CF9">
      <w:pPr>
        <w:pStyle w:val="1"/>
        <w:spacing w:line="240" w:lineRule="auto"/>
        <w:jc w:val="both"/>
        <w:rPr>
          <w:rFonts w:cs="Times New Roman"/>
        </w:rPr>
      </w:pPr>
      <w:bookmarkStart w:id="1" w:name="_Toc357169028"/>
      <w:r w:rsidRPr="003413C6">
        <w:rPr>
          <w:rFonts w:cs="Times New Roman"/>
        </w:rPr>
        <w:lastRenderedPageBreak/>
        <w:t>ГЛАВА 1. ПОНЯТИЕ ИНСТИТУТА ГОСУДАРСТВЕННОЙ СЛУЖБЫ И ЕГО ИНФОРМАЦИОНН</w:t>
      </w:r>
      <w:r>
        <w:rPr>
          <w:rFonts w:cs="Times New Roman"/>
        </w:rPr>
        <w:t>ОЙ</w:t>
      </w:r>
      <w:r w:rsidRPr="003413C6">
        <w:rPr>
          <w:rFonts w:cs="Times New Roman"/>
        </w:rPr>
        <w:t xml:space="preserve"> СТРУКТУР</w:t>
      </w:r>
      <w:r>
        <w:rPr>
          <w:rFonts w:cs="Times New Roman"/>
        </w:rPr>
        <w:t>Ы</w:t>
      </w:r>
      <w:bookmarkEnd w:id="1"/>
    </w:p>
    <w:p w:rsidR="00001654" w:rsidRPr="00845CF9" w:rsidRDefault="00001654" w:rsidP="00845CF9">
      <w:pPr>
        <w:jc w:val="both"/>
        <w:rPr>
          <w:sz w:val="28"/>
          <w:szCs w:val="28"/>
        </w:rPr>
      </w:pPr>
    </w:p>
    <w:p w:rsidR="00BD4AAF" w:rsidRDefault="00BD4AAF" w:rsidP="00845CF9">
      <w:pPr>
        <w:pStyle w:val="2"/>
        <w:spacing w:line="240" w:lineRule="auto"/>
        <w:jc w:val="both"/>
        <w:rPr>
          <w:rFonts w:cs="Times New Roman"/>
          <w:szCs w:val="28"/>
        </w:rPr>
      </w:pPr>
      <w:bookmarkStart w:id="2" w:name="_Toc357169029"/>
      <w:r w:rsidRPr="00845CF9">
        <w:rPr>
          <w:rFonts w:cs="Times New Roman"/>
          <w:szCs w:val="28"/>
        </w:rPr>
        <w:t>1.1</w:t>
      </w:r>
      <w:r w:rsidRPr="00845CF9">
        <w:rPr>
          <w:rFonts w:cs="Times New Roman"/>
          <w:szCs w:val="28"/>
        </w:rPr>
        <w:tab/>
        <w:t>Институт государственной службы</w:t>
      </w:r>
      <w:bookmarkEnd w:id="2"/>
    </w:p>
    <w:p w:rsidR="009154B0" w:rsidRDefault="009154B0" w:rsidP="009154B0"/>
    <w:p w:rsidR="002F3785" w:rsidRDefault="002F3785" w:rsidP="002F3785">
      <w:pPr>
        <w:spacing w:line="360" w:lineRule="auto"/>
        <w:ind w:firstLine="567"/>
        <w:jc w:val="both"/>
        <w:rPr>
          <w:sz w:val="28"/>
          <w:szCs w:val="28"/>
        </w:rPr>
      </w:pPr>
      <w:r>
        <w:rPr>
          <w:sz w:val="28"/>
          <w:szCs w:val="28"/>
        </w:rPr>
        <w:t>Институт государственной службы относится к одному из типов социальных институтов, поэтому прежде чем дать определение института государственной службы, необходимо раскрыть понятие социальных институтов.</w:t>
      </w:r>
    </w:p>
    <w:p w:rsidR="002F3785" w:rsidRDefault="002F3785" w:rsidP="002F3785">
      <w:pPr>
        <w:spacing w:line="360" w:lineRule="auto"/>
        <w:ind w:firstLine="567"/>
        <w:jc w:val="both"/>
        <w:rPr>
          <w:sz w:val="28"/>
          <w:szCs w:val="28"/>
        </w:rPr>
      </w:pPr>
      <w:r>
        <w:rPr>
          <w:sz w:val="28"/>
          <w:szCs w:val="28"/>
        </w:rPr>
        <w:t>Новая философская энциклопедия Института Философии Российской Академии Наук дает следующие определения социального института [1]:</w:t>
      </w:r>
    </w:p>
    <w:p w:rsidR="002F3785" w:rsidRDefault="002F3785" w:rsidP="002F3785">
      <w:pPr>
        <w:spacing w:line="360" w:lineRule="auto"/>
        <w:ind w:firstLine="567"/>
        <w:jc w:val="both"/>
        <w:rPr>
          <w:sz w:val="28"/>
          <w:szCs w:val="28"/>
        </w:rPr>
      </w:pPr>
      <w:r>
        <w:rPr>
          <w:sz w:val="28"/>
          <w:szCs w:val="28"/>
        </w:rPr>
        <w:t xml:space="preserve"> - «это социальное установление как комплекс самых общих социальных (политических, правовых, моральных, религиозных и т.п.) норм, правил и принципов, культурных образцов, привычек, типов мышления и моделей поведения, определяющих сущность и устойчивость социальных явлений, обусловливающих и регулирующих социальные отношения, деятельность человека в различных областях ее приложения»; </w:t>
      </w:r>
    </w:p>
    <w:p w:rsidR="002F3785" w:rsidRDefault="002F3785" w:rsidP="002F3785">
      <w:pPr>
        <w:spacing w:line="360" w:lineRule="auto"/>
        <w:ind w:firstLine="567"/>
        <w:jc w:val="both"/>
        <w:rPr>
          <w:sz w:val="28"/>
          <w:szCs w:val="28"/>
        </w:rPr>
      </w:pPr>
      <w:r>
        <w:rPr>
          <w:sz w:val="28"/>
          <w:szCs w:val="28"/>
        </w:rPr>
        <w:t>- «это социальное образование, или учреждение, – социальная единица надындивидуального уровня, организация, выступающая субъектом социальных отношений и действий».</w:t>
      </w:r>
    </w:p>
    <w:p w:rsidR="002F3785" w:rsidRDefault="002F3785" w:rsidP="002F3785">
      <w:pPr>
        <w:spacing w:line="360" w:lineRule="auto"/>
        <w:ind w:firstLine="567"/>
        <w:jc w:val="both"/>
        <w:rPr>
          <w:sz w:val="28"/>
          <w:szCs w:val="28"/>
        </w:rPr>
      </w:pPr>
      <w:r>
        <w:rPr>
          <w:sz w:val="28"/>
          <w:szCs w:val="28"/>
        </w:rPr>
        <w:t>Также понятие социального института используется в юридической науке. Большой юридический словарь дает следующее определение социального института [2]:</w:t>
      </w:r>
    </w:p>
    <w:p w:rsidR="002F3785" w:rsidRDefault="002F3785" w:rsidP="002F3785">
      <w:pPr>
        <w:spacing w:line="360" w:lineRule="auto"/>
        <w:ind w:firstLine="567"/>
        <w:jc w:val="both"/>
        <w:rPr>
          <w:sz w:val="28"/>
          <w:szCs w:val="28"/>
        </w:rPr>
      </w:pPr>
      <w:r>
        <w:rPr>
          <w:sz w:val="28"/>
          <w:szCs w:val="28"/>
        </w:rPr>
        <w:t>- «это определенная форма организации, регулирования, упорядочения общественной жизни, деятельности и поведения людей; элемент социальной структуры общества; выделяют экономические, политические, культурные, воспитательные. Социальный институт включает также совокупность социальных норм, образцов поведения и деятельности».</w:t>
      </w:r>
    </w:p>
    <w:p w:rsidR="002F3785" w:rsidRDefault="002F3785" w:rsidP="002F3785">
      <w:pPr>
        <w:spacing w:line="360" w:lineRule="auto"/>
        <w:jc w:val="both"/>
        <w:rPr>
          <w:sz w:val="28"/>
          <w:szCs w:val="28"/>
        </w:rPr>
      </w:pPr>
      <w:r>
        <w:rPr>
          <w:sz w:val="28"/>
          <w:szCs w:val="28"/>
        </w:rPr>
        <w:tab/>
        <w:t xml:space="preserve">Если обратиться к истории происхождения термина «институт»[3], то первым кто его употребил, считается историк и философ </w:t>
      </w:r>
      <w:proofErr w:type="spellStart"/>
      <w:r>
        <w:rPr>
          <w:sz w:val="28"/>
          <w:szCs w:val="28"/>
        </w:rPr>
        <w:t>Джамбаттиста</w:t>
      </w:r>
      <w:proofErr w:type="spellEnd"/>
      <w:r>
        <w:rPr>
          <w:sz w:val="28"/>
          <w:szCs w:val="28"/>
        </w:rPr>
        <w:t xml:space="preserve"> Вико. </w:t>
      </w:r>
      <w:r w:rsidR="00E65056">
        <w:rPr>
          <w:sz w:val="28"/>
          <w:szCs w:val="28"/>
        </w:rPr>
        <w:t>Им</w:t>
      </w:r>
      <w:r>
        <w:rPr>
          <w:sz w:val="28"/>
          <w:szCs w:val="28"/>
        </w:rPr>
        <w:t xml:space="preserve"> был</w:t>
      </w:r>
      <w:r w:rsidR="00E65056">
        <w:rPr>
          <w:sz w:val="28"/>
          <w:szCs w:val="28"/>
        </w:rPr>
        <w:t>о написано</w:t>
      </w:r>
      <w:r>
        <w:rPr>
          <w:sz w:val="28"/>
          <w:szCs w:val="28"/>
        </w:rPr>
        <w:t xml:space="preserve"> нескольких работ о гражданских институтах.</w:t>
      </w:r>
    </w:p>
    <w:p w:rsidR="002F3785" w:rsidRDefault="002F3785" w:rsidP="002F3785">
      <w:pPr>
        <w:spacing w:line="360" w:lineRule="auto"/>
        <w:ind w:firstLine="708"/>
        <w:jc w:val="both"/>
        <w:rPr>
          <w:sz w:val="28"/>
          <w:szCs w:val="28"/>
        </w:rPr>
      </w:pPr>
      <w:r>
        <w:rPr>
          <w:sz w:val="28"/>
          <w:szCs w:val="28"/>
        </w:rPr>
        <w:lastRenderedPageBreak/>
        <w:t xml:space="preserve">Основоположники социологии Огюст Конт и Герберт Спенсер </w:t>
      </w:r>
      <w:r w:rsidR="00E65056">
        <w:rPr>
          <w:sz w:val="28"/>
          <w:szCs w:val="28"/>
        </w:rPr>
        <w:t>впервые стали и</w:t>
      </w:r>
      <w:r>
        <w:rPr>
          <w:sz w:val="28"/>
          <w:szCs w:val="28"/>
        </w:rPr>
        <w:t xml:space="preserve">спользовать институциональный подход. О. Конт сравнивал общество с социальным организмом, важнейшие органы которого  - семья, кооперация, государство, церковь, право. </w:t>
      </w:r>
      <w:r w:rsidR="00E65056">
        <w:rPr>
          <w:sz w:val="28"/>
          <w:szCs w:val="28"/>
        </w:rPr>
        <w:t xml:space="preserve">Дальнейшее развитие </w:t>
      </w:r>
      <w:r>
        <w:rPr>
          <w:sz w:val="28"/>
          <w:szCs w:val="28"/>
        </w:rPr>
        <w:t xml:space="preserve">институциональный подход в социологии </w:t>
      </w:r>
      <w:r w:rsidR="00E65056">
        <w:rPr>
          <w:sz w:val="28"/>
          <w:szCs w:val="28"/>
        </w:rPr>
        <w:t>получил</w:t>
      </w:r>
      <w:r>
        <w:rPr>
          <w:sz w:val="28"/>
          <w:szCs w:val="28"/>
        </w:rPr>
        <w:t xml:space="preserve"> в работах Г. Спенсера. В </w:t>
      </w:r>
      <w:r w:rsidR="00E65056">
        <w:rPr>
          <w:sz w:val="28"/>
          <w:szCs w:val="28"/>
        </w:rPr>
        <w:t>его труде</w:t>
      </w:r>
      <w:r>
        <w:rPr>
          <w:sz w:val="28"/>
          <w:szCs w:val="28"/>
        </w:rPr>
        <w:t xml:space="preserve"> «Основные начала» Спенсер выделяет, что«в государстве, как и в живом теле, неизбежно возникает регулирующая система… При формировании более прочного сообщества появляются высшие центры регулирования и подчиненные центры.» [4]Явное определение социального института не дается в его работах, но он рассматривает жизнь общества как особую форму социальной организации, которая в итоге стала называться социальным институтом.</w:t>
      </w:r>
    </w:p>
    <w:p w:rsidR="002F3785" w:rsidRDefault="00E65056" w:rsidP="002F3785">
      <w:pPr>
        <w:spacing w:line="360" w:lineRule="auto"/>
        <w:ind w:firstLine="708"/>
        <w:jc w:val="both"/>
        <w:rPr>
          <w:sz w:val="28"/>
          <w:szCs w:val="28"/>
        </w:rPr>
      </w:pPr>
      <w:r>
        <w:rPr>
          <w:sz w:val="28"/>
          <w:szCs w:val="28"/>
        </w:rPr>
        <w:t xml:space="preserve">Можно сказать, что непосредственное </w:t>
      </w:r>
      <w:r w:rsidR="002F3785">
        <w:rPr>
          <w:sz w:val="28"/>
          <w:szCs w:val="28"/>
        </w:rPr>
        <w:t xml:space="preserve">определение термина «социальный институт» в научном </w:t>
      </w:r>
      <w:r>
        <w:rPr>
          <w:sz w:val="28"/>
          <w:szCs w:val="28"/>
        </w:rPr>
        <w:t>смысле</w:t>
      </w:r>
      <w:r w:rsidR="002F3785">
        <w:rPr>
          <w:sz w:val="28"/>
          <w:szCs w:val="28"/>
        </w:rPr>
        <w:t xml:space="preserve"> ввел Карл Маркс. Он </w:t>
      </w:r>
      <w:r>
        <w:rPr>
          <w:sz w:val="28"/>
          <w:szCs w:val="28"/>
        </w:rPr>
        <w:t>полагал</w:t>
      </w:r>
      <w:r w:rsidR="002F3785">
        <w:rPr>
          <w:sz w:val="28"/>
          <w:szCs w:val="28"/>
        </w:rPr>
        <w:t>, что «общественные институты являются продуктами исторического развития».[5] Также он считал, что такие общественные (социальные) институты, как государство, семья, гражданское общество не абстракции, а «социальные формы существования человека». [6]</w:t>
      </w:r>
      <w:r>
        <w:rPr>
          <w:sz w:val="28"/>
          <w:szCs w:val="28"/>
        </w:rPr>
        <w:t xml:space="preserve"> </w:t>
      </w:r>
      <w:r w:rsidR="002F3785">
        <w:rPr>
          <w:sz w:val="28"/>
          <w:szCs w:val="28"/>
        </w:rPr>
        <w:t xml:space="preserve">В функциональном ключе социальные институты рассматривал также и Э. Дюркгейм. [7] Американский социолог и экономист Т. </w:t>
      </w:r>
      <w:proofErr w:type="spellStart"/>
      <w:r w:rsidR="002F3785">
        <w:rPr>
          <w:sz w:val="28"/>
          <w:szCs w:val="28"/>
        </w:rPr>
        <w:t>Веблен</w:t>
      </w:r>
      <w:proofErr w:type="spellEnd"/>
      <w:r w:rsidR="002F3785">
        <w:rPr>
          <w:sz w:val="28"/>
          <w:szCs w:val="28"/>
        </w:rPr>
        <w:t xml:space="preserve"> одним из первых дал наиболее полное определение социального института. [8]</w:t>
      </w:r>
    </w:p>
    <w:p w:rsidR="002F3785" w:rsidRDefault="002F3785" w:rsidP="002F3785">
      <w:pPr>
        <w:spacing w:line="360" w:lineRule="auto"/>
        <w:ind w:firstLine="708"/>
        <w:jc w:val="both"/>
        <w:rPr>
          <w:sz w:val="28"/>
          <w:szCs w:val="28"/>
        </w:rPr>
      </w:pPr>
      <w:r>
        <w:rPr>
          <w:sz w:val="28"/>
          <w:szCs w:val="28"/>
        </w:rPr>
        <w:t>Процесс становления института называется институционализацией. Он связан с тем, что в ходе развития общественных отношений происходит их стандартизация и формализация. Фролов С.С. в учебнике по социологии [9] выделяет следующие:</w:t>
      </w:r>
    </w:p>
    <w:p w:rsidR="002F3785" w:rsidRDefault="002F3785" w:rsidP="004342C8">
      <w:pPr>
        <w:numPr>
          <w:ilvl w:val="0"/>
          <w:numId w:val="33"/>
        </w:numPr>
        <w:spacing w:before="100" w:beforeAutospacing="1" w:after="100" w:afterAutospacing="1" w:line="360" w:lineRule="auto"/>
        <w:rPr>
          <w:sz w:val="28"/>
          <w:szCs w:val="28"/>
        </w:rPr>
      </w:pPr>
      <w:r>
        <w:rPr>
          <w:sz w:val="28"/>
          <w:szCs w:val="28"/>
        </w:rPr>
        <w:t>Возникновение потребности, удовлетворение которой требует совместных организованных действий;</w:t>
      </w:r>
    </w:p>
    <w:p w:rsidR="002F3785" w:rsidRDefault="002F3785" w:rsidP="004342C8">
      <w:pPr>
        <w:numPr>
          <w:ilvl w:val="0"/>
          <w:numId w:val="33"/>
        </w:numPr>
        <w:spacing w:before="100" w:beforeAutospacing="1" w:after="100" w:afterAutospacing="1" w:line="360" w:lineRule="auto"/>
        <w:rPr>
          <w:sz w:val="28"/>
          <w:szCs w:val="28"/>
        </w:rPr>
      </w:pPr>
      <w:r>
        <w:rPr>
          <w:sz w:val="28"/>
          <w:szCs w:val="28"/>
        </w:rPr>
        <w:t>Формирование общих целей;</w:t>
      </w:r>
    </w:p>
    <w:p w:rsidR="002F3785" w:rsidRDefault="002F3785" w:rsidP="004342C8">
      <w:pPr>
        <w:numPr>
          <w:ilvl w:val="0"/>
          <w:numId w:val="33"/>
        </w:numPr>
        <w:spacing w:before="100" w:beforeAutospacing="1" w:after="100" w:afterAutospacing="1" w:line="360" w:lineRule="auto"/>
        <w:rPr>
          <w:sz w:val="28"/>
          <w:szCs w:val="28"/>
        </w:rPr>
      </w:pPr>
      <w:r>
        <w:rPr>
          <w:sz w:val="28"/>
          <w:szCs w:val="28"/>
        </w:rPr>
        <w:t>Появление социальных норм и правил в ходе стихийного социального взаимодействия, осуществляемого методом проб и ошибок;</w:t>
      </w:r>
    </w:p>
    <w:p w:rsidR="002F3785" w:rsidRDefault="002F3785" w:rsidP="004342C8">
      <w:pPr>
        <w:numPr>
          <w:ilvl w:val="0"/>
          <w:numId w:val="33"/>
        </w:numPr>
        <w:spacing w:before="100" w:beforeAutospacing="1" w:after="100" w:afterAutospacing="1" w:line="360" w:lineRule="auto"/>
        <w:rPr>
          <w:sz w:val="28"/>
          <w:szCs w:val="28"/>
        </w:rPr>
      </w:pPr>
      <w:r>
        <w:rPr>
          <w:sz w:val="28"/>
          <w:szCs w:val="28"/>
        </w:rPr>
        <w:lastRenderedPageBreak/>
        <w:t>Появление процедур, связанных с нормами и правилами;</w:t>
      </w:r>
    </w:p>
    <w:p w:rsidR="002F3785" w:rsidRDefault="002F3785" w:rsidP="004342C8">
      <w:pPr>
        <w:numPr>
          <w:ilvl w:val="0"/>
          <w:numId w:val="33"/>
        </w:numPr>
        <w:spacing w:before="100" w:beforeAutospacing="1" w:after="100" w:afterAutospacing="1" w:line="360" w:lineRule="auto"/>
        <w:rPr>
          <w:sz w:val="28"/>
          <w:szCs w:val="28"/>
        </w:rPr>
      </w:pPr>
      <w:r>
        <w:rPr>
          <w:sz w:val="28"/>
          <w:szCs w:val="28"/>
        </w:rPr>
        <w:t>Институционализация норм и правил, процедур, то есть их принятие, практическое применение;</w:t>
      </w:r>
    </w:p>
    <w:p w:rsidR="002F3785" w:rsidRDefault="002F3785" w:rsidP="004342C8">
      <w:pPr>
        <w:numPr>
          <w:ilvl w:val="0"/>
          <w:numId w:val="33"/>
        </w:numPr>
        <w:spacing w:before="100" w:beforeAutospacing="1" w:after="100" w:afterAutospacing="1" w:line="360" w:lineRule="auto"/>
        <w:rPr>
          <w:sz w:val="28"/>
          <w:szCs w:val="28"/>
        </w:rPr>
      </w:pPr>
      <w:r>
        <w:rPr>
          <w:sz w:val="28"/>
          <w:szCs w:val="28"/>
        </w:rPr>
        <w:t xml:space="preserve">Установление системы санкций для поддержания норм и правил, </w:t>
      </w:r>
      <w:proofErr w:type="spellStart"/>
      <w:r>
        <w:rPr>
          <w:sz w:val="28"/>
          <w:szCs w:val="28"/>
        </w:rPr>
        <w:t>дифференцированность</w:t>
      </w:r>
      <w:proofErr w:type="spellEnd"/>
      <w:r>
        <w:rPr>
          <w:sz w:val="28"/>
          <w:szCs w:val="28"/>
        </w:rPr>
        <w:t xml:space="preserve"> их применения в отдельных случаях;</w:t>
      </w:r>
    </w:p>
    <w:p w:rsidR="002F3785" w:rsidRDefault="002F3785" w:rsidP="004342C8">
      <w:pPr>
        <w:numPr>
          <w:ilvl w:val="0"/>
          <w:numId w:val="33"/>
        </w:numPr>
        <w:spacing w:before="100" w:beforeAutospacing="1" w:after="100" w:afterAutospacing="1" w:line="360" w:lineRule="auto"/>
        <w:rPr>
          <w:sz w:val="28"/>
          <w:szCs w:val="28"/>
        </w:rPr>
      </w:pPr>
      <w:r>
        <w:rPr>
          <w:sz w:val="28"/>
          <w:szCs w:val="28"/>
        </w:rPr>
        <w:t>Создание системы статусов и ролей, охватывающих всех без исключения членов института;</w:t>
      </w:r>
    </w:p>
    <w:p w:rsidR="002F3785" w:rsidRDefault="002F3785" w:rsidP="002F3785">
      <w:pPr>
        <w:spacing w:line="360" w:lineRule="auto"/>
        <w:ind w:firstLine="708"/>
        <w:jc w:val="both"/>
        <w:rPr>
          <w:sz w:val="28"/>
          <w:szCs w:val="28"/>
        </w:rPr>
      </w:pPr>
      <w:r>
        <w:rPr>
          <w:sz w:val="28"/>
          <w:szCs w:val="28"/>
        </w:rPr>
        <w:t xml:space="preserve">Каждому социальному институту присуща своя главная функция, связанная с его социальной ролью по закреплению и воспроизводству определенных социальных практик и отношений. Также к числу общих для всех институтов функций можно отнести следующие [10]: </w:t>
      </w:r>
    </w:p>
    <w:p w:rsidR="002F3785" w:rsidRDefault="002F3785" w:rsidP="004342C8">
      <w:pPr>
        <w:pStyle w:val="ad"/>
        <w:numPr>
          <w:ilvl w:val="0"/>
          <w:numId w:val="34"/>
        </w:numPr>
        <w:spacing w:line="360" w:lineRule="auto"/>
        <w:jc w:val="both"/>
        <w:rPr>
          <w:sz w:val="28"/>
          <w:szCs w:val="28"/>
        </w:rPr>
      </w:pPr>
      <w:r>
        <w:rPr>
          <w:sz w:val="28"/>
          <w:szCs w:val="28"/>
        </w:rPr>
        <w:t>Регулятивная функция. Она обеспечивает регулирование взаимоотношений между членами общества путем выработки образцов и шаблонов поведения.</w:t>
      </w:r>
    </w:p>
    <w:p w:rsidR="002F3785" w:rsidRDefault="002F3785" w:rsidP="004342C8">
      <w:pPr>
        <w:pStyle w:val="ad"/>
        <w:numPr>
          <w:ilvl w:val="0"/>
          <w:numId w:val="34"/>
        </w:numPr>
        <w:spacing w:line="360" w:lineRule="auto"/>
        <w:jc w:val="both"/>
        <w:rPr>
          <w:sz w:val="28"/>
          <w:szCs w:val="28"/>
        </w:rPr>
      </w:pPr>
      <w:r>
        <w:rPr>
          <w:sz w:val="28"/>
          <w:szCs w:val="28"/>
        </w:rPr>
        <w:t>Интегративная функция. Эта функция обеспечивает сплоченность, взаимозависимость и взаимную ответственность членов</w:t>
      </w:r>
      <w:r w:rsidR="007860F8">
        <w:rPr>
          <w:sz w:val="28"/>
          <w:szCs w:val="28"/>
        </w:rPr>
        <w:t xml:space="preserve"> института</w:t>
      </w:r>
      <w:r>
        <w:rPr>
          <w:sz w:val="28"/>
          <w:szCs w:val="28"/>
        </w:rPr>
        <w:t xml:space="preserve">. </w:t>
      </w:r>
    </w:p>
    <w:p w:rsidR="002F3785" w:rsidRDefault="002F3785" w:rsidP="004342C8">
      <w:pPr>
        <w:pStyle w:val="ad"/>
        <w:numPr>
          <w:ilvl w:val="0"/>
          <w:numId w:val="34"/>
        </w:numPr>
        <w:spacing w:line="360" w:lineRule="auto"/>
        <w:jc w:val="both"/>
        <w:rPr>
          <w:sz w:val="28"/>
          <w:szCs w:val="28"/>
        </w:rPr>
      </w:pPr>
      <w:r>
        <w:rPr>
          <w:sz w:val="28"/>
          <w:szCs w:val="28"/>
        </w:rPr>
        <w:t xml:space="preserve">Транслирующая функция. Суть этой функции – обеспечение механизма социализации к ценностям, нормам и ролям института при изменении социальных границ института и смены поколений. </w:t>
      </w:r>
    </w:p>
    <w:p w:rsidR="002F3785" w:rsidRDefault="002F3785" w:rsidP="004342C8">
      <w:pPr>
        <w:pStyle w:val="ad"/>
        <w:numPr>
          <w:ilvl w:val="0"/>
          <w:numId w:val="34"/>
        </w:numPr>
        <w:spacing w:line="360" w:lineRule="auto"/>
        <w:jc w:val="both"/>
        <w:rPr>
          <w:sz w:val="28"/>
          <w:szCs w:val="28"/>
        </w:rPr>
      </w:pPr>
      <w:r>
        <w:rPr>
          <w:sz w:val="28"/>
          <w:szCs w:val="28"/>
        </w:rPr>
        <w:t xml:space="preserve">Коммуникативная функция. Она обеспечивает распространение информации как внутри института, так и при взаимодействии с другими институтами. </w:t>
      </w:r>
    </w:p>
    <w:p w:rsidR="002F3785" w:rsidRDefault="002F3785" w:rsidP="002F3785">
      <w:pPr>
        <w:spacing w:line="360" w:lineRule="auto"/>
        <w:ind w:firstLine="708"/>
        <w:jc w:val="both"/>
        <w:rPr>
          <w:sz w:val="28"/>
          <w:szCs w:val="28"/>
        </w:rPr>
      </w:pPr>
      <w:r>
        <w:rPr>
          <w:sz w:val="28"/>
          <w:szCs w:val="28"/>
        </w:rPr>
        <w:t xml:space="preserve">Социальные институты могут отличаться друг от друга своими функциональными качествами, например [11]: </w:t>
      </w:r>
    </w:p>
    <w:p w:rsidR="002F3785" w:rsidRDefault="002F3785" w:rsidP="004342C8">
      <w:pPr>
        <w:pStyle w:val="ad"/>
        <w:numPr>
          <w:ilvl w:val="0"/>
          <w:numId w:val="34"/>
        </w:numPr>
        <w:spacing w:line="360" w:lineRule="auto"/>
        <w:jc w:val="both"/>
        <w:rPr>
          <w:sz w:val="28"/>
          <w:szCs w:val="28"/>
        </w:rPr>
      </w:pPr>
      <w:proofErr w:type="spellStart"/>
      <w:r>
        <w:rPr>
          <w:sz w:val="28"/>
          <w:szCs w:val="28"/>
        </w:rPr>
        <w:t>Социокультурные</w:t>
      </w:r>
      <w:proofErr w:type="spellEnd"/>
      <w:r>
        <w:rPr>
          <w:sz w:val="28"/>
          <w:szCs w:val="28"/>
        </w:rPr>
        <w:t xml:space="preserve"> и воспитательные институты ставят целью освоение и последующее воспроизводство культурных и социальных ценностей, включение индивидов в определённую субкультуру, а также социализацию индивидов через усвоение устойчивых </w:t>
      </w:r>
      <w:proofErr w:type="spellStart"/>
      <w:r>
        <w:rPr>
          <w:sz w:val="28"/>
          <w:szCs w:val="28"/>
        </w:rPr>
        <w:t>социокультурных</w:t>
      </w:r>
      <w:proofErr w:type="spellEnd"/>
      <w:r>
        <w:rPr>
          <w:sz w:val="28"/>
          <w:szCs w:val="28"/>
        </w:rPr>
        <w:t xml:space="preserve"> </w:t>
      </w:r>
      <w:r>
        <w:rPr>
          <w:sz w:val="28"/>
          <w:szCs w:val="28"/>
        </w:rPr>
        <w:lastRenderedPageBreak/>
        <w:t xml:space="preserve">стандартов поведения и, наконец, защиту определённых ценностей и норм. </w:t>
      </w:r>
    </w:p>
    <w:p w:rsidR="002F3785" w:rsidRDefault="002F3785" w:rsidP="004342C8">
      <w:pPr>
        <w:pStyle w:val="ad"/>
        <w:numPr>
          <w:ilvl w:val="0"/>
          <w:numId w:val="34"/>
        </w:numPr>
        <w:spacing w:line="360" w:lineRule="auto"/>
        <w:jc w:val="both"/>
        <w:rPr>
          <w:sz w:val="28"/>
          <w:szCs w:val="28"/>
        </w:rPr>
      </w:pPr>
      <w:r>
        <w:rPr>
          <w:sz w:val="28"/>
          <w:szCs w:val="28"/>
        </w:rPr>
        <w:t xml:space="preserve">Нормативно-ориентирующие институты предоставляют механизмы морально-этической ориентации и регуляции поведения индивидов. Их цель — придать поведению и мотивации нравственную аргументацию, этическую основу. Эти институты утверждают в сообществе императивные общечеловеческие ценности, специальные кодексы и этику поведения.  </w:t>
      </w:r>
    </w:p>
    <w:p w:rsidR="002F3785" w:rsidRDefault="002F3785" w:rsidP="004342C8">
      <w:pPr>
        <w:pStyle w:val="ad"/>
        <w:numPr>
          <w:ilvl w:val="0"/>
          <w:numId w:val="34"/>
        </w:numPr>
        <w:spacing w:line="360" w:lineRule="auto"/>
        <w:jc w:val="both"/>
        <w:rPr>
          <w:sz w:val="28"/>
          <w:szCs w:val="28"/>
        </w:rPr>
      </w:pPr>
      <w:r>
        <w:rPr>
          <w:sz w:val="28"/>
          <w:szCs w:val="28"/>
        </w:rPr>
        <w:t xml:space="preserve">Нормативно-санкционирующие институты осуществляют общественно-социальную регуляцию поведения на основе норм, правил и предписаний, закреплённых в юридических и административных актах. Обязательность норм обеспечивается принудительной силой государства и системой соответствующих санкций. </w:t>
      </w:r>
    </w:p>
    <w:p w:rsidR="002F3785" w:rsidRDefault="002F3785" w:rsidP="004342C8">
      <w:pPr>
        <w:pStyle w:val="ad"/>
        <w:numPr>
          <w:ilvl w:val="0"/>
          <w:numId w:val="34"/>
        </w:numPr>
        <w:spacing w:line="360" w:lineRule="auto"/>
        <w:jc w:val="both"/>
        <w:rPr>
          <w:sz w:val="28"/>
          <w:szCs w:val="28"/>
        </w:rPr>
      </w:pPr>
      <w:r>
        <w:rPr>
          <w:sz w:val="28"/>
          <w:szCs w:val="28"/>
        </w:rPr>
        <w:t xml:space="preserve">Церемониально-символические и ситуационно-конвенциональные институты основаны на более или менее длительном принятии конвенциональных (по договору) норм, их официальном и неофициальном закреплении. Эти нормы регулируют повседневные контакты, разнообразные акты группового и межгруппового поведения. Они определяют порядок и способ взаимного поведения, регламентируют методы передачи и обмена информацией, приветствия, обращения и т. д., регламент собраний, заседаний, деятельность объединений. </w:t>
      </w:r>
    </w:p>
    <w:p w:rsidR="002F3785" w:rsidRDefault="002F3785" w:rsidP="004342C8">
      <w:pPr>
        <w:pStyle w:val="ad"/>
        <w:numPr>
          <w:ilvl w:val="0"/>
          <w:numId w:val="34"/>
        </w:numPr>
        <w:spacing w:line="360" w:lineRule="auto"/>
        <w:jc w:val="both"/>
        <w:rPr>
          <w:sz w:val="28"/>
          <w:szCs w:val="28"/>
        </w:rPr>
      </w:pPr>
      <w:r>
        <w:rPr>
          <w:sz w:val="28"/>
          <w:szCs w:val="28"/>
        </w:rPr>
        <w:t>Институты государственной службы и политические институты — государство, партии, профсоюзы и другого рода общественные организации, преследующие политические цели, направленные на установление и поддержание определённой формы политической власти. Их совокупность составляет политическую систему данного общества. Политические институты обеспечивают воспроизводство и устойчивое сохранение идеологических ценностей, стабилизируют доминирующие в обществе социально-классовые структуры.</w:t>
      </w:r>
    </w:p>
    <w:p w:rsidR="002F3785" w:rsidRDefault="002F3785" w:rsidP="002F3785">
      <w:pPr>
        <w:spacing w:line="360" w:lineRule="auto"/>
        <w:ind w:firstLine="708"/>
        <w:jc w:val="both"/>
        <w:rPr>
          <w:sz w:val="28"/>
          <w:szCs w:val="28"/>
        </w:rPr>
      </w:pPr>
      <w:r>
        <w:rPr>
          <w:sz w:val="28"/>
          <w:szCs w:val="28"/>
        </w:rPr>
        <w:lastRenderedPageBreak/>
        <w:t xml:space="preserve">Социальные институты играют большую роль в развитии общества. Исследователи </w:t>
      </w:r>
      <w:proofErr w:type="spellStart"/>
      <w:r>
        <w:rPr>
          <w:sz w:val="28"/>
          <w:szCs w:val="28"/>
        </w:rPr>
        <w:t>Дарон</w:t>
      </w:r>
      <w:proofErr w:type="spellEnd"/>
      <w:r w:rsidR="002E0C83">
        <w:rPr>
          <w:sz w:val="28"/>
          <w:szCs w:val="28"/>
        </w:rPr>
        <w:t xml:space="preserve"> </w:t>
      </w:r>
      <w:proofErr w:type="spellStart"/>
      <w:r>
        <w:rPr>
          <w:sz w:val="28"/>
          <w:szCs w:val="28"/>
        </w:rPr>
        <w:t>Аджемогл</w:t>
      </w:r>
      <w:proofErr w:type="spellEnd"/>
      <w:r>
        <w:rPr>
          <w:sz w:val="28"/>
          <w:szCs w:val="28"/>
        </w:rPr>
        <w:t xml:space="preserve"> и Джеймс А. Робинсон  считают, что развитие социальных институтов напрямую связано с развитием страны в</w:t>
      </w:r>
      <w:r w:rsidR="00E65056">
        <w:rPr>
          <w:sz w:val="28"/>
          <w:szCs w:val="28"/>
        </w:rPr>
        <w:t xml:space="preserve"> </w:t>
      </w:r>
      <w:r>
        <w:rPr>
          <w:sz w:val="28"/>
          <w:szCs w:val="28"/>
        </w:rPr>
        <w:t xml:space="preserve">целом[12]. </w:t>
      </w:r>
      <w:r w:rsidR="00E65056">
        <w:rPr>
          <w:sz w:val="28"/>
          <w:szCs w:val="28"/>
        </w:rPr>
        <w:t xml:space="preserve">После проведения </w:t>
      </w:r>
      <w:r>
        <w:rPr>
          <w:sz w:val="28"/>
          <w:szCs w:val="28"/>
        </w:rPr>
        <w:t>анализ</w:t>
      </w:r>
      <w:r w:rsidR="00E65056">
        <w:rPr>
          <w:sz w:val="28"/>
          <w:szCs w:val="28"/>
        </w:rPr>
        <w:t>а</w:t>
      </w:r>
      <w:r>
        <w:rPr>
          <w:sz w:val="28"/>
          <w:szCs w:val="28"/>
        </w:rPr>
        <w:t xml:space="preserve"> ряда стран, они заключили, что наличие общедоступных институтов напрямую влияет на развитие общества. Наибольшее развитие общедоступные институты получили в демократических странах. В странах, где доступ к общественным институтам имеют только элиты, существует проблема</w:t>
      </w:r>
      <w:r w:rsidR="00E65056">
        <w:rPr>
          <w:sz w:val="28"/>
          <w:szCs w:val="28"/>
        </w:rPr>
        <w:t xml:space="preserve"> использования данных институтов </w:t>
      </w:r>
      <w:r>
        <w:rPr>
          <w:sz w:val="28"/>
          <w:szCs w:val="28"/>
        </w:rPr>
        <w:t>в корыстных целях, за счет контролирования доступа к ним. В своем исследовании [13] авторы делают выводы</w:t>
      </w:r>
      <w:r w:rsidR="00E65056">
        <w:rPr>
          <w:sz w:val="28"/>
          <w:szCs w:val="28"/>
        </w:rPr>
        <w:t xml:space="preserve"> о том</w:t>
      </w:r>
      <w:r>
        <w:rPr>
          <w:sz w:val="28"/>
          <w:szCs w:val="28"/>
        </w:rPr>
        <w:t>, что только опережающее политическое развитие общества может дать возможность экономическому развитию общества. Таким образом, становление общедоступных политических институтов и институтов государственной службы является важнейшим фактором развития государства и общества в целом.</w:t>
      </w:r>
    </w:p>
    <w:p w:rsidR="002F3785" w:rsidRDefault="002F3785" w:rsidP="002F3785">
      <w:pPr>
        <w:spacing w:line="360" w:lineRule="auto"/>
        <w:ind w:firstLine="708"/>
        <w:jc w:val="both"/>
        <w:rPr>
          <w:sz w:val="28"/>
          <w:szCs w:val="28"/>
        </w:rPr>
      </w:pPr>
      <w:r>
        <w:rPr>
          <w:sz w:val="28"/>
          <w:szCs w:val="28"/>
        </w:rPr>
        <w:t xml:space="preserve">В Федеральном законе «О системе государственной службы Российской Федерации» (ч. 1, ст. 1)определено, что государственная служба Российской Федерации - это «профессиональная служебная деятельность граждан России по обеспечению исполнения полномочий Российской Федерации и ее субъектов, федеральных органов государственной власти и иных федеральных государственных органов, органов государственной власти субъектов Российской Федерации и иных государственных органов субъектов РФ, а также лиц, замещающих должности, установленные Конституцией РФ и федеральными законами для непосредственного исполнения полномочий федеральных государственных органов, лиц, замещающих должности, установленные конституциями, </w:t>
      </w:r>
      <w:r w:rsidR="00E65056">
        <w:rPr>
          <w:sz w:val="28"/>
          <w:szCs w:val="28"/>
        </w:rPr>
        <w:t xml:space="preserve">- </w:t>
      </w:r>
      <w:r>
        <w:rPr>
          <w:sz w:val="28"/>
          <w:szCs w:val="28"/>
        </w:rPr>
        <w:t>уставами, законами субъектов Российской Федерации для непосредственного исполнения полномочий государственных органов субъектов Российской Федерации».[14]</w:t>
      </w:r>
    </w:p>
    <w:p w:rsidR="002F3785" w:rsidRDefault="002F3785" w:rsidP="002F3785">
      <w:pPr>
        <w:spacing w:line="360" w:lineRule="auto"/>
        <w:ind w:firstLine="708"/>
        <w:jc w:val="both"/>
        <w:rPr>
          <w:sz w:val="28"/>
          <w:szCs w:val="28"/>
        </w:rPr>
      </w:pPr>
      <w:r>
        <w:rPr>
          <w:sz w:val="28"/>
          <w:szCs w:val="28"/>
        </w:rPr>
        <w:lastRenderedPageBreak/>
        <w:t>Наряду с подходом с точки зрения деятельности системы государственной службы, также может быть использован институциональный подход, который рассматривает её как социальный институт.</w:t>
      </w:r>
      <w:r w:rsidR="00E65056">
        <w:rPr>
          <w:sz w:val="28"/>
          <w:szCs w:val="28"/>
        </w:rPr>
        <w:t xml:space="preserve"> </w:t>
      </w:r>
      <w:r>
        <w:rPr>
          <w:sz w:val="28"/>
          <w:szCs w:val="28"/>
        </w:rPr>
        <w:t>Государственная служба как социальный институт «представляет собой организованную группу лиц, осуществляющих свою деятельность в иерархической, самовоспроизводящейся системе специализированных на выполнении социально-значимой функции (управления) материальных учреждений – государственных органов с едиными процедурами взаимодействия внутри себя и вовне, общим статусом лиц, исполняющих задачи государственных органов, направления, деятельности которой определяются функциями государства». [15]</w:t>
      </w:r>
    </w:p>
    <w:p w:rsidR="002F3785" w:rsidRDefault="002F3785" w:rsidP="002F3785">
      <w:pPr>
        <w:spacing w:line="360" w:lineRule="auto"/>
        <w:ind w:firstLine="708"/>
        <w:jc w:val="both"/>
        <w:rPr>
          <w:sz w:val="28"/>
          <w:szCs w:val="28"/>
        </w:rPr>
      </w:pPr>
      <w:r>
        <w:rPr>
          <w:sz w:val="28"/>
          <w:szCs w:val="28"/>
        </w:rPr>
        <w:t>Институт государственной службы является посредником в отношениях гражданского общества и государства. Он обеспечивает исполнение полномочий органов государственной службы, реализует исполнительную власть через исполнение принятых законов, а также устанавливает правила существования и развития гражданского общества, обеспечивает права и свободы гражданина и повышает качество его жизни.</w:t>
      </w:r>
    </w:p>
    <w:p w:rsidR="002F3785" w:rsidRDefault="002F3785" w:rsidP="002F3785">
      <w:pPr>
        <w:spacing w:line="360" w:lineRule="auto"/>
        <w:ind w:firstLine="708"/>
        <w:jc w:val="both"/>
        <w:rPr>
          <w:sz w:val="28"/>
          <w:szCs w:val="28"/>
        </w:rPr>
      </w:pPr>
      <w:r>
        <w:rPr>
          <w:sz w:val="28"/>
          <w:szCs w:val="28"/>
        </w:rPr>
        <w:t xml:space="preserve">Государственная служба как институт состоит из «двух системно организованных частей: </w:t>
      </w:r>
    </w:p>
    <w:p w:rsidR="002F3785" w:rsidRDefault="002F3785" w:rsidP="002F3785">
      <w:pPr>
        <w:spacing w:line="360" w:lineRule="auto"/>
        <w:ind w:firstLine="708"/>
        <w:jc w:val="both"/>
        <w:rPr>
          <w:sz w:val="28"/>
          <w:szCs w:val="28"/>
        </w:rPr>
      </w:pPr>
      <w:r>
        <w:rPr>
          <w:sz w:val="28"/>
          <w:szCs w:val="28"/>
        </w:rPr>
        <w:t xml:space="preserve">а) норм, правил, стандартов, процедур, структур и других элементов, диктующих порядок осуществления государственной власти, а также требований, предъявляемых к тем, кто непосредственно участвует во </w:t>
      </w:r>
      <w:proofErr w:type="spellStart"/>
      <w:r>
        <w:rPr>
          <w:sz w:val="28"/>
          <w:szCs w:val="28"/>
        </w:rPr>
        <w:t>властеотношениях</w:t>
      </w:r>
      <w:proofErr w:type="spellEnd"/>
      <w:r>
        <w:rPr>
          <w:sz w:val="28"/>
          <w:szCs w:val="28"/>
        </w:rPr>
        <w:t xml:space="preserve">, государственном управлении общественными процессами (правовая составляющая); </w:t>
      </w:r>
    </w:p>
    <w:p w:rsidR="002F3785" w:rsidRDefault="002F3785" w:rsidP="002F3785">
      <w:pPr>
        <w:spacing w:line="360" w:lineRule="auto"/>
        <w:ind w:firstLine="708"/>
        <w:jc w:val="both"/>
        <w:rPr>
          <w:sz w:val="28"/>
          <w:szCs w:val="28"/>
        </w:rPr>
      </w:pPr>
      <w:r>
        <w:rPr>
          <w:sz w:val="28"/>
          <w:szCs w:val="28"/>
        </w:rPr>
        <w:t xml:space="preserve">б) граждан, профессионально подготовленных и постоянно участвующих в исполнении компетенции различных государственных органов (социальная составляющая)». Государственная служба как система социальных институтов, включает организационно-управленческий, социально-экономический, социально-правовой, государственных </w:t>
      </w:r>
      <w:r>
        <w:rPr>
          <w:sz w:val="28"/>
          <w:szCs w:val="28"/>
        </w:rPr>
        <w:lastRenderedPageBreak/>
        <w:t>социальных услуг, информационно-коммуникативный, интеллектуально-духовный институты».[16]</w:t>
      </w:r>
    </w:p>
    <w:p w:rsidR="002F3785" w:rsidRDefault="002F3785" w:rsidP="002F3785">
      <w:pPr>
        <w:spacing w:line="360" w:lineRule="auto"/>
        <w:ind w:firstLine="708"/>
        <w:jc w:val="both"/>
        <w:rPr>
          <w:sz w:val="28"/>
          <w:szCs w:val="28"/>
        </w:rPr>
      </w:pPr>
      <w:r>
        <w:rPr>
          <w:sz w:val="28"/>
          <w:szCs w:val="28"/>
        </w:rPr>
        <w:t>Как организационно-управленческий институт государственная служба имеет следующие признаки: «во-первых, это объединение государственных служащих, реализующих функции управления государственными делами и организации социума; во-вторых, это упорядоченное структурное образование, совокупность организационных норм, способов, процедур, правил, стандартов и традиций упорядочивания, регулирования и координации совместной деятельности государственных служащих, придания взаимодействию компонентов государственной службы согласованности для достижения ее целей». [17]</w:t>
      </w:r>
    </w:p>
    <w:p w:rsidR="002F3785" w:rsidRDefault="002F3785" w:rsidP="002F3785">
      <w:pPr>
        <w:spacing w:line="360" w:lineRule="auto"/>
        <w:ind w:firstLine="708"/>
        <w:jc w:val="both"/>
        <w:rPr>
          <w:sz w:val="28"/>
          <w:szCs w:val="28"/>
        </w:rPr>
      </w:pPr>
      <w:r>
        <w:rPr>
          <w:sz w:val="28"/>
          <w:szCs w:val="28"/>
        </w:rPr>
        <w:t>Правовой институт государственной службы – это система правовых норм, которая регулирует отношения, складывающиеся в процессе организации самой системы государственной службы, статуса государственных служащих, гарантий и процедур его реализации, а также механизма прохождения государственной службы. [18]</w:t>
      </w:r>
    </w:p>
    <w:p w:rsidR="002F3785" w:rsidRDefault="002F3785" w:rsidP="002F3785">
      <w:pPr>
        <w:spacing w:line="360" w:lineRule="auto"/>
        <w:ind w:firstLine="708"/>
        <w:jc w:val="both"/>
        <w:rPr>
          <w:sz w:val="28"/>
          <w:szCs w:val="28"/>
        </w:rPr>
      </w:pPr>
      <w:r>
        <w:rPr>
          <w:sz w:val="28"/>
          <w:szCs w:val="28"/>
        </w:rPr>
        <w:t>Государственную службу можно определить как комплексный институт публичного права, образуемый совокупностью норм публичного права (конституционного, административного, финансового, уголовного), регулирующих отношения между государственным служащим и государством по поводу исполнения обязанностей по государственной должности, а также между государственным служащим и гражданином (обществом в целом). [19]</w:t>
      </w:r>
    </w:p>
    <w:p w:rsidR="002F3785" w:rsidRDefault="002F3785" w:rsidP="002F3785">
      <w:pPr>
        <w:spacing w:line="360" w:lineRule="auto"/>
        <w:ind w:firstLine="708"/>
        <w:jc w:val="both"/>
        <w:rPr>
          <w:sz w:val="28"/>
          <w:szCs w:val="28"/>
        </w:rPr>
      </w:pPr>
      <w:r>
        <w:rPr>
          <w:sz w:val="28"/>
          <w:szCs w:val="28"/>
        </w:rPr>
        <w:t xml:space="preserve">Также государственная служба относится и к политическим институтам. Она связана с главным политическим институтом – государством, а государственная (и политическая) власть во многом осуществляется именно через государственную службу, которая реализует волю государства, выраженную в решениях соответствующих ветвей власти, оказывает определяющее воздействие на деятельность и поведение людей и </w:t>
      </w:r>
      <w:r>
        <w:rPr>
          <w:sz w:val="28"/>
          <w:szCs w:val="28"/>
        </w:rPr>
        <w:lastRenderedPageBreak/>
        <w:t xml:space="preserve">социальных групп с помощью организационных, правовых и идеологических механизмов (авторитета, права, насилия и т.п.). [20]. </w:t>
      </w:r>
    </w:p>
    <w:p w:rsidR="002F3785" w:rsidRDefault="002F3785" w:rsidP="002F3785">
      <w:pPr>
        <w:spacing w:line="360" w:lineRule="auto"/>
        <w:ind w:firstLine="708"/>
        <w:jc w:val="both"/>
        <w:rPr>
          <w:sz w:val="28"/>
          <w:szCs w:val="28"/>
        </w:rPr>
      </w:pPr>
      <w:r>
        <w:rPr>
          <w:sz w:val="28"/>
          <w:szCs w:val="28"/>
        </w:rPr>
        <w:t xml:space="preserve">Государственную службу также можно отнести к политико-властным институтам, </w:t>
      </w:r>
      <w:r w:rsidR="00C72DCA">
        <w:rPr>
          <w:sz w:val="28"/>
          <w:szCs w:val="28"/>
        </w:rPr>
        <w:t>так как</w:t>
      </w:r>
      <w:r>
        <w:rPr>
          <w:sz w:val="28"/>
          <w:szCs w:val="28"/>
        </w:rPr>
        <w:t xml:space="preserve"> государственные служащие имеют возможность влиять на политические решения за счет имеющихся у них полномочий и ресурсов.  </w:t>
      </w:r>
    </w:p>
    <w:p w:rsidR="002F3785" w:rsidRDefault="002F3785" w:rsidP="002F3785">
      <w:pPr>
        <w:spacing w:line="360" w:lineRule="auto"/>
        <w:ind w:firstLine="708"/>
        <w:jc w:val="both"/>
        <w:rPr>
          <w:sz w:val="28"/>
          <w:szCs w:val="28"/>
        </w:rPr>
      </w:pPr>
      <w:r>
        <w:rPr>
          <w:sz w:val="28"/>
          <w:szCs w:val="28"/>
        </w:rPr>
        <w:t>Рассматривая положение института государственной службы (ИГС)  среди остальных институтов, формирующих государство, можно выделить следующие взаимодействия данного института с остальными (Рис.1):</w:t>
      </w:r>
    </w:p>
    <w:p w:rsidR="002F3785" w:rsidRDefault="002F3785" w:rsidP="002F3785">
      <w:pPr>
        <w:spacing w:line="360" w:lineRule="auto"/>
        <w:ind w:firstLine="708"/>
        <w:jc w:val="both"/>
        <w:rPr>
          <w:sz w:val="28"/>
          <w:szCs w:val="28"/>
        </w:rPr>
      </w:pPr>
      <w:r>
        <w:rPr>
          <w:sz w:val="28"/>
          <w:szCs w:val="28"/>
        </w:rPr>
        <w:t>- ИГС получает законы и распоряжения от института высших (выборных и назначаемых) должностей, предоставляя в ответ отчеты о своей деятельности.</w:t>
      </w:r>
    </w:p>
    <w:p w:rsidR="002F3785" w:rsidRDefault="002F3785" w:rsidP="002F3785">
      <w:pPr>
        <w:spacing w:line="360" w:lineRule="auto"/>
        <w:ind w:firstLine="708"/>
        <w:jc w:val="both"/>
        <w:rPr>
          <w:sz w:val="28"/>
          <w:szCs w:val="28"/>
        </w:rPr>
      </w:pPr>
      <w:r>
        <w:rPr>
          <w:sz w:val="28"/>
          <w:szCs w:val="28"/>
        </w:rPr>
        <w:t xml:space="preserve">- ИГС разрабатывает проекты законов для института законодательной власти </w:t>
      </w:r>
    </w:p>
    <w:p w:rsidR="002F3785" w:rsidRDefault="002F3785" w:rsidP="002F3785">
      <w:pPr>
        <w:spacing w:line="360" w:lineRule="auto"/>
        <w:ind w:firstLine="708"/>
        <w:jc w:val="both"/>
        <w:rPr>
          <w:sz w:val="28"/>
          <w:szCs w:val="28"/>
        </w:rPr>
      </w:pPr>
      <w:r>
        <w:rPr>
          <w:sz w:val="28"/>
          <w:szCs w:val="28"/>
        </w:rPr>
        <w:t>- ИГС принимает запросы от граждан и оказывает услуги институту гражданского общества.</w:t>
      </w:r>
    </w:p>
    <w:p w:rsidR="002F3785" w:rsidRDefault="002F3785" w:rsidP="002F3785">
      <w:pPr>
        <w:spacing w:line="360" w:lineRule="auto"/>
        <w:ind w:firstLine="708"/>
        <w:jc w:val="both"/>
        <w:rPr>
          <w:sz w:val="28"/>
          <w:szCs w:val="28"/>
        </w:rPr>
      </w:pPr>
    </w:p>
    <w:p w:rsidR="002F3785" w:rsidRDefault="002F3785" w:rsidP="002F3785">
      <w:pPr>
        <w:spacing w:line="360" w:lineRule="auto"/>
        <w:ind w:firstLine="708"/>
        <w:rPr>
          <w:sz w:val="28"/>
          <w:szCs w:val="28"/>
        </w:rPr>
      </w:pPr>
      <w:r>
        <w:rPr>
          <w:noProof/>
          <w:sz w:val="28"/>
          <w:szCs w:val="28"/>
        </w:rPr>
        <w:drawing>
          <wp:inline distT="0" distB="0" distL="0" distR="0">
            <wp:extent cx="5276850" cy="3152775"/>
            <wp:effectExtent l="19050" t="0" r="0" b="0"/>
            <wp:docPr id="7"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 cstate="print"/>
                    <a:srcRect/>
                    <a:stretch>
                      <a:fillRect/>
                    </a:stretch>
                  </pic:blipFill>
                  <pic:spPr bwMode="auto">
                    <a:xfrm>
                      <a:off x="0" y="0"/>
                      <a:ext cx="5276850" cy="3152775"/>
                    </a:xfrm>
                    <a:prstGeom prst="rect">
                      <a:avLst/>
                    </a:prstGeom>
                    <a:noFill/>
                    <a:ln w="9525">
                      <a:noFill/>
                      <a:miter lim="800000"/>
                      <a:headEnd/>
                      <a:tailEnd/>
                    </a:ln>
                  </pic:spPr>
                </pic:pic>
              </a:graphicData>
            </a:graphic>
          </wp:inline>
        </w:drawing>
      </w:r>
    </w:p>
    <w:p w:rsidR="002F3785" w:rsidRDefault="002F3785" w:rsidP="002F3785">
      <w:pPr>
        <w:spacing w:line="360" w:lineRule="auto"/>
        <w:ind w:firstLine="708"/>
        <w:jc w:val="center"/>
        <w:rPr>
          <w:sz w:val="28"/>
          <w:szCs w:val="28"/>
        </w:rPr>
      </w:pPr>
      <w:r>
        <w:rPr>
          <w:sz w:val="28"/>
          <w:szCs w:val="28"/>
        </w:rPr>
        <w:t>Рис.1 Положение и взаимодействие ИГС</w:t>
      </w:r>
    </w:p>
    <w:p w:rsidR="002F3785" w:rsidRDefault="002F3785" w:rsidP="002F3785">
      <w:pPr>
        <w:spacing w:line="360" w:lineRule="auto"/>
        <w:ind w:firstLine="708"/>
        <w:jc w:val="both"/>
        <w:rPr>
          <w:sz w:val="28"/>
          <w:szCs w:val="28"/>
        </w:rPr>
      </w:pPr>
      <w:r>
        <w:rPr>
          <w:sz w:val="28"/>
          <w:szCs w:val="28"/>
        </w:rPr>
        <w:t xml:space="preserve">Институт государственный службы поддерживает процессы необходимые для управления обществом. Он имеет собственные нормы и </w:t>
      </w:r>
      <w:r>
        <w:rPr>
          <w:sz w:val="28"/>
          <w:szCs w:val="28"/>
        </w:rPr>
        <w:lastRenderedPageBreak/>
        <w:t xml:space="preserve">правила, которые закрепляют внутренние отношения и взаимодействия с другими институтами. Также он имеет свою организационную структуру, элементами которой являются государственные служащие. Таким </w:t>
      </w:r>
      <w:proofErr w:type="spellStart"/>
      <w:r>
        <w:rPr>
          <w:sz w:val="28"/>
          <w:szCs w:val="28"/>
        </w:rPr>
        <w:t>образом,данный</w:t>
      </w:r>
      <w:proofErr w:type="spellEnd"/>
      <w:r>
        <w:rPr>
          <w:sz w:val="28"/>
          <w:szCs w:val="28"/>
        </w:rPr>
        <w:t xml:space="preserve"> институт осуществляет взаимодействие с другими как на организационно-функциональном уровне, так и на личностно-субъектном уровне.</w:t>
      </w:r>
    </w:p>
    <w:p w:rsidR="002F3785" w:rsidRDefault="002F3785" w:rsidP="002F3785">
      <w:pPr>
        <w:spacing w:line="360" w:lineRule="auto"/>
        <w:ind w:firstLine="708"/>
        <w:jc w:val="both"/>
        <w:rPr>
          <w:sz w:val="28"/>
          <w:szCs w:val="28"/>
        </w:rPr>
      </w:pPr>
      <w:r>
        <w:rPr>
          <w:sz w:val="28"/>
          <w:szCs w:val="28"/>
        </w:rPr>
        <w:t>Социальные функции института государственной службы в обществе могут быть определены как</w:t>
      </w:r>
      <w:r w:rsidR="006134D9">
        <w:rPr>
          <w:sz w:val="28"/>
          <w:szCs w:val="28"/>
        </w:rPr>
        <w:t xml:space="preserve"> </w:t>
      </w:r>
      <w:r>
        <w:rPr>
          <w:sz w:val="28"/>
          <w:szCs w:val="28"/>
        </w:rPr>
        <w:t xml:space="preserve">[21]: </w:t>
      </w:r>
    </w:p>
    <w:p w:rsidR="002F3785" w:rsidRDefault="002F3785" w:rsidP="002F3785">
      <w:pPr>
        <w:spacing w:line="360" w:lineRule="auto"/>
        <w:ind w:firstLine="708"/>
        <w:jc w:val="both"/>
        <w:rPr>
          <w:sz w:val="28"/>
          <w:szCs w:val="28"/>
        </w:rPr>
      </w:pPr>
      <w:r>
        <w:rPr>
          <w:sz w:val="28"/>
          <w:szCs w:val="28"/>
        </w:rPr>
        <w:t xml:space="preserve">• удовлетворение общественной потребности в государственном управлении всеми видами социальных взаимодействий, регулировании социальных отношений, контроле за состоянием социальной структуры общества; </w:t>
      </w:r>
    </w:p>
    <w:p w:rsidR="002F3785" w:rsidRDefault="002F3785" w:rsidP="002F3785">
      <w:pPr>
        <w:spacing w:line="360" w:lineRule="auto"/>
        <w:ind w:firstLine="708"/>
        <w:jc w:val="both"/>
        <w:rPr>
          <w:sz w:val="28"/>
          <w:szCs w:val="28"/>
        </w:rPr>
      </w:pPr>
      <w:r>
        <w:rPr>
          <w:sz w:val="28"/>
          <w:szCs w:val="28"/>
        </w:rPr>
        <w:t xml:space="preserve">• развитии отраслевой структуры государственного управления по всем сферам жизнедеятельности общества, прежде всего по экономической и социальной; </w:t>
      </w:r>
    </w:p>
    <w:p w:rsidR="002F3785" w:rsidRDefault="002F3785" w:rsidP="002F3785">
      <w:pPr>
        <w:spacing w:line="360" w:lineRule="auto"/>
        <w:ind w:firstLine="708"/>
        <w:jc w:val="both"/>
        <w:rPr>
          <w:sz w:val="28"/>
          <w:szCs w:val="28"/>
        </w:rPr>
      </w:pPr>
      <w:r>
        <w:rPr>
          <w:sz w:val="28"/>
          <w:szCs w:val="28"/>
        </w:rPr>
        <w:t xml:space="preserve">• усилении социальной направленности управленческих процессов, </w:t>
      </w:r>
      <w:proofErr w:type="spellStart"/>
      <w:r>
        <w:rPr>
          <w:sz w:val="28"/>
          <w:szCs w:val="28"/>
        </w:rPr>
        <w:t>адаптировании</w:t>
      </w:r>
      <w:proofErr w:type="spellEnd"/>
      <w:r>
        <w:rPr>
          <w:sz w:val="28"/>
          <w:szCs w:val="28"/>
        </w:rPr>
        <w:t xml:space="preserve"> их к растущим социальным потребностям общества; </w:t>
      </w:r>
    </w:p>
    <w:p w:rsidR="002F3785" w:rsidRDefault="002F3785" w:rsidP="002F3785">
      <w:pPr>
        <w:spacing w:line="360" w:lineRule="auto"/>
        <w:ind w:firstLine="708"/>
        <w:jc w:val="both"/>
        <w:rPr>
          <w:sz w:val="28"/>
          <w:szCs w:val="28"/>
        </w:rPr>
      </w:pPr>
      <w:r>
        <w:rPr>
          <w:sz w:val="28"/>
          <w:szCs w:val="28"/>
        </w:rPr>
        <w:t xml:space="preserve">• создании условий (материальных, культурных, нравственных) для социального воспроизводства, государственного и гражданского развития личности; </w:t>
      </w:r>
    </w:p>
    <w:p w:rsidR="002F3785" w:rsidRDefault="002F3785" w:rsidP="002F3785">
      <w:pPr>
        <w:spacing w:line="360" w:lineRule="auto"/>
        <w:ind w:firstLine="708"/>
        <w:jc w:val="both"/>
        <w:rPr>
          <w:sz w:val="28"/>
          <w:szCs w:val="28"/>
        </w:rPr>
      </w:pPr>
      <w:r>
        <w:rPr>
          <w:sz w:val="28"/>
          <w:szCs w:val="28"/>
        </w:rPr>
        <w:t xml:space="preserve">• </w:t>
      </w:r>
      <w:proofErr w:type="spellStart"/>
      <w:r>
        <w:rPr>
          <w:sz w:val="28"/>
          <w:szCs w:val="28"/>
        </w:rPr>
        <w:t>опосредовании</w:t>
      </w:r>
      <w:proofErr w:type="spellEnd"/>
      <w:r>
        <w:rPr>
          <w:sz w:val="28"/>
          <w:szCs w:val="28"/>
        </w:rPr>
        <w:t xml:space="preserve"> взаимодействия всех социальных институтов общества с государством.</w:t>
      </w:r>
    </w:p>
    <w:p w:rsidR="002F3785" w:rsidRDefault="002F3785" w:rsidP="002F3785">
      <w:pPr>
        <w:spacing w:line="360" w:lineRule="auto"/>
        <w:ind w:firstLine="708"/>
        <w:jc w:val="both"/>
        <w:rPr>
          <w:sz w:val="28"/>
          <w:szCs w:val="28"/>
        </w:rPr>
      </w:pPr>
      <w:r>
        <w:rPr>
          <w:sz w:val="28"/>
          <w:szCs w:val="28"/>
        </w:rPr>
        <w:t>Говоря об</w:t>
      </w:r>
      <w:r w:rsidR="006134D9">
        <w:rPr>
          <w:sz w:val="28"/>
          <w:szCs w:val="28"/>
        </w:rPr>
        <w:t xml:space="preserve"> </w:t>
      </w:r>
      <w:r>
        <w:rPr>
          <w:sz w:val="28"/>
          <w:szCs w:val="28"/>
        </w:rPr>
        <w:t>актуальных проблемах</w:t>
      </w:r>
      <w:r w:rsidR="006134D9">
        <w:rPr>
          <w:sz w:val="28"/>
          <w:szCs w:val="28"/>
        </w:rPr>
        <w:t xml:space="preserve"> </w:t>
      </w:r>
      <w:r>
        <w:rPr>
          <w:sz w:val="28"/>
          <w:szCs w:val="28"/>
        </w:rPr>
        <w:t>института государственной службы, можно выделить следующие</w:t>
      </w:r>
      <w:r w:rsidR="00C72DCA">
        <w:rPr>
          <w:sz w:val="28"/>
          <w:szCs w:val="28"/>
        </w:rPr>
        <w:t xml:space="preserve"> </w:t>
      </w:r>
      <w:r>
        <w:rPr>
          <w:sz w:val="28"/>
          <w:szCs w:val="28"/>
        </w:rPr>
        <w:t>[22]:</w:t>
      </w:r>
    </w:p>
    <w:p w:rsidR="002F3785" w:rsidRDefault="00C72DCA" w:rsidP="002F3785">
      <w:pPr>
        <w:spacing w:line="360" w:lineRule="auto"/>
        <w:ind w:firstLine="708"/>
        <w:jc w:val="both"/>
        <w:rPr>
          <w:sz w:val="28"/>
          <w:szCs w:val="28"/>
        </w:rPr>
      </w:pPr>
      <w:r>
        <w:rPr>
          <w:sz w:val="28"/>
          <w:szCs w:val="28"/>
        </w:rPr>
        <w:t>С</w:t>
      </w:r>
      <w:r w:rsidR="002F3785">
        <w:rPr>
          <w:sz w:val="28"/>
          <w:szCs w:val="28"/>
        </w:rPr>
        <w:t xml:space="preserve">уществующий институт государственной службы требует модернизации. Современный этап административных реформ в России нацелен на оптимизацию структуры федеральных органов исполнительной власти и уточнение организационной структуры и технологий государственного управления, на ориентацию деятельности органов исполнительной власти на повышение качества и доступности </w:t>
      </w:r>
      <w:r w:rsidR="002F3785">
        <w:rPr>
          <w:sz w:val="28"/>
          <w:szCs w:val="28"/>
        </w:rPr>
        <w:lastRenderedPageBreak/>
        <w:t>государственных услуг и на ограничение вмешательства государства в экономическую деятельность субъектов предпринимательства. Решение этих задач требует дальнейшей модернизации всей системы исполнительной власти и прежде всего</w:t>
      </w:r>
      <w:r>
        <w:rPr>
          <w:sz w:val="28"/>
          <w:szCs w:val="28"/>
        </w:rPr>
        <w:t xml:space="preserve"> -</w:t>
      </w:r>
      <w:r w:rsidR="002F3785">
        <w:rPr>
          <w:sz w:val="28"/>
          <w:szCs w:val="28"/>
        </w:rPr>
        <w:t xml:space="preserve"> института государственной службы. Поэтому процесс оптимальной трансформации института государственной службы является актуальной проблемой, которую необходимо решать.</w:t>
      </w:r>
    </w:p>
    <w:p w:rsidR="002F3785" w:rsidRDefault="00C72DCA" w:rsidP="002F3785">
      <w:pPr>
        <w:spacing w:line="360" w:lineRule="auto"/>
        <w:ind w:firstLine="708"/>
        <w:jc w:val="both"/>
        <w:rPr>
          <w:sz w:val="28"/>
          <w:szCs w:val="28"/>
        </w:rPr>
      </w:pPr>
      <w:r>
        <w:rPr>
          <w:sz w:val="28"/>
          <w:szCs w:val="28"/>
        </w:rPr>
        <w:t xml:space="preserve">Ещё одна </w:t>
      </w:r>
      <w:r w:rsidR="002F3785">
        <w:rPr>
          <w:sz w:val="28"/>
          <w:szCs w:val="28"/>
        </w:rPr>
        <w:t xml:space="preserve">проблема </w:t>
      </w:r>
      <w:r>
        <w:rPr>
          <w:sz w:val="28"/>
          <w:szCs w:val="28"/>
        </w:rPr>
        <w:t xml:space="preserve">связана с необходимостью совершенствования ценностных и нормативных </w:t>
      </w:r>
      <w:r w:rsidR="002F3785">
        <w:rPr>
          <w:sz w:val="28"/>
          <w:szCs w:val="28"/>
        </w:rPr>
        <w:t>института государственной службы, формирующ</w:t>
      </w:r>
      <w:r>
        <w:rPr>
          <w:sz w:val="28"/>
          <w:szCs w:val="28"/>
        </w:rPr>
        <w:t>их</w:t>
      </w:r>
      <w:r w:rsidR="002F3785">
        <w:rPr>
          <w:sz w:val="28"/>
          <w:szCs w:val="28"/>
        </w:rPr>
        <w:t xml:space="preserve"> мотивацию и стремление к профессиональному росту государственных служащих. В этой связи требуется дополнительное исследование системы институциональных отношений в этой сфере и определения их практической возможности </w:t>
      </w:r>
      <w:r>
        <w:rPr>
          <w:sz w:val="28"/>
          <w:szCs w:val="28"/>
        </w:rPr>
        <w:t xml:space="preserve">по </w:t>
      </w:r>
      <w:r w:rsidR="002F3785">
        <w:rPr>
          <w:sz w:val="28"/>
          <w:szCs w:val="28"/>
        </w:rPr>
        <w:t>обеспеч</w:t>
      </w:r>
      <w:r>
        <w:rPr>
          <w:sz w:val="28"/>
          <w:szCs w:val="28"/>
        </w:rPr>
        <w:t>ению</w:t>
      </w:r>
      <w:r w:rsidR="002F3785">
        <w:rPr>
          <w:sz w:val="28"/>
          <w:szCs w:val="28"/>
        </w:rPr>
        <w:t xml:space="preserve"> повышен</w:t>
      </w:r>
      <w:r>
        <w:rPr>
          <w:sz w:val="28"/>
          <w:szCs w:val="28"/>
        </w:rPr>
        <w:t>ия</w:t>
      </w:r>
      <w:r w:rsidR="002F3785">
        <w:rPr>
          <w:sz w:val="28"/>
          <w:szCs w:val="28"/>
        </w:rPr>
        <w:t xml:space="preserve"> эффективности деятельности государственных служащих, снижени</w:t>
      </w:r>
      <w:r>
        <w:rPr>
          <w:sz w:val="28"/>
          <w:szCs w:val="28"/>
        </w:rPr>
        <w:t>ю</w:t>
      </w:r>
      <w:r w:rsidR="002F3785">
        <w:rPr>
          <w:sz w:val="28"/>
          <w:szCs w:val="28"/>
        </w:rPr>
        <w:t xml:space="preserve"> уровня коррупции и достижение результативности социального контроля за институтом государственной службы.</w:t>
      </w:r>
    </w:p>
    <w:p w:rsidR="002F3785" w:rsidRDefault="002F3785" w:rsidP="002F3785">
      <w:pPr>
        <w:spacing w:line="360" w:lineRule="auto"/>
        <w:ind w:firstLine="708"/>
        <w:jc w:val="both"/>
        <w:rPr>
          <w:sz w:val="28"/>
          <w:szCs w:val="28"/>
        </w:rPr>
      </w:pPr>
      <w:r>
        <w:rPr>
          <w:sz w:val="28"/>
          <w:szCs w:val="28"/>
        </w:rPr>
        <w:t xml:space="preserve">Наконец, </w:t>
      </w:r>
      <w:r w:rsidR="00C72DCA">
        <w:rPr>
          <w:sz w:val="28"/>
          <w:szCs w:val="28"/>
        </w:rPr>
        <w:t xml:space="preserve">нельзя не сказать о высоких требованиях предъявляемых </w:t>
      </w:r>
      <w:r>
        <w:rPr>
          <w:sz w:val="28"/>
          <w:szCs w:val="28"/>
        </w:rPr>
        <w:t xml:space="preserve">к информационной инфраструктуре института государственной службы. В складывающихся условиях развития данного института очень важно иметь оптимально организованную инфраструктуру, которая будет фундаментом для оперативного решения возникающих проблем. </w:t>
      </w:r>
      <w:r w:rsidR="00C72DCA">
        <w:rPr>
          <w:sz w:val="28"/>
          <w:szCs w:val="28"/>
        </w:rPr>
        <w:t>Вопрос</w:t>
      </w:r>
      <w:r>
        <w:rPr>
          <w:sz w:val="28"/>
          <w:szCs w:val="28"/>
        </w:rPr>
        <w:t xml:space="preserve"> об информационной инфраструктуре института государственной службы</w:t>
      </w:r>
      <w:r w:rsidR="00C72DCA">
        <w:rPr>
          <w:sz w:val="28"/>
          <w:szCs w:val="28"/>
        </w:rPr>
        <w:t xml:space="preserve"> более подробно рассмотрен </w:t>
      </w:r>
      <w:r>
        <w:rPr>
          <w:sz w:val="28"/>
          <w:szCs w:val="28"/>
        </w:rPr>
        <w:t>в части 1.2.</w:t>
      </w:r>
    </w:p>
    <w:p w:rsidR="000F76F0" w:rsidRDefault="000F76F0" w:rsidP="00DF63EB">
      <w:pPr>
        <w:spacing w:line="360" w:lineRule="auto"/>
        <w:ind w:firstLine="708"/>
        <w:jc w:val="both"/>
        <w:rPr>
          <w:sz w:val="28"/>
          <w:szCs w:val="28"/>
        </w:rPr>
      </w:pPr>
    </w:p>
    <w:p w:rsidR="002F3785" w:rsidRDefault="002F3785" w:rsidP="00DF63EB">
      <w:pPr>
        <w:spacing w:line="360" w:lineRule="auto"/>
        <w:ind w:firstLine="708"/>
        <w:jc w:val="both"/>
        <w:rPr>
          <w:sz w:val="28"/>
          <w:szCs w:val="28"/>
        </w:rPr>
      </w:pPr>
    </w:p>
    <w:p w:rsidR="00D513A6" w:rsidRDefault="00D513A6" w:rsidP="00DF63EB">
      <w:pPr>
        <w:spacing w:line="360" w:lineRule="auto"/>
        <w:ind w:firstLine="708"/>
        <w:jc w:val="both"/>
        <w:rPr>
          <w:sz w:val="28"/>
          <w:szCs w:val="28"/>
        </w:rPr>
      </w:pPr>
    </w:p>
    <w:p w:rsidR="001609FD" w:rsidRDefault="001609FD" w:rsidP="00DF63EB">
      <w:pPr>
        <w:spacing w:line="360" w:lineRule="auto"/>
        <w:ind w:firstLine="708"/>
        <w:jc w:val="both"/>
        <w:rPr>
          <w:sz w:val="28"/>
          <w:szCs w:val="28"/>
        </w:rPr>
      </w:pPr>
    </w:p>
    <w:p w:rsidR="00D513A6" w:rsidRDefault="00D513A6" w:rsidP="00DF63EB">
      <w:pPr>
        <w:spacing w:line="360" w:lineRule="auto"/>
        <w:ind w:firstLine="708"/>
        <w:jc w:val="both"/>
        <w:rPr>
          <w:sz w:val="28"/>
          <w:szCs w:val="28"/>
        </w:rPr>
      </w:pPr>
    </w:p>
    <w:p w:rsidR="00D513A6" w:rsidRDefault="00D513A6" w:rsidP="00DF63EB">
      <w:pPr>
        <w:spacing w:line="360" w:lineRule="auto"/>
        <w:ind w:firstLine="708"/>
        <w:jc w:val="both"/>
        <w:rPr>
          <w:sz w:val="28"/>
          <w:szCs w:val="28"/>
        </w:rPr>
      </w:pPr>
    </w:p>
    <w:p w:rsidR="00D513A6" w:rsidRDefault="00D513A6" w:rsidP="00DF63EB">
      <w:pPr>
        <w:spacing w:line="360" w:lineRule="auto"/>
        <w:ind w:firstLine="708"/>
        <w:jc w:val="both"/>
        <w:rPr>
          <w:sz w:val="28"/>
          <w:szCs w:val="28"/>
        </w:rPr>
      </w:pPr>
    </w:p>
    <w:p w:rsidR="00BD4AAF" w:rsidRDefault="00BD4AAF" w:rsidP="00845CF9">
      <w:pPr>
        <w:pStyle w:val="2"/>
        <w:spacing w:line="240" w:lineRule="auto"/>
        <w:jc w:val="both"/>
      </w:pPr>
      <w:bookmarkStart w:id="3" w:name="_Toc357169030"/>
      <w:r w:rsidRPr="00845CF9">
        <w:rPr>
          <w:rFonts w:cs="Times New Roman"/>
          <w:szCs w:val="28"/>
        </w:rPr>
        <w:lastRenderedPageBreak/>
        <w:t>1.2</w:t>
      </w:r>
      <w:r w:rsidRPr="00845CF9">
        <w:rPr>
          <w:rFonts w:cs="Times New Roman"/>
          <w:szCs w:val="28"/>
        </w:rPr>
        <w:tab/>
      </w:r>
      <w:r w:rsidR="00E467B5" w:rsidRPr="006C1D8F">
        <w:t>Понятие информационной структуры</w:t>
      </w:r>
      <w:r w:rsidR="00E467B5">
        <w:t xml:space="preserve"> государственной службы.</w:t>
      </w:r>
      <w:bookmarkEnd w:id="3"/>
    </w:p>
    <w:p w:rsidR="00E467B5" w:rsidRDefault="00E467B5" w:rsidP="00E467B5"/>
    <w:p w:rsidR="002F3785" w:rsidRDefault="002F3785" w:rsidP="002F3785">
      <w:pPr>
        <w:spacing w:line="360" w:lineRule="auto"/>
        <w:ind w:firstLine="708"/>
        <w:jc w:val="both"/>
        <w:rPr>
          <w:sz w:val="28"/>
          <w:szCs w:val="28"/>
        </w:rPr>
      </w:pPr>
      <w:bookmarkStart w:id="4" w:name="OLE_LINK2"/>
      <w:bookmarkStart w:id="5" w:name="OLE_LINK1"/>
      <w:r>
        <w:rPr>
          <w:sz w:val="28"/>
          <w:szCs w:val="28"/>
        </w:rPr>
        <w:t>Согласно определению, данном</w:t>
      </w:r>
      <w:r w:rsidR="00C72DCA">
        <w:rPr>
          <w:sz w:val="28"/>
          <w:szCs w:val="28"/>
        </w:rPr>
        <w:t>у</w:t>
      </w:r>
      <w:r>
        <w:rPr>
          <w:sz w:val="28"/>
          <w:szCs w:val="28"/>
        </w:rPr>
        <w:t xml:space="preserve"> в  Стандарте Банка России,  «информационная инфраструктура – это система организационных структур, обеспечивающих функционирование и развитие информационного пространства и средств информационного взаимодействия. Она включает в себя: совокупность информационных центров, подсистем, банков данных и знаний, систем связи, центров управления, аппаратно-программных средств и технологий обеспечения сбора, хранения, обработки и передачи </w:t>
      </w:r>
      <w:r w:rsidRPr="00B00975">
        <w:rPr>
          <w:sz w:val="28"/>
          <w:szCs w:val="28"/>
        </w:rPr>
        <w:t>информации</w:t>
      </w:r>
      <w:r>
        <w:rPr>
          <w:sz w:val="28"/>
          <w:szCs w:val="28"/>
        </w:rPr>
        <w:t>. Информационная инфраструктура обеспечивает доступ потребителей к информационным ресурсам».[23]</w:t>
      </w:r>
    </w:p>
    <w:p w:rsidR="002F3785" w:rsidRDefault="002F3785" w:rsidP="002F3785">
      <w:pPr>
        <w:spacing w:line="360" w:lineRule="auto"/>
        <w:ind w:firstLine="708"/>
        <w:jc w:val="both"/>
        <w:rPr>
          <w:sz w:val="28"/>
          <w:szCs w:val="28"/>
        </w:rPr>
      </w:pPr>
      <w:r>
        <w:rPr>
          <w:sz w:val="28"/>
          <w:szCs w:val="28"/>
        </w:rPr>
        <w:t xml:space="preserve">Информационная структура института государственной службы представляет собой весь комплекс механизмов, направленный на осуществление эффективного функционирования института. </w:t>
      </w:r>
    </w:p>
    <w:p w:rsidR="002F3785" w:rsidRDefault="002F3785" w:rsidP="002F3785">
      <w:pPr>
        <w:spacing w:line="360" w:lineRule="auto"/>
        <w:ind w:firstLine="708"/>
        <w:jc w:val="both"/>
        <w:rPr>
          <w:sz w:val="28"/>
          <w:szCs w:val="28"/>
        </w:rPr>
      </w:pPr>
      <w:r>
        <w:rPr>
          <w:sz w:val="28"/>
          <w:szCs w:val="28"/>
        </w:rPr>
        <w:t>В этот комплекс входят:</w:t>
      </w:r>
    </w:p>
    <w:p w:rsidR="002F3785" w:rsidRDefault="002F3785" w:rsidP="002F3785">
      <w:pPr>
        <w:spacing w:line="360" w:lineRule="auto"/>
        <w:ind w:firstLine="708"/>
        <w:jc w:val="both"/>
        <w:rPr>
          <w:sz w:val="28"/>
          <w:szCs w:val="28"/>
        </w:rPr>
      </w:pPr>
      <w:r>
        <w:rPr>
          <w:sz w:val="28"/>
          <w:szCs w:val="28"/>
        </w:rPr>
        <w:t>- всевозможные технические средства, такие как серверы, персональные компьютеры, мобильные устройства.</w:t>
      </w:r>
    </w:p>
    <w:p w:rsidR="002F3785" w:rsidRDefault="002F3785" w:rsidP="002F3785">
      <w:pPr>
        <w:spacing w:line="360" w:lineRule="auto"/>
        <w:ind w:firstLine="708"/>
        <w:jc w:val="both"/>
        <w:rPr>
          <w:sz w:val="28"/>
          <w:szCs w:val="28"/>
        </w:rPr>
      </w:pPr>
      <w:r>
        <w:rPr>
          <w:sz w:val="28"/>
          <w:szCs w:val="28"/>
        </w:rPr>
        <w:t>- операционные  системы технических средств</w:t>
      </w:r>
    </w:p>
    <w:p w:rsidR="002F3785" w:rsidRDefault="002F3785" w:rsidP="002F3785">
      <w:pPr>
        <w:spacing w:line="360" w:lineRule="auto"/>
        <w:ind w:firstLine="708"/>
        <w:jc w:val="both"/>
        <w:rPr>
          <w:sz w:val="28"/>
          <w:szCs w:val="28"/>
        </w:rPr>
      </w:pPr>
      <w:r>
        <w:rPr>
          <w:sz w:val="28"/>
          <w:szCs w:val="28"/>
        </w:rPr>
        <w:t xml:space="preserve">- программное обеспечение, необходимое для функционирования информационных сервисов </w:t>
      </w:r>
    </w:p>
    <w:p w:rsidR="002F3785" w:rsidRDefault="002F3785" w:rsidP="002F3785">
      <w:pPr>
        <w:spacing w:line="360" w:lineRule="auto"/>
        <w:ind w:firstLine="708"/>
        <w:jc w:val="both"/>
        <w:rPr>
          <w:sz w:val="28"/>
          <w:szCs w:val="28"/>
        </w:rPr>
      </w:pPr>
      <w:r>
        <w:rPr>
          <w:sz w:val="28"/>
          <w:szCs w:val="28"/>
        </w:rPr>
        <w:t>- обеспечение  сетевого взаимодействия посредством специализированных интернет ресурсов, таких как ОИВ, СИС, АИС, ИП.</w:t>
      </w:r>
    </w:p>
    <w:p w:rsidR="002F3785" w:rsidRDefault="002F3785" w:rsidP="002F3785">
      <w:pPr>
        <w:spacing w:line="360" w:lineRule="auto"/>
        <w:ind w:firstLine="708"/>
        <w:jc w:val="both"/>
        <w:rPr>
          <w:sz w:val="28"/>
          <w:szCs w:val="28"/>
        </w:rPr>
      </w:pPr>
      <w:r>
        <w:rPr>
          <w:sz w:val="28"/>
          <w:szCs w:val="28"/>
        </w:rPr>
        <w:t>Схематично данные составляющие изображены на Рис 2.</w:t>
      </w:r>
    </w:p>
    <w:p w:rsidR="002F3785" w:rsidRDefault="002F3785" w:rsidP="002F3785">
      <w:pPr>
        <w:spacing w:line="360" w:lineRule="auto"/>
        <w:ind w:firstLine="708"/>
        <w:jc w:val="both"/>
        <w:rPr>
          <w:sz w:val="28"/>
          <w:szCs w:val="28"/>
        </w:rPr>
      </w:pPr>
      <w:r>
        <w:rPr>
          <w:noProof/>
          <w:sz w:val="28"/>
          <w:szCs w:val="28"/>
        </w:rPr>
        <w:lastRenderedPageBreak/>
        <w:drawing>
          <wp:inline distT="0" distB="0" distL="0" distR="0">
            <wp:extent cx="4848225" cy="2543175"/>
            <wp:effectExtent l="19050" t="0" r="9525" b="0"/>
            <wp:docPr id="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cstate="print"/>
                    <a:srcRect/>
                    <a:stretch>
                      <a:fillRect/>
                    </a:stretch>
                  </pic:blipFill>
                  <pic:spPr bwMode="auto">
                    <a:xfrm>
                      <a:off x="0" y="0"/>
                      <a:ext cx="4848225" cy="2543175"/>
                    </a:xfrm>
                    <a:prstGeom prst="rect">
                      <a:avLst/>
                    </a:prstGeom>
                    <a:noFill/>
                    <a:ln w="9525">
                      <a:noFill/>
                      <a:miter lim="800000"/>
                      <a:headEnd/>
                      <a:tailEnd/>
                    </a:ln>
                  </pic:spPr>
                </pic:pic>
              </a:graphicData>
            </a:graphic>
          </wp:inline>
        </w:drawing>
      </w:r>
    </w:p>
    <w:p w:rsidR="002F3785" w:rsidRDefault="002F3785" w:rsidP="002F3785">
      <w:pPr>
        <w:spacing w:line="360" w:lineRule="auto"/>
        <w:ind w:firstLine="708"/>
        <w:jc w:val="center"/>
        <w:rPr>
          <w:sz w:val="28"/>
          <w:szCs w:val="28"/>
        </w:rPr>
      </w:pPr>
      <w:r>
        <w:rPr>
          <w:sz w:val="28"/>
          <w:szCs w:val="28"/>
        </w:rPr>
        <w:t>Рис 2. Комплекс составляющих информационной структуры института государственной службы.</w:t>
      </w:r>
    </w:p>
    <w:p w:rsidR="002F3785" w:rsidRDefault="002F3785" w:rsidP="002F3785">
      <w:pPr>
        <w:spacing w:line="360" w:lineRule="auto"/>
        <w:ind w:firstLine="708"/>
        <w:jc w:val="both"/>
        <w:rPr>
          <w:sz w:val="28"/>
          <w:szCs w:val="28"/>
        </w:rPr>
      </w:pPr>
    </w:p>
    <w:p w:rsidR="002F3785" w:rsidRDefault="002F3785" w:rsidP="002F3785">
      <w:pPr>
        <w:spacing w:line="360" w:lineRule="auto"/>
        <w:ind w:firstLine="708"/>
        <w:jc w:val="both"/>
        <w:rPr>
          <w:sz w:val="28"/>
          <w:szCs w:val="28"/>
        </w:rPr>
      </w:pPr>
      <w:r>
        <w:rPr>
          <w:sz w:val="28"/>
          <w:szCs w:val="28"/>
        </w:rPr>
        <w:t>Правила взаимодействия информационной структуры с пользователями можно представить в виде иерархии отдельных слоев [24]:</w:t>
      </w:r>
    </w:p>
    <w:p w:rsidR="002F3785" w:rsidRDefault="002F3785" w:rsidP="002F3785">
      <w:pPr>
        <w:spacing w:line="360" w:lineRule="auto"/>
        <w:ind w:firstLine="708"/>
        <w:jc w:val="both"/>
        <w:rPr>
          <w:sz w:val="28"/>
          <w:szCs w:val="28"/>
        </w:rPr>
      </w:pPr>
      <w:r>
        <w:rPr>
          <w:sz w:val="28"/>
          <w:szCs w:val="28"/>
        </w:rPr>
        <w:t xml:space="preserve">Слой 1. Пользовательский (потребительский) слой — слой потребителей </w:t>
      </w:r>
      <w:r w:rsidRPr="00B00975">
        <w:rPr>
          <w:sz w:val="28"/>
          <w:szCs w:val="28"/>
        </w:rPr>
        <w:t>информационного ресурса</w:t>
      </w:r>
      <w:r>
        <w:rPr>
          <w:sz w:val="28"/>
          <w:szCs w:val="28"/>
        </w:rPr>
        <w:t xml:space="preserve"> с правилами их взаимодействия с информационной структурой.</w:t>
      </w:r>
    </w:p>
    <w:p w:rsidR="002F3785" w:rsidRDefault="002F3785" w:rsidP="002F3785">
      <w:pPr>
        <w:spacing w:line="360" w:lineRule="auto"/>
        <w:ind w:firstLine="708"/>
        <w:jc w:val="both"/>
        <w:rPr>
          <w:sz w:val="28"/>
          <w:szCs w:val="28"/>
        </w:rPr>
      </w:pPr>
      <w:r>
        <w:rPr>
          <w:sz w:val="28"/>
          <w:szCs w:val="28"/>
        </w:rPr>
        <w:t>Слой 2. Функциональный слой с совокупностью услуг, предоставляемых пользователям (потребителям) различными поставщиками информации.</w:t>
      </w:r>
    </w:p>
    <w:p w:rsidR="002F3785" w:rsidRDefault="002F3785" w:rsidP="002F3785">
      <w:pPr>
        <w:spacing w:line="360" w:lineRule="auto"/>
        <w:ind w:firstLine="708"/>
        <w:jc w:val="both"/>
        <w:rPr>
          <w:sz w:val="28"/>
          <w:szCs w:val="28"/>
        </w:rPr>
      </w:pPr>
      <w:r>
        <w:rPr>
          <w:sz w:val="28"/>
          <w:szCs w:val="28"/>
        </w:rPr>
        <w:t xml:space="preserve">Слой 3. Информационный слой, в котором непосредственно содержится </w:t>
      </w:r>
      <w:r w:rsidRPr="00B00975">
        <w:rPr>
          <w:sz w:val="28"/>
          <w:szCs w:val="28"/>
        </w:rPr>
        <w:t>информационный ресурс</w:t>
      </w:r>
      <w:r>
        <w:rPr>
          <w:sz w:val="28"/>
          <w:szCs w:val="28"/>
        </w:rPr>
        <w:t>.</w:t>
      </w:r>
    </w:p>
    <w:p w:rsidR="002F3785" w:rsidRDefault="002F3785" w:rsidP="002F3785">
      <w:pPr>
        <w:spacing w:line="360" w:lineRule="auto"/>
        <w:ind w:firstLine="708"/>
        <w:jc w:val="both"/>
        <w:rPr>
          <w:sz w:val="28"/>
          <w:szCs w:val="28"/>
        </w:rPr>
      </w:pPr>
      <w:r>
        <w:rPr>
          <w:sz w:val="28"/>
          <w:szCs w:val="28"/>
        </w:rPr>
        <w:t>Слой 4. Коммуникационный слой, рассматриваемый как единая информационная магистраль (информационная сеть).</w:t>
      </w:r>
    </w:p>
    <w:p w:rsidR="002F3785" w:rsidRDefault="002F3785" w:rsidP="002F3785">
      <w:pPr>
        <w:spacing w:line="360" w:lineRule="auto"/>
        <w:ind w:firstLine="708"/>
        <w:jc w:val="both"/>
        <w:rPr>
          <w:sz w:val="28"/>
          <w:szCs w:val="28"/>
        </w:rPr>
      </w:pPr>
      <w:r>
        <w:rPr>
          <w:sz w:val="28"/>
          <w:szCs w:val="28"/>
        </w:rPr>
        <w:t xml:space="preserve">Очевидно, что информационная структура института государственной службы является сложной системой, которую необходимо приводить к общим стандартам и разрабатывать для этого соответствующую нормативно-правовую базу.  </w:t>
      </w:r>
    </w:p>
    <w:p w:rsidR="002F3785" w:rsidRDefault="002F3785" w:rsidP="002F3785">
      <w:pPr>
        <w:spacing w:line="360" w:lineRule="auto"/>
        <w:ind w:firstLine="708"/>
        <w:jc w:val="both"/>
        <w:rPr>
          <w:sz w:val="28"/>
          <w:szCs w:val="28"/>
        </w:rPr>
      </w:pPr>
      <w:r>
        <w:rPr>
          <w:sz w:val="28"/>
          <w:szCs w:val="28"/>
        </w:rPr>
        <w:lastRenderedPageBreak/>
        <w:t>Как показал международный опыт формирования информационной структуры института государственной службы, в процессе формирования может возникнуть ряд проблем:</w:t>
      </w:r>
    </w:p>
    <w:p w:rsidR="002F3785" w:rsidRDefault="002F3785" w:rsidP="002F3785">
      <w:pPr>
        <w:spacing w:line="360" w:lineRule="auto"/>
        <w:ind w:firstLine="708"/>
        <w:jc w:val="both"/>
        <w:rPr>
          <w:sz w:val="28"/>
          <w:szCs w:val="28"/>
        </w:rPr>
      </w:pPr>
      <w:r>
        <w:rPr>
          <w:sz w:val="28"/>
          <w:szCs w:val="28"/>
        </w:rPr>
        <w:t>- Так как информационные системы могут создаваться разными компаниями, нередко встречается проблема их несовместимости.</w:t>
      </w:r>
    </w:p>
    <w:p w:rsidR="002F3785" w:rsidRDefault="002F3785" w:rsidP="002F3785">
      <w:pPr>
        <w:spacing w:line="360" w:lineRule="auto"/>
        <w:ind w:firstLine="708"/>
        <w:jc w:val="both"/>
        <w:rPr>
          <w:sz w:val="28"/>
          <w:szCs w:val="28"/>
        </w:rPr>
      </w:pPr>
      <w:r>
        <w:rPr>
          <w:sz w:val="28"/>
          <w:szCs w:val="28"/>
        </w:rPr>
        <w:t xml:space="preserve">- Приведение систем к государственным стандартам также может стать проблемой. Как правило, на этапе внедрения систем происходит большое количество согласований и исправлений в системах, что затягивает процесс внедрения. </w:t>
      </w:r>
    </w:p>
    <w:p w:rsidR="002F3785" w:rsidRDefault="002F3785" w:rsidP="002F3785">
      <w:pPr>
        <w:spacing w:line="360" w:lineRule="auto"/>
        <w:ind w:firstLine="708"/>
        <w:jc w:val="both"/>
        <w:rPr>
          <w:sz w:val="28"/>
          <w:szCs w:val="28"/>
        </w:rPr>
      </w:pPr>
      <w:r>
        <w:rPr>
          <w:sz w:val="28"/>
          <w:szCs w:val="28"/>
        </w:rPr>
        <w:t xml:space="preserve">- В ряде стран государственные стандарты несовместимы и это является проблемой при </w:t>
      </w:r>
      <w:proofErr w:type="spellStart"/>
      <w:r>
        <w:rPr>
          <w:sz w:val="28"/>
          <w:szCs w:val="28"/>
        </w:rPr>
        <w:t>переиспользовании</w:t>
      </w:r>
      <w:proofErr w:type="spellEnd"/>
      <w:r>
        <w:rPr>
          <w:sz w:val="28"/>
          <w:szCs w:val="28"/>
        </w:rPr>
        <w:t xml:space="preserve"> и при объединении информационных инфраструктур. В результате международного опыта решения этой проблемы появились международные стандарты </w:t>
      </w:r>
      <w:r>
        <w:rPr>
          <w:sz w:val="28"/>
          <w:szCs w:val="28"/>
          <w:lang w:val="en-US"/>
        </w:rPr>
        <w:t>ISO</w:t>
      </w:r>
      <w:r>
        <w:rPr>
          <w:sz w:val="28"/>
          <w:szCs w:val="28"/>
        </w:rPr>
        <w:t>, следуя  которым</w:t>
      </w:r>
      <w:r w:rsidR="00C72DCA">
        <w:rPr>
          <w:sz w:val="28"/>
          <w:szCs w:val="28"/>
        </w:rPr>
        <w:t>,</w:t>
      </w:r>
      <w:r>
        <w:rPr>
          <w:sz w:val="28"/>
          <w:szCs w:val="28"/>
        </w:rPr>
        <w:t xml:space="preserve"> сейчас происходит разработка информационной инфраструктуры во многих странах.</w:t>
      </w:r>
    </w:p>
    <w:p w:rsidR="001944DF" w:rsidRPr="00151BF7" w:rsidRDefault="001944DF" w:rsidP="001944DF">
      <w:pPr>
        <w:spacing w:line="360" w:lineRule="auto"/>
        <w:jc w:val="both"/>
        <w:rPr>
          <w:sz w:val="28"/>
          <w:szCs w:val="28"/>
        </w:rPr>
      </w:pPr>
      <w:r w:rsidRPr="001944DF">
        <w:rPr>
          <w:sz w:val="28"/>
          <w:szCs w:val="28"/>
        </w:rPr>
        <w:tab/>
        <w:t xml:space="preserve">В международной практике </w:t>
      </w:r>
      <w:r>
        <w:rPr>
          <w:sz w:val="28"/>
          <w:szCs w:val="28"/>
        </w:rPr>
        <w:t>выделяется три подхода к формированию информационной структуры института государственной службы: централизованны</w:t>
      </w:r>
      <w:r w:rsidR="00C72DCA">
        <w:rPr>
          <w:sz w:val="28"/>
          <w:szCs w:val="28"/>
        </w:rPr>
        <w:t>й</w:t>
      </w:r>
      <w:r>
        <w:rPr>
          <w:sz w:val="28"/>
          <w:szCs w:val="28"/>
        </w:rPr>
        <w:t>,</w:t>
      </w:r>
      <w:r w:rsidR="00C72DCA">
        <w:rPr>
          <w:sz w:val="28"/>
          <w:szCs w:val="28"/>
        </w:rPr>
        <w:t xml:space="preserve"> децентрализованный и смешанный. </w:t>
      </w:r>
      <w:r w:rsidR="00151BF7">
        <w:rPr>
          <w:sz w:val="28"/>
          <w:szCs w:val="28"/>
        </w:rPr>
        <w:t>Рассмотрим достоинства и недостатки каждого из подходов с примерами.</w:t>
      </w:r>
      <w:r w:rsidRPr="00151BF7">
        <w:rPr>
          <w:sz w:val="28"/>
          <w:szCs w:val="28"/>
        </w:rPr>
        <w:t xml:space="preserve"> </w:t>
      </w:r>
    </w:p>
    <w:p w:rsidR="001944DF" w:rsidRDefault="001944DF" w:rsidP="001944DF">
      <w:pPr>
        <w:spacing w:line="360" w:lineRule="auto"/>
        <w:jc w:val="both"/>
        <w:rPr>
          <w:sz w:val="28"/>
          <w:szCs w:val="28"/>
        </w:rPr>
      </w:pPr>
      <w:r>
        <w:rPr>
          <w:b/>
          <w:sz w:val="28"/>
          <w:szCs w:val="28"/>
        </w:rPr>
        <w:tab/>
      </w:r>
      <w:r w:rsidRPr="00550A5E">
        <w:rPr>
          <w:b/>
          <w:sz w:val="28"/>
          <w:szCs w:val="28"/>
        </w:rPr>
        <w:t>Централизованный подход</w:t>
      </w:r>
      <w:r>
        <w:rPr>
          <w:sz w:val="28"/>
          <w:szCs w:val="28"/>
        </w:rPr>
        <w:t xml:space="preserve"> – это система с головным центральным компьютером, к которому подсоединено множество терминалов для ввода-вывода информации. Таким образом такая структура является единой системой передающей и принимающей все данные пользователей.</w:t>
      </w:r>
    </w:p>
    <w:p w:rsidR="001944DF" w:rsidRDefault="001944DF" w:rsidP="001944DF">
      <w:pPr>
        <w:pStyle w:val="ad"/>
        <w:tabs>
          <w:tab w:val="left" w:pos="0"/>
        </w:tabs>
        <w:spacing w:line="360" w:lineRule="auto"/>
        <w:ind w:left="0"/>
        <w:jc w:val="both"/>
        <w:rPr>
          <w:sz w:val="28"/>
          <w:szCs w:val="28"/>
        </w:rPr>
      </w:pPr>
      <w:r>
        <w:rPr>
          <w:sz w:val="28"/>
          <w:szCs w:val="28"/>
        </w:rPr>
        <w:tab/>
        <w:t xml:space="preserve">К преимуществам централизованного подхода можно отнести то, что он позволяет экономить за счет больших масштабов. Например, закупки персональных компьютеров, программного обеспечения и обучение персонала могут осуществляться централизованно, что позволить снизить расходы. Также при использовании централизованного подхода можно избежать дублирования работы и обеспечить совместное использование </w:t>
      </w:r>
      <w:r>
        <w:rPr>
          <w:sz w:val="28"/>
          <w:szCs w:val="28"/>
        </w:rPr>
        <w:lastRenderedPageBreak/>
        <w:t>ресурсов. Все данные хранятся и обрабатываются в одном месте, доступ к ним осуществляется централизованно.</w:t>
      </w:r>
    </w:p>
    <w:p w:rsidR="001944DF" w:rsidRDefault="001944DF" w:rsidP="001944DF">
      <w:pPr>
        <w:pStyle w:val="ad"/>
        <w:tabs>
          <w:tab w:val="left" w:pos="0"/>
        </w:tabs>
        <w:spacing w:line="360" w:lineRule="auto"/>
        <w:ind w:left="0"/>
        <w:jc w:val="both"/>
        <w:rPr>
          <w:sz w:val="28"/>
          <w:szCs w:val="28"/>
        </w:rPr>
      </w:pPr>
      <w:r>
        <w:rPr>
          <w:sz w:val="28"/>
          <w:szCs w:val="28"/>
        </w:rPr>
        <w:tab/>
        <w:t xml:space="preserve">Среди недостатков </w:t>
      </w:r>
      <w:r w:rsidR="00C72DCA">
        <w:rPr>
          <w:sz w:val="28"/>
          <w:szCs w:val="28"/>
        </w:rPr>
        <w:t>использования</w:t>
      </w:r>
      <w:r>
        <w:rPr>
          <w:sz w:val="28"/>
          <w:szCs w:val="28"/>
        </w:rPr>
        <w:t xml:space="preserve"> централизованного подхода необходимо выделить то, что данный подход требует больших временных затрат на проектирование и разработку информационной системы. Также обработка и передача информации требует больше времени, по сравнению с децентрализованным подходом.  </w:t>
      </w:r>
      <w:r w:rsidR="00C72DCA">
        <w:rPr>
          <w:sz w:val="28"/>
          <w:szCs w:val="28"/>
        </w:rPr>
        <w:t>Наряду с этим, с</w:t>
      </w:r>
      <w:r>
        <w:rPr>
          <w:sz w:val="28"/>
          <w:szCs w:val="28"/>
        </w:rPr>
        <w:t xml:space="preserve">уществуют ограничения в плане адаптации к новым пользовательским нуждам. </w:t>
      </w:r>
      <w:r w:rsidR="00C72DCA">
        <w:rPr>
          <w:sz w:val="28"/>
          <w:szCs w:val="28"/>
        </w:rPr>
        <w:t>Кроме</w:t>
      </w:r>
      <w:r>
        <w:rPr>
          <w:sz w:val="28"/>
          <w:szCs w:val="28"/>
        </w:rPr>
        <w:t xml:space="preserve"> того, </w:t>
      </w:r>
      <w:r w:rsidR="00C72DCA">
        <w:rPr>
          <w:sz w:val="28"/>
          <w:szCs w:val="28"/>
        </w:rPr>
        <w:t xml:space="preserve">поскольку </w:t>
      </w:r>
      <w:r>
        <w:rPr>
          <w:sz w:val="28"/>
          <w:szCs w:val="28"/>
        </w:rPr>
        <w:t>система объемна, при её разработке могут быть упущены потребности ряда пользователей, что повлечет за собой отсутствие интереса и мотивации с их стороны</w:t>
      </w:r>
      <w:r w:rsidR="00C72DCA">
        <w:rPr>
          <w:sz w:val="28"/>
          <w:szCs w:val="28"/>
        </w:rPr>
        <w:t xml:space="preserve"> к работе в данной системе. Так</w:t>
      </w:r>
      <w:r>
        <w:rPr>
          <w:sz w:val="28"/>
          <w:szCs w:val="28"/>
        </w:rPr>
        <w:t>же</w:t>
      </w:r>
      <w:r w:rsidR="00C72DCA">
        <w:rPr>
          <w:sz w:val="28"/>
          <w:szCs w:val="28"/>
        </w:rPr>
        <w:t xml:space="preserve"> стоит отметить, что </w:t>
      </w:r>
      <w:r>
        <w:rPr>
          <w:sz w:val="28"/>
          <w:szCs w:val="28"/>
        </w:rPr>
        <w:t xml:space="preserve">гибкость системы ограничена в плане адаптации к новым изменениям, как во внешней, так и во внутренней среде. </w:t>
      </w:r>
    </w:p>
    <w:p w:rsidR="001944DF" w:rsidRDefault="001944DF" w:rsidP="001944DF">
      <w:pPr>
        <w:pStyle w:val="ad"/>
        <w:tabs>
          <w:tab w:val="left" w:pos="0"/>
        </w:tabs>
        <w:spacing w:line="360" w:lineRule="auto"/>
        <w:ind w:left="0"/>
        <w:jc w:val="both"/>
        <w:rPr>
          <w:sz w:val="28"/>
          <w:szCs w:val="28"/>
        </w:rPr>
      </w:pPr>
      <w:r>
        <w:rPr>
          <w:sz w:val="28"/>
          <w:szCs w:val="28"/>
        </w:rPr>
        <w:tab/>
        <w:t xml:space="preserve">В качестве примера использования централизованного подхода можно привести опыт его использования в Канаде и в провинции Новая Шотландия. Для регистрации бизнеса в Новой Шотландии разработали систему, которая позволяет централизованно организовать процедуры регистрации бизнеса, которые предоставляются тремя агентствами. Бизнесменам это позволило регистрироваться только один раз через центральный портал. А внутренние выгоды </w:t>
      </w:r>
      <w:r w:rsidR="003F74F2">
        <w:rPr>
          <w:sz w:val="28"/>
          <w:szCs w:val="28"/>
        </w:rPr>
        <w:t xml:space="preserve">состояли </w:t>
      </w:r>
      <w:r>
        <w:rPr>
          <w:sz w:val="28"/>
          <w:szCs w:val="28"/>
        </w:rPr>
        <w:t xml:space="preserve">в том, что вся система </w:t>
      </w:r>
      <w:r w:rsidR="003F74F2">
        <w:rPr>
          <w:sz w:val="28"/>
          <w:szCs w:val="28"/>
        </w:rPr>
        <w:t>разрабатывалась один раз, а так</w:t>
      </w:r>
      <w:r>
        <w:rPr>
          <w:sz w:val="28"/>
          <w:szCs w:val="28"/>
        </w:rPr>
        <w:t xml:space="preserve">же в том, что зарегистрированный бизнес получал один номер идентификации вместо шести, как было раньше. Это позволяет оперативно собирать и обрабатывать данные для передачи их в различные агентства. </w:t>
      </w:r>
    </w:p>
    <w:p w:rsidR="001944DF" w:rsidRDefault="001944DF" w:rsidP="001944DF">
      <w:pPr>
        <w:pStyle w:val="ad"/>
        <w:tabs>
          <w:tab w:val="left" w:pos="0"/>
        </w:tabs>
        <w:spacing w:line="360" w:lineRule="auto"/>
        <w:ind w:left="0"/>
        <w:jc w:val="both"/>
        <w:rPr>
          <w:sz w:val="28"/>
          <w:szCs w:val="28"/>
        </w:rPr>
      </w:pPr>
      <w:r>
        <w:rPr>
          <w:sz w:val="28"/>
          <w:szCs w:val="28"/>
        </w:rPr>
        <w:tab/>
        <w:t>В целом использование централизованного подхода при разработке информационной структуры делает пользователей более зависимыми, за счет того</w:t>
      </w:r>
      <w:r w:rsidR="003F74F2">
        <w:rPr>
          <w:sz w:val="28"/>
          <w:szCs w:val="28"/>
        </w:rPr>
        <w:t>,</w:t>
      </w:r>
      <w:r>
        <w:rPr>
          <w:sz w:val="28"/>
          <w:szCs w:val="28"/>
        </w:rPr>
        <w:t xml:space="preserve"> что решения единого административного подразделения оказывают влияние на большое количество пользователей.</w:t>
      </w:r>
    </w:p>
    <w:p w:rsidR="001944DF" w:rsidRDefault="001944DF" w:rsidP="001944DF">
      <w:pPr>
        <w:pStyle w:val="ad"/>
        <w:tabs>
          <w:tab w:val="left" w:pos="0"/>
        </w:tabs>
        <w:spacing w:line="360" w:lineRule="auto"/>
        <w:ind w:left="0"/>
        <w:jc w:val="both"/>
        <w:rPr>
          <w:sz w:val="28"/>
          <w:szCs w:val="28"/>
        </w:rPr>
      </w:pPr>
      <w:r w:rsidRPr="00856B40">
        <w:rPr>
          <w:b/>
          <w:sz w:val="28"/>
          <w:szCs w:val="28"/>
        </w:rPr>
        <w:tab/>
        <w:t>Децентрализованный подход</w:t>
      </w:r>
      <w:r>
        <w:rPr>
          <w:b/>
          <w:sz w:val="28"/>
          <w:szCs w:val="28"/>
        </w:rPr>
        <w:t xml:space="preserve"> </w:t>
      </w:r>
      <w:r w:rsidRPr="00856B40">
        <w:rPr>
          <w:sz w:val="28"/>
          <w:szCs w:val="28"/>
        </w:rPr>
        <w:t xml:space="preserve">используется </w:t>
      </w:r>
      <w:r>
        <w:rPr>
          <w:sz w:val="28"/>
          <w:szCs w:val="28"/>
        </w:rPr>
        <w:t xml:space="preserve">для решения проблем на местах за счет большей самостоятельности при разработке систем и внедрения в них изменений. Он предполагает использовать изолированные </w:t>
      </w:r>
      <w:r>
        <w:rPr>
          <w:sz w:val="28"/>
          <w:szCs w:val="28"/>
        </w:rPr>
        <w:lastRenderedPageBreak/>
        <w:t xml:space="preserve">персональные компьютеры или </w:t>
      </w:r>
      <w:proofErr w:type="spellStart"/>
      <w:r>
        <w:rPr>
          <w:sz w:val="28"/>
          <w:szCs w:val="28"/>
        </w:rPr>
        <w:t>одноранговую</w:t>
      </w:r>
      <w:proofErr w:type="spellEnd"/>
      <w:r>
        <w:rPr>
          <w:sz w:val="28"/>
          <w:szCs w:val="28"/>
        </w:rPr>
        <w:t xml:space="preserve"> сеть без какой-либо иерархии и выделенных серверов. С точки зрения внешней среды данная структура представляет собой разнообразные Интернет сайты с разнообразной структурой, с помощью которых происходит ввод, обработка и передача информации.</w:t>
      </w:r>
    </w:p>
    <w:p w:rsidR="001944DF" w:rsidRDefault="001944DF" w:rsidP="001944DF">
      <w:pPr>
        <w:tabs>
          <w:tab w:val="left" w:pos="0"/>
        </w:tabs>
        <w:spacing w:line="360" w:lineRule="auto"/>
        <w:jc w:val="both"/>
        <w:rPr>
          <w:sz w:val="28"/>
          <w:szCs w:val="28"/>
        </w:rPr>
      </w:pPr>
      <w:r>
        <w:rPr>
          <w:sz w:val="28"/>
          <w:szCs w:val="28"/>
        </w:rPr>
        <w:tab/>
        <w:t>Преимуществами децентрализованного подхода является то, что он позволяет более гибко разрабатывать и изменять системы в соответствии с задачами, решаемыми с помощью данных систем. Также децентрализованны</w:t>
      </w:r>
      <w:r w:rsidR="003F74F2">
        <w:rPr>
          <w:sz w:val="28"/>
          <w:szCs w:val="28"/>
        </w:rPr>
        <w:t>е</w:t>
      </w:r>
      <w:r>
        <w:rPr>
          <w:sz w:val="28"/>
          <w:szCs w:val="28"/>
        </w:rPr>
        <w:t xml:space="preserve"> систем</w:t>
      </w:r>
      <w:r w:rsidR="003F74F2">
        <w:rPr>
          <w:sz w:val="28"/>
          <w:szCs w:val="28"/>
        </w:rPr>
        <w:t>ы</w:t>
      </w:r>
      <w:r>
        <w:rPr>
          <w:sz w:val="28"/>
          <w:szCs w:val="28"/>
        </w:rPr>
        <w:t xml:space="preserve"> характер</w:t>
      </w:r>
      <w:r w:rsidR="003F74F2">
        <w:rPr>
          <w:sz w:val="28"/>
          <w:szCs w:val="28"/>
        </w:rPr>
        <w:t>изуются</w:t>
      </w:r>
      <w:r>
        <w:rPr>
          <w:sz w:val="28"/>
          <w:szCs w:val="28"/>
        </w:rPr>
        <w:t xml:space="preserve"> более быстр</w:t>
      </w:r>
      <w:r w:rsidR="003F74F2">
        <w:rPr>
          <w:sz w:val="28"/>
          <w:szCs w:val="28"/>
        </w:rPr>
        <w:t>ым</w:t>
      </w:r>
      <w:r>
        <w:rPr>
          <w:sz w:val="28"/>
          <w:szCs w:val="28"/>
        </w:rPr>
        <w:t xml:space="preserve"> развитие</w:t>
      </w:r>
      <w:r w:rsidR="003F74F2">
        <w:rPr>
          <w:sz w:val="28"/>
          <w:szCs w:val="28"/>
        </w:rPr>
        <w:t xml:space="preserve">м ввиду </w:t>
      </w:r>
      <w:r>
        <w:rPr>
          <w:sz w:val="28"/>
          <w:szCs w:val="28"/>
        </w:rPr>
        <w:t xml:space="preserve">более эффективного взаимодействия разработчиков с пользователями. Это позволяет ускорить поиск и устранение возможных проблем в работе системы. Снижение затрат на разработку </w:t>
      </w:r>
      <w:r w:rsidR="003F74F2">
        <w:rPr>
          <w:sz w:val="28"/>
          <w:szCs w:val="28"/>
        </w:rPr>
        <w:t xml:space="preserve">тоже </w:t>
      </w:r>
      <w:r>
        <w:rPr>
          <w:sz w:val="28"/>
          <w:szCs w:val="28"/>
        </w:rPr>
        <w:t>является также одним из преимуществ децентрализованного подхода. Это возможно за счет быстрого развития систем, более к</w:t>
      </w:r>
      <w:r w:rsidR="003F74F2">
        <w:rPr>
          <w:sz w:val="28"/>
          <w:szCs w:val="28"/>
        </w:rPr>
        <w:t>о</w:t>
      </w:r>
      <w:r>
        <w:rPr>
          <w:sz w:val="28"/>
          <w:szCs w:val="28"/>
        </w:rPr>
        <w:t xml:space="preserve">ротких циклов по обнаружению и устранению проблем, большего соответствия систем местным нуждам и т. д. </w:t>
      </w:r>
    </w:p>
    <w:p w:rsidR="001944DF" w:rsidRDefault="001944DF" w:rsidP="001944DF">
      <w:pPr>
        <w:tabs>
          <w:tab w:val="left" w:pos="0"/>
        </w:tabs>
        <w:spacing w:line="360" w:lineRule="auto"/>
        <w:jc w:val="both"/>
        <w:rPr>
          <w:sz w:val="28"/>
          <w:szCs w:val="28"/>
        </w:rPr>
      </w:pPr>
      <w:r>
        <w:rPr>
          <w:sz w:val="28"/>
          <w:szCs w:val="28"/>
        </w:rPr>
        <w:tab/>
      </w:r>
      <w:r w:rsidRPr="00856B40">
        <w:rPr>
          <w:sz w:val="28"/>
          <w:szCs w:val="28"/>
        </w:rPr>
        <w:t xml:space="preserve">Среди недостатков данного подхода можно выделить то, что он может являться барьером в распространении информации, </w:t>
      </w:r>
      <w:r w:rsidR="006B2068">
        <w:rPr>
          <w:sz w:val="28"/>
          <w:szCs w:val="28"/>
        </w:rPr>
        <w:t xml:space="preserve">по причине </w:t>
      </w:r>
      <w:r w:rsidRPr="00856B40">
        <w:rPr>
          <w:sz w:val="28"/>
          <w:szCs w:val="28"/>
        </w:rPr>
        <w:t>того что системы могут быть разработаны разными исполнителями и в разное время и, как следствие</w:t>
      </w:r>
      <w:r>
        <w:rPr>
          <w:sz w:val="28"/>
          <w:szCs w:val="28"/>
        </w:rPr>
        <w:t>,</w:t>
      </w:r>
      <w:r w:rsidRPr="00856B40">
        <w:rPr>
          <w:sz w:val="28"/>
          <w:szCs w:val="28"/>
        </w:rPr>
        <w:t xml:space="preserve"> </w:t>
      </w:r>
      <w:r w:rsidR="006B2068">
        <w:rPr>
          <w:sz w:val="28"/>
          <w:szCs w:val="28"/>
        </w:rPr>
        <w:t>могут быть несовместимыми друг с другом</w:t>
      </w:r>
      <w:r w:rsidRPr="00856B40">
        <w:rPr>
          <w:sz w:val="28"/>
          <w:szCs w:val="28"/>
        </w:rPr>
        <w:t xml:space="preserve">. Также </w:t>
      </w:r>
      <w:proofErr w:type="spellStart"/>
      <w:r w:rsidRPr="00856B40">
        <w:rPr>
          <w:sz w:val="28"/>
          <w:szCs w:val="28"/>
        </w:rPr>
        <w:t>децентрализованность</w:t>
      </w:r>
      <w:proofErr w:type="spellEnd"/>
      <w:r w:rsidRPr="00856B40">
        <w:rPr>
          <w:sz w:val="28"/>
          <w:szCs w:val="28"/>
        </w:rPr>
        <w:t xml:space="preserve"> может вызвать проблемы с обменом ПО, оборудования, и при использовании человечески</w:t>
      </w:r>
      <w:r>
        <w:rPr>
          <w:sz w:val="28"/>
          <w:szCs w:val="28"/>
        </w:rPr>
        <w:t>ми</w:t>
      </w:r>
      <w:r w:rsidRPr="00856B40">
        <w:rPr>
          <w:sz w:val="28"/>
          <w:szCs w:val="28"/>
        </w:rPr>
        <w:t xml:space="preserve"> ресурс</w:t>
      </w:r>
      <w:r>
        <w:rPr>
          <w:sz w:val="28"/>
          <w:szCs w:val="28"/>
        </w:rPr>
        <w:t>ами</w:t>
      </w:r>
      <w:r w:rsidRPr="00856B40">
        <w:rPr>
          <w:sz w:val="28"/>
          <w:szCs w:val="28"/>
        </w:rPr>
        <w:t>. При децентрализованном подходе проблематично контролировать отсутствие выполнения одной и той же работы одновременно. И, наконец, проблемной является экономия затрат при решении масштабных задач по разработке информационной инфраструктуры.</w:t>
      </w:r>
    </w:p>
    <w:p w:rsidR="001944DF" w:rsidRPr="009F446C" w:rsidRDefault="001944DF" w:rsidP="001944DF">
      <w:pPr>
        <w:tabs>
          <w:tab w:val="left" w:pos="0"/>
        </w:tabs>
        <w:spacing w:line="360" w:lineRule="auto"/>
        <w:jc w:val="both"/>
        <w:rPr>
          <w:sz w:val="28"/>
          <w:szCs w:val="28"/>
        </w:rPr>
      </w:pPr>
      <w:r>
        <w:rPr>
          <w:sz w:val="28"/>
          <w:szCs w:val="28"/>
        </w:rPr>
        <w:tab/>
        <w:t xml:space="preserve">В целом, за счет того, что децентрализованный подход больше направлен на решение местных задач, он затрудняет развитие  общей инфраструктуры информационных систем, направленных на решение глобальных задач по развитию государства, а также следствием его </w:t>
      </w:r>
      <w:r>
        <w:rPr>
          <w:sz w:val="28"/>
          <w:szCs w:val="28"/>
        </w:rPr>
        <w:lastRenderedPageBreak/>
        <w:t>применения будет большое количество проблем при объединении элементов инфраструктуры.</w:t>
      </w:r>
    </w:p>
    <w:p w:rsidR="001944DF" w:rsidRPr="00BB1F83" w:rsidRDefault="001944DF" w:rsidP="001944DF">
      <w:pPr>
        <w:tabs>
          <w:tab w:val="left" w:pos="0"/>
        </w:tabs>
        <w:spacing w:line="360" w:lineRule="auto"/>
        <w:jc w:val="both"/>
        <w:rPr>
          <w:sz w:val="28"/>
          <w:szCs w:val="28"/>
          <w:shd w:val="clear" w:color="auto" w:fill="FFFFFF"/>
        </w:rPr>
      </w:pPr>
      <w:r w:rsidRPr="00BB1F83">
        <w:rPr>
          <w:sz w:val="28"/>
          <w:szCs w:val="28"/>
          <w:shd w:val="clear" w:color="auto" w:fill="FFFFFF"/>
        </w:rPr>
        <w:tab/>
        <w:t>Пр</w:t>
      </w:r>
      <w:r>
        <w:rPr>
          <w:sz w:val="28"/>
          <w:szCs w:val="28"/>
          <w:shd w:val="clear" w:color="auto" w:fill="FFFFFF"/>
        </w:rPr>
        <w:t xml:space="preserve">и использовании </w:t>
      </w:r>
      <w:r w:rsidRPr="00BB1F83">
        <w:rPr>
          <w:b/>
          <w:sz w:val="28"/>
          <w:szCs w:val="28"/>
          <w:shd w:val="clear" w:color="auto" w:fill="FFFFFF"/>
        </w:rPr>
        <w:t>смешанного подхода</w:t>
      </w:r>
      <w:r>
        <w:rPr>
          <w:sz w:val="28"/>
          <w:szCs w:val="28"/>
          <w:shd w:val="clear" w:color="auto" w:fill="FFFFFF"/>
        </w:rPr>
        <w:t xml:space="preserve">, как правило стараются объединить преимущества централизованного и децентрализованного подходов. Он объединяет два подхода вместе и при этом  разделяет их зоны действия. Данный подход влечет трудности при создании подобных систем, </w:t>
      </w:r>
      <w:proofErr w:type="spellStart"/>
      <w:r>
        <w:rPr>
          <w:sz w:val="28"/>
          <w:szCs w:val="28"/>
          <w:shd w:val="clear" w:color="auto" w:fill="FFFFFF"/>
        </w:rPr>
        <w:t>таккак</w:t>
      </w:r>
      <w:proofErr w:type="spellEnd"/>
      <w:r>
        <w:rPr>
          <w:sz w:val="28"/>
          <w:szCs w:val="28"/>
          <w:shd w:val="clear" w:color="auto" w:fill="FFFFFF"/>
        </w:rPr>
        <w:t xml:space="preserve"> требуются большие затраты времени и средств для координации действий и принятия решений.</w:t>
      </w:r>
    </w:p>
    <w:p w:rsidR="001944DF" w:rsidRPr="00A67979" w:rsidRDefault="001944DF" w:rsidP="001944DF">
      <w:pPr>
        <w:tabs>
          <w:tab w:val="left" w:pos="0"/>
        </w:tabs>
        <w:spacing w:line="360" w:lineRule="auto"/>
        <w:jc w:val="both"/>
        <w:rPr>
          <w:sz w:val="28"/>
          <w:szCs w:val="28"/>
          <w:shd w:val="clear" w:color="auto" w:fill="FFFFFF"/>
        </w:rPr>
      </w:pPr>
      <w:r w:rsidRPr="00A67979">
        <w:rPr>
          <w:sz w:val="28"/>
          <w:szCs w:val="28"/>
          <w:shd w:val="clear" w:color="auto" w:fill="FFFFFF"/>
        </w:rPr>
        <w:tab/>
        <w:t xml:space="preserve">В качестве </w:t>
      </w:r>
      <w:r>
        <w:rPr>
          <w:sz w:val="28"/>
          <w:szCs w:val="28"/>
          <w:shd w:val="clear" w:color="auto" w:fill="FFFFFF"/>
        </w:rPr>
        <w:t>примера смешанного подхода можно привести Австралийскую систему доступа к услугам трех уровней правительства – государственному,  местному и национальному. Данная система является централизованной для её внешних пользователей и децентрализованной для внутренних, за счет децентрализованной системы услуг. Одной из проблем её использования на практике оказалось отсутствие гибкости мышления со стороны пользователей, чтобы принять усовершенствованные модели управления.</w:t>
      </w:r>
    </w:p>
    <w:p w:rsidR="001944DF" w:rsidRDefault="001944DF" w:rsidP="001944DF">
      <w:pPr>
        <w:tabs>
          <w:tab w:val="left" w:pos="0"/>
        </w:tabs>
        <w:spacing w:line="360" w:lineRule="auto"/>
        <w:jc w:val="both"/>
        <w:rPr>
          <w:sz w:val="28"/>
          <w:szCs w:val="28"/>
          <w:shd w:val="clear" w:color="auto" w:fill="FFFFFF"/>
        </w:rPr>
      </w:pPr>
      <w:r>
        <w:rPr>
          <w:sz w:val="28"/>
          <w:szCs w:val="28"/>
          <w:shd w:val="clear" w:color="auto" w:fill="FFFFFF"/>
        </w:rPr>
        <w:tab/>
        <w:t xml:space="preserve">В целом, даже при наличии потенциальных проблем при и использовании смешенного подхода, он может быть оптимальным при разработке информационной структуры. При этом необходимо воспользоваться преимуществами как децентрализованного, так и  централизованного подхода. </w:t>
      </w:r>
    </w:p>
    <w:p w:rsidR="002F3785" w:rsidRDefault="002F3785" w:rsidP="002F3785">
      <w:pPr>
        <w:spacing w:line="360" w:lineRule="auto"/>
        <w:ind w:firstLine="708"/>
        <w:jc w:val="both"/>
        <w:rPr>
          <w:sz w:val="28"/>
          <w:szCs w:val="28"/>
        </w:rPr>
      </w:pPr>
      <w:r>
        <w:rPr>
          <w:sz w:val="28"/>
          <w:szCs w:val="28"/>
        </w:rPr>
        <w:t xml:space="preserve">Информационная инфраструктура в России на данный момент проходит этап активного развития и потенциально есть возможность </w:t>
      </w:r>
      <w:proofErr w:type="spellStart"/>
      <w:r>
        <w:rPr>
          <w:sz w:val="28"/>
          <w:szCs w:val="28"/>
        </w:rPr>
        <w:t>переиспользования</w:t>
      </w:r>
      <w:proofErr w:type="spellEnd"/>
      <w:r>
        <w:rPr>
          <w:sz w:val="28"/>
          <w:szCs w:val="28"/>
        </w:rPr>
        <w:t xml:space="preserve"> наработок и опыта других стран. Это позволило бы сократить расходы и время, необходимые на разработку </w:t>
      </w:r>
      <w:r w:rsidR="00151BF7">
        <w:rPr>
          <w:sz w:val="28"/>
          <w:szCs w:val="28"/>
        </w:rPr>
        <w:t xml:space="preserve">информационной </w:t>
      </w:r>
      <w:r>
        <w:rPr>
          <w:sz w:val="28"/>
          <w:szCs w:val="28"/>
        </w:rPr>
        <w:t xml:space="preserve">структуры. С 2001 г в России действуют национальные стандарты ГОСТ Р ИСО 900х-2001, основные положения которых повторяют положения стандартов ISO [25], поэтому существует возможность </w:t>
      </w:r>
      <w:proofErr w:type="spellStart"/>
      <w:r>
        <w:rPr>
          <w:sz w:val="28"/>
          <w:szCs w:val="28"/>
        </w:rPr>
        <w:t>переиспользования</w:t>
      </w:r>
      <w:proofErr w:type="spellEnd"/>
      <w:r>
        <w:rPr>
          <w:sz w:val="28"/>
          <w:szCs w:val="28"/>
        </w:rPr>
        <w:t xml:space="preserve"> опыта других стран. </w:t>
      </w:r>
    </w:p>
    <w:p w:rsidR="002F3785" w:rsidRDefault="002F3785" w:rsidP="002F3785">
      <w:pPr>
        <w:spacing w:line="360" w:lineRule="auto"/>
        <w:ind w:firstLine="708"/>
        <w:jc w:val="both"/>
        <w:rPr>
          <w:sz w:val="28"/>
          <w:szCs w:val="28"/>
        </w:rPr>
      </w:pPr>
      <w:r>
        <w:rPr>
          <w:sz w:val="28"/>
          <w:szCs w:val="28"/>
        </w:rPr>
        <w:lastRenderedPageBreak/>
        <w:t xml:space="preserve">Одной из причин </w:t>
      </w:r>
      <w:r w:rsidR="00151BF7">
        <w:rPr>
          <w:sz w:val="28"/>
          <w:szCs w:val="28"/>
        </w:rPr>
        <w:t xml:space="preserve">старта развития информационной </w:t>
      </w:r>
      <w:r>
        <w:rPr>
          <w:sz w:val="28"/>
          <w:szCs w:val="28"/>
        </w:rPr>
        <w:t xml:space="preserve">структуры в России можно считать послание </w:t>
      </w:r>
      <w:r w:rsidR="00151BF7">
        <w:rPr>
          <w:sz w:val="28"/>
          <w:szCs w:val="28"/>
        </w:rPr>
        <w:t>П</w:t>
      </w:r>
      <w:r>
        <w:rPr>
          <w:sz w:val="28"/>
          <w:szCs w:val="28"/>
        </w:rPr>
        <w:t>резидента Российской Федерации посредством документа «Основы политики Российской Федерации в области развития науки и технологий на период до 2010 года и дальнейшую перспективу». [26]</w:t>
      </w:r>
      <w:r w:rsidR="00151BF7">
        <w:rPr>
          <w:sz w:val="28"/>
          <w:szCs w:val="28"/>
        </w:rPr>
        <w:t xml:space="preserve"> </w:t>
      </w:r>
      <w:r>
        <w:rPr>
          <w:sz w:val="28"/>
          <w:szCs w:val="28"/>
        </w:rPr>
        <w:t>Данным посланием задана стратегия инновационного развития страны. Для выполнения этой стратегии нужна надежная и масштабируемая информационная инфраструктура, которая в России ещё только начинает развиваться.</w:t>
      </w:r>
    </w:p>
    <w:p w:rsidR="002F3785" w:rsidRDefault="002F3785" w:rsidP="002F3785">
      <w:pPr>
        <w:spacing w:line="360" w:lineRule="auto"/>
        <w:ind w:firstLine="708"/>
        <w:jc w:val="both"/>
        <w:rPr>
          <w:sz w:val="28"/>
          <w:szCs w:val="28"/>
        </w:rPr>
      </w:pPr>
      <w:r>
        <w:rPr>
          <w:sz w:val="28"/>
          <w:szCs w:val="28"/>
        </w:rPr>
        <w:t xml:space="preserve">Сегодня, основным нормативно-правовым документом, согласно которому происходит развитие информационной инфраструктуры, является государственная программа Российской Федерации "Информационное общество (2011-2020 годы)". </w:t>
      </w:r>
    </w:p>
    <w:p w:rsidR="002F3785" w:rsidRDefault="002F3785" w:rsidP="002F3785">
      <w:pPr>
        <w:spacing w:line="360" w:lineRule="auto"/>
        <w:ind w:firstLine="708"/>
        <w:jc w:val="both"/>
        <w:rPr>
          <w:sz w:val="28"/>
          <w:szCs w:val="28"/>
        </w:rPr>
      </w:pPr>
      <w:r>
        <w:rPr>
          <w:sz w:val="28"/>
          <w:szCs w:val="28"/>
        </w:rPr>
        <w:t xml:space="preserve">Целью данной программы является –«получение гражданами и организациями преимуществ от применения информационных и телекоммуникационных технологий за счет обеспечения равного доступа к информационным ресурсам, развития цифрового </w:t>
      </w:r>
      <w:proofErr w:type="spellStart"/>
      <w:r>
        <w:rPr>
          <w:sz w:val="28"/>
          <w:szCs w:val="28"/>
        </w:rPr>
        <w:t>контента</w:t>
      </w:r>
      <w:proofErr w:type="spellEnd"/>
      <w:r>
        <w:rPr>
          <w:sz w:val="28"/>
          <w:szCs w:val="28"/>
        </w:rPr>
        <w:t>, применения инновационных технологий, радикального повышения эффективности государственного управления при обеспечении безопасности в информационном обществе». [27]</w:t>
      </w:r>
    </w:p>
    <w:p w:rsidR="002F3785" w:rsidRDefault="002F3785" w:rsidP="002F3785">
      <w:pPr>
        <w:spacing w:line="360" w:lineRule="auto"/>
        <w:ind w:firstLine="708"/>
        <w:jc w:val="both"/>
        <w:rPr>
          <w:sz w:val="28"/>
          <w:szCs w:val="28"/>
        </w:rPr>
      </w:pPr>
      <w:r>
        <w:rPr>
          <w:sz w:val="28"/>
          <w:szCs w:val="28"/>
        </w:rPr>
        <w:t>В рамках данной программы происходит разработка и внедрение большого количества элементов информационной инфраструктуры. Так, различные департаменты министерств РФ являются исполнителями и осуществляют контроль и над формированием технологических платформ. На таблице 1. отображено распределение расходов программы «Информационное общество» между непосредственными исполнителями программы:</w:t>
      </w:r>
    </w:p>
    <w:p w:rsidR="002F3785" w:rsidRDefault="002F3785" w:rsidP="002F3785">
      <w:pPr>
        <w:jc w:val="center"/>
        <w:rPr>
          <w:sz w:val="28"/>
          <w:szCs w:val="28"/>
        </w:rPr>
      </w:pPr>
      <w:r>
        <w:rPr>
          <w:noProof/>
          <w:sz w:val="28"/>
          <w:szCs w:val="28"/>
        </w:rPr>
        <w:lastRenderedPageBreak/>
        <w:drawing>
          <wp:inline distT="0" distB="0" distL="0" distR="0">
            <wp:extent cx="5514975" cy="2247900"/>
            <wp:effectExtent l="19050" t="0" r="9525" b="0"/>
            <wp:docPr id="1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0" cstate="print"/>
                    <a:srcRect/>
                    <a:stretch>
                      <a:fillRect/>
                    </a:stretch>
                  </pic:blipFill>
                  <pic:spPr bwMode="auto">
                    <a:xfrm>
                      <a:off x="0" y="0"/>
                      <a:ext cx="5514975" cy="2247900"/>
                    </a:xfrm>
                    <a:prstGeom prst="rect">
                      <a:avLst/>
                    </a:prstGeom>
                    <a:noFill/>
                    <a:ln w="9525">
                      <a:noFill/>
                      <a:miter lim="800000"/>
                      <a:headEnd/>
                      <a:tailEnd/>
                    </a:ln>
                  </pic:spPr>
                </pic:pic>
              </a:graphicData>
            </a:graphic>
          </wp:inline>
        </w:drawing>
      </w:r>
    </w:p>
    <w:p w:rsidR="002F3785" w:rsidRDefault="002F3785" w:rsidP="002F3785">
      <w:pPr>
        <w:jc w:val="center"/>
        <w:rPr>
          <w:sz w:val="28"/>
          <w:szCs w:val="28"/>
        </w:rPr>
      </w:pPr>
      <w:r>
        <w:rPr>
          <w:sz w:val="28"/>
          <w:szCs w:val="28"/>
        </w:rPr>
        <w:t>Таблица 1. Как распределяются расходы "Информационного общества" между непосредственными исполнителями программы</w:t>
      </w:r>
    </w:p>
    <w:p w:rsidR="002F3785" w:rsidRDefault="002F3785" w:rsidP="002F3785">
      <w:pPr>
        <w:spacing w:line="360" w:lineRule="auto"/>
        <w:ind w:firstLine="708"/>
        <w:jc w:val="both"/>
        <w:rPr>
          <w:sz w:val="28"/>
          <w:szCs w:val="28"/>
        </w:rPr>
      </w:pPr>
    </w:p>
    <w:p w:rsidR="002F3785" w:rsidRDefault="002F3785" w:rsidP="002F3785">
      <w:pPr>
        <w:spacing w:line="360" w:lineRule="auto"/>
        <w:ind w:firstLine="708"/>
        <w:jc w:val="both"/>
        <w:rPr>
          <w:sz w:val="28"/>
          <w:szCs w:val="28"/>
        </w:rPr>
      </w:pPr>
      <w:r>
        <w:rPr>
          <w:sz w:val="28"/>
          <w:szCs w:val="28"/>
        </w:rPr>
        <w:t xml:space="preserve">Технологические платформы являются важным инструментом государственной научно-технической и инновационной политики. Они формируются на основе механизма </w:t>
      </w:r>
      <w:proofErr w:type="spellStart"/>
      <w:r>
        <w:rPr>
          <w:sz w:val="28"/>
          <w:szCs w:val="28"/>
        </w:rPr>
        <w:t>частно-государственного</w:t>
      </w:r>
      <w:proofErr w:type="spellEnd"/>
      <w:r>
        <w:rPr>
          <w:sz w:val="28"/>
          <w:szCs w:val="28"/>
        </w:rPr>
        <w:t xml:space="preserve"> партнерства для объединения усилий в области научно-технологического и инновационного развития российской экономики.</w:t>
      </w:r>
    </w:p>
    <w:p w:rsidR="002F3785" w:rsidRDefault="002F3785" w:rsidP="002F3785">
      <w:pPr>
        <w:spacing w:line="360" w:lineRule="auto"/>
        <w:ind w:firstLine="708"/>
        <w:jc w:val="both"/>
        <w:rPr>
          <w:sz w:val="28"/>
          <w:szCs w:val="28"/>
        </w:rPr>
      </w:pPr>
      <w:r>
        <w:rPr>
          <w:sz w:val="28"/>
          <w:szCs w:val="28"/>
        </w:rPr>
        <w:t>Под технологической платформой принято понимать «коммуникационный инструмент, направленный на активизацию усилий по созданию перспективных коммерческих технологий, новых продуктов (услуг), на привлечение дополнительных ресурсов для проведения исследований и разработок на основе участия всех заинтересованных сторон (бизнеса, науки, государства, гражданского общества), совершенствование нормативно-правовой базы в области научно-технологического, инновационного развития».[28]</w:t>
      </w:r>
    </w:p>
    <w:p w:rsidR="002F3785" w:rsidRDefault="002F3785" w:rsidP="002F3785">
      <w:pPr>
        <w:spacing w:line="360" w:lineRule="auto"/>
        <w:ind w:firstLine="708"/>
        <w:jc w:val="both"/>
        <w:rPr>
          <w:sz w:val="28"/>
          <w:szCs w:val="28"/>
        </w:rPr>
      </w:pPr>
      <w:r>
        <w:rPr>
          <w:sz w:val="28"/>
          <w:szCs w:val="28"/>
        </w:rPr>
        <w:t>Формирование и реализация технологических платформ направлены на решение следующих задач [28]:</w:t>
      </w:r>
    </w:p>
    <w:p w:rsidR="002F3785" w:rsidRDefault="002F3785" w:rsidP="002F3785">
      <w:pPr>
        <w:spacing w:line="360" w:lineRule="auto"/>
        <w:ind w:firstLine="708"/>
        <w:jc w:val="both"/>
        <w:rPr>
          <w:sz w:val="28"/>
          <w:szCs w:val="28"/>
        </w:rPr>
      </w:pPr>
      <w:r>
        <w:rPr>
          <w:sz w:val="28"/>
          <w:szCs w:val="28"/>
        </w:rPr>
        <w:t>1) усиление влияния потребностей бизнеса и общества на реализацию важнейших направлений научно-технологического развития;</w:t>
      </w:r>
    </w:p>
    <w:p w:rsidR="002F3785" w:rsidRDefault="002F3785" w:rsidP="002F3785">
      <w:pPr>
        <w:spacing w:line="360" w:lineRule="auto"/>
        <w:ind w:firstLine="708"/>
        <w:jc w:val="both"/>
        <w:rPr>
          <w:sz w:val="28"/>
          <w:szCs w:val="28"/>
        </w:rPr>
      </w:pPr>
      <w:r>
        <w:rPr>
          <w:sz w:val="28"/>
          <w:szCs w:val="28"/>
        </w:rPr>
        <w:t>2) выявление новых научно-технологических возможностей модернизации существующих секторов и формирование новых секторов российской экономики;</w:t>
      </w:r>
    </w:p>
    <w:p w:rsidR="002F3785" w:rsidRDefault="002F3785" w:rsidP="002F3785">
      <w:pPr>
        <w:spacing w:line="360" w:lineRule="auto"/>
        <w:ind w:firstLine="708"/>
        <w:jc w:val="both"/>
        <w:rPr>
          <w:sz w:val="28"/>
          <w:szCs w:val="28"/>
        </w:rPr>
      </w:pPr>
      <w:r>
        <w:rPr>
          <w:sz w:val="28"/>
          <w:szCs w:val="28"/>
        </w:rPr>
        <w:lastRenderedPageBreak/>
        <w:t>3) определение принципиальных направлений совершенствования отраслевого регулирования для быстрого распространения перспективных технологий.</w:t>
      </w:r>
    </w:p>
    <w:p w:rsidR="002F3785" w:rsidRDefault="002F3785" w:rsidP="002F3785">
      <w:pPr>
        <w:spacing w:line="360" w:lineRule="auto"/>
        <w:ind w:firstLine="708"/>
        <w:jc w:val="both"/>
        <w:rPr>
          <w:sz w:val="28"/>
          <w:szCs w:val="28"/>
        </w:rPr>
      </w:pPr>
      <w:r>
        <w:rPr>
          <w:sz w:val="28"/>
          <w:szCs w:val="28"/>
        </w:rPr>
        <w:t>Создателями и исполнителями технологических платформ являются большое количество операторов разработки информационной структуры.</w:t>
      </w:r>
    </w:p>
    <w:p w:rsidR="002F3785" w:rsidRDefault="002F3785" w:rsidP="002F3785">
      <w:pPr>
        <w:spacing w:line="360" w:lineRule="auto"/>
        <w:ind w:firstLine="708"/>
        <w:jc w:val="both"/>
        <w:rPr>
          <w:sz w:val="28"/>
          <w:szCs w:val="28"/>
        </w:rPr>
      </w:pPr>
      <w:r>
        <w:rPr>
          <w:sz w:val="28"/>
          <w:szCs w:val="28"/>
        </w:rPr>
        <w:t xml:space="preserve">В качестве примера элемента информационной структуры института государственной службы, можно привести разработку и формирование системы электронного правительства. Концепция данной системы была утверждена 6 мая 2008 года Правительством России [29], которая предполагала развитие системы в два этапа: в течение 2008 года планировалась разработка и утверждение необходимых документов, а </w:t>
      </w:r>
      <w:proofErr w:type="spellStart"/>
      <w:r>
        <w:rPr>
          <w:sz w:val="28"/>
          <w:szCs w:val="28"/>
        </w:rPr>
        <w:t>впоследующие</w:t>
      </w:r>
      <w:proofErr w:type="spellEnd"/>
      <w:r>
        <w:rPr>
          <w:sz w:val="28"/>
          <w:szCs w:val="28"/>
        </w:rPr>
        <w:t xml:space="preserve"> 2009 и 2010 года их внедрение на практике.</w:t>
      </w:r>
    </w:p>
    <w:p w:rsidR="002F3785" w:rsidRDefault="002F3785" w:rsidP="002F3785">
      <w:pPr>
        <w:spacing w:line="360" w:lineRule="auto"/>
        <w:ind w:firstLine="708"/>
        <w:jc w:val="both"/>
        <w:rPr>
          <w:sz w:val="28"/>
          <w:szCs w:val="28"/>
        </w:rPr>
      </w:pPr>
      <w:r>
        <w:rPr>
          <w:sz w:val="28"/>
          <w:szCs w:val="28"/>
        </w:rPr>
        <w:t>Также 10 сентября 2009 года было выпущено постановление № 721 «О внесении изменений в федеральную целевую программу „Электронная Россия (2002—2010 годы)“».[30] В данном постановлении были отражены мероприятия, цели и показатели результативности для</w:t>
      </w:r>
      <w:r w:rsidR="00B00975">
        <w:rPr>
          <w:sz w:val="28"/>
          <w:szCs w:val="28"/>
        </w:rPr>
        <w:t xml:space="preserve"> </w:t>
      </w:r>
      <w:r>
        <w:rPr>
          <w:sz w:val="28"/>
          <w:szCs w:val="28"/>
        </w:rPr>
        <w:t>реализации программы развития электронного правительства до 2010 года.</w:t>
      </w:r>
    </w:p>
    <w:p w:rsidR="002F3785" w:rsidRDefault="002F3785" w:rsidP="002F3785">
      <w:pPr>
        <w:spacing w:line="360" w:lineRule="auto"/>
        <w:ind w:firstLine="708"/>
        <w:jc w:val="both"/>
        <w:rPr>
          <w:sz w:val="28"/>
          <w:szCs w:val="28"/>
        </w:rPr>
      </w:pPr>
      <w:r>
        <w:rPr>
          <w:sz w:val="28"/>
          <w:szCs w:val="28"/>
        </w:rPr>
        <w:t>Сейчас происходит реализация программы «Информационное общество», в ходе которой формируется электронное правительство.</w:t>
      </w:r>
    </w:p>
    <w:p w:rsidR="002F3785" w:rsidRDefault="002F3785" w:rsidP="002F3785">
      <w:pPr>
        <w:spacing w:line="360" w:lineRule="auto"/>
        <w:ind w:firstLine="708"/>
        <w:jc w:val="both"/>
        <w:rPr>
          <w:sz w:val="28"/>
          <w:szCs w:val="28"/>
        </w:rPr>
      </w:pPr>
      <w:r>
        <w:rPr>
          <w:sz w:val="28"/>
          <w:szCs w:val="28"/>
        </w:rPr>
        <w:t>Электронное</w:t>
      </w:r>
      <w:r w:rsidR="00B00975">
        <w:rPr>
          <w:sz w:val="28"/>
          <w:szCs w:val="28"/>
        </w:rPr>
        <w:t xml:space="preserve"> </w:t>
      </w:r>
      <w:r>
        <w:rPr>
          <w:sz w:val="28"/>
          <w:szCs w:val="28"/>
        </w:rPr>
        <w:t>правительство – «это система</w:t>
      </w:r>
      <w:r w:rsidR="00B00975">
        <w:rPr>
          <w:sz w:val="28"/>
          <w:szCs w:val="28"/>
        </w:rPr>
        <w:t xml:space="preserve"> </w:t>
      </w:r>
      <w:r>
        <w:rPr>
          <w:sz w:val="28"/>
          <w:szCs w:val="28"/>
        </w:rPr>
        <w:t xml:space="preserve">электронного документооборота государственного управления, основанная на автоматизации всей совокупности управленческих процессов в масштабах страны и служащая цели существенного повышения эффективности государственного управления и снижения издержек социальных коммуникаций для каждого члена общества. Создание электронного правительства предполагает построение общегосударственной распределенной системы общественного управления, реализующей решение полного спектра задач, связанных с управлением документами и процессами их обработки» </w:t>
      </w:r>
      <w:r w:rsidRPr="00B00975">
        <w:rPr>
          <w:sz w:val="28"/>
          <w:szCs w:val="28"/>
        </w:rPr>
        <w:t>[31]</w:t>
      </w:r>
      <w:r>
        <w:rPr>
          <w:sz w:val="28"/>
          <w:szCs w:val="28"/>
        </w:rPr>
        <w:t>.</w:t>
      </w:r>
    </w:p>
    <w:p w:rsidR="002F3785" w:rsidRDefault="002F3785" w:rsidP="002F3785">
      <w:pPr>
        <w:spacing w:line="360" w:lineRule="auto"/>
        <w:ind w:firstLine="708"/>
        <w:jc w:val="both"/>
        <w:rPr>
          <w:sz w:val="28"/>
          <w:szCs w:val="28"/>
        </w:rPr>
      </w:pPr>
      <w:r>
        <w:rPr>
          <w:sz w:val="28"/>
          <w:szCs w:val="28"/>
        </w:rPr>
        <w:lastRenderedPageBreak/>
        <w:t>В настоящее время уже  разработаны и внедрены следующие элементы электронного правительства [32]:</w:t>
      </w:r>
    </w:p>
    <w:p w:rsidR="002F3785" w:rsidRDefault="002F3785" w:rsidP="004342C8">
      <w:pPr>
        <w:pStyle w:val="ad"/>
        <w:numPr>
          <w:ilvl w:val="0"/>
          <w:numId w:val="35"/>
        </w:numPr>
        <w:spacing w:line="360" w:lineRule="auto"/>
        <w:jc w:val="both"/>
        <w:rPr>
          <w:sz w:val="28"/>
          <w:szCs w:val="28"/>
        </w:rPr>
      </w:pPr>
      <w:r>
        <w:rPr>
          <w:sz w:val="28"/>
          <w:szCs w:val="28"/>
        </w:rPr>
        <w:t>Единый портал государственных и муниципальных услуг;</w:t>
      </w:r>
    </w:p>
    <w:p w:rsidR="002F3785" w:rsidRDefault="002F3785" w:rsidP="004342C8">
      <w:pPr>
        <w:pStyle w:val="ad"/>
        <w:numPr>
          <w:ilvl w:val="0"/>
          <w:numId w:val="35"/>
        </w:numPr>
        <w:spacing w:line="360" w:lineRule="auto"/>
        <w:jc w:val="both"/>
        <w:rPr>
          <w:sz w:val="28"/>
          <w:szCs w:val="28"/>
        </w:rPr>
      </w:pPr>
      <w:r>
        <w:rPr>
          <w:sz w:val="28"/>
          <w:szCs w:val="28"/>
        </w:rPr>
        <w:t>Единая система межведомственного электронного взаимодействия;</w:t>
      </w:r>
    </w:p>
    <w:p w:rsidR="002F3785" w:rsidRDefault="002F3785" w:rsidP="004342C8">
      <w:pPr>
        <w:pStyle w:val="ad"/>
        <w:numPr>
          <w:ilvl w:val="0"/>
          <w:numId w:val="35"/>
        </w:numPr>
        <w:spacing w:line="360" w:lineRule="auto"/>
        <w:jc w:val="both"/>
        <w:rPr>
          <w:sz w:val="28"/>
          <w:szCs w:val="28"/>
        </w:rPr>
      </w:pPr>
      <w:r>
        <w:rPr>
          <w:sz w:val="28"/>
          <w:szCs w:val="28"/>
        </w:rPr>
        <w:t>Национальная платформа распределенной обработки данных;</w:t>
      </w:r>
    </w:p>
    <w:p w:rsidR="002F3785" w:rsidRDefault="002F3785" w:rsidP="004342C8">
      <w:pPr>
        <w:pStyle w:val="ad"/>
        <w:numPr>
          <w:ilvl w:val="0"/>
          <w:numId w:val="35"/>
        </w:numPr>
        <w:spacing w:line="360" w:lineRule="auto"/>
        <w:jc w:val="both"/>
        <w:rPr>
          <w:sz w:val="28"/>
          <w:szCs w:val="28"/>
        </w:rPr>
      </w:pPr>
      <w:r>
        <w:rPr>
          <w:sz w:val="28"/>
          <w:szCs w:val="28"/>
        </w:rPr>
        <w:t>Единая система идентификации и аутентификации в инфраструктуре, обеспечивающей информационно-технологическое взаимодействие информационных систем, используемых для предоставления государственных и муниципальных услуг в электронной форме;</w:t>
      </w:r>
    </w:p>
    <w:p w:rsidR="002F3785" w:rsidRDefault="002F3785" w:rsidP="004342C8">
      <w:pPr>
        <w:pStyle w:val="ad"/>
        <w:numPr>
          <w:ilvl w:val="0"/>
          <w:numId w:val="35"/>
        </w:numPr>
        <w:spacing w:line="360" w:lineRule="auto"/>
        <w:jc w:val="both"/>
        <w:rPr>
          <w:sz w:val="28"/>
          <w:szCs w:val="28"/>
        </w:rPr>
      </w:pPr>
      <w:r>
        <w:rPr>
          <w:sz w:val="28"/>
          <w:szCs w:val="28"/>
        </w:rPr>
        <w:t>Информационная система головного удостоверяющего центра.</w:t>
      </w:r>
    </w:p>
    <w:p w:rsidR="002F3785" w:rsidRDefault="002F3785" w:rsidP="002F3785">
      <w:pPr>
        <w:spacing w:line="360" w:lineRule="auto"/>
        <w:ind w:firstLine="708"/>
        <w:jc w:val="both"/>
        <w:rPr>
          <w:sz w:val="28"/>
          <w:szCs w:val="28"/>
        </w:rPr>
      </w:pPr>
      <w:r>
        <w:rPr>
          <w:sz w:val="28"/>
          <w:szCs w:val="28"/>
        </w:rPr>
        <w:t>Также на Рис. 3 отображена взаимосвязь компонентов Электронного правительства</w:t>
      </w:r>
      <w:r w:rsidR="001609FD">
        <w:rPr>
          <w:sz w:val="28"/>
          <w:szCs w:val="28"/>
        </w:rPr>
        <w:t xml:space="preserve"> (Приложение 1)</w:t>
      </w:r>
      <w:r>
        <w:rPr>
          <w:sz w:val="28"/>
          <w:szCs w:val="28"/>
        </w:rPr>
        <w:t>:</w:t>
      </w:r>
    </w:p>
    <w:p w:rsidR="001609FD" w:rsidRDefault="001609FD" w:rsidP="002F3785">
      <w:pPr>
        <w:pStyle w:val="af3"/>
        <w:jc w:val="center"/>
        <w:rPr>
          <w:noProof/>
        </w:rPr>
      </w:pPr>
      <w:r>
        <w:rPr>
          <w:noProof/>
        </w:rPr>
        <w:drawing>
          <wp:inline distT="0" distB="0" distL="0" distR="0">
            <wp:extent cx="5939790" cy="4039503"/>
            <wp:effectExtent l="19050" t="0" r="3810"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srcRect/>
                    <a:stretch>
                      <a:fillRect/>
                    </a:stretch>
                  </pic:blipFill>
                  <pic:spPr bwMode="auto">
                    <a:xfrm>
                      <a:off x="0" y="0"/>
                      <a:ext cx="5939790" cy="4039503"/>
                    </a:xfrm>
                    <a:prstGeom prst="rect">
                      <a:avLst/>
                    </a:prstGeom>
                    <a:noFill/>
                    <a:ln w="9525">
                      <a:noFill/>
                      <a:miter lim="800000"/>
                      <a:headEnd/>
                      <a:tailEnd/>
                    </a:ln>
                  </pic:spPr>
                </pic:pic>
              </a:graphicData>
            </a:graphic>
          </wp:inline>
        </w:drawing>
      </w:r>
    </w:p>
    <w:p w:rsidR="002F3785" w:rsidRDefault="002F3785" w:rsidP="002F3785">
      <w:pPr>
        <w:pStyle w:val="af3"/>
        <w:jc w:val="center"/>
        <w:rPr>
          <w:sz w:val="28"/>
        </w:rPr>
      </w:pPr>
      <w:r>
        <w:rPr>
          <w:sz w:val="28"/>
        </w:rPr>
        <w:t>Рис.3 Взаимосвязь компонентов «Электронного правительства»</w:t>
      </w:r>
    </w:p>
    <w:p w:rsidR="002F3785" w:rsidRDefault="002F3785" w:rsidP="002F3785">
      <w:pPr>
        <w:jc w:val="both"/>
        <w:rPr>
          <w:sz w:val="28"/>
          <w:szCs w:val="28"/>
        </w:rPr>
      </w:pPr>
    </w:p>
    <w:p w:rsidR="002F3785" w:rsidRDefault="002F3785" w:rsidP="002F3785">
      <w:pPr>
        <w:spacing w:line="360" w:lineRule="auto"/>
        <w:ind w:firstLine="708"/>
        <w:jc w:val="both"/>
        <w:rPr>
          <w:sz w:val="28"/>
          <w:szCs w:val="28"/>
        </w:rPr>
      </w:pPr>
      <w:r>
        <w:rPr>
          <w:sz w:val="28"/>
          <w:szCs w:val="28"/>
        </w:rPr>
        <w:lastRenderedPageBreak/>
        <w:t>Для проведения анализа существующих элементов информационной инфраструктуры рассмотрим более подробно каждую единицу системы электронного правительства.</w:t>
      </w:r>
    </w:p>
    <w:p w:rsidR="002F3785" w:rsidRDefault="002F3785" w:rsidP="002F3785">
      <w:pPr>
        <w:spacing w:line="360" w:lineRule="auto"/>
        <w:ind w:firstLine="708"/>
        <w:jc w:val="both"/>
        <w:rPr>
          <w:sz w:val="28"/>
          <w:szCs w:val="28"/>
        </w:rPr>
      </w:pPr>
      <w:r>
        <w:rPr>
          <w:b/>
          <w:sz w:val="28"/>
          <w:szCs w:val="28"/>
        </w:rPr>
        <w:t xml:space="preserve">Единый портал государственных и муниципальных услуг </w:t>
      </w:r>
      <w:r>
        <w:rPr>
          <w:sz w:val="28"/>
          <w:szCs w:val="28"/>
        </w:rPr>
        <w:t xml:space="preserve">–«федеральная государственная информационная система, обеспечивающая: </w:t>
      </w:r>
    </w:p>
    <w:p w:rsidR="002F3785" w:rsidRDefault="002F3785" w:rsidP="002F3785">
      <w:pPr>
        <w:spacing w:line="360" w:lineRule="auto"/>
        <w:ind w:firstLine="708"/>
        <w:jc w:val="both"/>
        <w:rPr>
          <w:sz w:val="28"/>
          <w:szCs w:val="28"/>
        </w:rPr>
      </w:pPr>
      <w:r>
        <w:rPr>
          <w:sz w:val="28"/>
          <w:szCs w:val="28"/>
        </w:rPr>
        <w:t>- доступ</w:t>
      </w:r>
      <w:r w:rsidR="00B00975">
        <w:rPr>
          <w:sz w:val="28"/>
          <w:szCs w:val="28"/>
        </w:rPr>
        <w:t xml:space="preserve"> </w:t>
      </w:r>
      <w:r>
        <w:rPr>
          <w:sz w:val="28"/>
          <w:szCs w:val="28"/>
        </w:rPr>
        <w:t>физических и юридических лиц к сведениям о государственных и муниципальных услугах, государственных функциях по контролю и надзору, об услугах государственных и муниципальных учреждений, об услугах организаций, участвующих в предоставлении государственных и муниципальных услуг, размещенных в федеральной государственной информационной системе, обеспечивающей ведение реестра государственных услуг в электронной форме;</w:t>
      </w:r>
    </w:p>
    <w:p w:rsidR="002F3785" w:rsidRDefault="002F3785" w:rsidP="002F3785">
      <w:pPr>
        <w:spacing w:line="360" w:lineRule="auto"/>
        <w:ind w:firstLine="708"/>
        <w:jc w:val="both"/>
        <w:rPr>
          <w:sz w:val="28"/>
          <w:szCs w:val="28"/>
        </w:rPr>
      </w:pPr>
      <w:r>
        <w:rPr>
          <w:sz w:val="28"/>
          <w:szCs w:val="28"/>
        </w:rPr>
        <w:t>- предоставление в электронной форме государственных и муниципальных услуг, услуг государственных и муниципальных учреждений и других организаций, в которых размещается государственное задание (заказ) или муниципальное задание (заказ), в соответствии с перечнями, утвержденными Правительством Российской Федерации и высшими исполнительными органами государственной власти субъекта Российской Федерации;</w:t>
      </w:r>
    </w:p>
    <w:p w:rsidR="002F3785" w:rsidRDefault="002F3785" w:rsidP="002F3785">
      <w:pPr>
        <w:spacing w:line="360" w:lineRule="auto"/>
        <w:ind w:firstLine="708"/>
        <w:jc w:val="both"/>
        <w:rPr>
          <w:sz w:val="28"/>
          <w:szCs w:val="28"/>
        </w:rPr>
      </w:pPr>
      <w:r>
        <w:rPr>
          <w:sz w:val="28"/>
          <w:szCs w:val="28"/>
        </w:rPr>
        <w:t>- учет обращений граждан, связанных с функционированием Единого портала, в том числе возможность для заявителей оставить отзыв о качестве предоставления государственной или муниципальной услуги в электронной форме.</w:t>
      </w:r>
    </w:p>
    <w:p w:rsidR="002F3785" w:rsidRDefault="002F3785" w:rsidP="002F3785">
      <w:pPr>
        <w:spacing w:line="360" w:lineRule="auto"/>
        <w:ind w:firstLine="708"/>
        <w:jc w:val="both"/>
        <w:rPr>
          <w:sz w:val="28"/>
          <w:szCs w:val="28"/>
        </w:rPr>
      </w:pPr>
      <w:r>
        <w:rPr>
          <w:sz w:val="28"/>
          <w:szCs w:val="28"/>
        </w:rPr>
        <w:t>Единый портал входит в инфраструктуру, обеспечивающую информационно-технологическое взаимодействие информационных систем, используемых для предоставления государственных и муниципальных услуг в электронной форме.</w:t>
      </w:r>
    </w:p>
    <w:p w:rsidR="002F3785" w:rsidRDefault="002F3785" w:rsidP="002F3785">
      <w:pPr>
        <w:spacing w:line="360" w:lineRule="auto"/>
        <w:ind w:firstLine="708"/>
        <w:jc w:val="both"/>
        <w:rPr>
          <w:sz w:val="28"/>
          <w:szCs w:val="28"/>
        </w:rPr>
      </w:pPr>
      <w:r>
        <w:rPr>
          <w:sz w:val="28"/>
          <w:szCs w:val="28"/>
        </w:rPr>
        <w:t>Правительством Российской Федерации в качестве оператора Единого портала определено Министерство связи и массовых коммуникаций Российской Федерации».[33]</w:t>
      </w:r>
    </w:p>
    <w:p w:rsidR="002F3785" w:rsidRDefault="002F3785" w:rsidP="002F3785">
      <w:pPr>
        <w:spacing w:line="360" w:lineRule="auto"/>
        <w:ind w:firstLine="708"/>
        <w:jc w:val="both"/>
        <w:rPr>
          <w:sz w:val="28"/>
          <w:szCs w:val="28"/>
        </w:rPr>
      </w:pPr>
      <w:r>
        <w:rPr>
          <w:b/>
          <w:sz w:val="28"/>
          <w:szCs w:val="28"/>
        </w:rPr>
        <w:lastRenderedPageBreak/>
        <w:t>Единая система межведомственного электронного взаимодействия (СМЭВ)</w:t>
      </w:r>
      <w:r>
        <w:rPr>
          <w:sz w:val="28"/>
          <w:szCs w:val="28"/>
        </w:rPr>
        <w:t>–«федеральная государственная информационная система, предназначенная для организации информационного взаимодействия между информационными системами участников СМЭВ в целях предоставления государственных и муниципальных услуг и исполнения государственных и муниципальных функций в электронной форме.</w:t>
      </w:r>
    </w:p>
    <w:p w:rsidR="002F3785" w:rsidRDefault="002F3785" w:rsidP="002F3785">
      <w:pPr>
        <w:spacing w:line="360" w:lineRule="auto"/>
        <w:ind w:firstLine="708"/>
        <w:jc w:val="both"/>
        <w:rPr>
          <w:sz w:val="28"/>
          <w:szCs w:val="28"/>
        </w:rPr>
      </w:pPr>
      <w:r>
        <w:rPr>
          <w:sz w:val="28"/>
          <w:szCs w:val="28"/>
        </w:rPr>
        <w:t>Участниками межведомственного электронного взаимодействия (участниками СМЭВ) являются федеральные органы исполнительной власти, государственные внебюджетные фонды, исполнительные органы государственной власти субъектов Российской Федерации, органы местного самоуправления, государственные и муниципальные учреждения, многофункциональные центры, иные органы и организации.</w:t>
      </w:r>
    </w:p>
    <w:p w:rsidR="002F3785" w:rsidRDefault="002F3785" w:rsidP="002F3785">
      <w:pPr>
        <w:spacing w:line="360" w:lineRule="auto"/>
        <w:ind w:firstLine="708"/>
        <w:jc w:val="both"/>
        <w:rPr>
          <w:sz w:val="28"/>
          <w:szCs w:val="28"/>
        </w:rPr>
      </w:pPr>
      <w:r>
        <w:rPr>
          <w:sz w:val="28"/>
          <w:szCs w:val="28"/>
        </w:rPr>
        <w:t>Целью создания СМЭВ является повышение качества предоставления государственных и муниципальных услуг и исполнения государственных и муниципальных функций за счет использования общих информационных ресурсов, уменьшения времени на поиск и обработку информации в электронной форме</w:t>
      </w:r>
    </w:p>
    <w:p w:rsidR="002F3785" w:rsidRDefault="002F3785" w:rsidP="002F3785">
      <w:pPr>
        <w:spacing w:line="360" w:lineRule="auto"/>
        <w:ind w:firstLine="708"/>
        <w:jc w:val="both"/>
        <w:rPr>
          <w:sz w:val="28"/>
          <w:szCs w:val="28"/>
        </w:rPr>
      </w:pPr>
      <w:r>
        <w:rPr>
          <w:sz w:val="28"/>
          <w:szCs w:val="28"/>
        </w:rPr>
        <w:t>Особенности использования СМЭВ и подключения к ней информационных систем отдельных органов и организаций определяются соглашениями между Министерством связи и массовых коммуникаций Российской Федерации (Минсвязи), являющимся оператором СМЭВ, и органом и организацией, являющейся участником СМЭВ. Минсвязи осуществляет координацию деятельности по подключению к СМЭВ, обеспечивает её функционирование и ведение реестра электронных сервисов». [34]</w:t>
      </w:r>
    </w:p>
    <w:p w:rsidR="002F3785" w:rsidRDefault="002F3785" w:rsidP="002F3785">
      <w:pPr>
        <w:spacing w:line="360" w:lineRule="auto"/>
        <w:ind w:firstLine="708"/>
        <w:jc w:val="both"/>
        <w:rPr>
          <w:b/>
          <w:sz w:val="28"/>
          <w:szCs w:val="28"/>
        </w:rPr>
      </w:pPr>
      <w:r>
        <w:rPr>
          <w:b/>
          <w:sz w:val="28"/>
          <w:szCs w:val="28"/>
        </w:rPr>
        <w:t>Национальная платформа распределенной обработки данных.</w:t>
      </w:r>
    </w:p>
    <w:p w:rsidR="002F3785" w:rsidRDefault="002F3785" w:rsidP="002F3785">
      <w:pPr>
        <w:spacing w:line="360" w:lineRule="auto"/>
        <w:ind w:firstLine="708"/>
        <w:jc w:val="both"/>
        <w:rPr>
          <w:sz w:val="28"/>
          <w:szCs w:val="28"/>
        </w:rPr>
      </w:pPr>
      <w:r>
        <w:rPr>
          <w:b/>
          <w:sz w:val="28"/>
          <w:szCs w:val="28"/>
        </w:rPr>
        <w:t>«Облачные» вычисления</w:t>
      </w:r>
      <w:r>
        <w:rPr>
          <w:sz w:val="28"/>
          <w:szCs w:val="28"/>
        </w:rPr>
        <w:t>–«это технология распределённой</w:t>
      </w:r>
      <w:r w:rsidR="00B00975">
        <w:rPr>
          <w:sz w:val="28"/>
          <w:szCs w:val="28"/>
        </w:rPr>
        <w:t xml:space="preserve"> </w:t>
      </w:r>
      <w:r>
        <w:rPr>
          <w:sz w:val="28"/>
          <w:szCs w:val="28"/>
        </w:rPr>
        <w:t xml:space="preserve">обработки данных, в которой компьютерные ресурсы и  мощности предоставляются пользователю </w:t>
      </w:r>
      <w:proofErr w:type="spellStart"/>
      <w:r>
        <w:rPr>
          <w:sz w:val="28"/>
          <w:szCs w:val="28"/>
        </w:rPr>
        <w:t>какинтернет-сервис</w:t>
      </w:r>
      <w:proofErr w:type="spellEnd"/>
      <w:r>
        <w:rPr>
          <w:sz w:val="28"/>
          <w:szCs w:val="28"/>
        </w:rPr>
        <w:t>». [35]</w:t>
      </w:r>
    </w:p>
    <w:p w:rsidR="002F3785" w:rsidRDefault="002F3785" w:rsidP="002F3785">
      <w:pPr>
        <w:spacing w:line="360" w:lineRule="auto"/>
        <w:ind w:firstLine="708"/>
        <w:jc w:val="both"/>
        <w:rPr>
          <w:sz w:val="28"/>
          <w:szCs w:val="28"/>
        </w:rPr>
      </w:pPr>
      <w:r>
        <w:rPr>
          <w:b/>
          <w:sz w:val="28"/>
          <w:szCs w:val="28"/>
        </w:rPr>
        <w:lastRenderedPageBreak/>
        <w:t>Национальная платформа распределенной обработки данных (НПРОД)</w:t>
      </w:r>
      <w:r>
        <w:rPr>
          <w:sz w:val="28"/>
          <w:szCs w:val="28"/>
        </w:rPr>
        <w:t xml:space="preserve"> – «это комплекс интегрированных информационных систем,</w:t>
      </w:r>
      <w:r w:rsidR="00B00975">
        <w:rPr>
          <w:sz w:val="28"/>
          <w:szCs w:val="28"/>
        </w:rPr>
        <w:t xml:space="preserve"> </w:t>
      </w:r>
      <w:r>
        <w:rPr>
          <w:sz w:val="28"/>
          <w:szCs w:val="28"/>
        </w:rPr>
        <w:t>реализующих парадигму «облачных» вычислений путем автоматизации процессов выделения вычислительных мощностей,</w:t>
      </w:r>
      <w:r w:rsidR="00B00975">
        <w:rPr>
          <w:sz w:val="28"/>
          <w:szCs w:val="28"/>
        </w:rPr>
        <w:t xml:space="preserve"> </w:t>
      </w:r>
      <w:r>
        <w:rPr>
          <w:sz w:val="28"/>
          <w:szCs w:val="28"/>
        </w:rPr>
        <w:t>развертывания приложений, размещения приложений и учета потребленных ресурсов». [35]</w:t>
      </w:r>
    </w:p>
    <w:p w:rsidR="002F3785" w:rsidRDefault="002F3785" w:rsidP="002F3785">
      <w:pPr>
        <w:spacing w:line="360" w:lineRule="auto"/>
        <w:ind w:firstLine="708"/>
        <w:jc w:val="both"/>
        <w:rPr>
          <w:sz w:val="28"/>
          <w:szCs w:val="28"/>
        </w:rPr>
      </w:pPr>
      <w:r>
        <w:rPr>
          <w:sz w:val="28"/>
          <w:szCs w:val="28"/>
        </w:rPr>
        <w:t xml:space="preserve">Оператором разработки НПРОД является телекоммуникационная компания </w:t>
      </w:r>
      <w:proofErr w:type="spellStart"/>
      <w:r>
        <w:rPr>
          <w:sz w:val="28"/>
          <w:szCs w:val="28"/>
        </w:rPr>
        <w:t>Ростелеком</w:t>
      </w:r>
      <w:proofErr w:type="spellEnd"/>
      <w:r>
        <w:rPr>
          <w:sz w:val="28"/>
          <w:szCs w:val="28"/>
        </w:rPr>
        <w:t>. [35]</w:t>
      </w:r>
    </w:p>
    <w:p w:rsidR="002F3785" w:rsidRDefault="002F3785" w:rsidP="002F3785">
      <w:pPr>
        <w:spacing w:line="360" w:lineRule="auto"/>
        <w:ind w:firstLine="708"/>
        <w:jc w:val="both"/>
        <w:rPr>
          <w:sz w:val="28"/>
          <w:szCs w:val="28"/>
        </w:rPr>
      </w:pPr>
      <w:r>
        <w:rPr>
          <w:b/>
          <w:sz w:val="28"/>
          <w:szCs w:val="28"/>
        </w:rPr>
        <w:t>Единая система идентификации и аутентификации в инфраструктуре, обеспечивающей информационно-технологическое взаимодействие информационных систем, используемых для предоставления государственных и муниципальных услуг в электронной форме</w:t>
      </w:r>
      <w:r>
        <w:rPr>
          <w:sz w:val="28"/>
          <w:szCs w:val="28"/>
        </w:rPr>
        <w:t xml:space="preserve"> – это «система для обеспечения санкционированный доступ участников информационного взаимодействия в единой системе идентификации и аутентификации к информации, содержащейся в государственных информационных системах, муниципальных информационных системах и иных информационных системах.» [36]</w:t>
      </w:r>
    </w:p>
    <w:p w:rsidR="002F3785" w:rsidRDefault="002F3785" w:rsidP="002F3785">
      <w:pPr>
        <w:spacing w:line="360" w:lineRule="auto"/>
        <w:ind w:firstLine="708"/>
        <w:jc w:val="both"/>
        <w:rPr>
          <w:sz w:val="28"/>
          <w:szCs w:val="28"/>
        </w:rPr>
      </w:pPr>
      <w:r>
        <w:rPr>
          <w:sz w:val="28"/>
          <w:szCs w:val="28"/>
        </w:rPr>
        <w:t>Оператором разработки единой системы идентификации является телекоммуникационная компания «</w:t>
      </w:r>
      <w:proofErr w:type="spellStart"/>
      <w:r>
        <w:rPr>
          <w:sz w:val="28"/>
          <w:szCs w:val="28"/>
        </w:rPr>
        <w:t>Ростелеком</w:t>
      </w:r>
      <w:proofErr w:type="spellEnd"/>
      <w:r>
        <w:rPr>
          <w:sz w:val="28"/>
          <w:szCs w:val="28"/>
        </w:rPr>
        <w:t>» [37]</w:t>
      </w:r>
    </w:p>
    <w:p w:rsidR="002F3785" w:rsidRDefault="002F3785" w:rsidP="002F3785">
      <w:pPr>
        <w:spacing w:line="360" w:lineRule="auto"/>
        <w:ind w:firstLine="708"/>
        <w:jc w:val="both"/>
        <w:rPr>
          <w:sz w:val="28"/>
          <w:szCs w:val="28"/>
        </w:rPr>
      </w:pPr>
      <w:r>
        <w:rPr>
          <w:b/>
          <w:sz w:val="28"/>
          <w:szCs w:val="28"/>
        </w:rPr>
        <w:t>Информационная система головного удостоверяющего центра</w:t>
      </w:r>
      <w:r>
        <w:rPr>
          <w:sz w:val="28"/>
          <w:szCs w:val="28"/>
        </w:rPr>
        <w:t>– «это система единого пространства доверия электронной подписи при предоставлении государственных услуг и межведомственного взаимодействия на основе применения сертификатов и ключей электронных подписей, созданных на базе единых критериев и правил формирования с использованием удостоверяющих центров, включенных в единое пространство доверия электронной подписи» [38]</w:t>
      </w:r>
    </w:p>
    <w:p w:rsidR="002F3785" w:rsidRDefault="002F3785" w:rsidP="002F3785">
      <w:pPr>
        <w:spacing w:line="360" w:lineRule="auto"/>
        <w:ind w:firstLine="708"/>
        <w:jc w:val="both"/>
        <w:rPr>
          <w:sz w:val="28"/>
          <w:szCs w:val="28"/>
        </w:rPr>
      </w:pPr>
      <w:r>
        <w:rPr>
          <w:sz w:val="28"/>
          <w:szCs w:val="28"/>
        </w:rPr>
        <w:t>Оператором информационной системы головного удостоверяющего центра, является Министерство связи и массовых коммуникаций Российской Федерации. [39]</w:t>
      </w:r>
    </w:p>
    <w:bookmarkEnd w:id="4"/>
    <w:bookmarkEnd w:id="5"/>
    <w:p w:rsidR="004711E5" w:rsidRDefault="00151BF7" w:rsidP="002F3785">
      <w:pPr>
        <w:spacing w:line="360" w:lineRule="auto"/>
        <w:ind w:firstLine="708"/>
        <w:jc w:val="both"/>
        <w:rPr>
          <w:sz w:val="28"/>
          <w:szCs w:val="28"/>
        </w:rPr>
      </w:pPr>
      <w:r>
        <w:rPr>
          <w:sz w:val="28"/>
          <w:szCs w:val="28"/>
        </w:rPr>
        <w:t xml:space="preserve">Основным недостатком приведенной структуры электронного правительства является </w:t>
      </w:r>
      <w:r w:rsidR="004711E5">
        <w:rPr>
          <w:sz w:val="28"/>
          <w:szCs w:val="28"/>
        </w:rPr>
        <w:t>отсутствие</w:t>
      </w:r>
      <w:r>
        <w:rPr>
          <w:sz w:val="28"/>
          <w:szCs w:val="28"/>
        </w:rPr>
        <w:t xml:space="preserve"> связи </w:t>
      </w:r>
      <w:r w:rsidR="004711E5">
        <w:rPr>
          <w:sz w:val="28"/>
          <w:szCs w:val="28"/>
        </w:rPr>
        <w:t xml:space="preserve">порталов государственных услуг </w:t>
      </w:r>
      <w:r w:rsidR="004711E5">
        <w:rPr>
          <w:sz w:val="28"/>
          <w:szCs w:val="28"/>
        </w:rPr>
        <w:lastRenderedPageBreak/>
        <w:t>федерального уровня с региональными и муниципальными проектами посредством и</w:t>
      </w:r>
      <w:r w:rsidR="004711E5" w:rsidRPr="004711E5">
        <w:rPr>
          <w:sz w:val="28"/>
          <w:szCs w:val="28"/>
        </w:rPr>
        <w:t>нтерфейс</w:t>
      </w:r>
      <w:r w:rsidR="004711E5">
        <w:rPr>
          <w:sz w:val="28"/>
          <w:szCs w:val="28"/>
        </w:rPr>
        <w:t>а</w:t>
      </w:r>
      <w:r w:rsidR="004711E5" w:rsidRPr="004711E5">
        <w:rPr>
          <w:sz w:val="28"/>
          <w:szCs w:val="28"/>
        </w:rPr>
        <w:t xml:space="preserve"> программирования приложений </w:t>
      </w:r>
      <w:r w:rsidR="004711E5">
        <w:rPr>
          <w:sz w:val="28"/>
          <w:szCs w:val="28"/>
        </w:rPr>
        <w:t>(</w:t>
      </w:r>
      <w:r w:rsidR="004711E5">
        <w:rPr>
          <w:sz w:val="28"/>
          <w:szCs w:val="28"/>
          <w:lang w:val="en-US"/>
        </w:rPr>
        <w:t>API</w:t>
      </w:r>
      <w:r w:rsidR="004711E5">
        <w:rPr>
          <w:sz w:val="28"/>
          <w:szCs w:val="28"/>
        </w:rPr>
        <w:t>)</w:t>
      </w:r>
      <w:r w:rsidR="00820BFE">
        <w:rPr>
          <w:sz w:val="28"/>
          <w:szCs w:val="28"/>
        </w:rPr>
        <w:t xml:space="preserve">, </w:t>
      </w:r>
      <w:r w:rsidR="004711E5">
        <w:rPr>
          <w:sz w:val="28"/>
          <w:szCs w:val="28"/>
        </w:rPr>
        <w:t>что приводит к дублированию информации и потенциально "опасным" переходам между системами.</w:t>
      </w:r>
    </w:p>
    <w:p w:rsidR="00332B57" w:rsidRDefault="004711E5" w:rsidP="002F3785">
      <w:pPr>
        <w:spacing w:line="360" w:lineRule="auto"/>
        <w:ind w:firstLine="708"/>
        <w:jc w:val="both"/>
        <w:rPr>
          <w:sz w:val="28"/>
          <w:szCs w:val="28"/>
        </w:rPr>
      </w:pPr>
      <w:r>
        <w:rPr>
          <w:sz w:val="28"/>
          <w:szCs w:val="28"/>
        </w:rPr>
        <w:t>Больш</w:t>
      </w:r>
      <w:r w:rsidR="00820BFE">
        <w:rPr>
          <w:sz w:val="28"/>
          <w:szCs w:val="28"/>
        </w:rPr>
        <w:t>ая</w:t>
      </w:r>
      <w:r>
        <w:rPr>
          <w:sz w:val="28"/>
          <w:szCs w:val="28"/>
        </w:rPr>
        <w:t xml:space="preserve"> часть информационной структуры института государственной службы представлена в виде официальны</w:t>
      </w:r>
      <w:r w:rsidR="00820BFE">
        <w:rPr>
          <w:sz w:val="28"/>
          <w:szCs w:val="28"/>
        </w:rPr>
        <w:t>х</w:t>
      </w:r>
      <w:r>
        <w:rPr>
          <w:sz w:val="28"/>
          <w:szCs w:val="28"/>
        </w:rPr>
        <w:t xml:space="preserve"> сайтов, автоматизированных и специализированных информационных систем исполнительных органов власти на различных уровнях, которые также не имеют связи </w:t>
      </w:r>
      <w:r w:rsidR="00332B57">
        <w:rPr>
          <w:sz w:val="28"/>
          <w:szCs w:val="28"/>
        </w:rPr>
        <w:t>посредством и</w:t>
      </w:r>
      <w:r w:rsidR="00332B57" w:rsidRPr="004711E5">
        <w:rPr>
          <w:sz w:val="28"/>
          <w:szCs w:val="28"/>
        </w:rPr>
        <w:t>нтерфейс</w:t>
      </w:r>
      <w:r w:rsidR="00332B57">
        <w:rPr>
          <w:sz w:val="28"/>
          <w:szCs w:val="28"/>
        </w:rPr>
        <w:t>а</w:t>
      </w:r>
      <w:r w:rsidR="00332B57" w:rsidRPr="004711E5">
        <w:rPr>
          <w:sz w:val="28"/>
          <w:szCs w:val="28"/>
        </w:rPr>
        <w:t xml:space="preserve"> программирования приложений</w:t>
      </w:r>
      <w:r w:rsidR="00332B57" w:rsidRPr="00332B57">
        <w:rPr>
          <w:sz w:val="28"/>
          <w:szCs w:val="28"/>
        </w:rPr>
        <w:t>.</w:t>
      </w:r>
      <w:r w:rsidR="00332B57">
        <w:rPr>
          <w:sz w:val="28"/>
          <w:szCs w:val="28"/>
        </w:rPr>
        <w:t xml:space="preserve"> Анализу этой части информационной структуры посвящена 2 глава данного исследования. </w:t>
      </w:r>
    </w:p>
    <w:p w:rsidR="004711E5" w:rsidRPr="00332B57" w:rsidRDefault="00332B57" w:rsidP="002F3785">
      <w:pPr>
        <w:spacing w:line="360" w:lineRule="auto"/>
        <w:ind w:firstLine="708"/>
        <w:jc w:val="both"/>
        <w:rPr>
          <w:sz w:val="28"/>
          <w:szCs w:val="28"/>
        </w:rPr>
      </w:pPr>
      <w:r>
        <w:rPr>
          <w:sz w:val="28"/>
          <w:szCs w:val="28"/>
        </w:rPr>
        <w:t xml:space="preserve">В целом информационная структура института государственной службы является децентрализованной, не равномерной, со множеством недостатков и проблем.  Можно выделить лишь несколько практик интернет проектов реализованных недостаточно полноценно централизованным способом на федеральном уровне: государственные закупки, </w:t>
      </w:r>
      <w:r w:rsidRPr="00332B57">
        <w:rPr>
          <w:sz w:val="28"/>
          <w:szCs w:val="28"/>
        </w:rPr>
        <w:t>единый портал электронной демократии</w:t>
      </w:r>
      <w:r>
        <w:rPr>
          <w:sz w:val="28"/>
          <w:szCs w:val="28"/>
        </w:rPr>
        <w:t xml:space="preserve">, общественная инициатива и прочее. </w:t>
      </w:r>
    </w:p>
    <w:p w:rsidR="002F3785" w:rsidRDefault="002F3785" w:rsidP="002F3785">
      <w:pPr>
        <w:spacing w:line="360" w:lineRule="auto"/>
        <w:ind w:firstLine="708"/>
        <w:jc w:val="both"/>
        <w:rPr>
          <w:sz w:val="28"/>
          <w:szCs w:val="28"/>
        </w:rPr>
      </w:pPr>
      <w:r>
        <w:rPr>
          <w:sz w:val="28"/>
          <w:szCs w:val="28"/>
        </w:rPr>
        <w:t>Рассмот</w:t>
      </w:r>
      <w:r w:rsidR="00151BF7">
        <w:rPr>
          <w:sz w:val="28"/>
          <w:szCs w:val="28"/>
        </w:rPr>
        <w:t xml:space="preserve">ренные элементы информационной </w:t>
      </w:r>
      <w:r>
        <w:rPr>
          <w:sz w:val="28"/>
          <w:szCs w:val="28"/>
        </w:rPr>
        <w:t>структуры электронного правительства являются большими и сложными проектами, которые реализуются на федеральном уровне. Помимо них, информационная структура также должна выстраиваться на региональном и муниципальном уровнях. На данных уровнях операторами разработки уже зачастую являются более мелкие организации по причине того, что разрабатываемые системы имеют меньшую сложность и более короткий цикл разработки. Более подробный анализ операторов разработки элементов информационной структуры приводится в части 1.3</w:t>
      </w:r>
    </w:p>
    <w:p w:rsidR="00B00975" w:rsidRDefault="00B00975" w:rsidP="00845CF9">
      <w:pPr>
        <w:jc w:val="both"/>
        <w:rPr>
          <w:sz w:val="28"/>
          <w:szCs w:val="28"/>
        </w:rPr>
      </w:pPr>
    </w:p>
    <w:p w:rsidR="00332B57" w:rsidRDefault="00332B57" w:rsidP="00845CF9">
      <w:pPr>
        <w:jc w:val="both"/>
        <w:rPr>
          <w:sz w:val="28"/>
          <w:szCs w:val="28"/>
        </w:rPr>
      </w:pPr>
    </w:p>
    <w:p w:rsidR="00B00975" w:rsidRDefault="00B00975" w:rsidP="00845CF9">
      <w:pPr>
        <w:jc w:val="both"/>
        <w:rPr>
          <w:sz w:val="28"/>
          <w:szCs w:val="28"/>
        </w:rPr>
      </w:pPr>
    </w:p>
    <w:p w:rsidR="002F3785" w:rsidRDefault="002F3785" w:rsidP="00845CF9">
      <w:pPr>
        <w:jc w:val="both"/>
        <w:rPr>
          <w:sz w:val="28"/>
          <w:szCs w:val="28"/>
        </w:rPr>
      </w:pPr>
    </w:p>
    <w:p w:rsidR="00820BFE" w:rsidRDefault="00820BFE" w:rsidP="00845CF9">
      <w:pPr>
        <w:jc w:val="both"/>
        <w:rPr>
          <w:sz w:val="28"/>
          <w:szCs w:val="28"/>
        </w:rPr>
      </w:pPr>
    </w:p>
    <w:p w:rsidR="00AB5213" w:rsidRPr="00845CF9" w:rsidRDefault="00BD4AAF" w:rsidP="00845CF9">
      <w:pPr>
        <w:pStyle w:val="2"/>
        <w:spacing w:line="240" w:lineRule="auto"/>
        <w:jc w:val="both"/>
        <w:rPr>
          <w:rFonts w:cs="Times New Roman"/>
          <w:szCs w:val="28"/>
        </w:rPr>
      </w:pPr>
      <w:bookmarkStart w:id="6" w:name="_Toc357169031"/>
      <w:r w:rsidRPr="00845CF9">
        <w:rPr>
          <w:rFonts w:cs="Times New Roman"/>
          <w:szCs w:val="28"/>
        </w:rPr>
        <w:lastRenderedPageBreak/>
        <w:t>1.3</w:t>
      </w:r>
      <w:r w:rsidRPr="00845CF9">
        <w:rPr>
          <w:rFonts w:cs="Times New Roman"/>
          <w:szCs w:val="28"/>
        </w:rPr>
        <w:tab/>
      </w:r>
      <w:r w:rsidR="00E467B5" w:rsidRPr="00D67DFE">
        <w:t>Операторы разработки информационной структуры</w:t>
      </w:r>
      <w:bookmarkEnd w:id="6"/>
    </w:p>
    <w:p w:rsidR="00845CF9" w:rsidRPr="00845CF9" w:rsidRDefault="00845CF9" w:rsidP="00845CF9">
      <w:pPr>
        <w:jc w:val="both"/>
        <w:rPr>
          <w:sz w:val="28"/>
          <w:szCs w:val="28"/>
        </w:rPr>
      </w:pPr>
    </w:p>
    <w:p w:rsidR="0018255B" w:rsidRDefault="0018255B" w:rsidP="0018255B">
      <w:pPr>
        <w:spacing w:line="360" w:lineRule="auto"/>
        <w:ind w:firstLine="708"/>
        <w:jc w:val="both"/>
        <w:rPr>
          <w:sz w:val="28"/>
          <w:szCs w:val="28"/>
        </w:rPr>
      </w:pPr>
      <w:r>
        <w:rPr>
          <w:sz w:val="28"/>
          <w:szCs w:val="28"/>
        </w:rPr>
        <w:t xml:space="preserve">К операторам разработки информационной структуры института государственной службы относятся как коммерческие, так и некоммерческие компании. Операторы работают как на федеральном уровне, так и на региональном и муниципальном. </w:t>
      </w:r>
    </w:p>
    <w:p w:rsidR="0018255B" w:rsidRDefault="0018255B" w:rsidP="0018255B">
      <w:pPr>
        <w:spacing w:line="360" w:lineRule="auto"/>
        <w:ind w:firstLine="708"/>
        <w:jc w:val="both"/>
        <w:rPr>
          <w:sz w:val="28"/>
          <w:szCs w:val="28"/>
        </w:rPr>
      </w:pPr>
      <w:r>
        <w:rPr>
          <w:sz w:val="28"/>
          <w:szCs w:val="28"/>
        </w:rPr>
        <w:t>В качестве примера оператора разработки интернет сервисов на федеральном уровне можно привести телекоммуникационную компанию «</w:t>
      </w:r>
      <w:proofErr w:type="spellStart"/>
      <w:r>
        <w:rPr>
          <w:sz w:val="28"/>
          <w:szCs w:val="28"/>
        </w:rPr>
        <w:t>Ростелеком</w:t>
      </w:r>
      <w:proofErr w:type="spellEnd"/>
      <w:r>
        <w:rPr>
          <w:sz w:val="28"/>
          <w:szCs w:val="28"/>
        </w:rPr>
        <w:t xml:space="preserve">». </w:t>
      </w:r>
    </w:p>
    <w:p w:rsidR="001609FD" w:rsidRDefault="0018255B" w:rsidP="001609FD">
      <w:pPr>
        <w:spacing w:line="360" w:lineRule="auto"/>
        <w:ind w:firstLine="708"/>
        <w:jc w:val="both"/>
        <w:rPr>
          <w:sz w:val="28"/>
          <w:szCs w:val="28"/>
        </w:rPr>
      </w:pPr>
      <w:r>
        <w:rPr>
          <w:sz w:val="28"/>
          <w:szCs w:val="28"/>
        </w:rPr>
        <w:t>«</w:t>
      </w:r>
      <w:proofErr w:type="spellStart"/>
      <w:r>
        <w:rPr>
          <w:sz w:val="28"/>
          <w:szCs w:val="28"/>
        </w:rPr>
        <w:t>Ростелеком</w:t>
      </w:r>
      <w:proofErr w:type="spellEnd"/>
      <w:r>
        <w:rPr>
          <w:sz w:val="28"/>
          <w:szCs w:val="28"/>
        </w:rPr>
        <w:t>» – «российская телекоммуникационная компания. Предоставляет услуги местной и дальней телефонной связи, широкополосного доступа в Интернет. Также «</w:t>
      </w:r>
      <w:proofErr w:type="spellStart"/>
      <w:r>
        <w:rPr>
          <w:sz w:val="28"/>
          <w:szCs w:val="28"/>
        </w:rPr>
        <w:t>Ростелеком</w:t>
      </w:r>
      <w:proofErr w:type="spellEnd"/>
      <w:r>
        <w:rPr>
          <w:sz w:val="28"/>
          <w:szCs w:val="28"/>
        </w:rPr>
        <w:t xml:space="preserve">» выступает исполнителем мероприятий различных государственных программ в области информационных технологий: создание и развитие инфраструктуры электронного правительства, телекоммуникационное обеспечение избирательного процесса, организация системы видеонаблюдения за выборами». </w:t>
      </w:r>
      <w:r w:rsidR="003413C6">
        <w:rPr>
          <w:sz w:val="28"/>
          <w:szCs w:val="28"/>
        </w:rPr>
        <w:t>В</w:t>
      </w:r>
      <w:r w:rsidRPr="001609FD">
        <w:rPr>
          <w:sz w:val="28"/>
          <w:szCs w:val="28"/>
        </w:rPr>
        <w:t xml:space="preserve"> </w:t>
      </w:r>
      <w:r>
        <w:rPr>
          <w:sz w:val="28"/>
          <w:szCs w:val="28"/>
        </w:rPr>
        <w:t>Т</w:t>
      </w:r>
      <w:r w:rsidRPr="001609FD">
        <w:rPr>
          <w:sz w:val="28"/>
          <w:szCs w:val="28"/>
        </w:rPr>
        <w:t>а</w:t>
      </w:r>
      <w:r>
        <w:rPr>
          <w:sz w:val="28"/>
          <w:szCs w:val="28"/>
        </w:rPr>
        <w:t>блице 2 отображены крупнейшие акционеры «</w:t>
      </w:r>
      <w:proofErr w:type="spellStart"/>
      <w:r>
        <w:rPr>
          <w:sz w:val="28"/>
          <w:szCs w:val="28"/>
        </w:rPr>
        <w:t>Ростелекома</w:t>
      </w:r>
      <w:proofErr w:type="spellEnd"/>
      <w:r>
        <w:rPr>
          <w:sz w:val="28"/>
          <w:szCs w:val="28"/>
        </w:rPr>
        <w:t xml:space="preserve">» </w:t>
      </w:r>
      <w:r w:rsidRPr="001609FD">
        <w:rPr>
          <w:sz w:val="28"/>
          <w:szCs w:val="28"/>
        </w:rPr>
        <w:t>[40]</w:t>
      </w:r>
      <w:r>
        <w:rPr>
          <w:sz w:val="28"/>
          <w:szCs w:val="28"/>
        </w:rPr>
        <w:t xml:space="preserve">: </w:t>
      </w:r>
    </w:p>
    <w:p w:rsidR="0018255B" w:rsidRDefault="001609FD" w:rsidP="001609FD">
      <w:pPr>
        <w:spacing w:line="360" w:lineRule="auto"/>
        <w:ind w:firstLine="708"/>
        <w:jc w:val="right"/>
        <w:rPr>
          <w:sz w:val="28"/>
          <w:szCs w:val="28"/>
        </w:rPr>
      </w:pPr>
      <w:r>
        <w:rPr>
          <w:sz w:val="28"/>
          <w:szCs w:val="28"/>
        </w:rPr>
        <w:t>Таблица 2. Крупнейшие акционеры «</w:t>
      </w:r>
      <w:proofErr w:type="spellStart"/>
      <w:r>
        <w:rPr>
          <w:sz w:val="28"/>
          <w:szCs w:val="28"/>
        </w:rPr>
        <w:t>Ростелекома</w:t>
      </w:r>
      <w:proofErr w:type="spellEnd"/>
      <w:r>
        <w:rPr>
          <w:sz w:val="28"/>
          <w:szCs w:val="28"/>
        </w:rPr>
        <w:t>».</w:t>
      </w:r>
    </w:p>
    <w:tbl>
      <w:tblPr>
        <w:tblStyle w:val="ac"/>
        <w:tblW w:w="0" w:type="auto"/>
        <w:tblLook w:val="04A0"/>
      </w:tblPr>
      <w:tblGrid>
        <w:gridCol w:w="2219"/>
        <w:gridCol w:w="1880"/>
        <w:gridCol w:w="2456"/>
        <w:gridCol w:w="3015"/>
      </w:tblGrid>
      <w:tr w:rsidR="0018255B" w:rsidTr="001609FD">
        <w:trPr>
          <w:trHeight w:val="866"/>
        </w:trPr>
        <w:tc>
          <w:tcPr>
            <w:tcW w:w="0" w:type="auto"/>
            <w:noWrap/>
            <w:vAlign w:val="center"/>
            <w:hideMark/>
          </w:tcPr>
          <w:p w:rsidR="0018255B" w:rsidRPr="001609FD" w:rsidRDefault="00B00975" w:rsidP="00B00975">
            <w:pPr>
              <w:spacing w:after="200" w:line="276" w:lineRule="auto"/>
              <w:jc w:val="center"/>
              <w:rPr>
                <w:rFonts w:asciiTheme="minorHAnsi" w:eastAsiaTheme="minorHAnsi" w:hAnsiTheme="minorHAnsi"/>
                <w:b/>
                <w:lang w:eastAsia="en-US"/>
              </w:rPr>
            </w:pPr>
            <w:r w:rsidRPr="001609FD">
              <w:rPr>
                <w:rStyle w:val="af7"/>
                <w:lang w:eastAsia="en-US"/>
              </w:rPr>
              <w:t>Акционеры</w:t>
            </w:r>
          </w:p>
        </w:tc>
        <w:tc>
          <w:tcPr>
            <w:tcW w:w="0" w:type="auto"/>
            <w:noWrap/>
            <w:vAlign w:val="center"/>
            <w:hideMark/>
          </w:tcPr>
          <w:p w:rsidR="0018255B" w:rsidRPr="001609FD" w:rsidRDefault="0018255B" w:rsidP="00B00975">
            <w:pPr>
              <w:pStyle w:val="af5"/>
              <w:spacing w:line="276" w:lineRule="auto"/>
              <w:jc w:val="center"/>
              <w:rPr>
                <w:rFonts w:eastAsia="Times New Roman"/>
                <w:b/>
                <w:lang w:eastAsia="en-US"/>
              </w:rPr>
            </w:pPr>
            <w:r w:rsidRPr="001609FD">
              <w:rPr>
                <w:rStyle w:val="a6"/>
                <w:b/>
                <w:bCs/>
                <w:i w:val="0"/>
                <w:lang w:eastAsia="en-US"/>
              </w:rPr>
              <w:t xml:space="preserve">Доля в уставном </w:t>
            </w:r>
            <w:r w:rsidRPr="001609FD">
              <w:rPr>
                <w:b/>
                <w:bCs/>
                <w:iCs/>
                <w:lang w:eastAsia="en-US"/>
              </w:rPr>
              <w:br/>
            </w:r>
            <w:r w:rsidRPr="001609FD">
              <w:rPr>
                <w:rStyle w:val="a6"/>
                <w:b/>
                <w:bCs/>
                <w:i w:val="0"/>
                <w:lang w:eastAsia="en-US"/>
              </w:rPr>
              <w:t>капитале</w:t>
            </w:r>
          </w:p>
        </w:tc>
        <w:tc>
          <w:tcPr>
            <w:tcW w:w="0" w:type="auto"/>
            <w:noWrap/>
            <w:vAlign w:val="center"/>
            <w:hideMark/>
          </w:tcPr>
          <w:p w:rsidR="0018255B" w:rsidRPr="001609FD" w:rsidRDefault="0018255B" w:rsidP="00B00975">
            <w:pPr>
              <w:pStyle w:val="af5"/>
              <w:spacing w:line="276" w:lineRule="auto"/>
              <w:jc w:val="center"/>
              <w:rPr>
                <w:rFonts w:eastAsia="Times New Roman"/>
                <w:b/>
                <w:lang w:eastAsia="en-US"/>
              </w:rPr>
            </w:pPr>
            <w:r w:rsidRPr="001609FD">
              <w:rPr>
                <w:rStyle w:val="a6"/>
                <w:b/>
                <w:bCs/>
                <w:i w:val="0"/>
                <w:lang w:eastAsia="en-US"/>
              </w:rPr>
              <w:t xml:space="preserve">Доля в обыкновенных </w:t>
            </w:r>
            <w:r w:rsidRPr="001609FD">
              <w:rPr>
                <w:b/>
                <w:bCs/>
                <w:iCs/>
                <w:lang w:eastAsia="en-US"/>
              </w:rPr>
              <w:br/>
            </w:r>
            <w:r w:rsidRPr="001609FD">
              <w:rPr>
                <w:rStyle w:val="a6"/>
                <w:b/>
                <w:bCs/>
                <w:i w:val="0"/>
                <w:lang w:eastAsia="en-US"/>
              </w:rPr>
              <w:t>акциях</w:t>
            </w:r>
          </w:p>
        </w:tc>
        <w:tc>
          <w:tcPr>
            <w:tcW w:w="0" w:type="auto"/>
            <w:noWrap/>
            <w:vAlign w:val="center"/>
            <w:hideMark/>
          </w:tcPr>
          <w:p w:rsidR="0018255B" w:rsidRPr="001609FD" w:rsidRDefault="0018255B" w:rsidP="00B00975">
            <w:pPr>
              <w:pStyle w:val="af5"/>
              <w:spacing w:line="276" w:lineRule="auto"/>
              <w:jc w:val="center"/>
              <w:rPr>
                <w:rFonts w:eastAsia="Times New Roman"/>
                <w:b/>
                <w:lang w:eastAsia="en-US"/>
              </w:rPr>
            </w:pPr>
            <w:r w:rsidRPr="001609FD">
              <w:rPr>
                <w:rStyle w:val="a6"/>
                <w:b/>
                <w:bCs/>
                <w:i w:val="0"/>
                <w:lang w:eastAsia="en-US"/>
              </w:rPr>
              <w:t xml:space="preserve">Доля в привилегированных </w:t>
            </w:r>
            <w:r w:rsidRPr="001609FD">
              <w:rPr>
                <w:b/>
                <w:bCs/>
                <w:iCs/>
                <w:lang w:eastAsia="en-US"/>
              </w:rPr>
              <w:br/>
            </w:r>
            <w:r w:rsidRPr="001609FD">
              <w:rPr>
                <w:rStyle w:val="a6"/>
                <w:b/>
                <w:bCs/>
                <w:i w:val="0"/>
                <w:lang w:eastAsia="en-US"/>
              </w:rPr>
              <w:t>акциях</w:t>
            </w:r>
          </w:p>
        </w:tc>
      </w:tr>
      <w:tr w:rsidR="0018255B" w:rsidTr="001609FD">
        <w:trPr>
          <w:trHeight w:val="443"/>
        </w:trPr>
        <w:tc>
          <w:tcPr>
            <w:tcW w:w="0" w:type="auto"/>
            <w:noWrap/>
            <w:vAlign w:val="center"/>
            <w:hideMark/>
          </w:tcPr>
          <w:p w:rsidR="0018255B" w:rsidRPr="001609FD" w:rsidRDefault="0018255B" w:rsidP="00B00975">
            <w:pPr>
              <w:pStyle w:val="af5"/>
              <w:spacing w:line="276" w:lineRule="auto"/>
              <w:jc w:val="center"/>
              <w:rPr>
                <w:rFonts w:eastAsia="Times New Roman"/>
                <w:lang w:eastAsia="en-US"/>
              </w:rPr>
            </w:pPr>
            <w:r w:rsidRPr="001609FD">
              <w:rPr>
                <w:lang w:eastAsia="en-US"/>
              </w:rPr>
              <w:t>ОАО "Связьинвест"</w:t>
            </w:r>
          </w:p>
        </w:tc>
        <w:tc>
          <w:tcPr>
            <w:tcW w:w="0" w:type="auto"/>
            <w:noWrap/>
            <w:vAlign w:val="center"/>
            <w:hideMark/>
          </w:tcPr>
          <w:p w:rsidR="0018255B" w:rsidRPr="001609FD" w:rsidRDefault="0018255B" w:rsidP="00B00975">
            <w:pPr>
              <w:spacing w:line="276" w:lineRule="auto"/>
              <w:jc w:val="center"/>
              <w:rPr>
                <w:lang w:eastAsia="en-US"/>
              </w:rPr>
            </w:pPr>
            <w:r w:rsidRPr="001609FD">
              <w:rPr>
                <w:lang w:eastAsia="en-US"/>
              </w:rPr>
              <w:t>41,84%</w:t>
            </w:r>
          </w:p>
        </w:tc>
        <w:tc>
          <w:tcPr>
            <w:tcW w:w="0" w:type="auto"/>
            <w:noWrap/>
            <w:vAlign w:val="center"/>
            <w:hideMark/>
          </w:tcPr>
          <w:p w:rsidR="0018255B" w:rsidRPr="001609FD" w:rsidRDefault="0018255B" w:rsidP="00B00975">
            <w:pPr>
              <w:spacing w:line="276" w:lineRule="auto"/>
              <w:jc w:val="center"/>
              <w:rPr>
                <w:lang w:eastAsia="en-US"/>
              </w:rPr>
            </w:pPr>
            <w:r w:rsidRPr="001609FD">
              <w:rPr>
                <w:lang w:eastAsia="en-US"/>
              </w:rPr>
              <w:t>45,29%</w:t>
            </w:r>
          </w:p>
        </w:tc>
        <w:tc>
          <w:tcPr>
            <w:tcW w:w="0" w:type="auto"/>
            <w:noWrap/>
            <w:vAlign w:val="center"/>
            <w:hideMark/>
          </w:tcPr>
          <w:p w:rsidR="0018255B" w:rsidRPr="001609FD" w:rsidRDefault="0018255B" w:rsidP="00B00975">
            <w:pPr>
              <w:spacing w:line="276" w:lineRule="auto"/>
              <w:jc w:val="center"/>
              <w:rPr>
                <w:lang w:eastAsia="en-US"/>
              </w:rPr>
            </w:pPr>
            <w:r w:rsidRPr="001609FD">
              <w:rPr>
                <w:lang w:eastAsia="en-US"/>
              </w:rPr>
              <w:t>0,00%</w:t>
            </w:r>
          </w:p>
        </w:tc>
      </w:tr>
      <w:tr w:rsidR="0018255B" w:rsidTr="001609FD">
        <w:trPr>
          <w:trHeight w:val="96"/>
        </w:trPr>
        <w:tc>
          <w:tcPr>
            <w:tcW w:w="0" w:type="auto"/>
            <w:vAlign w:val="center"/>
            <w:hideMark/>
          </w:tcPr>
          <w:p w:rsidR="0018255B" w:rsidRPr="001609FD" w:rsidRDefault="0018255B" w:rsidP="00B00975">
            <w:pPr>
              <w:pStyle w:val="af5"/>
              <w:spacing w:line="276" w:lineRule="auto"/>
              <w:jc w:val="center"/>
              <w:rPr>
                <w:rFonts w:eastAsia="Times New Roman"/>
                <w:lang w:eastAsia="en-US"/>
              </w:rPr>
            </w:pPr>
            <w:r w:rsidRPr="001609FD">
              <w:rPr>
                <w:lang w:eastAsia="en-US"/>
              </w:rPr>
              <w:t xml:space="preserve">Российская Федерация в лице </w:t>
            </w:r>
            <w:proofErr w:type="spellStart"/>
            <w:r w:rsidRPr="001609FD">
              <w:rPr>
                <w:lang w:eastAsia="en-US"/>
              </w:rPr>
              <w:t>Росимущества</w:t>
            </w:r>
            <w:proofErr w:type="spellEnd"/>
          </w:p>
        </w:tc>
        <w:tc>
          <w:tcPr>
            <w:tcW w:w="0" w:type="auto"/>
            <w:noWrap/>
            <w:vAlign w:val="center"/>
            <w:hideMark/>
          </w:tcPr>
          <w:p w:rsidR="0018255B" w:rsidRPr="001609FD" w:rsidRDefault="0018255B" w:rsidP="00B00975">
            <w:pPr>
              <w:spacing w:line="276" w:lineRule="auto"/>
              <w:jc w:val="center"/>
              <w:rPr>
                <w:lang w:eastAsia="en-US"/>
              </w:rPr>
            </w:pPr>
            <w:r w:rsidRPr="001609FD">
              <w:rPr>
                <w:lang w:eastAsia="en-US"/>
              </w:rPr>
              <w:t>6,86%</w:t>
            </w:r>
          </w:p>
        </w:tc>
        <w:tc>
          <w:tcPr>
            <w:tcW w:w="0" w:type="auto"/>
            <w:noWrap/>
            <w:vAlign w:val="center"/>
            <w:hideMark/>
          </w:tcPr>
          <w:p w:rsidR="0018255B" w:rsidRPr="001609FD" w:rsidRDefault="0018255B" w:rsidP="00B00975">
            <w:pPr>
              <w:spacing w:line="276" w:lineRule="auto"/>
              <w:jc w:val="center"/>
              <w:rPr>
                <w:lang w:eastAsia="en-US"/>
              </w:rPr>
            </w:pPr>
            <w:r w:rsidRPr="001609FD">
              <w:rPr>
                <w:lang w:eastAsia="en-US"/>
              </w:rPr>
              <w:t>7,43%</w:t>
            </w:r>
          </w:p>
        </w:tc>
        <w:tc>
          <w:tcPr>
            <w:tcW w:w="0" w:type="auto"/>
            <w:noWrap/>
            <w:vAlign w:val="center"/>
            <w:hideMark/>
          </w:tcPr>
          <w:p w:rsidR="0018255B" w:rsidRPr="001609FD" w:rsidRDefault="0018255B" w:rsidP="00B00975">
            <w:pPr>
              <w:spacing w:line="276" w:lineRule="auto"/>
              <w:jc w:val="center"/>
              <w:rPr>
                <w:lang w:eastAsia="en-US"/>
              </w:rPr>
            </w:pPr>
            <w:r w:rsidRPr="001609FD">
              <w:rPr>
                <w:lang w:eastAsia="en-US"/>
              </w:rPr>
              <w:t>0,00%</w:t>
            </w:r>
          </w:p>
        </w:tc>
      </w:tr>
      <w:tr w:rsidR="0018255B" w:rsidTr="001609FD">
        <w:trPr>
          <w:trHeight w:val="96"/>
        </w:trPr>
        <w:tc>
          <w:tcPr>
            <w:tcW w:w="0" w:type="auto"/>
            <w:vAlign w:val="center"/>
            <w:hideMark/>
          </w:tcPr>
          <w:p w:rsidR="0018255B" w:rsidRPr="001609FD" w:rsidRDefault="0018255B" w:rsidP="00B00975">
            <w:pPr>
              <w:pStyle w:val="af5"/>
              <w:spacing w:line="276" w:lineRule="auto"/>
              <w:jc w:val="center"/>
              <w:rPr>
                <w:rFonts w:eastAsia="Times New Roman"/>
                <w:lang w:eastAsia="en-US"/>
              </w:rPr>
            </w:pPr>
            <w:r w:rsidRPr="001609FD">
              <w:rPr>
                <w:lang w:eastAsia="en-US"/>
              </w:rPr>
              <w:t>Внешэкономбанк*</w:t>
            </w:r>
          </w:p>
        </w:tc>
        <w:tc>
          <w:tcPr>
            <w:tcW w:w="0" w:type="auto"/>
            <w:noWrap/>
            <w:vAlign w:val="center"/>
            <w:hideMark/>
          </w:tcPr>
          <w:p w:rsidR="0018255B" w:rsidRPr="001609FD" w:rsidRDefault="0018255B" w:rsidP="00B00975">
            <w:pPr>
              <w:spacing w:line="276" w:lineRule="auto"/>
              <w:jc w:val="center"/>
              <w:rPr>
                <w:lang w:eastAsia="en-US"/>
              </w:rPr>
            </w:pPr>
            <w:r w:rsidRPr="001609FD">
              <w:rPr>
                <w:lang w:eastAsia="en-US"/>
              </w:rPr>
              <w:t>2,26%</w:t>
            </w:r>
          </w:p>
        </w:tc>
        <w:tc>
          <w:tcPr>
            <w:tcW w:w="0" w:type="auto"/>
            <w:noWrap/>
            <w:vAlign w:val="center"/>
            <w:hideMark/>
          </w:tcPr>
          <w:p w:rsidR="0018255B" w:rsidRPr="001609FD" w:rsidRDefault="0018255B" w:rsidP="00B00975">
            <w:pPr>
              <w:spacing w:line="276" w:lineRule="auto"/>
              <w:jc w:val="center"/>
              <w:rPr>
                <w:lang w:eastAsia="en-US"/>
              </w:rPr>
            </w:pPr>
            <w:r w:rsidRPr="001609FD">
              <w:rPr>
                <w:lang w:eastAsia="en-US"/>
              </w:rPr>
              <w:t>2,45%</w:t>
            </w:r>
          </w:p>
        </w:tc>
        <w:tc>
          <w:tcPr>
            <w:tcW w:w="0" w:type="auto"/>
            <w:noWrap/>
            <w:vAlign w:val="center"/>
            <w:hideMark/>
          </w:tcPr>
          <w:p w:rsidR="0018255B" w:rsidRPr="001609FD" w:rsidRDefault="0018255B" w:rsidP="00B00975">
            <w:pPr>
              <w:spacing w:line="276" w:lineRule="auto"/>
              <w:jc w:val="center"/>
              <w:rPr>
                <w:lang w:eastAsia="en-US"/>
              </w:rPr>
            </w:pPr>
            <w:r w:rsidRPr="001609FD">
              <w:rPr>
                <w:lang w:eastAsia="en-US"/>
              </w:rPr>
              <w:t>0,00%</w:t>
            </w:r>
          </w:p>
        </w:tc>
      </w:tr>
      <w:tr w:rsidR="0018255B" w:rsidTr="00B00975">
        <w:tc>
          <w:tcPr>
            <w:tcW w:w="0" w:type="auto"/>
            <w:vAlign w:val="center"/>
            <w:hideMark/>
          </w:tcPr>
          <w:p w:rsidR="0018255B" w:rsidRPr="001609FD" w:rsidRDefault="0018255B" w:rsidP="00B00975">
            <w:pPr>
              <w:pStyle w:val="af5"/>
              <w:spacing w:line="276" w:lineRule="auto"/>
              <w:jc w:val="center"/>
              <w:rPr>
                <w:rFonts w:eastAsia="Times New Roman"/>
                <w:lang w:eastAsia="en-US"/>
              </w:rPr>
            </w:pPr>
            <w:r w:rsidRPr="001609FD">
              <w:rPr>
                <w:lang w:eastAsia="en-US"/>
              </w:rPr>
              <w:t>ООО "</w:t>
            </w:r>
            <w:proofErr w:type="spellStart"/>
            <w:r w:rsidRPr="001609FD">
              <w:rPr>
                <w:lang w:eastAsia="en-US"/>
              </w:rPr>
              <w:t>Мобител</w:t>
            </w:r>
            <w:proofErr w:type="spellEnd"/>
            <w:r w:rsidRPr="001609FD">
              <w:rPr>
                <w:lang w:eastAsia="en-US"/>
              </w:rPr>
              <w:t>"*</w:t>
            </w:r>
          </w:p>
        </w:tc>
        <w:tc>
          <w:tcPr>
            <w:tcW w:w="0" w:type="auto"/>
            <w:noWrap/>
            <w:vAlign w:val="center"/>
            <w:hideMark/>
          </w:tcPr>
          <w:p w:rsidR="0018255B" w:rsidRPr="001609FD" w:rsidRDefault="0018255B" w:rsidP="00B00975">
            <w:pPr>
              <w:spacing w:line="276" w:lineRule="auto"/>
              <w:jc w:val="center"/>
              <w:rPr>
                <w:lang w:eastAsia="en-US"/>
              </w:rPr>
            </w:pPr>
            <w:r w:rsidRPr="001609FD">
              <w:rPr>
                <w:lang w:eastAsia="en-US"/>
              </w:rPr>
              <w:t>5,24%</w:t>
            </w:r>
          </w:p>
        </w:tc>
        <w:tc>
          <w:tcPr>
            <w:tcW w:w="0" w:type="auto"/>
            <w:noWrap/>
            <w:vAlign w:val="center"/>
            <w:hideMark/>
          </w:tcPr>
          <w:p w:rsidR="0018255B" w:rsidRPr="001609FD" w:rsidRDefault="0018255B" w:rsidP="00B00975">
            <w:pPr>
              <w:spacing w:line="276" w:lineRule="auto"/>
              <w:jc w:val="center"/>
              <w:rPr>
                <w:lang w:eastAsia="en-US"/>
              </w:rPr>
            </w:pPr>
            <w:r w:rsidRPr="001609FD">
              <w:rPr>
                <w:lang w:eastAsia="en-US"/>
              </w:rPr>
              <w:t>4,64%</w:t>
            </w:r>
          </w:p>
        </w:tc>
        <w:tc>
          <w:tcPr>
            <w:tcW w:w="0" w:type="auto"/>
            <w:noWrap/>
            <w:vAlign w:val="center"/>
            <w:hideMark/>
          </w:tcPr>
          <w:p w:rsidR="0018255B" w:rsidRPr="001609FD" w:rsidRDefault="0018255B" w:rsidP="00B00975">
            <w:pPr>
              <w:spacing w:line="276" w:lineRule="auto"/>
              <w:jc w:val="center"/>
              <w:rPr>
                <w:lang w:eastAsia="en-US"/>
              </w:rPr>
            </w:pPr>
            <w:r w:rsidRPr="001609FD">
              <w:rPr>
                <w:lang w:eastAsia="en-US"/>
              </w:rPr>
              <w:t>12,55%</w:t>
            </w:r>
          </w:p>
        </w:tc>
      </w:tr>
    </w:tbl>
    <w:p w:rsidR="001609FD" w:rsidRDefault="0018255B" w:rsidP="0018255B">
      <w:pPr>
        <w:spacing w:line="360" w:lineRule="auto"/>
        <w:ind w:firstLine="708"/>
        <w:jc w:val="both"/>
        <w:rPr>
          <w:sz w:val="28"/>
          <w:szCs w:val="28"/>
        </w:rPr>
      </w:pPr>
      <w:r>
        <w:rPr>
          <w:sz w:val="28"/>
          <w:szCs w:val="28"/>
        </w:rPr>
        <w:tab/>
      </w:r>
    </w:p>
    <w:p w:rsidR="0018255B" w:rsidRDefault="00820BFE" w:rsidP="0018255B">
      <w:pPr>
        <w:spacing w:line="360" w:lineRule="auto"/>
        <w:ind w:firstLine="708"/>
        <w:jc w:val="both"/>
        <w:rPr>
          <w:sz w:val="28"/>
          <w:szCs w:val="28"/>
        </w:rPr>
      </w:pPr>
      <w:r>
        <w:rPr>
          <w:sz w:val="28"/>
          <w:szCs w:val="28"/>
        </w:rPr>
        <w:lastRenderedPageBreak/>
        <w:t>О</w:t>
      </w:r>
      <w:r w:rsidR="0018255B">
        <w:rPr>
          <w:sz w:val="28"/>
          <w:szCs w:val="28"/>
        </w:rPr>
        <w:t>тносительно несложные проекты на федеральном уровне выполняют коммерческие компании, такие как «</w:t>
      </w:r>
      <w:r w:rsidR="0018255B">
        <w:rPr>
          <w:sz w:val="28"/>
          <w:szCs w:val="28"/>
          <w:lang w:val="en-US"/>
        </w:rPr>
        <w:t>IBS</w:t>
      </w:r>
      <w:r w:rsidR="0018255B">
        <w:rPr>
          <w:sz w:val="28"/>
          <w:szCs w:val="28"/>
        </w:rPr>
        <w:t>», «</w:t>
      </w:r>
      <w:proofErr w:type="spellStart"/>
      <w:r w:rsidR="0018255B">
        <w:rPr>
          <w:sz w:val="28"/>
          <w:szCs w:val="28"/>
        </w:rPr>
        <w:t>Россервис</w:t>
      </w:r>
      <w:proofErr w:type="spellEnd"/>
      <w:r w:rsidR="0018255B">
        <w:rPr>
          <w:sz w:val="28"/>
          <w:szCs w:val="28"/>
        </w:rPr>
        <w:t>», «</w:t>
      </w:r>
      <w:proofErr w:type="spellStart"/>
      <w:r w:rsidR="0018255B">
        <w:rPr>
          <w:sz w:val="28"/>
          <w:szCs w:val="28"/>
        </w:rPr>
        <w:t>Ай-Теко</w:t>
      </w:r>
      <w:proofErr w:type="spellEnd"/>
      <w:r w:rsidR="0018255B">
        <w:rPr>
          <w:sz w:val="28"/>
          <w:szCs w:val="28"/>
        </w:rPr>
        <w:t>», «</w:t>
      </w:r>
      <w:proofErr w:type="spellStart"/>
      <w:r w:rsidR="0018255B">
        <w:rPr>
          <w:sz w:val="28"/>
          <w:szCs w:val="28"/>
        </w:rPr>
        <w:t>Компьюлинк</w:t>
      </w:r>
      <w:proofErr w:type="spellEnd"/>
      <w:r w:rsidR="0018255B">
        <w:rPr>
          <w:sz w:val="28"/>
          <w:szCs w:val="28"/>
        </w:rPr>
        <w:t>», «</w:t>
      </w:r>
      <w:proofErr w:type="spellStart"/>
      <w:r w:rsidR="0018255B">
        <w:rPr>
          <w:sz w:val="28"/>
          <w:szCs w:val="28"/>
        </w:rPr>
        <w:t>Госбук</w:t>
      </w:r>
      <w:proofErr w:type="spellEnd"/>
      <w:r w:rsidR="0018255B">
        <w:rPr>
          <w:sz w:val="28"/>
          <w:szCs w:val="28"/>
        </w:rPr>
        <w:t>». На региональном уровне операторами также являются коммерческие и некоммерческие компании.</w:t>
      </w:r>
    </w:p>
    <w:p w:rsidR="0018255B" w:rsidRDefault="0018255B" w:rsidP="0018255B">
      <w:pPr>
        <w:spacing w:line="360" w:lineRule="auto"/>
        <w:ind w:firstLine="708"/>
        <w:jc w:val="both"/>
        <w:rPr>
          <w:sz w:val="28"/>
          <w:szCs w:val="28"/>
        </w:rPr>
      </w:pPr>
      <w:r>
        <w:rPr>
          <w:sz w:val="28"/>
          <w:szCs w:val="28"/>
        </w:rPr>
        <w:t>В качестве примера оператора разработки программного обеспечения на федеральном уровне можно привести телекоммуникационную компанию «</w:t>
      </w:r>
      <w:proofErr w:type="spellStart"/>
      <w:r>
        <w:rPr>
          <w:sz w:val="28"/>
          <w:szCs w:val="28"/>
        </w:rPr>
        <w:t>РосТехнологии</w:t>
      </w:r>
      <w:proofErr w:type="spellEnd"/>
      <w:r>
        <w:rPr>
          <w:sz w:val="28"/>
          <w:szCs w:val="28"/>
        </w:rPr>
        <w:t>».</w:t>
      </w:r>
    </w:p>
    <w:p w:rsidR="0018255B" w:rsidRDefault="0018255B" w:rsidP="0018255B">
      <w:pPr>
        <w:spacing w:line="360" w:lineRule="auto"/>
        <w:ind w:firstLine="708"/>
        <w:jc w:val="both"/>
        <w:rPr>
          <w:sz w:val="28"/>
          <w:szCs w:val="28"/>
        </w:rPr>
      </w:pPr>
      <w:r>
        <w:rPr>
          <w:sz w:val="28"/>
          <w:szCs w:val="28"/>
        </w:rPr>
        <w:t>«</w:t>
      </w:r>
      <w:proofErr w:type="spellStart"/>
      <w:r>
        <w:rPr>
          <w:sz w:val="28"/>
          <w:szCs w:val="28"/>
        </w:rPr>
        <w:t>Ростехнологии</w:t>
      </w:r>
      <w:proofErr w:type="spellEnd"/>
      <w:r>
        <w:rPr>
          <w:sz w:val="28"/>
          <w:szCs w:val="28"/>
        </w:rPr>
        <w:t>» - государственная корпорация, объединяющая разработчиков и производителей высокотехнологичной промышленной продукции гражданского и военного назначения. Корпорация «</w:t>
      </w:r>
      <w:proofErr w:type="spellStart"/>
      <w:r>
        <w:rPr>
          <w:sz w:val="28"/>
          <w:szCs w:val="28"/>
        </w:rPr>
        <w:t>Ростехнологии</w:t>
      </w:r>
      <w:proofErr w:type="spellEnd"/>
      <w:r>
        <w:rPr>
          <w:sz w:val="28"/>
          <w:szCs w:val="28"/>
        </w:rPr>
        <w:t>» является холдинговой и в неё входит более 12 ко</w:t>
      </w:r>
      <w:r w:rsidR="00820BFE">
        <w:rPr>
          <w:sz w:val="28"/>
          <w:szCs w:val="28"/>
        </w:rPr>
        <w:t>м</w:t>
      </w:r>
      <w:r>
        <w:rPr>
          <w:sz w:val="28"/>
          <w:szCs w:val="28"/>
        </w:rPr>
        <w:t>паний.</w:t>
      </w:r>
    </w:p>
    <w:p w:rsidR="0018255B" w:rsidRPr="0018255B" w:rsidRDefault="0018255B" w:rsidP="0018255B">
      <w:pPr>
        <w:spacing w:line="360" w:lineRule="auto"/>
        <w:ind w:firstLine="708"/>
        <w:jc w:val="both"/>
        <w:rPr>
          <w:sz w:val="28"/>
          <w:szCs w:val="28"/>
        </w:rPr>
      </w:pPr>
      <w:r>
        <w:rPr>
          <w:sz w:val="28"/>
          <w:szCs w:val="28"/>
        </w:rPr>
        <w:t xml:space="preserve">Федеральным законом «О Государственной корпорации </w:t>
      </w:r>
      <w:r w:rsidR="00820BFE">
        <w:rPr>
          <w:sz w:val="28"/>
          <w:szCs w:val="28"/>
        </w:rPr>
        <w:t>"</w:t>
      </w:r>
      <w:proofErr w:type="spellStart"/>
      <w:r w:rsidR="00820BFE">
        <w:rPr>
          <w:sz w:val="28"/>
          <w:szCs w:val="28"/>
        </w:rPr>
        <w:t>Р</w:t>
      </w:r>
      <w:r>
        <w:rPr>
          <w:sz w:val="28"/>
          <w:szCs w:val="28"/>
        </w:rPr>
        <w:t>остехнологии</w:t>
      </w:r>
      <w:proofErr w:type="spellEnd"/>
      <w:r w:rsidR="00820BFE">
        <w:rPr>
          <w:sz w:val="28"/>
          <w:szCs w:val="28"/>
        </w:rPr>
        <w:t>"</w:t>
      </w:r>
      <w:r>
        <w:rPr>
          <w:sz w:val="28"/>
          <w:szCs w:val="28"/>
        </w:rPr>
        <w:t xml:space="preserve"> декларируется, что основная цель корпорации — «содействие разработке, производству и экспорту высокотехнологичной промышленной продукции путем обеспечения поддержки на внутреннем и внешнем рынках российских организаций — разработчиков и производителей высокотехнологичной промышленной продукции, организаций, в которых </w:t>
      </w:r>
      <w:r w:rsidR="00820BFE">
        <w:rPr>
          <w:sz w:val="28"/>
          <w:szCs w:val="28"/>
        </w:rPr>
        <w:t>"</w:t>
      </w:r>
      <w:proofErr w:type="spellStart"/>
      <w:r>
        <w:rPr>
          <w:sz w:val="28"/>
          <w:szCs w:val="28"/>
        </w:rPr>
        <w:t>Ростехнологии</w:t>
      </w:r>
      <w:proofErr w:type="spellEnd"/>
      <w:r w:rsidR="00820BFE">
        <w:rPr>
          <w:sz w:val="28"/>
          <w:szCs w:val="28"/>
        </w:rPr>
        <w:t>"</w:t>
      </w:r>
      <w:r>
        <w:rPr>
          <w:sz w:val="28"/>
          <w:szCs w:val="28"/>
        </w:rPr>
        <w:t xml:space="preserve"> в силу преобладающего участия в их уставных капиталах и в соответствии с заключенными между ними договорами либо иным образом имеют возможность влиять на принимаемые этими организациями решения, а также путем привлечения инвестиций в организации различных отраслей промышленности, включая оборонно-промышленный комплекс» </w:t>
      </w:r>
      <w:r w:rsidRPr="003413C6">
        <w:rPr>
          <w:sz w:val="28"/>
          <w:szCs w:val="28"/>
        </w:rPr>
        <w:t>[41]</w:t>
      </w:r>
      <w:r>
        <w:rPr>
          <w:sz w:val="28"/>
          <w:szCs w:val="28"/>
        </w:rPr>
        <w:t>.</w:t>
      </w:r>
    </w:p>
    <w:p w:rsidR="0018255B" w:rsidRDefault="0018255B" w:rsidP="0018255B">
      <w:pPr>
        <w:spacing w:line="360" w:lineRule="auto"/>
        <w:ind w:firstLine="708"/>
        <w:jc w:val="both"/>
        <w:rPr>
          <w:sz w:val="28"/>
          <w:szCs w:val="28"/>
        </w:rPr>
      </w:pPr>
      <w:r>
        <w:rPr>
          <w:sz w:val="28"/>
          <w:szCs w:val="28"/>
        </w:rPr>
        <w:t>Структура акционерного капитала корпорации отображена на Рис. 4</w:t>
      </w:r>
    </w:p>
    <w:p w:rsidR="0018255B" w:rsidRDefault="0018255B" w:rsidP="0018255B">
      <w:pPr>
        <w:spacing w:line="360" w:lineRule="auto"/>
        <w:ind w:firstLine="708"/>
        <w:jc w:val="center"/>
        <w:rPr>
          <w:sz w:val="28"/>
          <w:szCs w:val="28"/>
        </w:rPr>
      </w:pPr>
      <w:r>
        <w:rPr>
          <w:noProof/>
        </w:rPr>
        <w:lastRenderedPageBreak/>
        <w:drawing>
          <wp:inline distT="0" distB="0" distL="0" distR="0">
            <wp:extent cx="5426407" cy="3762309"/>
            <wp:effectExtent l="19050" t="0" r="2843" b="0"/>
            <wp:docPr id="33" name="Рисунок 1" descr="http://www.oboronprom.ru/sites/default/files/image_insert/ob-struktura_kapita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www.oboronprom.ru/sites/default/files/image_insert/ob-struktura_kapitala.jpg"/>
                    <pic:cNvPicPr>
                      <a:picLocks noChangeAspect="1" noChangeArrowheads="1"/>
                    </pic:cNvPicPr>
                  </pic:nvPicPr>
                  <pic:blipFill>
                    <a:blip r:embed="rId12" cstate="print"/>
                    <a:srcRect/>
                    <a:stretch>
                      <a:fillRect/>
                    </a:stretch>
                  </pic:blipFill>
                  <pic:spPr bwMode="auto">
                    <a:xfrm>
                      <a:off x="0" y="0"/>
                      <a:ext cx="5451291" cy="3779562"/>
                    </a:xfrm>
                    <a:prstGeom prst="rect">
                      <a:avLst/>
                    </a:prstGeom>
                    <a:noFill/>
                    <a:ln w="9525">
                      <a:noFill/>
                      <a:miter lim="800000"/>
                      <a:headEnd/>
                      <a:tailEnd/>
                    </a:ln>
                  </pic:spPr>
                </pic:pic>
              </a:graphicData>
            </a:graphic>
          </wp:inline>
        </w:drawing>
      </w:r>
    </w:p>
    <w:p w:rsidR="0018255B" w:rsidRDefault="0018255B" w:rsidP="0018255B">
      <w:pPr>
        <w:spacing w:line="360" w:lineRule="auto"/>
        <w:ind w:firstLine="708"/>
        <w:jc w:val="center"/>
        <w:rPr>
          <w:sz w:val="28"/>
          <w:szCs w:val="28"/>
        </w:rPr>
      </w:pPr>
      <w:r>
        <w:rPr>
          <w:sz w:val="28"/>
          <w:szCs w:val="28"/>
        </w:rPr>
        <w:t>Рис. 4 Структура акционерного капитала корпорации «</w:t>
      </w:r>
      <w:proofErr w:type="spellStart"/>
      <w:r>
        <w:rPr>
          <w:sz w:val="28"/>
          <w:szCs w:val="28"/>
        </w:rPr>
        <w:t>Ростехнологии</w:t>
      </w:r>
      <w:proofErr w:type="spellEnd"/>
      <w:r>
        <w:rPr>
          <w:sz w:val="28"/>
          <w:szCs w:val="28"/>
        </w:rPr>
        <w:t>».</w:t>
      </w:r>
    </w:p>
    <w:p w:rsidR="001609FD" w:rsidRDefault="001609FD" w:rsidP="0018255B">
      <w:pPr>
        <w:spacing w:line="360" w:lineRule="auto"/>
        <w:ind w:firstLine="708"/>
        <w:jc w:val="both"/>
        <w:rPr>
          <w:sz w:val="28"/>
          <w:szCs w:val="28"/>
        </w:rPr>
      </w:pPr>
    </w:p>
    <w:p w:rsidR="0018255B" w:rsidRDefault="0018255B" w:rsidP="0018255B">
      <w:pPr>
        <w:spacing w:line="360" w:lineRule="auto"/>
        <w:ind w:firstLine="708"/>
        <w:jc w:val="both"/>
        <w:rPr>
          <w:sz w:val="28"/>
          <w:szCs w:val="28"/>
        </w:rPr>
      </w:pPr>
      <w:r>
        <w:rPr>
          <w:sz w:val="28"/>
          <w:szCs w:val="28"/>
        </w:rPr>
        <w:t xml:space="preserve">Отдельно стоит выделить создание «Автономной некоммерческой организации содействия развитию индустрии программного обеспечения «Национальная программная платформа» (АНО «НПП»)  «образована (свидетельство Минюста Российской Федерации № 7714053915 от 13 декабря 2011 года) в соответствии с Планом мер по развитию технологических платформ на 2011 год, одобренным Рабочей группой по развитию </w:t>
      </w:r>
      <w:proofErr w:type="spellStart"/>
      <w:r>
        <w:rPr>
          <w:sz w:val="28"/>
          <w:szCs w:val="28"/>
        </w:rPr>
        <w:t>частно-государственного</w:t>
      </w:r>
      <w:proofErr w:type="spellEnd"/>
      <w:r>
        <w:rPr>
          <w:sz w:val="28"/>
          <w:szCs w:val="28"/>
        </w:rPr>
        <w:t xml:space="preserve"> партнерства в инновационной сфере при Правительственной комиссии по высоким технологиям и инновациям (протокол № 23-АК от 11 июля 2011 г.). Таким образом, организационное оформление технологической платформы «Национальная программная платформа» было завершено путем создания АНО «НПП».</w:t>
      </w:r>
    </w:p>
    <w:p w:rsidR="0018255B" w:rsidRDefault="0018255B" w:rsidP="0018255B">
      <w:pPr>
        <w:spacing w:line="360" w:lineRule="auto"/>
        <w:ind w:firstLine="708"/>
        <w:jc w:val="both"/>
        <w:rPr>
          <w:sz w:val="28"/>
          <w:szCs w:val="28"/>
        </w:rPr>
      </w:pPr>
      <w:r>
        <w:rPr>
          <w:sz w:val="28"/>
          <w:szCs w:val="28"/>
        </w:rPr>
        <w:t xml:space="preserve">АНО «НПП» является добровольным объединением ее Участников, в том числе государственных учреждений, профессиональных объединений, ассоциаций, негосударственных организаций, научных организаций и </w:t>
      </w:r>
      <w:r>
        <w:rPr>
          <w:sz w:val="28"/>
          <w:szCs w:val="28"/>
        </w:rPr>
        <w:lastRenderedPageBreak/>
        <w:t>высших учебных заведений, разделяющих цели и задачи, указанные в Уставе Организации. Этот принцип отражен в составе ее Учредителей:</w:t>
      </w:r>
    </w:p>
    <w:p w:rsidR="0018255B" w:rsidRDefault="0018255B" w:rsidP="0018255B">
      <w:pPr>
        <w:spacing w:line="360" w:lineRule="auto"/>
        <w:ind w:firstLine="708"/>
        <w:jc w:val="both"/>
        <w:rPr>
          <w:sz w:val="28"/>
          <w:szCs w:val="28"/>
        </w:rPr>
      </w:pPr>
      <w:r>
        <w:rPr>
          <w:sz w:val="28"/>
          <w:szCs w:val="28"/>
        </w:rPr>
        <w:t>Государственная корпорация по содействию разработке, производству и экспорту высокотехнологичной промышленной продукции  «</w:t>
      </w:r>
      <w:proofErr w:type="spellStart"/>
      <w:r>
        <w:rPr>
          <w:sz w:val="28"/>
          <w:szCs w:val="28"/>
        </w:rPr>
        <w:t>Ростехнологии</w:t>
      </w:r>
      <w:proofErr w:type="spellEnd"/>
      <w:r>
        <w:rPr>
          <w:sz w:val="28"/>
          <w:szCs w:val="28"/>
        </w:rPr>
        <w:t>»; Российская академия наук; Общероссийская общественная организация «Российский Союз ректоров»; Некоммерческое партнерство «Ассоциация разработчиков программных продуктов «Отечественный софт»; Некоммерческое партнерство разработчиков программного обеспечения «РУССОФТ».</w:t>
      </w:r>
    </w:p>
    <w:p w:rsidR="0018255B" w:rsidRDefault="0018255B" w:rsidP="0018255B">
      <w:pPr>
        <w:spacing w:line="360" w:lineRule="auto"/>
        <w:ind w:firstLine="708"/>
        <w:jc w:val="both"/>
        <w:rPr>
          <w:sz w:val="28"/>
          <w:szCs w:val="28"/>
        </w:rPr>
      </w:pPr>
      <w:r>
        <w:rPr>
          <w:sz w:val="28"/>
          <w:szCs w:val="28"/>
        </w:rPr>
        <w:t>Основными векторами деятельности АНО «НПП» являются:</w:t>
      </w:r>
    </w:p>
    <w:p w:rsidR="0018255B" w:rsidRDefault="0018255B" w:rsidP="0018255B">
      <w:pPr>
        <w:spacing w:line="360" w:lineRule="auto"/>
        <w:ind w:firstLine="708"/>
        <w:jc w:val="both"/>
        <w:rPr>
          <w:sz w:val="28"/>
          <w:szCs w:val="28"/>
        </w:rPr>
      </w:pPr>
      <w:r>
        <w:rPr>
          <w:sz w:val="28"/>
          <w:szCs w:val="28"/>
        </w:rPr>
        <w:t xml:space="preserve">- создание единой российской национальной программной платформы (НПП) на основе свободного программного обеспечения (СПО) и отечественного </w:t>
      </w:r>
      <w:proofErr w:type="spellStart"/>
      <w:r>
        <w:rPr>
          <w:sz w:val="28"/>
          <w:szCs w:val="28"/>
        </w:rPr>
        <w:t>проприетарного</w:t>
      </w:r>
      <w:proofErr w:type="spellEnd"/>
      <w:r>
        <w:rPr>
          <w:sz w:val="28"/>
          <w:szCs w:val="28"/>
        </w:rPr>
        <w:t xml:space="preserve"> (коммерческого) программного обеспечения (ПО);</w:t>
      </w:r>
    </w:p>
    <w:p w:rsidR="0018255B" w:rsidRDefault="0018255B" w:rsidP="0018255B">
      <w:pPr>
        <w:spacing w:line="360" w:lineRule="auto"/>
        <w:ind w:firstLine="708"/>
        <w:jc w:val="both"/>
        <w:rPr>
          <w:sz w:val="28"/>
          <w:szCs w:val="28"/>
        </w:rPr>
      </w:pPr>
      <w:r>
        <w:rPr>
          <w:sz w:val="28"/>
          <w:szCs w:val="28"/>
        </w:rPr>
        <w:t>- изменение структуры затрат (в т.ч. государственных структур) на информационные технологии (ИТ), программные продукты и услуги, переориентации финансовых потоков на отечественный рынок (</w:t>
      </w:r>
      <w:proofErr w:type="spellStart"/>
      <w:r>
        <w:rPr>
          <w:sz w:val="28"/>
          <w:szCs w:val="28"/>
        </w:rPr>
        <w:t>импортозамещение</w:t>
      </w:r>
      <w:proofErr w:type="spellEnd"/>
      <w:r>
        <w:rPr>
          <w:sz w:val="28"/>
          <w:szCs w:val="28"/>
        </w:rPr>
        <w:t>);</w:t>
      </w:r>
    </w:p>
    <w:p w:rsidR="0018255B" w:rsidRDefault="0018255B" w:rsidP="0018255B">
      <w:pPr>
        <w:spacing w:line="360" w:lineRule="auto"/>
        <w:ind w:firstLine="708"/>
        <w:jc w:val="both"/>
        <w:rPr>
          <w:sz w:val="28"/>
          <w:szCs w:val="28"/>
        </w:rPr>
      </w:pPr>
      <w:r>
        <w:rPr>
          <w:sz w:val="28"/>
          <w:szCs w:val="28"/>
        </w:rPr>
        <w:t>- обеспечение национальной безопасности страны в части технологической независимости и информационной безопасности;</w:t>
      </w:r>
    </w:p>
    <w:p w:rsidR="0018255B" w:rsidRDefault="0018255B" w:rsidP="0018255B">
      <w:pPr>
        <w:spacing w:line="360" w:lineRule="auto"/>
        <w:ind w:firstLine="708"/>
        <w:jc w:val="both"/>
        <w:rPr>
          <w:sz w:val="28"/>
          <w:szCs w:val="28"/>
        </w:rPr>
      </w:pPr>
      <w:r>
        <w:rPr>
          <w:sz w:val="28"/>
          <w:szCs w:val="28"/>
        </w:rPr>
        <w:t>- ликвидация отставания по уровню использования ИТ в экономике, государственном управлении и общественной жизни;</w:t>
      </w:r>
    </w:p>
    <w:p w:rsidR="0018255B" w:rsidRDefault="0018255B" w:rsidP="0018255B">
      <w:pPr>
        <w:spacing w:line="360" w:lineRule="auto"/>
        <w:ind w:firstLine="708"/>
        <w:jc w:val="both"/>
        <w:rPr>
          <w:sz w:val="28"/>
          <w:szCs w:val="28"/>
        </w:rPr>
      </w:pPr>
      <w:r>
        <w:rPr>
          <w:sz w:val="28"/>
          <w:szCs w:val="28"/>
        </w:rPr>
        <w:t>- развитие науки и образования в области информационных технологий;</w:t>
      </w:r>
    </w:p>
    <w:p w:rsidR="0018255B" w:rsidRDefault="0018255B" w:rsidP="0018255B">
      <w:pPr>
        <w:spacing w:line="360" w:lineRule="auto"/>
        <w:ind w:firstLine="708"/>
        <w:jc w:val="both"/>
        <w:rPr>
          <w:sz w:val="28"/>
          <w:szCs w:val="28"/>
        </w:rPr>
      </w:pPr>
      <w:r>
        <w:rPr>
          <w:sz w:val="28"/>
          <w:szCs w:val="28"/>
        </w:rPr>
        <w:t>- развитие отечественных центров по разработке информационных технологий мирового класса за счет расширения интеграционных связей между фундаментальной и прикладной наукой, системой образования и промышленностью, в том числе международных;</w:t>
      </w:r>
    </w:p>
    <w:p w:rsidR="0018255B" w:rsidRDefault="0018255B" w:rsidP="0018255B">
      <w:pPr>
        <w:spacing w:line="360" w:lineRule="auto"/>
        <w:ind w:firstLine="708"/>
        <w:jc w:val="both"/>
        <w:rPr>
          <w:sz w:val="28"/>
          <w:szCs w:val="28"/>
        </w:rPr>
      </w:pPr>
      <w:r>
        <w:rPr>
          <w:sz w:val="28"/>
          <w:szCs w:val="28"/>
        </w:rPr>
        <w:t xml:space="preserve">- создание и развитие отечественных </w:t>
      </w:r>
      <w:proofErr w:type="spellStart"/>
      <w:r>
        <w:rPr>
          <w:sz w:val="28"/>
          <w:szCs w:val="28"/>
        </w:rPr>
        <w:t>ИТ-продуктов</w:t>
      </w:r>
      <w:proofErr w:type="spellEnd"/>
      <w:r>
        <w:rPr>
          <w:sz w:val="28"/>
          <w:szCs w:val="28"/>
        </w:rPr>
        <w:t xml:space="preserve"> и услуг, конкурентоспособных на мировом рынке.» </w:t>
      </w:r>
      <w:r w:rsidRPr="0018255B">
        <w:rPr>
          <w:sz w:val="28"/>
          <w:szCs w:val="28"/>
        </w:rPr>
        <w:t>[</w:t>
      </w:r>
      <w:r>
        <w:rPr>
          <w:sz w:val="28"/>
          <w:szCs w:val="28"/>
        </w:rPr>
        <w:t>40</w:t>
      </w:r>
      <w:r w:rsidRPr="0018255B">
        <w:rPr>
          <w:sz w:val="28"/>
          <w:szCs w:val="28"/>
        </w:rPr>
        <w:t>]</w:t>
      </w:r>
    </w:p>
    <w:p w:rsidR="0018255B" w:rsidRDefault="0018255B" w:rsidP="0018255B">
      <w:pPr>
        <w:spacing w:line="360" w:lineRule="auto"/>
        <w:jc w:val="both"/>
        <w:rPr>
          <w:sz w:val="28"/>
          <w:szCs w:val="28"/>
        </w:rPr>
      </w:pPr>
      <w:r>
        <w:rPr>
          <w:sz w:val="28"/>
          <w:szCs w:val="28"/>
        </w:rPr>
        <w:lastRenderedPageBreak/>
        <w:tab/>
        <w:t>В качестве вывода для приведенных выше примеров операторов разработки информационной структуры можно привести то, что текущая структура операторов является децентрализованной.</w:t>
      </w:r>
    </w:p>
    <w:p w:rsidR="0018255B" w:rsidRDefault="0018255B" w:rsidP="0018255B">
      <w:pPr>
        <w:spacing w:line="360" w:lineRule="auto"/>
        <w:ind w:firstLine="708"/>
        <w:jc w:val="both"/>
        <w:rPr>
          <w:sz w:val="28"/>
          <w:szCs w:val="28"/>
        </w:rPr>
      </w:pPr>
    </w:p>
    <w:p w:rsidR="002E0C83" w:rsidRDefault="002E0C83" w:rsidP="0018255B">
      <w:pPr>
        <w:spacing w:line="360" w:lineRule="auto"/>
        <w:ind w:firstLine="708"/>
        <w:jc w:val="both"/>
        <w:rPr>
          <w:sz w:val="28"/>
          <w:szCs w:val="28"/>
        </w:rPr>
      </w:pPr>
    </w:p>
    <w:p w:rsidR="002E0C83" w:rsidRDefault="002E0C83" w:rsidP="0018255B">
      <w:pPr>
        <w:spacing w:line="360" w:lineRule="auto"/>
        <w:ind w:firstLine="708"/>
        <w:jc w:val="both"/>
        <w:rPr>
          <w:sz w:val="28"/>
          <w:szCs w:val="28"/>
        </w:rPr>
      </w:pPr>
    </w:p>
    <w:p w:rsidR="002E0C83" w:rsidRDefault="002E0C83" w:rsidP="0018255B">
      <w:pPr>
        <w:spacing w:line="360" w:lineRule="auto"/>
        <w:ind w:firstLine="708"/>
        <w:jc w:val="both"/>
        <w:rPr>
          <w:sz w:val="28"/>
          <w:szCs w:val="28"/>
        </w:rPr>
      </w:pPr>
    </w:p>
    <w:p w:rsidR="002E0C83" w:rsidRDefault="002E0C83" w:rsidP="0018255B">
      <w:pPr>
        <w:spacing w:line="360" w:lineRule="auto"/>
        <w:ind w:firstLine="708"/>
        <w:jc w:val="both"/>
        <w:rPr>
          <w:sz w:val="28"/>
          <w:szCs w:val="28"/>
        </w:rPr>
      </w:pPr>
    </w:p>
    <w:p w:rsidR="002E0C83" w:rsidRDefault="002E0C83" w:rsidP="0018255B">
      <w:pPr>
        <w:spacing w:line="360" w:lineRule="auto"/>
        <w:ind w:firstLine="708"/>
        <w:jc w:val="both"/>
        <w:rPr>
          <w:sz w:val="28"/>
          <w:szCs w:val="28"/>
        </w:rPr>
      </w:pPr>
    </w:p>
    <w:p w:rsidR="002E0C83" w:rsidRDefault="002E0C83" w:rsidP="0018255B">
      <w:pPr>
        <w:spacing w:line="360" w:lineRule="auto"/>
        <w:ind w:firstLine="708"/>
        <w:jc w:val="both"/>
        <w:rPr>
          <w:sz w:val="28"/>
          <w:szCs w:val="28"/>
        </w:rPr>
      </w:pPr>
    </w:p>
    <w:p w:rsidR="002E0C83" w:rsidRDefault="002E0C83" w:rsidP="0018255B">
      <w:pPr>
        <w:spacing w:line="360" w:lineRule="auto"/>
        <w:ind w:firstLine="708"/>
        <w:jc w:val="both"/>
        <w:rPr>
          <w:sz w:val="28"/>
          <w:szCs w:val="28"/>
        </w:rPr>
      </w:pPr>
    </w:p>
    <w:p w:rsidR="002E0C83" w:rsidRDefault="002E0C83" w:rsidP="0018255B">
      <w:pPr>
        <w:spacing w:line="360" w:lineRule="auto"/>
        <w:ind w:firstLine="708"/>
        <w:jc w:val="both"/>
        <w:rPr>
          <w:sz w:val="28"/>
          <w:szCs w:val="28"/>
        </w:rPr>
      </w:pPr>
    </w:p>
    <w:p w:rsidR="0018255B" w:rsidRDefault="0018255B" w:rsidP="0018255B">
      <w:pPr>
        <w:spacing w:line="360" w:lineRule="auto"/>
        <w:ind w:firstLine="708"/>
        <w:jc w:val="both"/>
        <w:rPr>
          <w:sz w:val="28"/>
          <w:szCs w:val="28"/>
        </w:rPr>
      </w:pPr>
    </w:p>
    <w:p w:rsidR="0018255B" w:rsidRDefault="0018255B" w:rsidP="0018255B">
      <w:pPr>
        <w:spacing w:line="360" w:lineRule="auto"/>
        <w:ind w:firstLine="708"/>
        <w:jc w:val="both"/>
        <w:rPr>
          <w:sz w:val="28"/>
          <w:szCs w:val="28"/>
        </w:rPr>
      </w:pPr>
    </w:p>
    <w:p w:rsidR="0018255B" w:rsidRDefault="0018255B" w:rsidP="0018255B">
      <w:pPr>
        <w:spacing w:line="360" w:lineRule="auto"/>
        <w:ind w:firstLine="708"/>
        <w:jc w:val="both"/>
        <w:rPr>
          <w:sz w:val="28"/>
          <w:szCs w:val="28"/>
        </w:rPr>
      </w:pPr>
    </w:p>
    <w:p w:rsidR="0018255B" w:rsidRDefault="0018255B" w:rsidP="0018255B">
      <w:pPr>
        <w:spacing w:line="360" w:lineRule="auto"/>
        <w:ind w:firstLine="708"/>
        <w:jc w:val="both"/>
        <w:rPr>
          <w:sz w:val="28"/>
          <w:szCs w:val="28"/>
        </w:rPr>
      </w:pPr>
    </w:p>
    <w:p w:rsidR="0018255B" w:rsidRDefault="0018255B" w:rsidP="0018255B">
      <w:pPr>
        <w:spacing w:line="360" w:lineRule="auto"/>
        <w:ind w:firstLine="708"/>
        <w:jc w:val="both"/>
        <w:rPr>
          <w:sz w:val="28"/>
          <w:szCs w:val="28"/>
        </w:rPr>
      </w:pPr>
    </w:p>
    <w:p w:rsidR="0018255B" w:rsidRDefault="0018255B" w:rsidP="0018255B">
      <w:pPr>
        <w:spacing w:line="360" w:lineRule="auto"/>
        <w:ind w:firstLine="708"/>
        <w:jc w:val="both"/>
        <w:rPr>
          <w:sz w:val="28"/>
          <w:szCs w:val="28"/>
        </w:rPr>
      </w:pPr>
    </w:p>
    <w:p w:rsidR="0018255B" w:rsidRDefault="0018255B" w:rsidP="0018255B">
      <w:pPr>
        <w:spacing w:line="360" w:lineRule="auto"/>
        <w:ind w:firstLine="708"/>
        <w:jc w:val="both"/>
        <w:rPr>
          <w:sz w:val="28"/>
          <w:szCs w:val="28"/>
        </w:rPr>
      </w:pPr>
    </w:p>
    <w:p w:rsidR="0018255B" w:rsidRDefault="0018255B" w:rsidP="0018255B">
      <w:pPr>
        <w:spacing w:line="360" w:lineRule="auto"/>
        <w:ind w:firstLine="708"/>
        <w:jc w:val="both"/>
        <w:rPr>
          <w:sz w:val="28"/>
          <w:szCs w:val="28"/>
        </w:rPr>
      </w:pPr>
    </w:p>
    <w:p w:rsidR="0018255B" w:rsidRDefault="0018255B" w:rsidP="0018255B">
      <w:pPr>
        <w:spacing w:line="360" w:lineRule="auto"/>
        <w:ind w:firstLine="708"/>
        <w:jc w:val="both"/>
        <w:rPr>
          <w:sz w:val="28"/>
          <w:szCs w:val="28"/>
        </w:rPr>
      </w:pPr>
    </w:p>
    <w:p w:rsidR="0018255B" w:rsidRDefault="0018255B" w:rsidP="0018255B">
      <w:pPr>
        <w:spacing w:line="360" w:lineRule="auto"/>
        <w:ind w:firstLine="708"/>
        <w:jc w:val="both"/>
        <w:rPr>
          <w:sz w:val="28"/>
          <w:szCs w:val="28"/>
        </w:rPr>
      </w:pPr>
    </w:p>
    <w:p w:rsidR="0018255B" w:rsidRDefault="0018255B" w:rsidP="0018255B">
      <w:pPr>
        <w:spacing w:line="360" w:lineRule="auto"/>
        <w:ind w:firstLine="708"/>
        <w:jc w:val="both"/>
        <w:rPr>
          <w:sz w:val="28"/>
          <w:szCs w:val="28"/>
        </w:rPr>
      </w:pPr>
    </w:p>
    <w:p w:rsidR="0018255B" w:rsidRDefault="0018255B" w:rsidP="0018255B">
      <w:pPr>
        <w:spacing w:line="360" w:lineRule="auto"/>
        <w:ind w:firstLine="708"/>
        <w:jc w:val="both"/>
        <w:rPr>
          <w:sz w:val="28"/>
          <w:szCs w:val="28"/>
        </w:rPr>
      </w:pPr>
    </w:p>
    <w:p w:rsidR="0018255B" w:rsidRDefault="0018255B" w:rsidP="0018255B">
      <w:pPr>
        <w:spacing w:line="360" w:lineRule="auto"/>
        <w:ind w:firstLine="708"/>
        <w:jc w:val="both"/>
        <w:rPr>
          <w:sz w:val="28"/>
          <w:szCs w:val="28"/>
        </w:rPr>
      </w:pPr>
    </w:p>
    <w:p w:rsidR="0018255B" w:rsidRDefault="0018255B" w:rsidP="0018255B">
      <w:pPr>
        <w:spacing w:line="360" w:lineRule="auto"/>
        <w:ind w:firstLine="708"/>
        <w:jc w:val="both"/>
        <w:rPr>
          <w:sz w:val="28"/>
          <w:szCs w:val="28"/>
        </w:rPr>
      </w:pPr>
    </w:p>
    <w:p w:rsidR="0018255B" w:rsidRDefault="0018255B" w:rsidP="0018255B">
      <w:pPr>
        <w:spacing w:line="360" w:lineRule="auto"/>
        <w:ind w:firstLine="708"/>
        <w:jc w:val="both"/>
        <w:rPr>
          <w:sz w:val="28"/>
          <w:szCs w:val="28"/>
        </w:rPr>
      </w:pPr>
    </w:p>
    <w:p w:rsidR="00956C33" w:rsidRPr="00845CF9" w:rsidRDefault="00185257" w:rsidP="00845CF9">
      <w:pPr>
        <w:pStyle w:val="1"/>
        <w:spacing w:line="240" w:lineRule="auto"/>
        <w:jc w:val="both"/>
        <w:rPr>
          <w:rFonts w:cs="Times New Roman"/>
        </w:rPr>
      </w:pPr>
      <w:bookmarkStart w:id="7" w:name="_Toc357169032"/>
      <w:r w:rsidRPr="00845CF9">
        <w:rPr>
          <w:rFonts w:cs="Times New Roman"/>
        </w:rPr>
        <w:lastRenderedPageBreak/>
        <w:t xml:space="preserve">ГЛАВА 2. </w:t>
      </w:r>
      <w:r>
        <w:rPr>
          <w:rFonts w:cs="Times New Roman"/>
        </w:rPr>
        <w:t>ИССЛЕДОВАНИЕ</w:t>
      </w:r>
      <w:r w:rsidRPr="00845CF9">
        <w:rPr>
          <w:rFonts w:cs="Times New Roman"/>
        </w:rPr>
        <w:t xml:space="preserve"> ИНФОРМАЦИОННОЙ СТРУКТУРЫ ИНСТИТУТА ГОСУДАРСТВЕННОЙ СЛУЖБЫ</w:t>
      </w:r>
      <w:bookmarkEnd w:id="7"/>
    </w:p>
    <w:p w:rsidR="00001654" w:rsidRDefault="00001654" w:rsidP="00845CF9">
      <w:pPr>
        <w:jc w:val="both"/>
        <w:rPr>
          <w:sz w:val="28"/>
          <w:szCs w:val="28"/>
        </w:rPr>
      </w:pPr>
    </w:p>
    <w:p w:rsidR="002758C2" w:rsidRDefault="002758C2" w:rsidP="002758C2">
      <w:pPr>
        <w:spacing w:line="360" w:lineRule="auto"/>
        <w:jc w:val="both"/>
        <w:rPr>
          <w:sz w:val="28"/>
          <w:szCs w:val="28"/>
        </w:rPr>
      </w:pPr>
      <w:r>
        <w:rPr>
          <w:sz w:val="28"/>
          <w:szCs w:val="28"/>
        </w:rPr>
        <w:tab/>
      </w:r>
      <w:r w:rsidRPr="002758C2">
        <w:rPr>
          <w:sz w:val="28"/>
          <w:szCs w:val="28"/>
        </w:rPr>
        <w:t>Информационная структура института государственной службы включает в себя такие элементы, как: технические средства сервера, персональные компьютеры, мобильные устройства; операционные системы (ОС) для технических средств, ОС для серверов, ОС для персональных компьютеров (ПК), ОС для мобильных устройств, программное обеспечение сервера приложений, сервера базы данных, офисные пакеты, браузеры, специализированные для ПК, а также офисные пакеты и браузеры для мобильных устройств. Помимо этого информационная структура института государственной службы включает в себя элементы сетевого взаимодействия, а именно каналы связи, сайты органов исполнительной власти, специализированные и автоматизированные информационные системы, электронное правительство, мобильные приложения.</w:t>
      </w:r>
    </w:p>
    <w:p w:rsidR="002758C2" w:rsidRPr="002758C2" w:rsidRDefault="002758C2" w:rsidP="002758C2">
      <w:pPr>
        <w:spacing w:line="360" w:lineRule="auto"/>
        <w:jc w:val="both"/>
        <w:rPr>
          <w:sz w:val="28"/>
          <w:szCs w:val="28"/>
        </w:rPr>
      </w:pPr>
      <w:r>
        <w:rPr>
          <w:sz w:val="28"/>
          <w:szCs w:val="28"/>
        </w:rPr>
        <w:tab/>
      </w:r>
      <w:r w:rsidRPr="002758C2">
        <w:rPr>
          <w:sz w:val="28"/>
          <w:szCs w:val="28"/>
        </w:rPr>
        <w:t xml:space="preserve">В настоящее время государство занимается активной разработкой таких элементов, как сайты органов исполнительной власти, разработкой специализированных и автоматизированных информационных систем и созданием электронного правительства. Эти элементы являются важнейшим звеном при взаимодействии социальных институтов. </w:t>
      </w:r>
    </w:p>
    <w:p w:rsidR="002758C2" w:rsidRDefault="002758C2" w:rsidP="002758C2">
      <w:pPr>
        <w:spacing w:line="360" w:lineRule="auto"/>
        <w:jc w:val="both"/>
        <w:rPr>
          <w:sz w:val="28"/>
          <w:szCs w:val="28"/>
        </w:rPr>
      </w:pPr>
      <w:r>
        <w:rPr>
          <w:sz w:val="28"/>
          <w:szCs w:val="28"/>
        </w:rPr>
        <w:tab/>
      </w:r>
      <w:r w:rsidRPr="002758C2">
        <w:rPr>
          <w:sz w:val="28"/>
          <w:szCs w:val="28"/>
        </w:rPr>
        <w:t>Данная глава посвящена анализу информационной структуры института государственной службы с точки зрения элементов сетевого взаимодействия, представленных в виде сайтов органов исполнительной власти автоматизированных и специализированных информационных систем и электронного правительства.</w:t>
      </w:r>
    </w:p>
    <w:p w:rsidR="002758C2" w:rsidRDefault="002758C2" w:rsidP="002758C2">
      <w:pPr>
        <w:spacing w:line="360" w:lineRule="auto"/>
        <w:jc w:val="both"/>
        <w:rPr>
          <w:sz w:val="28"/>
          <w:szCs w:val="28"/>
        </w:rPr>
      </w:pPr>
      <w:r>
        <w:rPr>
          <w:sz w:val="28"/>
          <w:szCs w:val="28"/>
        </w:rPr>
        <w:tab/>
      </w:r>
      <w:r w:rsidRPr="002758C2">
        <w:rPr>
          <w:sz w:val="28"/>
          <w:szCs w:val="28"/>
        </w:rPr>
        <w:t xml:space="preserve">Наибольший интерес для исследования представляют сайты органов исполнительной власти на федеральном, региональном и муниципальном уровнях. </w:t>
      </w:r>
    </w:p>
    <w:p w:rsidR="002758C2" w:rsidRDefault="002758C2" w:rsidP="002758C2">
      <w:pPr>
        <w:spacing w:line="360" w:lineRule="auto"/>
        <w:jc w:val="both"/>
        <w:rPr>
          <w:sz w:val="28"/>
          <w:szCs w:val="28"/>
        </w:rPr>
      </w:pPr>
      <w:r>
        <w:rPr>
          <w:sz w:val="28"/>
          <w:szCs w:val="28"/>
        </w:rPr>
        <w:tab/>
      </w:r>
      <w:r w:rsidRPr="002758C2">
        <w:rPr>
          <w:sz w:val="28"/>
          <w:szCs w:val="28"/>
        </w:rPr>
        <w:t xml:space="preserve">В первой части главы будут рассмотрены </w:t>
      </w:r>
      <w:r w:rsidR="001254D8">
        <w:rPr>
          <w:sz w:val="28"/>
          <w:szCs w:val="28"/>
        </w:rPr>
        <w:t xml:space="preserve">отечественные и международные </w:t>
      </w:r>
      <w:r w:rsidRPr="002758C2">
        <w:rPr>
          <w:sz w:val="28"/>
          <w:szCs w:val="28"/>
        </w:rPr>
        <w:t xml:space="preserve">инструменты мониторинга государственных сайтов. </w:t>
      </w:r>
    </w:p>
    <w:p w:rsidR="002758C2" w:rsidRPr="002758C2" w:rsidRDefault="002758C2" w:rsidP="002758C2">
      <w:pPr>
        <w:spacing w:line="360" w:lineRule="auto"/>
        <w:jc w:val="both"/>
        <w:rPr>
          <w:sz w:val="28"/>
          <w:szCs w:val="28"/>
        </w:rPr>
      </w:pPr>
      <w:r>
        <w:rPr>
          <w:sz w:val="28"/>
          <w:szCs w:val="28"/>
        </w:rPr>
        <w:lastRenderedPageBreak/>
        <w:tab/>
      </w:r>
      <w:r w:rsidRPr="002758C2">
        <w:rPr>
          <w:sz w:val="28"/>
          <w:szCs w:val="28"/>
        </w:rPr>
        <w:t xml:space="preserve">Во второй части производится экспертный анализ государственных сайтов в соответствии с приказом министерства экономического развития о требованиях к технологическим программным и лингвистическим средствам обеспечения пользования официальными сайтами федеральных органов исполнительной власти. </w:t>
      </w:r>
    </w:p>
    <w:p w:rsidR="002758C2" w:rsidRDefault="002758C2" w:rsidP="002758C2">
      <w:pPr>
        <w:spacing w:line="360" w:lineRule="auto"/>
        <w:jc w:val="both"/>
        <w:rPr>
          <w:sz w:val="28"/>
          <w:szCs w:val="28"/>
        </w:rPr>
      </w:pPr>
      <w:r>
        <w:rPr>
          <w:sz w:val="28"/>
          <w:szCs w:val="28"/>
        </w:rPr>
        <w:tab/>
      </w:r>
      <w:r w:rsidRPr="002758C2">
        <w:rPr>
          <w:sz w:val="28"/>
          <w:szCs w:val="28"/>
        </w:rPr>
        <w:t>В третьей части главы проводится социологическое исследование, включающее в себя опрос пользователей со стороны граждан и со стороны государственных служащих, а также глубинное интервью с экспертами.</w:t>
      </w:r>
    </w:p>
    <w:p w:rsidR="002758C2" w:rsidRPr="00845CF9" w:rsidRDefault="002758C2" w:rsidP="00845CF9">
      <w:pPr>
        <w:jc w:val="both"/>
        <w:rPr>
          <w:sz w:val="28"/>
          <w:szCs w:val="28"/>
        </w:rPr>
      </w:pPr>
    </w:p>
    <w:p w:rsidR="001609FD" w:rsidRPr="001609FD" w:rsidRDefault="001609FD" w:rsidP="001609FD"/>
    <w:p w:rsidR="001609FD" w:rsidRPr="001609FD" w:rsidRDefault="001609FD" w:rsidP="001609FD"/>
    <w:p w:rsidR="001609FD" w:rsidRPr="001609FD" w:rsidRDefault="001609FD" w:rsidP="001609FD"/>
    <w:p w:rsidR="001609FD" w:rsidRPr="001609FD" w:rsidRDefault="001609FD" w:rsidP="001609FD"/>
    <w:p w:rsidR="001609FD" w:rsidRPr="001609FD" w:rsidRDefault="001609FD" w:rsidP="001609FD"/>
    <w:p w:rsidR="001609FD" w:rsidRPr="001609FD" w:rsidRDefault="001609FD" w:rsidP="001609FD"/>
    <w:p w:rsidR="001609FD" w:rsidRPr="001609FD" w:rsidRDefault="001609FD" w:rsidP="001609FD"/>
    <w:p w:rsidR="001609FD" w:rsidRDefault="001609FD" w:rsidP="001609FD"/>
    <w:p w:rsidR="001609FD" w:rsidRDefault="001609FD" w:rsidP="001609FD"/>
    <w:p w:rsidR="001609FD" w:rsidRDefault="001609FD" w:rsidP="001609FD"/>
    <w:p w:rsidR="001609FD" w:rsidRDefault="001609FD" w:rsidP="001609FD"/>
    <w:p w:rsidR="001609FD" w:rsidRDefault="001609FD" w:rsidP="001609FD"/>
    <w:p w:rsidR="001609FD" w:rsidRDefault="001609FD" w:rsidP="001609FD"/>
    <w:p w:rsidR="001609FD" w:rsidRDefault="001609FD" w:rsidP="001609FD"/>
    <w:p w:rsidR="001609FD" w:rsidRPr="001609FD" w:rsidRDefault="001609FD" w:rsidP="001609FD"/>
    <w:p w:rsidR="001609FD" w:rsidRPr="001609FD" w:rsidRDefault="001609FD" w:rsidP="001609FD"/>
    <w:p w:rsidR="001609FD" w:rsidRPr="001609FD" w:rsidRDefault="001609FD" w:rsidP="001609FD"/>
    <w:p w:rsidR="001609FD" w:rsidRPr="001609FD" w:rsidRDefault="001609FD" w:rsidP="001609FD"/>
    <w:p w:rsidR="001609FD" w:rsidRPr="001609FD" w:rsidRDefault="001609FD" w:rsidP="001609FD"/>
    <w:p w:rsidR="001609FD" w:rsidRPr="001609FD" w:rsidRDefault="001609FD" w:rsidP="001609FD"/>
    <w:p w:rsidR="001609FD" w:rsidRDefault="001609FD" w:rsidP="001609FD"/>
    <w:p w:rsidR="001609FD" w:rsidRDefault="001609FD" w:rsidP="001609FD"/>
    <w:p w:rsidR="001609FD" w:rsidRDefault="001609FD" w:rsidP="001609FD"/>
    <w:p w:rsidR="001609FD" w:rsidRDefault="001609FD" w:rsidP="001609FD"/>
    <w:p w:rsidR="001609FD" w:rsidRDefault="001609FD" w:rsidP="001609FD"/>
    <w:p w:rsidR="001609FD" w:rsidRDefault="001609FD" w:rsidP="001609FD"/>
    <w:p w:rsidR="001609FD" w:rsidRDefault="001609FD" w:rsidP="001609FD"/>
    <w:p w:rsidR="001609FD" w:rsidRDefault="001609FD" w:rsidP="001609FD"/>
    <w:p w:rsidR="001609FD" w:rsidRDefault="001609FD" w:rsidP="001609FD"/>
    <w:p w:rsidR="001609FD" w:rsidRDefault="001609FD" w:rsidP="001609FD"/>
    <w:p w:rsidR="001609FD" w:rsidRPr="001609FD" w:rsidRDefault="001609FD" w:rsidP="001609FD"/>
    <w:p w:rsidR="001609FD" w:rsidRPr="001609FD" w:rsidRDefault="001609FD" w:rsidP="001609FD"/>
    <w:p w:rsidR="001609FD" w:rsidRPr="001609FD" w:rsidRDefault="001609FD" w:rsidP="001609FD"/>
    <w:p w:rsidR="001609FD" w:rsidRPr="001609FD" w:rsidRDefault="001609FD" w:rsidP="001609FD"/>
    <w:p w:rsidR="001609FD" w:rsidRPr="001609FD" w:rsidRDefault="001609FD" w:rsidP="001609FD"/>
    <w:p w:rsidR="00BD4AAF" w:rsidRPr="00845CF9" w:rsidRDefault="00BD4AAF" w:rsidP="00845CF9">
      <w:pPr>
        <w:pStyle w:val="2"/>
        <w:spacing w:line="240" w:lineRule="auto"/>
        <w:jc w:val="both"/>
        <w:rPr>
          <w:rFonts w:cs="Times New Roman"/>
          <w:szCs w:val="28"/>
        </w:rPr>
      </w:pPr>
      <w:bookmarkStart w:id="8" w:name="_Toc357169033"/>
      <w:r w:rsidRPr="00845CF9">
        <w:rPr>
          <w:rFonts w:cs="Times New Roman"/>
          <w:szCs w:val="28"/>
        </w:rPr>
        <w:lastRenderedPageBreak/>
        <w:t>2.1</w:t>
      </w:r>
      <w:r w:rsidRPr="00845CF9">
        <w:rPr>
          <w:rFonts w:cs="Times New Roman"/>
          <w:szCs w:val="28"/>
        </w:rPr>
        <w:tab/>
      </w:r>
      <w:r w:rsidR="0033385E">
        <w:rPr>
          <w:rFonts w:cs="Times New Roman"/>
          <w:szCs w:val="28"/>
        </w:rPr>
        <w:t>Мониторинг государственных сайтов</w:t>
      </w:r>
      <w:bookmarkEnd w:id="8"/>
    </w:p>
    <w:p w:rsidR="00001654" w:rsidRDefault="00001654" w:rsidP="00845CF9">
      <w:pPr>
        <w:jc w:val="both"/>
        <w:rPr>
          <w:sz w:val="28"/>
          <w:szCs w:val="28"/>
        </w:rPr>
      </w:pPr>
    </w:p>
    <w:p w:rsidR="002758C2" w:rsidRDefault="00EC49C3" w:rsidP="00EC49C3">
      <w:pPr>
        <w:spacing w:line="360" w:lineRule="auto"/>
        <w:jc w:val="both"/>
        <w:rPr>
          <w:sz w:val="28"/>
          <w:szCs w:val="28"/>
        </w:rPr>
      </w:pPr>
      <w:r>
        <w:rPr>
          <w:szCs w:val="28"/>
        </w:rPr>
        <w:tab/>
      </w:r>
      <w:r w:rsidR="002758C2" w:rsidRPr="002758C2">
        <w:rPr>
          <w:sz w:val="28"/>
          <w:szCs w:val="28"/>
        </w:rPr>
        <w:t xml:space="preserve">В настоящее время мониторинг государственных сайтов является важным </w:t>
      </w:r>
      <w:r w:rsidR="00332B57">
        <w:rPr>
          <w:sz w:val="28"/>
          <w:szCs w:val="28"/>
        </w:rPr>
        <w:t xml:space="preserve">процессным </w:t>
      </w:r>
      <w:r w:rsidR="002758C2" w:rsidRPr="002758C2">
        <w:rPr>
          <w:sz w:val="28"/>
          <w:szCs w:val="28"/>
        </w:rPr>
        <w:t>элементо</w:t>
      </w:r>
      <w:r w:rsidR="00332B57">
        <w:rPr>
          <w:sz w:val="28"/>
          <w:szCs w:val="28"/>
        </w:rPr>
        <w:t>м</w:t>
      </w:r>
      <w:r w:rsidR="002758C2" w:rsidRPr="002758C2">
        <w:rPr>
          <w:sz w:val="28"/>
          <w:szCs w:val="28"/>
        </w:rPr>
        <w:t xml:space="preserve"> </w:t>
      </w:r>
      <w:r w:rsidR="00332B57">
        <w:rPr>
          <w:sz w:val="28"/>
          <w:szCs w:val="28"/>
        </w:rPr>
        <w:t xml:space="preserve">составляющей </w:t>
      </w:r>
      <w:r w:rsidR="002758C2" w:rsidRPr="002758C2">
        <w:rPr>
          <w:sz w:val="28"/>
          <w:szCs w:val="28"/>
        </w:rPr>
        <w:t>информационной структуры института государственной службы. Основной целью мониторинга государственных сайтов является проверка качества сайтов органов исполнительной власти на соответствие предъявляемым к ним требованиям. По результатам мониторинга составляются рейтинги наиболее качественных и технически развитых сайтов государственных органов исполнительной власти.</w:t>
      </w:r>
    </w:p>
    <w:p w:rsidR="007E4922" w:rsidRPr="002E0C83" w:rsidRDefault="002758C2" w:rsidP="00EC49C3">
      <w:pPr>
        <w:spacing w:line="360" w:lineRule="auto"/>
        <w:jc w:val="both"/>
        <w:rPr>
          <w:sz w:val="28"/>
          <w:szCs w:val="28"/>
        </w:rPr>
      </w:pPr>
      <w:r>
        <w:rPr>
          <w:sz w:val="28"/>
          <w:szCs w:val="28"/>
        </w:rPr>
        <w:tab/>
      </w:r>
      <w:r w:rsidRPr="002758C2">
        <w:rPr>
          <w:sz w:val="28"/>
          <w:szCs w:val="28"/>
        </w:rPr>
        <w:t xml:space="preserve">Существуют как внутригосударственные, так и международные рейтинги государственных сайтов. Одним из международных рейтингов является рейтинг ООН по электронному правительству. </w:t>
      </w:r>
      <w:r w:rsidR="007E4922" w:rsidRPr="007E4922">
        <w:rPr>
          <w:sz w:val="28"/>
          <w:szCs w:val="28"/>
        </w:rPr>
        <w:t>[</w:t>
      </w:r>
      <w:r w:rsidR="00C54A3A">
        <w:rPr>
          <w:sz w:val="28"/>
          <w:szCs w:val="28"/>
        </w:rPr>
        <w:t>41</w:t>
      </w:r>
      <w:r w:rsidR="00C54A3A" w:rsidRPr="002E0C83">
        <w:rPr>
          <w:sz w:val="28"/>
          <w:szCs w:val="28"/>
        </w:rPr>
        <w:t>]</w:t>
      </w:r>
    </w:p>
    <w:p w:rsidR="002758C2" w:rsidRPr="009276FC" w:rsidRDefault="007E4922" w:rsidP="00EC49C3">
      <w:pPr>
        <w:spacing w:line="360" w:lineRule="auto"/>
        <w:jc w:val="both"/>
        <w:rPr>
          <w:sz w:val="28"/>
          <w:szCs w:val="28"/>
        </w:rPr>
      </w:pPr>
      <w:r w:rsidRPr="00AD6596">
        <w:rPr>
          <w:sz w:val="28"/>
          <w:szCs w:val="28"/>
        </w:rPr>
        <w:tab/>
      </w:r>
      <w:r w:rsidR="002758C2" w:rsidRPr="002758C2">
        <w:rPr>
          <w:sz w:val="28"/>
          <w:szCs w:val="28"/>
        </w:rPr>
        <w:t>Рейтинг показывает качество электронного правительства государства, а как следствие техническое и технологическое развитие государства, открытость государственных органов. Лидирующее место в рейтинге оказывает большое влияние на инвестиционную привлекательность государства, открытость к международному сотрудничеству и взаимодействию. По итогам 2012 года Россия, по сравнению с предыдущим годом, поднялась в рейтинге на 32 позиции и занимает 27-е место</w:t>
      </w:r>
      <w:r w:rsidR="001609FD">
        <w:rPr>
          <w:sz w:val="28"/>
          <w:szCs w:val="28"/>
        </w:rPr>
        <w:t xml:space="preserve"> (Табл.</w:t>
      </w:r>
      <w:r w:rsidR="00EF4082">
        <w:rPr>
          <w:sz w:val="28"/>
          <w:szCs w:val="28"/>
        </w:rPr>
        <w:t>3</w:t>
      </w:r>
      <w:r w:rsidR="001609FD">
        <w:rPr>
          <w:sz w:val="28"/>
          <w:szCs w:val="28"/>
        </w:rPr>
        <w:t>)</w:t>
      </w:r>
      <w:r w:rsidR="002758C2" w:rsidRPr="002758C2">
        <w:rPr>
          <w:sz w:val="28"/>
          <w:szCs w:val="28"/>
        </w:rPr>
        <w:t>.</w:t>
      </w:r>
      <w:r w:rsidR="001609FD">
        <w:rPr>
          <w:sz w:val="28"/>
          <w:szCs w:val="28"/>
        </w:rPr>
        <w:t xml:space="preserve"> </w:t>
      </w:r>
    </w:p>
    <w:p w:rsidR="007E4922" w:rsidRPr="00AD6596" w:rsidRDefault="007E4922" w:rsidP="007E4922">
      <w:pPr>
        <w:spacing w:line="360" w:lineRule="auto"/>
        <w:jc w:val="both"/>
        <w:rPr>
          <w:sz w:val="28"/>
          <w:szCs w:val="28"/>
        </w:rPr>
      </w:pPr>
      <w:r w:rsidRPr="009276FC">
        <w:rPr>
          <w:sz w:val="28"/>
          <w:szCs w:val="28"/>
        </w:rPr>
        <w:tab/>
      </w:r>
      <w:r w:rsidRPr="007E4922">
        <w:rPr>
          <w:sz w:val="28"/>
          <w:szCs w:val="28"/>
        </w:rPr>
        <w:t xml:space="preserve">Общий индекс России в рейтинге вырос с 0,5154 до 0,7345. Отдельно по индексу развитости </w:t>
      </w:r>
      <w:proofErr w:type="spellStart"/>
      <w:r w:rsidRPr="007E4922">
        <w:rPr>
          <w:sz w:val="28"/>
          <w:szCs w:val="28"/>
        </w:rPr>
        <w:t>онлайн-сервисов</w:t>
      </w:r>
      <w:proofErr w:type="spellEnd"/>
      <w:r w:rsidRPr="007E4922">
        <w:rPr>
          <w:sz w:val="28"/>
          <w:szCs w:val="28"/>
        </w:rPr>
        <w:t xml:space="preserve"> она занимает 37 место, по уровню развития </w:t>
      </w:r>
      <w:proofErr w:type="spellStart"/>
      <w:r w:rsidRPr="007E4922">
        <w:rPr>
          <w:sz w:val="28"/>
          <w:szCs w:val="28"/>
        </w:rPr>
        <w:t>ИКТ-инфраструктуры</w:t>
      </w:r>
      <w:proofErr w:type="spellEnd"/>
      <w:r w:rsidRPr="007E4922">
        <w:rPr>
          <w:sz w:val="28"/>
          <w:szCs w:val="28"/>
        </w:rPr>
        <w:t xml:space="preserve"> – 30 место, по человеческому капиталу – 44 место. </w:t>
      </w:r>
      <w:r w:rsidRPr="00AD6596">
        <w:rPr>
          <w:sz w:val="28"/>
          <w:szCs w:val="28"/>
        </w:rPr>
        <w:t>[</w:t>
      </w:r>
      <w:r w:rsidR="001013E6">
        <w:rPr>
          <w:sz w:val="28"/>
          <w:szCs w:val="28"/>
        </w:rPr>
        <w:t>4</w:t>
      </w:r>
      <w:r w:rsidR="00C54A3A" w:rsidRPr="002E0C83">
        <w:rPr>
          <w:sz w:val="28"/>
          <w:szCs w:val="28"/>
        </w:rPr>
        <w:t>1</w:t>
      </w:r>
      <w:r w:rsidRPr="00AD6596">
        <w:rPr>
          <w:sz w:val="28"/>
          <w:szCs w:val="28"/>
        </w:rPr>
        <w:t>]</w:t>
      </w:r>
    </w:p>
    <w:p w:rsidR="007E4922" w:rsidRPr="007E4922" w:rsidRDefault="007E4922" w:rsidP="007E4922">
      <w:pPr>
        <w:spacing w:line="360" w:lineRule="auto"/>
        <w:jc w:val="both"/>
        <w:rPr>
          <w:sz w:val="28"/>
          <w:szCs w:val="28"/>
          <w:lang w:val="en-US"/>
        </w:rPr>
      </w:pPr>
      <w:r w:rsidRPr="007E4922">
        <w:rPr>
          <w:sz w:val="28"/>
          <w:szCs w:val="28"/>
        </w:rPr>
        <w:tab/>
        <w:t xml:space="preserve">Как говорится в исследовании, за год значительный рост продемонстрировали все три компонента, из которых складывается итоговая оценка, однако самый высокий рост показал уровень развития </w:t>
      </w:r>
      <w:proofErr w:type="spellStart"/>
      <w:r w:rsidRPr="007E4922">
        <w:rPr>
          <w:sz w:val="28"/>
          <w:szCs w:val="28"/>
        </w:rPr>
        <w:t>ИКТ-инфраструктуры</w:t>
      </w:r>
      <w:proofErr w:type="spellEnd"/>
      <w:r w:rsidRPr="007E4922">
        <w:rPr>
          <w:sz w:val="28"/>
          <w:szCs w:val="28"/>
        </w:rPr>
        <w:t xml:space="preserve"> - – 0,0913 до 0,6583. Индекс уровня развития </w:t>
      </w:r>
      <w:proofErr w:type="spellStart"/>
      <w:r w:rsidRPr="007E4922">
        <w:rPr>
          <w:sz w:val="28"/>
          <w:szCs w:val="28"/>
        </w:rPr>
        <w:t>онлайн-сервисов</w:t>
      </w:r>
      <w:proofErr w:type="spellEnd"/>
      <w:r w:rsidRPr="007E4922">
        <w:rPr>
          <w:sz w:val="28"/>
          <w:szCs w:val="28"/>
        </w:rPr>
        <w:t xml:space="preserve"> вырос с 0,1123 до 0,6601, по человеческому капиталу – 0,3101 до 0,8850. </w:t>
      </w:r>
      <w:r>
        <w:rPr>
          <w:sz w:val="28"/>
          <w:szCs w:val="28"/>
          <w:lang w:val="en-US"/>
        </w:rPr>
        <w:t>[</w:t>
      </w:r>
      <w:r w:rsidR="001013E6">
        <w:rPr>
          <w:sz w:val="28"/>
          <w:szCs w:val="28"/>
        </w:rPr>
        <w:t>4</w:t>
      </w:r>
      <w:r w:rsidR="00C54A3A">
        <w:rPr>
          <w:sz w:val="28"/>
          <w:szCs w:val="28"/>
          <w:lang w:val="en-US"/>
        </w:rPr>
        <w:t>1</w:t>
      </w:r>
      <w:r>
        <w:rPr>
          <w:sz w:val="28"/>
          <w:szCs w:val="28"/>
          <w:lang w:val="en-US"/>
        </w:rPr>
        <w:t>]</w:t>
      </w:r>
    </w:p>
    <w:p w:rsidR="009276FC" w:rsidRPr="009276FC" w:rsidRDefault="00EF4082" w:rsidP="00EF4082">
      <w:pPr>
        <w:spacing w:line="360" w:lineRule="auto"/>
        <w:jc w:val="right"/>
        <w:rPr>
          <w:sz w:val="28"/>
          <w:szCs w:val="28"/>
        </w:rPr>
      </w:pPr>
      <w:r>
        <w:rPr>
          <w:sz w:val="28"/>
          <w:szCs w:val="28"/>
        </w:rPr>
        <w:lastRenderedPageBreak/>
        <w:t>Табл.3</w:t>
      </w:r>
      <w:r w:rsidR="009276FC">
        <w:rPr>
          <w:sz w:val="28"/>
          <w:szCs w:val="28"/>
        </w:rPr>
        <w:t xml:space="preserve"> </w:t>
      </w:r>
      <w:r w:rsidR="009276FC" w:rsidRPr="009276FC">
        <w:rPr>
          <w:sz w:val="28"/>
          <w:szCs w:val="28"/>
        </w:rPr>
        <w:t xml:space="preserve">Топ-30 стран по уровню развития электронного правительства </w:t>
      </w:r>
    </w:p>
    <w:p w:rsidR="001609FD" w:rsidRDefault="001609FD" w:rsidP="001609FD">
      <w:pPr>
        <w:spacing w:line="360" w:lineRule="auto"/>
        <w:jc w:val="center"/>
        <w:rPr>
          <w:sz w:val="28"/>
          <w:szCs w:val="28"/>
        </w:rPr>
      </w:pPr>
      <w:r>
        <w:rPr>
          <w:noProof/>
          <w:sz w:val="28"/>
          <w:szCs w:val="28"/>
        </w:rPr>
        <w:drawing>
          <wp:inline distT="0" distB="0" distL="0" distR="0">
            <wp:extent cx="4394835" cy="8147685"/>
            <wp:effectExtent l="19050" t="0" r="5715" b="0"/>
            <wp:docPr id="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srcRect/>
                    <a:stretch>
                      <a:fillRect/>
                    </a:stretch>
                  </pic:blipFill>
                  <pic:spPr bwMode="auto">
                    <a:xfrm>
                      <a:off x="0" y="0"/>
                      <a:ext cx="4394835" cy="8147685"/>
                    </a:xfrm>
                    <a:prstGeom prst="rect">
                      <a:avLst/>
                    </a:prstGeom>
                    <a:noFill/>
                    <a:ln w="9525">
                      <a:noFill/>
                      <a:miter lim="800000"/>
                      <a:headEnd/>
                      <a:tailEnd/>
                    </a:ln>
                  </pic:spPr>
                </pic:pic>
              </a:graphicData>
            </a:graphic>
          </wp:inline>
        </w:drawing>
      </w:r>
    </w:p>
    <w:p w:rsidR="00C54A3A" w:rsidRDefault="002758C2" w:rsidP="00C8626C">
      <w:pPr>
        <w:spacing w:line="360" w:lineRule="auto"/>
        <w:jc w:val="both"/>
        <w:rPr>
          <w:sz w:val="28"/>
          <w:szCs w:val="28"/>
          <w:lang w:val="en-US"/>
        </w:rPr>
      </w:pPr>
      <w:r>
        <w:rPr>
          <w:sz w:val="28"/>
          <w:szCs w:val="28"/>
        </w:rPr>
        <w:tab/>
      </w:r>
    </w:p>
    <w:p w:rsidR="00C8626C" w:rsidRPr="00C8626C" w:rsidRDefault="00C54A3A" w:rsidP="00C8626C">
      <w:pPr>
        <w:spacing w:line="360" w:lineRule="auto"/>
        <w:jc w:val="both"/>
        <w:rPr>
          <w:sz w:val="28"/>
          <w:szCs w:val="28"/>
        </w:rPr>
      </w:pPr>
      <w:r>
        <w:rPr>
          <w:sz w:val="28"/>
          <w:szCs w:val="28"/>
          <w:lang w:val="en-US"/>
        </w:rPr>
        <w:lastRenderedPageBreak/>
        <w:tab/>
      </w:r>
      <w:r w:rsidR="00026759" w:rsidRPr="00026759">
        <w:rPr>
          <w:sz w:val="28"/>
          <w:szCs w:val="28"/>
        </w:rPr>
        <w:t>Министерство связи и массовых коммуникаций</w:t>
      </w:r>
      <w:r w:rsidR="00026759">
        <w:rPr>
          <w:sz w:val="28"/>
          <w:szCs w:val="28"/>
        </w:rPr>
        <w:t xml:space="preserve"> РФ</w:t>
      </w:r>
      <w:r w:rsidR="00C8626C" w:rsidRPr="00C8626C">
        <w:rPr>
          <w:sz w:val="28"/>
          <w:szCs w:val="28"/>
        </w:rPr>
        <w:t xml:space="preserve"> разработало комплекс мер по модернизации порталов Правительства и пяти министерств, на которые обращают внимание составители рейтинга электронного правительства ООН. </w:t>
      </w:r>
    </w:p>
    <w:p w:rsidR="00C8626C" w:rsidRDefault="00C8626C" w:rsidP="00C8626C">
      <w:pPr>
        <w:spacing w:line="360" w:lineRule="auto"/>
        <w:jc w:val="both"/>
        <w:rPr>
          <w:sz w:val="28"/>
          <w:szCs w:val="28"/>
        </w:rPr>
      </w:pPr>
      <w:r>
        <w:rPr>
          <w:sz w:val="28"/>
          <w:szCs w:val="28"/>
        </w:rPr>
        <w:tab/>
      </w:r>
      <w:r w:rsidRPr="00C8626C">
        <w:rPr>
          <w:sz w:val="28"/>
          <w:szCs w:val="28"/>
        </w:rPr>
        <w:t xml:space="preserve">В официальном заявлении </w:t>
      </w:r>
      <w:r w:rsidR="00026759" w:rsidRPr="00026759">
        <w:rPr>
          <w:sz w:val="28"/>
          <w:szCs w:val="28"/>
        </w:rPr>
        <w:t>Министерство связи и массовых коммуникаций</w:t>
      </w:r>
      <w:r w:rsidR="00026759">
        <w:rPr>
          <w:sz w:val="28"/>
          <w:szCs w:val="28"/>
        </w:rPr>
        <w:t xml:space="preserve"> РФ</w:t>
      </w:r>
      <w:r w:rsidRPr="00C8626C">
        <w:rPr>
          <w:sz w:val="28"/>
          <w:szCs w:val="28"/>
        </w:rPr>
        <w:t xml:space="preserve"> подробности предстоящей модернизации не сообщаются, но </w:t>
      </w:r>
      <w:r w:rsidR="00026759" w:rsidRPr="00C8626C">
        <w:rPr>
          <w:sz w:val="28"/>
          <w:szCs w:val="28"/>
        </w:rPr>
        <w:t>предварительно</w:t>
      </w:r>
      <w:r w:rsidRPr="00C8626C">
        <w:rPr>
          <w:sz w:val="28"/>
          <w:szCs w:val="28"/>
        </w:rPr>
        <w:t xml:space="preserve"> «оперативные меры» планируется предпринять в отношении официальных </w:t>
      </w:r>
      <w:r w:rsidR="00026759">
        <w:rPr>
          <w:sz w:val="28"/>
          <w:szCs w:val="28"/>
        </w:rPr>
        <w:t xml:space="preserve">интернет </w:t>
      </w:r>
      <w:r w:rsidRPr="00C8626C">
        <w:rPr>
          <w:sz w:val="28"/>
          <w:szCs w:val="28"/>
        </w:rPr>
        <w:t xml:space="preserve">сайтов Правительства, Минфина, Минздрава, </w:t>
      </w:r>
      <w:proofErr w:type="spellStart"/>
      <w:r w:rsidRPr="00C8626C">
        <w:rPr>
          <w:sz w:val="28"/>
          <w:szCs w:val="28"/>
        </w:rPr>
        <w:t>Минобрнауки</w:t>
      </w:r>
      <w:proofErr w:type="spellEnd"/>
      <w:r w:rsidRPr="00C8626C">
        <w:rPr>
          <w:sz w:val="28"/>
          <w:szCs w:val="28"/>
        </w:rPr>
        <w:t xml:space="preserve">, Минтруда и Минприроды. </w:t>
      </w:r>
    </w:p>
    <w:p w:rsidR="00C8626C" w:rsidRPr="00C8626C" w:rsidRDefault="00C8626C" w:rsidP="00C8626C">
      <w:pPr>
        <w:spacing w:line="360" w:lineRule="auto"/>
        <w:jc w:val="both"/>
        <w:rPr>
          <w:sz w:val="28"/>
          <w:szCs w:val="28"/>
        </w:rPr>
      </w:pPr>
      <w:r>
        <w:rPr>
          <w:sz w:val="28"/>
          <w:szCs w:val="28"/>
        </w:rPr>
        <w:tab/>
      </w:r>
      <w:r w:rsidRPr="00C8626C">
        <w:rPr>
          <w:sz w:val="28"/>
          <w:szCs w:val="28"/>
        </w:rPr>
        <w:t xml:space="preserve">Модернизировать сайты планируется «в соответствии с критериями оценки рейтинга развития электронного правительства ООН». </w:t>
      </w:r>
    </w:p>
    <w:p w:rsidR="00C8626C" w:rsidRPr="002E0C83" w:rsidRDefault="00C8626C" w:rsidP="00C8626C">
      <w:pPr>
        <w:spacing w:line="360" w:lineRule="auto"/>
        <w:jc w:val="both"/>
        <w:rPr>
          <w:sz w:val="28"/>
          <w:szCs w:val="28"/>
        </w:rPr>
      </w:pPr>
      <w:r>
        <w:rPr>
          <w:sz w:val="28"/>
          <w:szCs w:val="28"/>
        </w:rPr>
        <w:tab/>
      </w:r>
      <w:r w:rsidRPr="00C8626C">
        <w:rPr>
          <w:sz w:val="28"/>
          <w:szCs w:val="28"/>
        </w:rPr>
        <w:t xml:space="preserve">Основные шаги по модернизации порталов предусматривают размещение на них </w:t>
      </w:r>
      <w:proofErr w:type="spellStart"/>
      <w:r w:rsidRPr="00C8626C">
        <w:rPr>
          <w:sz w:val="28"/>
          <w:szCs w:val="28"/>
        </w:rPr>
        <w:t>мультимедийной</w:t>
      </w:r>
      <w:proofErr w:type="spellEnd"/>
      <w:r w:rsidRPr="00C8626C">
        <w:rPr>
          <w:sz w:val="28"/>
          <w:szCs w:val="28"/>
        </w:rPr>
        <w:t xml:space="preserve"> информации (аудио, видео), обеспечение </w:t>
      </w:r>
      <w:proofErr w:type="spellStart"/>
      <w:r w:rsidRPr="00C8626C">
        <w:rPr>
          <w:sz w:val="28"/>
          <w:szCs w:val="28"/>
        </w:rPr>
        <w:t>многоязычности</w:t>
      </w:r>
      <w:proofErr w:type="spellEnd"/>
      <w:r w:rsidRPr="00C8626C">
        <w:rPr>
          <w:sz w:val="28"/>
          <w:szCs w:val="28"/>
        </w:rPr>
        <w:t xml:space="preserve"> сайтов (например, версии на английском), предоставление электронных услуг (или ссылок на соответствующие разделы портала услуг на главной странице), классификацию услуг по жизненным ситуациям, унификацию интерфейсов и сервисов, использование технологий </w:t>
      </w:r>
      <w:proofErr w:type="spellStart"/>
      <w:r w:rsidRPr="00C8626C">
        <w:rPr>
          <w:sz w:val="28"/>
          <w:szCs w:val="28"/>
        </w:rPr>
        <w:t>Web</w:t>
      </w:r>
      <w:proofErr w:type="spellEnd"/>
      <w:r w:rsidRPr="00C8626C">
        <w:rPr>
          <w:sz w:val="28"/>
          <w:szCs w:val="28"/>
        </w:rPr>
        <w:t xml:space="preserve"> 2.0 для получения мнения граждан и использование инструментов для вовлечения граждан в принятие решений. [</w:t>
      </w:r>
      <w:r w:rsidR="00C54A3A" w:rsidRPr="002E0C83">
        <w:rPr>
          <w:sz w:val="28"/>
          <w:szCs w:val="28"/>
        </w:rPr>
        <w:t>42]</w:t>
      </w:r>
    </w:p>
    <w:p w:rsidR="002758C2" w:rsidRPr="002E0C83" w:rsidRDefault="00C8626C" w:rsidP="00EC49C3">
      <w:pPr>
        <w:spacing w:line="360" w:lineRule="auto"/>
        <w:jc w:val="both"/>
        <w:rPr>
          <w:sz w:val="28"/>
          <w:szCs w:val="28"/>
        </w:rPr>
      </w:pPr>
      <w:r>
        <w:rPr>
          <w:sz w:val="28"/>
          <w:szCs w:val="28"/>
        </w:rPr>
        <w:tab/>
      </w:r>
      <w:r w:rsidR="002758C2" w:rsidRPr="002758C2">
        <w:rPr>
          <w:sz w:val="28"/>
          <w:szCs w:val="28"/>
        </w:rPr>
        <w:t>Одним из наиболее известных внутренних государственных рейтингов является рейтинг автоматизированной информационной системы</w:t>
      </w:r>
      <w:r w:rsidR="00026759">
        <w:rPr>
          <w:sz w:val="28"/>
          <w:szCs w:val="28"/>
        </w:rPr>
        <w:t xml:space="preserve"> "М</w:t>
      </w:r>
      <w:r w:rsidR="002758C2" w:rsidRPr="002758C2">
        <w:rPr>
          <w:sz w:val="28"/>
          <w:szCs w:val="28"/>
        </w:rPr>
        <w:t>ониторинг государственных сайтов</w:t>
      </w:r>
      <w:r w:rsidR="00026759">
        <w:rPr>
          <w:sz w:val="28"/>
          <w:szCs w:val="28"/>
        </w:rPr>
        <w:t>"</w:t>
      </w:r>
      <w:r w:rsidR="002758C2" w:rsidRPr="002758C2">
        <w:rPr>
          <w:sz w:val="28"/>
          <w:szCs w:val="28"/>
        </w:rPr>
        <w:t xml:space="preserve">. Рейтинг был разработан по инициативе </w:t>
      </w:r>
      <w:r w:rsidR="00026759">
        <w:rPr>
          <w:sz w:val="28"/>
          <w:szCs w:val="28"/>
        </w:rPr>
        <w:t>М</w:t>
      </w:r>
      <w:r w:rsidR="002758C2" w:rsidRPr="002758C2">
        <w:rPr>
          <w:sz w:val="28"/>
          <w:szCs w:val="28"/>
        </w:rPr>
        <w:t>инистерства экономического развития</w:t>
      </w:r>
      <w:r w:rsidR="00026759">
        <w:rPr>
          <w:sz w:val="28"/>
          <w:szCs w:val="28"/>
        </w:rPr>
        <w:t xml:space="preserve"> РФ</w:t>
      </w:r>
      <w:r w:rsidR="002758C2" w:rsidRPr="002758C2">
        <w:rPr>
          <w:sz w:val="28"/>
          <w:szCs w:val="28"/>
        </w:rPr>
        <w:t xml:space="preserve">. Для участия в рейтинге </w:t>
      </w:r>
      <w:proofErr w:type="spellStart"/>
      <w:r w:rsidR="002758C2" w:rsidRPr="002758C2">
        <w:rPr>
          <w:sz w:val="28"/>
          <w:szCs w:val="28"/>
        </w:rPr>
        <w:t>веб-сайт</w:t>
      </w:r>
      <w:proofErr w:type="spellEnd"/>
      <w:r w:rsidR="002758C2" w:rsidRPr="002758C2">
        <w:rPr>
          <w:sz w:val="28"/>
          <w:szCs w:val="28"/>
        </w:rPr>
        <w:t xml:space="preserve"> должен являться официальным сайтом государственного органа исполнительной власти и должен быть утвержден списком ежегодного экспертного мониторинга министерства экономического развития.</w:t>
      </w:r>
      <w:r w:rsidR="00C54A3A" w:rsidRPr="00C54A3A">
        <w:rPr>
          <w:sz w:val="28"/>
          <w:szCs w:val="28"/>
        </w:rPr>
        <w:t xml:space="preserve"> </w:t>
      </w:r>
      <w:r w:rsidR="00C54A3A" w:rsidRPr="002E0C83">
        <w:rPr>
          <w:sz w:val="28"/>
          <w:szCs w:val="28"/>
        </w:rPr>
        <w:t>[43]</w:t>
      </w:r>
    </w:p>
    <w:p w:rsidR="00EC49C3" w:rsidRPr="00EC49C3" w:rsidRDefault="00EC49C3" w:rsidP="00EC49C3">
      <w:pPr>
        <w:spacing w:line="360" w:lineRule="auto"/>
        <w:jc w:val="both"/>
        <w:rPr>
          <w:sz w:val="28"/>
          <w:szCs w:val="28"/>
        </w:rPr>
      </w:pPr>
      <w:r>
        <w:rPr>
          <w:sz w:val="28"/>
          <w:szCs w:val="28"/>
        </w:rPr>
        <w:tab/>
      </w:r>
      <w:r w:rsidRPr="00EC49C3">
        <w:rPr>
          <w:sz w:val="28"/>
          <w:szCs w:val="28"/>
        </w:rPr>
        <w:t>Методика мониторинга сайтов органов власти основывается на правовой базе, что позволяет производить объективную, всестороннюю оценку содержания официальных сайтов.</w:t>
      </w:r>
      <w:r w:rsidR="002758C2">
        <w:rPr>
          <w:sz w:val="28"/>
          <w:szCs w:val="28"/>
        </w:rPr>
        <w:t xml:space="preserve"> </w:t>
      </w:r>
      <w:r w:rsidRPr="00EC49C3">
        <w:rPr>
          <w:sz w:val="28"/>
          <w:szCs w:val="28"/>
        </w:rPr>
        <w:t xml:space="preserve">В основу методики мониторинга </w:t>
      </w:r>
      <w:r w:rsidRPr="00EC49C3">
        <w:rPr>
          <w:sz w:val="28"/>
          <w:szCs w:val="28"/>
        </w:rPr>
        <w:lastRenderedPageBreak/>
        <w:t>официальных сайтов легли требования, предъявляемые к размещению информации о деятельности государственных органов и органов местного самоуправления в сети Интернет. (Приложение 2).</w:t>
      </w:r>
    </w:p>
    <w:p w:rsidR="00EC49C3" w:rsidRDefault="00EC49C3" w:rsidP="00EC49C3">
      <w:pPr>
        <w:spacing w:line="360" w:lineRule="auto"/>
        <w:jc w:val="both"/>
        <w:rPr>
          <w:sz w:val="28"/>
          <w:szCs w:val="28"/>
        </w:rPr>
      </w:pPr>
      <w:r w:rsidRPr="00EC49C3">
        <w:rPr>
          <w:sz w:val="28"/>
          <w:szCs w:val="28"/>
        </w:rPr>
        <w:tab/>
        <w:t>Целью мониторинга содержания официальных сайтов государственных органов и органов местного самоуправления является определение количественных и качественных характеристик текущего уровня информационной открытости в соответствии с требованиями действующего законодательства Российской Федерации, нормативных правовых актов субъектов Российской Федерации и муниципальных правовых актов по вопросам обеспечения доступа к информации.</w:t>
      </w:r>
      <w:r>
        <w:rPr>
          <w:sz w:val="28"/>
          <w:szCs w:val="28"/>
        </w:rPr>
        <w:t xml:space="preserve"> Результаты мониторинга публикуются на АИС "Мониторинг государственных сайтов" (Рис.</w:t>
      </w:r>
      <w:r w:rsidR="00EF4082">
        <w:rPr>
          <w:sz w:val="28"/>
          <w:szCs w:val="28"/>
        </w:rPr>
        <w:t>5</w:t>
      </w:r>
      <w:r>
        <w:rPr>
          <w:sz w:val="28"/>
          <w:szCs w:val="28"/>
        </w:rPr>
        <w:t>).</w:t>
      </w:r>
    </w:p>
    <w:p w:rsidR="00EC49C3" w:rsidRPr="00A816DE" w:rsidRDefault="00EC49C3" w:rsidP="00EC49C3">
      <w:pPr>
        <w:pStyle w:val="ad"/>
        <w:jc w:val="both"/>
        <w:rPr>
          <w:sz w:val="28"/>
          <w:szCs w:val="28"/>
        </w:rPr>
      </w:pPr>
    </w:p>
    <w:p w:rsidR="00EC49C3" w:rsidRDefault="00EC49C3" w:rsidP="00EC49C3">
      <w:pPr>
        <w:jc w:val="center"/>
        <w:rPr>
          <w:sz w:val="28"/>
          <w:szCs w:val="28"/>
        </w:rPr>
      </w:pPr>
      <w:r w:rsidRPr="00D513A6">
        <w:rPr>
          <w:noProof/>
          <w:sz w:val="28"/>
          <w:szCs w:val="28"/>
        </w:rPr>
        <w:drawing>
          <wp:inline distT="0" distB="0" distL="0" distR="0">
            <wp:extent cx="2895600" cy="4511675"/>
            <wp:effectExtent l="57150" t="38100" r="38100" b="22225"/>
            <wp:docPr id="14" name="Рисунок 3" descr="4"/>
            <wp:cNvGraphicFramePr/>
            <a:graphic xmlns:a="http://schemas.openxmlformats.org/drawingml/2006/main">
              <a:graphicData uri="http://schemas.openxmlformats.org/drawingml/2006/picture">
                <pic:pic xmlns:pic="http://schemas.openxmlformats.org/drawingml/2006/picture">
                  <pic:nvPicPr>
                    <pic:cNvPr id="8" name="Picture 20" descr="4"/>
                    <pic:cNvPicPr>
                      <a:picLocks noChangeAspect="1" noChangeArrowheads="1"/>
                    </pic:cNvPicPr>
                  </pic:nvPicPr>
                  <pic:blipFill>
                    <a:blip r:embed="rId14" cstate="print"/>
                    <a:srcRect/>
                    <a:stretch>
                      <a:fillRect/>
                    </a:stretch>
                  </pic:blipFill>
                  <pic:spPr bwMode="auto">
                    <a:xfrm>
                      <a:off x="0" y="0"/>
                      <a:ext cx="2895600" cy="4511675"/>
                    </a:xfrm>
                    <a:prstGeom prst="rect">
                      <a:avLst/>
                    </a:prstGeom>
                    <a:noFill/>
                    <a:ln w="38100">
                      <a:solidFill>
                        <a:srgbClr val="5E9DB6"/>
                      </a:solidFill>
                      <a:miter lim="800000"/>
                      <a:headEnd/>
                      <a:tailEnd/>
                    </a:ln>
                  </pic:spPr>
                </pic:pic>
              </a:graphicData>
            </a:graphic>
          </wp:inline>
        </w:drawing>
      </w:r>
    </w:p>
    <w:p w:rsidR="00EC49C3" w:rsidRPr="00845CF9" w:rsidRDefault="00EC49C3" w:rsidP="00EC49C3">
      <w:pPr>
        <w:jc w:val="center"/>
        <w:rPr>
          <w:sz w:val="28"/>
          <w:szCs w:val="28"/>
        </w:rPr>
      </w:pPr>
      <w:r>
        <w:rPr>
          <w:sz w:val="28"/>
          <w:szCs w:val="28"/>
        </w:rPr>
        <w:t>Рис.</w:t>
      </w:r>
      <w:r w:rsidR="00EF4082">
        <w:rPr>
          <w:sz w:val="28"/>
          <w:szCs w:val="28"/>
        </w:rPr>
        <w:t>5</w:t>
      </w:r>
      <w:r>
        <w:rPr>
          <w:sz w:val="28"/>
          <w:szCs w:val="28"/>
        </w:rPr>
        <w:t xml:space="preserve"> Автоматизированная информационная система "Мониторинг государственных сайтов."</w:t>
      </w:r>
    </w:p>
    <w:p w:rsidR="002F34E6" w:rsidRDefault="002F34E6" w:rsidP="002F34E6">
      <w:pPr>
        <w:spacing w:line="360" w:lineRule="auto"/>
        <w:jc w:val="both"/>
        <w:rPr>
          <w:sz w:val="28"/>
          <w:szCs w:val="28"/>
        </w:rPr>
      </w:pPr>
      <w:r>
        <w:rPr>
          <w:sz w:val="28"/>
          <w:szCs w:val="28"/>
        </w:rPr>
        <w:tab/>
      </w:r>
    </w:p>
    <w:p w:rsidR="002F34E6" w:rsidRPr="002F34E6" w:rsidRDefault="002F34E6" w:rsidP="002F34E6">
      <w:pPr>
        <w:spacing w:line="360" w:lineRule="auto"/>
        <w:jc w:val="both"/>
        <w:rPr>
          <w:sz w:val="28"/>
          <w:szCs w:val="28"/>
        </w:rPr>
      </w:pPr>
      <w:r>
        <w:rPr>
          <w:sz w:val="28"/>
          <w:szCs w:val="28"/>
        </w:rPr>
        <w:lastRenderedPageBreak/>
        <w:tab/>
      </w:r>
      <w:r w:rsidRPr="002F34E6">
        <w:rPr>
          <w:sz w:val="28"/>
          <w:szCs w:val="28"/>
        </w:rPr>
        <w:t xml:space="preserve">Для участия в рейтинге АИС "Мониторинг </w:t>
      </w:r>
      <w:proofErr w:type="spellStart"/>
      <w:r w:rsidRPr="002F34E6">
        <w:rPr>
          <w:sz w:val="28"/>
          <w:szCs w:val="28"/>
        </w:rPr>
        <w:t>госсайтов</w:t>
      </w:r>
      <w:proofErr w:type="spellEnd"/>
      <w:r w:rsidRPr="002F34E6">
        <w:rPr>
          <w:sz w:val="28"/>
          <w:szCs w:val="28"/>
        </w:rPr>
        <w:t xml:space="preserve">" </w:t>
      </w:r>
      <w:proofErr w:type="spellStart"/>
      <w:r w:rsidRPr="002F34E6">
        <w:rPr>
          <w:sz w:val="28"/>
          <w:szCs w:val="28"/>
        </w:rPr>
        <w:t>веб-сайт</w:t>
      </w:r>
      <w:proofErr w:type="spellEnd"/>
      <w:r w:rsidRPr="002F34E6">
        <w:rPr>
          <w:sz w:val="28"/>
          <w:szCs w:val="28"/>
        </w:rPr>
        <w:t xml:space="preserve"> должен являться официальным сайтом государственного органа исполнительной власти и должен быть утвержден списком ежегодного экспертного мониторинга Министерством экономического развития</w:t>
      </w:r>
      <w:r w:rsidR="00026759">
        <w:rPr>
          <w:sz w:val="28"/>
          <w:szCs w:val="28"/>
        </w:rPr>
        <w:t xml:space="preserve"> РФ</w:t>
      </w:r>
      <w:r w:rsidRPr="002F34E6">
        <w:rPr>
          <w:sz w:val="28"/>
          <w:szCs w:val="28"/>
        </w:rPr>
        <w:t>.</w:t>
      </w:r>
    </w:p>
    <w:p w:rsidR="002F34E6" w:rsidRPr="002F34E6" w:rsidRDefault="002F34E6" w:rsidP="002F34E6">
      <w:pPr>
        <w:spacing w:line="360" w:lineRule="auto"/>
        <w:jc w:val="both"/>
        <w:rPr>
          <w:sz w:val="28"/>
          <w:szCs w:val="28"/>
        </w:rPr>
      </w:pPr>
      <w:r>
        <w:rPr>
          <w:sz w:val="28"/>
          <w:szCs w:val="28"/>
        </w:rPr>
        <w:tab/>
      </w:r>
      <w:r w:rsidRPr="002F34E6">
        <w:rPr>
          <w:sz w:val="28"/>
          <w:szCs w:val="28"/>
        </w:rPr>
        <w:t xml:space="preserve"> В АИС "Мониторинг </w:t>
      </w:r>
      <w:proofErr w:type="spellStart"/>
      <w:r w:rsidRPr="002F34E6">
        <w:rPr>
          <w:sz w:val="28"/>
          <w:szCs w:val="28"/>
        </w:rPr>
        <w:t>госсайтов</w:t>
      </w:r>
      <w:proofErr w:type="spellEnd"/>
      <w:r w:rsidRPr="002F34E6">
        <w:rPr>
          <w:sz w:val="28"/>
          <w:szCs w:val="28"/>
        </w:rPr>
        <w:t>" используются следующие виды рейтинга:</w:t>
      </w:r>
    </w:p>
    <w:p w:rsidR="002F34E6" w:rsidRPr="002F34E6" w:rsidRDefault="002F34E6" w:rsidP="004342C8">
      <w:pPr>
        <w:pStyle w:val="ad"/>
        <w:numPr>
          <w:ilvl w:val="0"/>
          <w:numId w:val="36"/>
        </w:numPr>
        <w:spacing w:line="360" w:lineRule="auto"/>
        <w:jc w:val="both"/>
        <w:rPr>
          <w:sz w:val="28"/>
          <w:szCs w:val="28"/>
        </w:rPr>
      </w:pPr>
      <w:r w:rsidRPr="002F34E6">
        <w:rPr>
          <w:sz w:val="28"/>
          <w:szCs w:val="28"/>
        </w:rPr>
        <w:t>ежегодный экспертный рейтинг уровня открытости официальных сайтов;</w:t>
      </w:r>
    </w:p>
    <w:p w:rsidR="002F34E6" w:rsidRPr="002F34E6" w:rsidRDefault="002F34E6" w:rsidP="004342C8">
      <w:pPr>
        <w:pStyle w:val="ad"/>
        <w:numPr>
          <w:ilvl w:val="0"/>
          <w:numId w:val="36"/>
        </w:numPr>
        <w:spacing w:line="360" w:lineRule="auto"/>
        <w:jc w:val="both"/>
        <w:rPr>
          <w:sz w:val="28"/>
          <w:szCs w:val="28"/>
        </w:rPr>
      </w:pPr>
      <w:r w:rsidRPr="002F34E6">
        <w:rPr>
          <w:sz w:val="28"/>
          <w:szCs w:val="28"/>
        </w:rPr>
        <w:t>ежедневный технический рейтинг официальных сайтов;</w:t>
      </w:r>
    </w:p>
    <w:p w:rsidR="002F34E6" w:rsidRDefault="002F34E6" w:rsidP="004342C8">
      <w:pPr>
        <w:pStyle w:val="ad"/>
        <w:numPr>
          <w:ilvl w:val="0"/>
          <w:numId w:val="36"/>
        </w:numPr>
        <w:spacing w:line="360" w:lineRule="auto"/>
        <w:jc w:val="both"/>
        <w:rPr>
          <w:sz w:val="28"/>
          <w:szCs w:val="28"/>
        </w:rPr>
      </w:pPr>
      <w:r w:rsidRPr="002F34E6">
        <w:rPr>
          <w:sz w:val="28"/>
          <w:szCs w:val="28"/>
        </w:rPr>
        <w:t>интерактивный народный рейтинг - рейтинг пользовательских мнений и предложений.</w:t>
      </w:r>
    </w:p>
    <w:p w:rsidR="002F34E6" w:rsidRPr="002F34E6" w:rsidRDefault="002F34E6" w:rsidP="002F34E6">
      <w:pPr>
        <w:spacing w:line="360" w:lineRule="auto"/>
        <w:jc w:val="both"/>
        <w:rPr>
          <w:sz w:val="28"/>
          <w:szCs w:val="28"/>
        </w:rPr>
      </w:pPr>
      <w:r>
        <w:rPr>
          <w:sz w:val="28"/>
          <w:szCs w:val="28"/>
        </w:rPr>
        <w:tab/>
      </w:r>
      <w:r w:rsidRPr="002F34E6">
        <w:rPr>
          <w:sz w:val="28"/>
          <w:szCs w:val="28"/>
        </w:rPr>
        <w:t>Экспертный рейтинг основывается на экспертном анализе официальных сайтов государственных органов соответствию  8-ФЗ «Об обеспечении доступа к информации о деятельности государственных органов и органов местного самоуправления» и постановлению №953 «Об обеспечении доступа к информации о деятельности Правительства Российской Федерации и федеральных органов исполнительной власти».</w:t>
      </w:r>
    </w:p>
    <w:p w:rsidR="002F34E6" w:rsidRPr="002F34E6" w:rsidRDefault="002F34E6" w:rsidP="002F34E6">
      <w:pPr>
        <w:spacing w:line="360" w:lineRule="auto"/>
        <w:jc w:val="both"/>
        <w:rPr>
          <w:sz w:val="28"/>
          <w:szCs w:val="28"/>
        </w:rPr>
      </w:pPr>
      <w:r>
        <w:rPr>
          <w:sz w:val="28"/>
          <w:szCs w:val="28"/>
        </w:rPr>
        <w:tab/>
      </w:r>
      <w:r w:rsidRPr="002F34E6">
        <w:rPr>
          <w:sz w:val="28"/>
          <w:szCs w:val="28"/>
        </w:rPr>
        <w:t>Порядок расчета экспертного рейтинга</w:t>
      </w:r>
      <w:r>
        <w:rPr>
          <w:sz w:val="28"/>
          <w:szCs w:val="28"/>
        </w:rPr>
        <w:t xml:space="preserve"> </w:t>
      </w:r>
      <w:r w:rsidRPr="002F34E6">
        <w:rPr>
          <w:sz w:val="28"/>
          <w:szCs w:val="28"/>
        </w:rPr>
        <w:t>представляет собой подсчет суммы баллов за предоставление той или иной информации на официальном сайте. Каждый блок информации оценивается по семи критериям:</w:t>
      </w:r>
    </w:p>
    <w:p w:rsidR="002F34E6" w:rsidRPr="002F34E6" w:rsidRDefault="002F34E6" w:rsidP="004342C8">
      <w:pPr>
        <w:pStyle w:val="ad"/>
        <w:numPr>
          <w:ilvl w:val="0"/>
          <w:numId w:val="37"/>
        </w:numPr>
        <w:spacing w:line="360" w:lineRule="auto"/>
        <w:jc w:val="both"/>
        <w:rPr>
          <w:sz w:val="28"/>
          <w:szCs w:val="28"/>
        </w:rPr>
      </w:pPr>
      <w:r w:rsidRPr="002F34E6">
        <w:rPr>
          <w:sz w:val="28"/>
          <w:szCs w:val="28"/>
        </w:rPr>
        <w:t>наличие;</w:t>
      </w:r>
    </w:p>
    <w:p w:rsidR="002F34E6" w:rsidRPr="002F34E6" w:rsidRDefault="002F34E6" w:rsidP="004342C8">
      <w:pPr>
        <w:pStyle w:val="ad"/>
        <w:numPr>
          <w:ilvl w:val="0"/>
          <w:numId w:val="37"/>
        </w:numPr>
        <w:spacing w:line="360" w:lineRule="auto"/>
        <w:jc w:val="both"/>
        <w:rPr>
          <w:sz w:val="28"/>
          <w:szCs w:val="28"/>
        </w:rPr>
      </w:pPr>
      <w:r w:rsidRPr="002F34E6">
        <w:rPr>
          <w:sz w:val="28"/>
          <w:szCs w:val="28"/>
        </w:rPr>
        <w:t>полнота;</w:t>
      </w:r>
    </w:p>
    <w:p w:rsidR="002F34E6" w:rsidRPr="002F34E6" w:rsidRDefault="002F34E6" w:rsidP="004342C8">
      <w:pPr>
        <w:pStyle w:val="ad"/>
        <w:numPr>
          <w:ilvl w:val="0"/>
          <w:numId w:val="37"/>
        </w:numPr>
        <w:spacing w:line="360" w:lineRule="auto"/>
        <w:jc w:val="both"/>
        <w:rPr>
          <w:sz w:val="28"/>
          <w:szCs w:val="28"/>
        </w:rPr>
      </w:pPr>
      <w:r w:rsidRPr="002F34E6">
        <w:rPr>
          <w:sz w:val="28"/>
          <w:szCs w:val="28"/>
        </w:rPr>
        <w:t>актуальность ;</w:t>
      </w:r>
    </w:p>
    <w:p w:rsidR="002F34E6" w:rsidRPr="002F34E6" w:rsidRDefault="002F34E6" w:rsidP="004342C8">
      <w:pPr>
        <w:pStyle w:val="ad"/>
        <w:numPr>
          <w:ilvl w:val="0"/>
          <w:numId w:val="37"/>
        </w:numPr>
        <w:spacing w:line="360" w:lineRule="auto"/>
        <w:jc w:val="both"/>
        <w:rPr>
          <w:sz w:val="28"/>
          <w:szCs w:val="28"/>
        </w:rPr>
      </w:pPr>
      <w:r w:rsidRPr="002F34E6">
        <w:rPr>
          <w:sz w:val="28"/>
          <w:szCs w:val="28"/>
        </w:rPr>
        <w:t>навигационная доступность ;</w:t>
      </w:r>
    </w:p>
    <w:p w:rsidR="002F34E6" w:rsidRPr="002F34E6" w:rsidRDefault="002F34E6" w:rsidP="004342C8">
      <w:pPr>
        <w:pStyle w:val="ad"/>
        <w:numPr>
          <w:ilvl w:val="0"/>
          <w:numId w:val="37"/>
        </w:numPr>
        <w:spacing w:line="360" w:lineRule="auto"/>
        <w:jc w:val="both"/>
        <w:rPr>
          <w:sz w:val="28"/>
          <w:szCs w:val="28"/>
        </w:rPr>
      </w:pPr>
      <w:r w:rsidRPr="002F34E6">
        <w:rPr>
          <w:sz w:val="28"/>
          <w:szCs w:val="28"/>
        </w:rPr>
        <w:t>HTML доступность;</w:t>
      </w:r>
    </w:p>
    <w:p w:rsidR="002F34E6" w:rsidRPr="002F34E6" w:rsidRDefault="002F34E6" w:rsidP="004342C8">
      <w:pPr>
        <w:pStyle w:val="ad"/>
        <w:numPr>
          <w:ilvl w:val="0"/>
          <w:numId w:val="37"/>
        </w:numPr>
        <w:spacing w:line="360" w:lineRule="auto"/>
        <w:jc w:val="both"/>
        <w:rPr>
          <w:sz w:val="28"/>
          <w:szCs w:val="28"/>
        </w:rPr>
      </w:pPr>
      <w:r w:rsidRPr="002F34E6">
        <w:rPr>
          <w:sz w:val="28"/>
          <w:szCs w:val="28"/>
        </w:rPr>
        <w:t>файловая доступность;</w:t>
      </w:r>
    </w:p>
    <w:p w:rsidR="002F34E6" w:rsidRPr="002F34E6" w:rsidRDefault="002F34E6" w:rsidP="004342C8">
      <w:pPr>
        <w:pStyle w:val="ad"/>
        <w:numPr>
          <w:ilvl w:val="0"/>
          <w:numId w:val="37"/>
        </w:numPr>
        <w:spacing w:line="360" w:lineRule="auto"/>
        <w:jc w:val="both"/>
        <w:rPr>
          <w:sz w:val="28"/>
          <w:szCs w:val="28"/>
        </w:rPr>
      </w:pPr>
      <w:r w:rsidRPr="002F34E6">
        <w:rPr>
          <w:sz w:val="28"/>
          <w:szCs w:val="28"/>
        </w:rPr>
        <w:t>графическая доступность.</w:t>
      </w:r>
    </w:p>
    <w:p w:rsidR="002F34E6" w:rsidRPr="002F34E6" w:rsidRDefault="002F34E6" w:rsidP="002F34E6">
      <w:pPr>
        <w:spacing w:line="360" w:lineRule="auto"/>
        <w:jc w:val="both"/>
        <w:rPr>
          <w:sz w:val="28"/>
          <w:szCs w:val="28"/>
        </w:rPr>
      </w:pPr>
      <w:r w:rsidRPr="002F34E6">
        <w:rPr>
          <w:sz w:val="28"/>
          <w:szCs w:val="28"/>
        </w:rPr>
        <w:t xml:space="preserve"> </w:t>
      </w:r>
      <w:r>
        <w:rPr>
          <w:sz w:val="28"/>
          <w:szCs w:val="28"/>
        </w:rPr>
        <w:tab/>
      </w:r>
      <w:r w:rsidRPr="002F34E6">
        <w:rPr>
          <w:sz w:val="28"/>
          <w:szCs w:val="28"/>
        </w:rPr>
        <w:t>Также рейтинг учитывает:</w:t>
      </w:r>
    </w:p>
    <w:p w:rsidR="002F34E6" w:rsidRPr="002F34E6" w:rsidRDefault="002F34E6" w:rsidP="004342C8">
      <w:pPr>
        <w:pStyle w:val="ad"/>
        <w:numPr>
          <w:ilvl w:val="0"/>
          <w:numId w:val="38"/>
        </w:numPr>
        <w:spacing w:line="360" w:lineRule="auto"/>
        <w:jc w:val="both"/>
        <w:rPr>
          <w:sz w:val="28"/>
          <w:szCs w:val="28"/>
        </w:rPr>
      </w:pPr>
      <w:r w:rsidRPr="002F34E6">
        <w:rPr>
          <w:sz w:val="28"/>
          <w:szCs w:val="28"/>
        </w:rPr>
        <w:t>актуален ли определенный вид информации для официального сайта;</w:t>
      </w:r>
    </w:p>
    <w:p w:rsidR="002F34E6" w:rsidRPr="002F34E6" w:rsidRDefault="002F34E6" w:rsidP="004342C8">
      <w:pPr>
        <w:pStyle w:val="ad"/>
        <w:numPr>
          <w:ilvl w:val="0"/>
          <w:numId w:val="38"/>
        </w:numPr>
        <w:spacing w:line="360" w:lineRule="auto"/>
        <w:jc w:val="both"/>
        <w:rPr>
          <w:sz w:val="28"/>
          <w:szCs w:val="28"/>
        </w:rPr>
      </w:pPr>
      <w:r w:rsidRPr="002F34E6">
        <w:rPr>
          <w:sz w:val="28"/>
          <w:szCs w:val="28"/>
        </w:rPr>
        <w:lastRenderedPageBreak/>
        <w:t>можно ли оценивать данный вид информации по определенному критерию;</w:t>
      </w:r>
    </w:p>
    <w:p w:rsidR="002F34E6" w:rsidRPr="002F34E6" w:rsidRDefault="002F34E6" w:rsidP="004342C8">
      <w:pPr>
        <w:pStyle w:val="ad"/>
        <w:numPr>
          <w:ilvl w:val="0"/>
          <w:numId w:val="38"/>
        </w:numPr>
        <w:spacing w:line="360" w:lineRule="auto"/>
        <w:jc w:val="both"/>
        <w:rPr>
          <w:sz w:val="28"/>
          <w:szCs w:val="28"/>
        </w:rPr>
      </w:pPr>
      <w:r w:rsidRPr="002F34E6">
        <w:rPr>
          <w:sz w:val="28"/>
          <w:szCs w:val="28"/>
        </w:rPr>
        <w:t>насколько значима информация с точки зрения пользователей.</w:t>
      </w:r>
    </w:p>
    <w:p w:rsidR="005A25EB" w:rsidRDefault="002F34E6" w:rsidP="002F34E6">
      <w:pPr>
        <w:spacing w:line="360" w:lineRule="auto"/>
        <w:jc w:val="both"/>
        <w:rPr>
          <w:sz w:val="28"/>
          <w:szCs w:val="28"/>
        </w:rPr>
      </w:pPr>
      <w:r>
        <w:rPr>
          <w:sz w:val="28"/>
          <w:szCs w:val="28"/>
        </w:rPr>
        <w:tab/>
      </w:r>
      <w:r w:rsidRPr="002F34E6">
        <w:rPr>
          <w:sz w:val="28"/>
          <w:szCs w:val="28"/>
        </w:rPr>
        <w:t>Формула для расчета:</w:t>
      </w:r>
    </w:p>
    <w:p w:rsidR="002F34E6" w:rsidRDefault="002F34E6" w:rsidP="002F34E6">
      <w:pPr>
        <w:spacing w:line="360" w:lineRule="auto"/>
        <w:jc w:val="center"/>
        <w:rPr>
          <w:sz w:val="28"/>
          <w:szCs w:val="28"/>
        </w:rPr>
      </w:pPr>
      <w:r>
        <w:rPr>
          <w:noProof/>
          <w:sz w:val="28"/>
          <w:szCs w:val="28"/>
        </w:rPr>
        <w:drawing>
          <wp:inline distT="0" distB="0" distL="0" distR="0">
            <wp:extent cx="5095875" cy="685800"/>
            <wp:effectExtent l="19050" t="0" r="9525" b="0"/>
            <wp:docPr id="34"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 cstate="print"/>
                    <a:srcRect/>
                    <a:stretch>
                      <a:fillRect/>
                    </a:stretch>
                  </pic:blipFill>
                  <pic:spPr bwMode="auto">
                    <a:xfrm>
                      <a:off x="0" y="0"/>
                      <a:ext cx="5095875" cy="685800"/>
                    </a:xfrm>
                    <a:prstGeom prst="rect">
                      <a:avLst/>
                    </a:prstGeom>
                    <a:noFill/>
                    <a:ln w="9525">
                      <a:noFill/>
                      <a:miter lim="800000"/>
                      <a:headEnd/>
                      <a:tailEnd/>
                    </a:ln>
                  </pic:spPr>
                </pic:pic>
              </a:graphicData>
            </a:graphic>
          </wp:inline>
        </w:drawing>
      </w:r>
    </w:p>
    <w:p w:rsidR="002F34E6" w:rsidRPr="002F34E6" w:rsidRDefault="002F34E6" w:rsidP="002F34E6">
      <w:pPr>
        <w:spacing w:line="360" w:lineRule="auto"/>
        <w:jc w:val="both"/>
        <w:rPr>
          <w:sz w:val="28"/>
          <w:szCs w:val="28"/>
        </w:rPr>
      </w:pPr>
      <w:r>
        <w:rPr>
          <w:sz w:val="28"/>
          <w:szCs w:val="28"/>
        </w:rPr>
        <w:tab/>
      </w:r>
      <w:r w:rsidRPr="002F34E6">
        <w:rPr>
          <w:sz w:val="28"/>
          <w:szCs w:val="28"/>
        </w:rPr>
        <w:t>Числитель представляет собой суммарное количество баллов по каждому блоку информации, с учетом актуальности и социальной значимости, а знаменатель показывает суммарную социальную значимость и позволяет привести баллы в проценты.</w:t>
      </w:r>
    </w:p>
    <w:p w:rsidR="002F34E6" w:rsidRPr="002F34E6" w:rsidRDefault="002F34E6" w:rsidP="002F34E6">
      <w:pPr>
        <w:spacing w:line="360" w:lineRule="auto"/>
        <w:jc w:val="both"/>
        <w:rPr>
          <w:sz w:val="28"/>
          <w:szCs w:val="28"/>
        </w:rPr>
      </w:pPr>
      <w:r>
        <w:rPr>
          <w:sz w:val="28"/>
          <w:szCs w:val="28"/>
        </w:rPr>
        <w:tab/>
      </w:r>
      <w:r w:rsidRPr="002F34E6">
        <w:rPr>
          <w:sz w:val="28"/>
          <w:szCs w:val="28"/>
        </w:rPr>
        <w:t>Параметры рейтинга:</w:t>
      </w:r>
    </w:p>
    <w:p w:rsidR="002F34E6" w:rsidRPr="002F34E6" w:rsidRDefault="002F34E6" w:rsidP="002F34E6">
      <w:pPr>
        <w:spacing w:line="360" w:lineRule="auto"/>
        <w:jc w:val="both"/>
        <w:rPr>
          <w:sz w:val="28"/>
          <w:szCs w:val="28"/>
        </w:rPr>
      </w:pPr>
      <w:r w:rsidRPr="002F34E6">
        <w:rPr>
          <w:sz w:val="28"/>
          <w:szCs w:val="28"/>
        </w:rPr>
        <w:t xml:space="preserve"> </w:t>
      </w:r>
      <w:proofErr w:type="spellStart"/>
      <w:r w:rsidRPr="002F34E6">
        <w:rPr>
          <w:sz w:val="28"/>
          <w:szCs w:val="28"/>
        </w:rPr>
        <w:t>i</w:t>
      </w:r>
      <w:proofErr w:type="spellEnd"/>
      <w:r w:rsidRPr="002F34E6">
        <w:rPr>
          <w:sz w:val="28"/>
          <w:szCs w:val="28"/>
        </w:rPr>
        <w:t xml:space="preserve"> – порядковый номер блока информации, проверяемый в процессе мониторинга;</w:t>
      </w:r>
    </w:p>
    <w:p w:rsidR="002F34E6" w:rsidRPr="002F34E6" w:rsidRDefault="002F34E6" w:rsidP="002F34E6">
      <w:pPr>
        <w:spacing w:line="360" w:lineRule="auto"/>
        <w:jc w:val="both"/>
        <w:rPr>
          <w:sz w:val="28"/>
          <w:szCs w:val="28"/>
        </w:rPr>
      </w:pPr>
      <w:r w:rsidRPr="002F34E6">
        <w:rPr>
          <w:sz w:val="28"/>
          <w:szCs w:val="28"/>
        </w:rPr>
        <w:t xml:space="preserve"> </w:t>
      </w:r>
      <w:proofErr w:type="spellStart"/>
      <w:r w:rsidRPr="002F34E6">
        <w:rPr>
          <w:sz w:val="28"/>
          <w:szCs w:val="28"/>
        </w:rPr>
        <w:t>j</w:t>
      </w:r>
      <w:proofErr w:type="spellEnd"/>
      <w:r w:rsidRPr="002F34E6">
        <w:rPr>
          <w:sz w:val="28"/>
          <w:szCs w:val="28"/>
        </w:rPr>
        <w:t xml:space="preserve"> – порядковый номер критерия (от 1 до 7), по которым оцениваются параметры;</w:t>
      </w:r>
    </w:p>
    <w:p w:rsidR="002F34E6" w:rsidRPr="002F34E6" w:rsidRDefault="002F34E6" w:rsidP="002F34E6">
      <w:pPr>
        <w:spacing w:line="360" w:lineRule="auto"/>
        <w:jc w:val="both"/>
        <w:rPr>
          <w:sz w:val="28"/>
          <w:szCs w:val="28"/>
        </w:rPr>
      </w:pPr>
      <w:r w:rsidRPr="002F34E6">
        <w:rPr>
          <w:sz w:val="28"/>
          <w:szCs w:val="28"/>
        </w:rPr>
        <w:t xml:space="preserve"> К</w:t>
      </w:r>
      <w:r w:rsidRPr="002F34E6">
        <w:rPr>
          <w:sz w:val="28"/>
          <w:szCs w:val="28"/>
          <w:vertAlign w:val="subscript"/>
        </w:rPr>
        <w:t>ij</w:t>
      </w:r>
      <w:r w:rsidRPr="002F34E6">
        <w:rPr>
          <w:sz w:val="28"/>
          <w:szCs w:val="28"/>
        </w:rPr>
        <w:t xml:space="preserve"> – коэффициент критерия под номером </w:t>
      </w:r>
      <w:proofErr w:type="spellStart"/>
      <w:r w:rsidRPr="002F34E6">
        <w:rPr>
          <w:sz w:val="28"/>
          <w:szCs w:val="28"/>
        </w:rPr>
        <w:t>j</w:t>
      </w:r>
      <w:proofErr w:type="spellEnd"/>
      <w:r w:rsidRPr="002F34E6">
        <w:rPr>
          <w:sz w:val="28"/>
          <w:szCs w:val="28"/>
        </w:rPr>
        <w:t xml:space="preserve"> по параметру под номером </w:t>
      </w:r>
      <w:proofErr w:type="spellStart"/>
      <w:r w:rsidRPr="002F34E6">
        <w:rPr>
          <w:sz w:val="28"/>
          <w:szCs w:val="28"/>
        </w:rPr>
        <w:t>i</w:t>
      </w:r>
      <w:proofErr w:type="spellEnd"/>
      <w:r w:rsidRPr="002F34E6">
        <w:rPr>
          <w:sz w:val="28"/>
          <w:szCs w:val="28"/>
        </w:rPr>
        <w:t>;</w:t>
      </w:r>
    </w:p>
    <w:p w:rsidR="002F34E6" w:rsidRPr="002F34E6" w:rsidRDefault="002F34E6" w:rsidP="002F34E6">
      <w:pPr>
        <w:spacing w:line="360" w:lineRule="auto"/>
        <w:jc w:val="both"/>
        <w:rPr>
          <w:sz w:val="28"/>
          <w:szCs w:val="28"/>
        </w:rPr>
      </w:pPr>
      <w:r w:rsidRPr="002F34E6">
        <w:rPr>
          <w:sz w:val="28"/>
          <w:szCs w:val="28"/>
        </w:rPr>
        <w:t xml:space="preserve"> </w:t>
      </w:r>
      <w:proofErr w:type="spellStart"/>
      <w:r w:rsidRPr="002F34E6">
        <w:rPr>
          <w:sz w:val="28"/>
          <w:szCs w:val="28"/>
        </w:rPr>
        <w:t>Крк</w:t>
      </w:r>
      <w:r w:rsidRPr="002F34E6">
        <w:rPr>
          <w:sz w:val="28"/>
          <w:szCs w:val="28"/>
          <w:vertAlign w:val="subscript"/>
        </w:rPr>
        <w:t>ij</w:t>
      </w:r>
      <w:proofErr w:type="spellEnd"/>
      <w:r w:rsidRPr="002F34E6">
        <w:rPr>
          <w:sz w:val="28"/>
          <w:szCs w:val="28"/>
        </w:rPr>
        <w:t xml:space="preserve"> – коэффициент релевантности критерия под номером </w:t>
      </w:r>
      <w:proofErr w:type="spellStart"/>
      <w:r w:rsidRPr="002F34E6">
        <w:rPr>
          <w:sz w:val="28"/>
          <w:szCs w:val="28"/>
        </w:rPr>
        <w:t>j</w:t>
      </w:r>
      <w:proofErr w:type="spellEnd"/>
      <w:r w:rsidRPr="002F34E6">
        <w:rPr>
          <w:sz w:val="28"/>
          <w:szCs w:val="28"/>
        </w:rPr>
        <w:t xml:space="preserve"> по параметру под номером </w:t>
      </w:r>
      <w:proofErr w:type="spellStart"/>
      <w:r w:rsidRPr="002F34E6">
        <w:rPr>
          <w:sz w:val="28"/>
          <w:szCs w:val="28"/>
        </w:rPr>
        <w:t>i</w:t>
      </w:r>
      <w:proofErr w:type="spellEnd"/>
      <w:r w:rsidRPr="002F34E6">
        <w:rPr>
          <w:sz w:val="28"/>
          <w:szCs w:val="28"/>
        </w:rPr>
        <w:t>. Показывает, актуален ли параметр оценки для данного блока информации;</w:t>
      </w:r>
    </w:p>
    <w:p w:rsidR="002F34E6" w:rsidRPr="002F34E6" w:rsidRDefault="002F34E6" w:rsidP="002F34E6">
      <w:pPr>
        <w:spacing w:line="360" w:lineRule="auto"/>
        <w:jc w:val="both"/>
        <w:rPr>
          <w:sz w:val="28"/>
          <w:szCs w:val="28"/>
        </w:rPr>
      </w:pPr>
      <w:r w:rsidRPr="002F34E6">
        <w:rPr>
          <w:sz w:val="28"/>
          <w:szCs w:val="28"/>
        </w:rPr>
        <w:t xml:space="preserve"> </w:t>
      </w:r>
      <w:proofErr w:type="spellStart"/>
      <w:r w:rsidRPr="002F34E6">
        <w:rPr>
          <w:sz w:val="28"/>
          <w:szCs w:val="28"/>
        </w:rPr>
        <w:t>Крп</w:t>
      </w:r>
      <w:r w:rsidRPr="000A2CB8">
        <w:rPr>
          <w:sz w:val="28"/>
          <w:szCs w:val="28"/>
          <w:vertAlign w:val="subscript"/>
        </w:rPr>
        <w:t>i</w:t>
      </w:r>
      <w:proofErr w:type="spellEnd"/>
      <w:r w:rsidRPr="002F34E6">
        <w:rPr>
          <w:sz w:val="28"/>
          <w:szCs w:val="28"/>
        </w:rPr>
        <w:t xml:space="preserve"> – коэффициент релевантности параметра под номером </w:t>
      </w:r>
      <w:proofErr w:type="spellStart"/>
      <w:r w:rsidRPr="002F34E6">
        <w:rPr>
          <w:sz w:val="28"/>
          <w:szCs w:val="28"/>
        </w:rPr>
        <w:t>i</w:t>
      </w:r>
      <w:proofErr w:type="spellEnd"/>
      <w:r w:rsidRPr="002F34E6">
        <w:rPr>
          <w:sz w:val="28"/>
          <w:szCs w:val="28"/>
        </w:rPr>
        <w:t>. Показывает, актуален ли блок информации для конкретного сайта;</w:t>
      </w:r>
    </w:p>
    <w:p w:rsidR="002F34E6" w:rsidRDefault="002F34E6" w:rsidP="002F34E6">
      <w:pPr>
        <w:spacing w:line="360" w:lineRule="auto"/>
        <w:jc w:val="both"/>
        <w:rPr>
          <w:sz w:val="28"/>
          <w:szCs w:val="28"/>
        </w:rPr>
      </w:pPr>
      <w:r w:rsidRPr="002F34E6">
        <w:rPr>
          <w:sz w:val="28"/>
          <w:szCs w:val="28"/>
        </w:rPr>
        <w:t xml:space="preserve"> </w:t>
      </w:r>
      <w:proofErr w:type="spellStart"/>
      <w:r w:rsidRPr="002F34E6">
        <w:rPr>
          <w:sz w:val="28"/>
          <w:szCs w:val="28"/>
        </w:rPr>
        <w:t>Ксз</w:t>
      </w:r>
      <w:r w:rsidRPr="000A2CB8">
        <w:rPr>
          <w:sz w:val="28"/>
          <w:szCs w:val="28"/>
          <w:vertAlign w:val="subscript"/>
        </w:rPr>
        <w:t>i</w:t>
      </w:r>
      <w:proofErr w:type="spellEnd"/>
      <w:r w:rsidRPr="002F34E6">
        <w:rPr>
          <w:sz w:val="28"/>
          <w:szCs w:val="28"/>
        </w:rPr>
        <w:t xml:space="preserve"> – коэффициент социальной значимости параметра под номером </w:t>
      </w:r>
      <w:proofErr w:type="spellStart"/>
      <w:r w:rsidRPr="002F34E6">
        <w:rPr>
          <w:sz w:val="28"/>
          <w:szCs w:val="28"/>
        </w:rPr>
        <w:t>i</w:t>
      </w:r>
      <w:proofErr w:type="spellEnd"/>
      <w:r w:rsidRPr="002F34E6">
        <w:rPr>
          <w:sz w:val="28"/>
          <w:szCs w:val="28"/>
        </w:rPr>
        <w:t>. Коэффициент отражает степень социальной важности той или иной  информации  или  сервиса  и  уровень  общественного  интереса  к  ним.</w:t>
      </w:r>
    </w:p>
    <w:p w:rsidR="001043F5" w:rsidRDefault="000A2CB8" w:rsidP="000A2CB8">
      <w:pPr>
        <w:spacing w:line="360" w:lineRule="auto"/>
        <w:jc w:val="both"/>
        <w:rPr>
          <w:sz w:val="28"/>
          <w:szCs w:val="28"/>
        </w:rPr>
      </w:pPr>
      <w:r>
        <w:rPr>
          <w:sz w:val="28"/>
          <w:szCs w:val="28"/>
        </w:rPr>
        <w:tab/>
      </w:r>
      <w:r w:rsidRPr="000A2CB8">
        <w:rPr>
          <w:sz w:val="28"/>
          <w:szCs w:val="28"/>
        </w:rPr>
        <w:t>Рейтинг мониторинга технических характеристик формируется на основании результатов автоматического мониторинга технических па</w:t>
      </w:r>
    </w:p>
    <w:p w:rsidR="000A2CB8" w:rsidRPr="000A2CB8" w:rsidRDefault="000A2CB8" w:rsidP="000A2CB8">
      <w:pPr>
        <w:spacing w:line="360" w:lineRule="auto"/>
        <w:jc w:val="both"/>
        <w:rPr>
          <w:sz w:val="28"/>
          <w:szCs w:val="28"/>
        </w:rPr>
      </w:pPr>
      <w:proofErr w:type="spellStart"/>
      <w:r w:rsidRPr="000A2CB8">
        <w:rPr>
          <w:sz w:val="28"/>
          <w:szCs w:val="28"/>
        </w:rPr>
        <w:t>раметров</w:t>
      </w:r>
      <w:proofErr w:type="spellEnd"/>
      <w:r w:rsidRPr="000A2CB8">
        <w:rPr>
          <w:sz w:val="28"/>
          <w:szCs w:val="28"/>
        </w:rPr>
        <w:t xml:space="preserve"> работы </w:t>
      </w:r>
      <w:proofErr w:type="spellStart"/>
      <w:r w:rsidRPr="000A2CB8">
        <w:rPr>
          <w:sz w:val="28"/>
          <w:szCs w:val="28"/>
        </w:rPr>
        <w:t>Госсайтов</w:t>
      </w:r>
      <w:proofErr w:type="spellEnd"/>
      <w:r w:rsidRPr="000A2CB8">
        <w:rPr>
          <w:sz w:val="28"/>
          <w:szCs w:val="28"/>
        </w:rPr>
        <w:t>, включающий:</w:t>
      </w:r>
    </w:p>
    <w:p w:rsidR="000A2CB8" w:rsidRPr="000A2CB8" w:rsidRDefault="000A2CB8" w:rsidP="004342C8">
      <w:pPr>
        <w:pStyle w:val="ad"/>
        <w:numPr>
          <w:ilvl w:val="1"/>
          <w:numId w:val="39"/>
        </w:numPr>
        <w:spacing w:line="360" w:lineRule="auto"/>
        <w:jc w:val="both"/>
        <w:rPr>
          <w:sz w:val="28"/>
          <w:szCs w:val="28"/>
        </w:rPr>
      </w:pPr>
      <w:r w:rsidRPr="000A2CB8">
        <w:rPr>
          <w:sz w:val="28"/>
          <w:szCs w:val="28"/>
        </w:rPr>
        <w:t xml:space="preserve">мониторинг доступности </w:t>
      </w:r>
      <w:proofErr w:type="spellStart"/>
      <w:r w:rsidRPr="000A2CB8">
        <w:rPr>
          <w:sz w:val="28"/>
          <w:szCs w:val="28"/>
        </w:rPr>
        <w:t>Госсайта</w:t>
      </w:r>
      <w:proofErr w:type="spellEnd"/>
      <w:r w:rsidRPr="000A2CB8">
        <w:rPr>
          <w:sz w:val="28"/>
          <w:szCs w:val="28"/>
        </w:rPr>
        <w:t xml:space="preserve"> в целом;</w:t>
      </w:r>
    </w:p>
    <w:p w:rsidR="000A2CB8" w:rsidRPr="000A2CB8" w:rsidRDefault="000A2CB8" w:rsidP="004342C8">
      <w:pPr>
        <w:pStyle w:val="ad"/>
        <w:numPr>
          <w:ilvl w:val="1"/>
          <w:numId w:val="39"/>
        </w:numPr>
        <w:spacing w:line="360" w:lineRule="auto"/>
        <w:jc w:val="both"/>
        <w:rPr>
          <w:sz w:val="28"/>
          <w:szCs w:val="28"/>
        </w:rPr>
      </w:pPr>
      <w:r w:rsidRPr="000A2CB8">
        <w:rPr>
          <w:sz w:val="28"/>
          <w:szCs w:val="28"/>
        </w:rPr>
        <w:t xml:space="preserve">проверку целостности ссылок </w:t>
      </w:r>
      <w:proofErr w:type="spellStart"/>
      <w:r w:rsidRPr="000A2CB8">
        <w:rPr>
          <w:sz w:val="28"/>
          <w:szCs w:val="28"/>
        </w:rPr>
        <w:t>Госсайта</w:t>
      </w:r>
      <w:proofErr w:type="spellEnd"/>
      <w:r w:rsidRPr="000A2CB8">
        <w:rPr>
          <w:sz w:val="28"/>
          <w:szCs w:val="28"/>
        </w:rPr>
        <w:t>;</w:t>
      </w:r>
    </w:p>
    <w:p w:rsidR="000A2CB8" w:rsidRPr="000A2CB8" w:rsidRDefault="000A2CB8" w:rsidP="004342C8">
      <w:pPr>
        <w:pStyle w:val="ad"/>
        <w:numPr>
          <w:ilvl w:val="1"/>
          <w:numId w:val="39"/>
        </w:numPr>
        <w:spacing w:line="360" w:lineRule="auto"/>
        <w:jc w:val="both"/>
        <w:rPr>
          <w:sz w:val="28"/>
          <w:szCs w:val="28"/>
        </w:rPr>
      </w:pPr>
      <w:r w:rsidRPr="000A2CB8">
        <w:rPr>
          <w:sz w:val="28"/>
          <w:szCs w:val="28"/>
        </w:rPr>
        <w:lastRenderedPageBreak/>
        <w:t>проверку времени отклика сервера и времени генерации страниц;</w:t>
      </w:r>
    </w:p>
    <w:p w:rsidR="000A2CB8" w:rsidRPr="000A2CB8" w:rsidRDefault="000A2CB8" w:rsidP="004342C8">
      <w:pPr>
        <w:pStyle w:val="ad"/>
        <w:numPr>
          <w:ilvl w:val="1"/>
          <w:numId w:val="39"/>
        </w:numPr>
        <w:spacing w:line="360" w:lineRule="auto"/>
        <w:jc w:val="both"/>
        <w:rPr>
          <w:sz w:val="28"/>
          <w:szCs w:val="28"/>
        </w:rPr>
      </w:pPr>
      <w:r w:rsidRPr="000A2CB8">
        <w:rPr>
          <w:sz w:val="28"/>
          <w:szCs w:val="28"/>
        </w:rPr>
        <w:t xml:space="preserve">мониторинг частоты обновления содержания страниц </w:t>
      </w:r>
      <w:proofErr w:type="spellStart"/>
      <w:r w:rsidRPr="000A2CB8">
        <w:rPr>
          <w:sz w:val="28"/>
          <w:szCs w:val="28"/>
        </w:rPr>
        <w:t>Госсайта</w:t>
      </w:r>
      <w:proofErr w:type="spellEnd"/>
      <w:r w:rsidRPr="000A2CB8">
        <w:rPr>
          <w:sz w:val="28"/>
          <w:szCs w:val="28"/>
        </w:rPr>
        <w:t>;</w:t>
      </w:r>
    </w:p>
    <w:p w:rsidR="000A2CB8" w:rsidRPr="000A2CB8" w:rsidRDefault="000A2CB8" w:rsidP="004342C8">
      <w:pPr>
        <w:pStyle w:val="ad"/>
        <w:numPr>
          <w:ilvl w:val="1"/>
          <w:numId w:val="39"/>
        </w:numPr>
        <w:spacing w:line="360" w:lineRule="auto"/>
        <w:jc w:val="both"/>
        <w:rPr>
          <w:sz w:val="28"/>
          <w:szCs w:val="28"/>
        </w:rPr>
      </w:pPr>
      <w:r w:rsidRPr="000A2CB8">
        <w:rPr>
          <w:sz w:val="28"/>
          <w:szCs w:val="28"/>
        </w:rPr>
        <w:t xml:space="preserve">аудит html-кода </w:t>
      </w:r>
      <w:proofErr w:type="spellStart"/>
      <w:r w:rsidRPr="000A2CB8">
        <w:rPr>
          <w:sz w:val="28"/>
          <w:szCs w:val="28"/>
        </w:rPr>
        <w:t>Госсайта</w:t>
      </w:r>
      <w:proofErr w:type="spellEnd"/>
      <w:r w:rsidRPr="000A2CB8">
        <w:rPr>
          <w:sz w:val="28"/>
          <w:szCs w:val="28"/>
        </w:rPr>
        <w:t xml:space="preserve"> и проверка корректности отображения страниц сайта. </w:t>
      </w:r>
    </w:p>
    <w:p w:rsidR="000A2CB8" w:rsidRPr="000A2CB8" w:rsidRDefault="000A2CB8" w:rsidP="000A2CB8">
      <w:pPr>
        <w:spacing w:line="360" w:lineRule="auto"/>
        <w:jc w:val="both"/>
        <w:rPr>
          <w:sz w:val="28"/>
          <w:szCs w:val="28"/>
        </w:rPr>
      </w:pPr>
      <w:r>
        <w:rPr>
          <w:sz w:val="28"/>
          <w:szCs w:val="28"/>
        </w:rPr>
        <w:tab/>
      </w:r>
      <w:r w:rsidRPr="000A2CB8">
        <w:rPr>
          <w:sz w:val="28"/>
          <w:szCs w:val="28"/>
        </w:rPr>
        <w:t>Народный рейтинг официальных сайтов государственных органов строится на основе субъективных оценок пользователей официальных сайтов, основанных на личном опыте пользования официальным сайтом.</w:t>
      </w:r>
    </w:p>
    <w:p w:rsidR="000A2CB8" w:rsidRPr="000A2CB8" w:rsidRDefault="000A2CB8" w:rsidP="000A2CB8">
      <w:pPr>
        <w:spacing w:line="360" w:lineRule="auto"/>
        <w:jc w:val="both"/>
        <w:rPr>
          <w:sz w:val="28"/>
          <w:szCs w:val="28"/>
        </w:rPr>
      </w:pPr>
      <w:r>
        <w:rPr>
          <w:sz w:val="28"/>
          <w:szCs w:val="28"/>
        </w:rPr>
        <w:tab/>
      </w:r>
      <w:r w:rsidRPr="000A2CB8">
        <w:rPr>
          <w:sz w:val="28"/>
          <w:szCs w:val="28"/>
        </w:rPr>
        <w:t xml:space="preserve"> Народный рейтинг формируется на основании следующих показателей:</w:t>
      </w:r>
    </w:p>
    <w:p w:rsidR="000A2CB8" w:rsidRPr="000A2CB8" w:rsidRDefault="000A2CB8" w:rsidP="004342C8">
      <w:pPr>
        <w:pStyle w:val="ad"/>
        <w:numPr>
          <w:ilvl w:val="0"/>
          <w:numId w:val="40"/>
        </w:numPr>
        <w:spacing w:line="360" w:lineRule="auto"/>
        <w:jc w:val="both"/>
        <w:rPr>
          <w:sz w:val="28"/>
          <w:szCs w:val="28"/>
        </w:rPr>
      </w:pPr>
      <w:r w:rsidRPr="000A2CB8">
        <w:rPr>
          <w:sz w:val="28"/>
          <w:szCs w:val="28"/>
        </w:rPr>
        <w:t>количество поступивших вопросов;</w:t>
      </w:r>
    </w:p>
    <w:p w:rsidR="000A2CB8" w:rsidRPr="000A2CB8" w:rsidRDefault="000A2CB8" w:rsidP="004342C8">
      <w:pPr>
        <w:pStyle w:val="ad"/>
        <w:numPr>
          <w:ilvl w:val="0"/>
          <w:numId w:val="40"/>
        </w:numPr>
        <w:spacing w:line="360" w:lineRule="auto"/>
        <w:jc w:val="both"/>
        <w:rPr>
          <w:sz w:val="28"/>
          <w:szCs w:val="28"/>
        </w:rPr>
      </w:pPr>
      <w:r w:rsidRPr="000A2CB8">
        <w:rPr>
          <w:sz w:val="28"/>
          <w:szCs w:val="28"/>
        </w:rPr>
        <w:t>количество поступивших благодарностей;</w:t>
      </w:r>
    </w:p>
    <w:p w:rsidR="000A2CB8" w:rsidRPr="000A2CB8" w:rsidRDefault="000A2CB8" w:rsidP="004342C8">
      <w:pPr>
        <w:pStyle w:val="ad"/>
        <w:numPr>
          <w:ilvl w:val="0"/>
          <w:numId w:val="40"/>
        </w:numPr>
        <w:spacing w:line="360" w:lineRule="auto"/>
        <w:jc w:val="both"/>
        <w:rPr>
          <w:sz w:val="28"/>
          <w:szCs w:val="28"/>
        </w:rPr>
      </w:pPr>
      <w:r w:rsidRPr="000A2CB8">
        <w:rPr>
          <w:sz w:val="28"/>
          <w:szCs w:val="28"/>
        </w:rPr>
        <w:t>количество предложений по улучшению работы сайта;</w:t>
      </w:r>
    </w:p>
    <w:p w:rsidR="000A2CB8" w:rsidRPr="000A2CB8" w:rsidRDefault="000A2CB8" w:rsidP="004342C8">
      <w:pPr>
        <w:pStyle w:val="ad"/>
        <w:numPr>
          <w:ilvl w:val="0"/>
          <w:numId w:val="40"/>
        </w:numPr>
        <w:spacing w:line="360" w:lineRule="auto"/>
        <w:jc w:val="both"/>
        <w:rPr>
          <w:sz w:val="28"/>
          <w:szCs w:val="28"/>
        </w:rPr>
      </w:pPr>
      <w:r w:rsidRPr="000A2CB8">
        <w:rPr>
          <w:sz w:val="28"/>
          <w:szCs w:val="28"/>
        </w:rPr>
        <w:t>количество проблем в работе сайта;</w:t>
      </w:r>
    </w:p>
    <w:p w:rsidR="000A2CB8" w:rsidRDefault="000A2CB8" w:rsidP="000A2CB8">
      <w:pPr>
        <w:spacing w:line="360" w:lineRule="auto"/>
        <w:jc w:val="both"/>
        <w:rPr>
          <w:sz w:val="28"/>
          <w:szCs w:val="28"/>
        </w:rPr>
      </w:pPr>
      <w:r>
        <w:rPr>
          <w:sz w:val="28"/>
          <w:szCs w:val="28"/>
        </w:rPr>
        <w:tab/>
      </w:r>
      <w:r w:rsidRPr="000A2CB8">
        <w:rPr>
          <w:sz w:val="28"/>
          <w:szCs w:val="28"/>
        </w:rPr>
        <w:t>Рассчитывается рейтинг по формуле:</w:t>
      </w:r>
    </w:p>
    <w:p w:rsidR="000A2CB8" w:rsidRDefault="000A2CB8" w:rsidP="000A2CB8">
      <w:pPr>
        <w:spacing w:line="360" w:lineRule="auto"/>
        <w:jc w:val="center"/>
        <w:rPr>
          <w:sz w:val="28"/>
          <w:szCs w:val="28"/>
        </w:rPr>
      </w:pPr>
      <w:r>
        <w:rPr>
          <w:noProof/>
          <w:sz w:val="28"/>
          <w:szCs w:val="28"/>
        </w:rPr>
        <w:drawing>
          <wp:inline distT="0" distB="0" distL="0" distR="0">
            <wp:extent cx="3028950" cy="476250"/>
            <wp:effectExtent l="19050" t="0" r="0" b="0"/>
            <wp:docPr id="35"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6" cstate="print"/>
                    <a:srcRect/>
                    <a:stretch>
                      <a:fillRect/>
                    </a:stretch>
                  </pic:blipFill>
                  <pic:spPr bwMode="auto">
                    <a:xfrm>
                      <a:off x="0" y="0"/>
                      <a:ext cx="3028950" cy="476250"/>
                    </a:xfrm>
                    <a:prstGeom prst="rect">
                      <a:avLst/>
                    </a:prstGeom>
                    <a:noFill/>
                    <a:ln w="9525">
                      <a:noFill/>
                      <a:miter lim="800000"/>
                      <a:headEnd/>
                      <a:tailEnd/>
                    </a:ln>
                  </pic:spPr>
                </pic:pic>
              </a:graphicData>
            </a:graphic>
          </wp:inline>
        </w:drawing>
      </w:r>
    </w:p>
    <w:p w:rsidR="000A2CB8" w:rsidRPr="000A2CB8" w:rsidRDefault="000A2CB8" w:rsidP="000A2CB8">
      <w:pPr>
        <w:spacing w:line="360" w:lineRule="auto"/>
        <w:jc w:val="both"/>
        <w:rPr>
          <w:sz w:val="28"/>
          <w:szCs w:val="28"/>
        </w:rPr>
      </w:pPr>
      <w:r>
        <w:rPr>
          <w:sz w:val="28"/>
          <w:szCs w:val="28"/>
        </w:rPr>
        <w:tab/>
      </w:r>
      <w:r w:rsidRPr="000A2CB8">
        <w:rPr>
          <w:sz w:val="28"/>
          <w:szCs w:val="28"/>
        </w:rPr>
        <w:t xml:space="preserve">Первая дробь формулы представляет собой отношение поступивших запросов по данному сайту к общему количеству запросов. Вторая дробь демонстрирует эффективность работы сотрудников госоргана – как часто кураторы </w:t>
      </w:r>
      <w:proofErr w:type="spellStart"/>
      <w:r w:rsidRPr="000A2CB8">
        <w:rPr>
          <w:sz w:val="28"/>
          <w:szCs w:val="28"/>
        </w:rPr>
        <w:t>Госсайта</w:t>
      </w:r>
      <w:proofErr w:type="spellEnd"/>
      <w:r w:rsidRPr="000A2CB8">
        <w:rPr>
          <w:sz w:val="28"/>
          <w:szCs w:val="28"/>
        </w:rPr>
        <w:t xml:space="preserve"> отвечают на вопросы и предложения пользователей, а также как реагируют на проблемы в работе сайта. Третья дробь отражает удовлетворенность пользователей работой кураторов – оценка ответов на вопросы, оценка работы по исправлению ошибок, а также оценка реакции на предложения пользователей.</w:t>
      </w:r>
    </w:p>
    <w:p w:rsidR="000A2CB8" w:rsidRPr="000A2CB8" w:rsidRDefault="000A2CB8" w:rsidP="000A2CB8">
      <w:pPr>
        <w:spacing w:line="360" w:lineRule="auto"/>
        <w:jc w:val="both"/>
        <w:rPr>
          <w:sz w:val="28"/>
          <w:szCs w:val="28"/>
        </w:rPr>
      </w:pPr>
      <w:r>
        <w:rPr>
          <w:sz w:val="28"/>
          <w:szCs w:val="28"/>
        </w:rPr>
        <w:tab/>
      </w:r>
      <w:r w:rsidRPr="000A2CB8">
        <w:rPr>
          <w:sz w:val="28"/>
          <w:szCs w:val="28"/>
        </w:rPr>
        <w:t>Параметры рейтинга:</w:t>
      </w:r>
    </w:p>
    <w:p w:rsidR="000A2CB8" w:rsidRPr="000A2CB8" w:rsidRDefault="000A2CB8" w:rsidP="000A2CB8">
      <w:pPr>
        <w:spacing w:line="360" w:lineRule="auto"/>
        <w:jc w:val="both"/>
        <w:rPr>
          <w:sz w:val="28"/>
          <w:szCs w:val="28"/>
        </w:rPr>
      </w:pPr>
      <w:r w:rsidRPr="000A2CB8">
        <w:rPr>
          <w:sz w:val="28"/>
          <w:szCs w:val="28"/>
        </w:rPr>
        <w:t>с = количество поступивших предложений;</w:t>
      </w:r>
    </w:p>
    <w:p w:rsidR="000A2CB8" w:rsidRPr="000A2CB8" w:rsidRDefault="000A2CB8" w:rsidP="000A2CB8">
      <w:pPr>
        <w:spacing w:line="360" w:lineRule="auto"/>
        <w:jc w:val="both"/>
        <w:rPr>
          <w:sz w:val="28"/>
          <w:szCs w:val="28"/>
        </w:rPr>
      </w:pPr>
      <w:proofErr w:type="spellStart"/>
      <w:r w:rsidRPr="000A2CB8">
        <w:rPr>
          <w:sz w:val="28"/>
          <w:szCs w:val="28"/>
        </w:rPr>
        <w:t>y</w:t>
      </w:r>
      <w:proofErr w:type="spellEnd"/>
      <w:r w:rsidRPr="000A2CB8">
        <w:rPr>
          <w:sz w:val="28"/>
          <w:szCs w:val="28"/>
        </w:rPr>
        <w:t xml:space="preserve"> =  количество поступивших вопросов;</w:t>
      </w:r>
    </w:p>
    <w:p w:rsidR="000A2CB8" w:rsidRPr="000A2CB8" w:rsidRDefault="000A2CB8" w:rsidP="000A2CB8">
      <w:pPr>
        <w:spacing w:line="360" w:lineRule="auto"/>
        <w:jc w:val="both"/>
        <w:rPr>
          <w:sz w:val="28"/>
          <w:szCs w:val="28"/>
        </w:rPr>
      </w:pPr>
      <w:proofErr w:type="spellStart"/>
      <w:r w:rsidRPr="000A2CB8">
        <w:rPr>
          <w:sz w:val="28"/>
          <w:szCs w:val="28"/>
        </w:rPr>
        <w:t>z</w:t>
      </w:r>
      <w:proofErr w:type="spellEnd"/>
      <w:r w:rsidRPr="000A2CB8">
        <w:rPr>
          <w:sz w:val="28"/>
          <w:szCs w:val="28"/>
        </w:rPr>
        <w:t xml:space="preserve"> = количество проблем в работе сайта;</w:t>
      </w:r>
    </w:p>
    <w:p w:rsidR="000A2CB8" w:rsidRPr="000A2CB8" w:rsidRDefault="000A2CB8" w:rsidP="000A2CB8">
      <w:pPr>
        <w:spacing w:line="360" w:lineRule="auto"/>
        <w:jc w:val="both"/>
        <w:rPr>
          <w:sz w:val="28"/>
          <w:szCs w:val="28"/>
        </w:rPr>
      </w:pPr>
      <w:proofErr w:type="spellStart"/>
      <w:r w:rsidRPr="000A2CB8">
        <w:rPr>
          <w:sz w:val="28"/>
          <w:szCs w:val="28"/>
        </w:rPr>
        <w:t>c_=</w:t>
      </w:r>
      <w:proofErr w:type="spellEnd"/>
      <w:r w:rsidRPr="000A2CB8">
        <w:rPr>
          <w:sz w:val="28"/>
          <w:szCs w:val="28"/>
        </w:rPr>
        <w:t xml:space="preserve"> количество обработанных предложений;</w:t>
      </w:r>
    </w:p>
    <w:p w:rsidR="000A2CB8" w:rsidRPr="000A2CB8" w:rsidRDefault="000A2CB8" w:rsidP="000A2CB8">
      <w:pPr>
        <w:spacing w:line="360" w:lineRule="auto"/>
        <w:jc w:val="both"/>
        <w:rPr>
          <w:sz w:val="28"/>
          <w:szCs w:val="28"/>
        </w:rPr>
      </w:pPr>
      <w:proofErr w:type="spellStart"/>
      <w:r w:rsidRPr="000A2CB8">
        <w:rPr>
          <w:sz w:val="28"/>
          <w:szCs w:val="28"/>
        </w:rPr>
        <w:t>y</w:t>
      </w:r>
      <w:proofErr w:type="spellEnd"/>
      <w:r w:rsidRPr="000A2CB8">
        <w:rPr>
          <w:sz w:val="28"/>
          <w:szCs w:val="28"/>
        </w:rPr>
        <w:t>_ = количество решенных вопросов;</w:t>
      </w:r>
    </w:p>
    <w:p w:rsidR="000A2CB8" w:rsidRPr="000A2CB8" w:rsidRDefault="000A2CB8" w:rsidP="000A2CB8">
      <w:pPr>
        <w:spacing w:line="360" w:lineRule="auto"/>
        <w:jc w:val="both"/>
        <w:rPr>
          <w:sz w:val="28"/>
          <w:szCs w:val="28"/>
        </w:rPr>
      </w:pPr>
      <w:proofErr w:type="spellStart"/>
      <w:r w:rsidRPr="000A2CB8">
        <w:rPr>
          <w:sz w:val="28"/>
          <w:szCs w:val="28"/>
        </w:rPr>
        <w:lastRenderedPageBreak/>
        <w:t>z</w:t>
      </w:r>
      <w:proofErr w:type="spellEnd"/>
      <w:r w:rsidRPr="000A2CB8">
        <w:rPr>
          <w:sz w:val="28"/>
          <w:szCs w:val="28"/>
        </w:rPr>
        <w:t>_ = количество обработанных проблем в работе сайта;</w:t>
      </w:r>
    </w:p>
    <w:p w:rsidR="000A2CB8" w:rsidRPr="000A2CB8" w:rsidRDefault="000A2CB8" w:rsidP="000A2CB8">
      <w:pPr>
        <w:spacing w:line="360" w:lineRule="auto"/>
        <w:jc w:val="both"/>
        <w:rPr>
          <w:sz w:val="28"/>
          <w:szCs w:val="28"/>
        </w:rPr>
      </w:pPr>
      <w:proofErr w:type="spellStart"/>
      <w:r w:rsidRPr="000A2CB8">
        <w:rPr>
          <w:sz w:val="28"/>
          <w:szCs w:val="28"/>
        </w:rPr>
        <w:t>x</w:t>
      </w:r>
      <w:proofErr w:type="spellEnd"/>
      <w:r w:rsidRPr="000A2CB8">
        <w:rPr>
          <w:sz w:val="28"/>
          <w:szCs w:val="28"/>
        </w:rPr>
        <w:t xml:space="preserve"> = количество поступивших благодарностей;</w:t>
      </w:r>
    </w:p>
    <w:p w:rsidR="000A2CB8" w:rsidRPr="000A2CB8" w:rsidRDefault="000A2CB8" w:rsidP="000A2CB8">
      <w:pPr>
        <w:spacing w:line="360" w:lineRule="auto"/>
        <w:jc w:val="both"/>
        <w:rPr>
          <w:sz w:val="28"/>
          <w:szCs w:val="28"/>
        </w:rPr>
      </w:pPr>
      <w:proofErr w:type="spellStart"/>
      <w:r w:rsidRPr="000A2CB8">
        <w:rPr>
          <w:sz w:val="28"/>
          <w:szCs w:val="28"/>
        </w:rPr>
        <w:t>fi</w:t>
      </w:r>
      <w:proofErr w:type="spellEnd"/>
      <w:r w:rsidRPr="000A2CB8">
        <w:rPr>
          <w:sz w:val="28"/>
          <w:szCs w:val="28"/>
        </w:rPr>
        <w:t xml:space="preserve"> = сумма оценок пользователей на ответы представителя i-го официального сайта;</w:t>
      </w:r>
    </w:p>
    <w:p w:rsidR="000A2CB8" w:rsidRPr="000A2CB8" w:rsidRDefault="000A2CB8" w:rsidP="000A2CB8">
      <w:pPr>
        <w:spacing w:line="360" w:lineRule="auto"/>
        <w:jc w:val="both"/>
        <w:rPr>
          <w:sz w:val="28"/>
          <w:szCs w:val="28"/>
        </w:rPr>
      </w:pPr>
      <w:proofErr w:type="spellStart"/>
      <w:r w:rsidRPr="000A2CB8">
        <w:rPr>
          <w:sz w:val="28"/>
          <w:szCs w:val="28"/>
        </w:rPr>
        <w:t>f</w:t>
      </w:r>
      <w:proofErr w:type="spellEnd"/>
      <w:r w:rsidRPr="000A2CB8">
        <w:rPr>
          <w:sz w:val="28"/>
          <w:szCs w:val="28"/>
        </w:rPr>
        <w:t xml:space="preserve"> = сумма оценок пользователей на ответы представителей официальных сайтов в разрезе уровня органа власти.</w:t>
      </w:r>
    </w:p>
    <w:p w:rsidR="000A2CB8" w:rsidRPr="000A2CB8" w:rsidRDefault="000A2CB8" w:rsidP="000A2CB8">
      <w:pPr>
        <w:spacing w:line="360" w:lineRule="auto"/>
        <w:jc w:val="both"/>
        <w:rPr>
          <w:sz w:val="28"/>
          <w:szCs w:val="28"/>
        </w:rPr>
      </w:pPr>
      <w:r>
        <w:rPr>
          <w:sz w:val="28"/>
          <w:szCs w:val="28"/>
        </w:rPr>
        <w:tab/>
      </w:r>
      <w:r w:rsidRPr="000A2CB8">
        <w:rPr>
          <w:sz w:val="28"/>
          <w:szCs w:val="28"/>
        </w:rPr>
        <w:t>Итоговый рейтинг представляет собой интегральную величину, которая учитывает три описанных выше рейтинга, и является основным и наиболее полными и объективным.</w:t>
      </w:r>
    </w:p>
    <w:p w:rsidR="000A2CB8" w:rsidRDefault="000A2CB8" w:rsidP="000A2CB8">
      <w:pPr>
        <w:spacing w:line="360" w:lineRule="auto"/>
        <w:jc w:val="both"/>
        <w:rPr>
          <w:sz w:val="28"/>
          <w:szCs w:val="28"/>
        </w:rPr>
      </w:pPr>
      <w:r>
        <w:rPr>
          <w:sz w:val="28"/>
          <w:szCs w:val="28"/>
        </w:rPr>
        <w:tab/>
      </w:r>
      <w:r w:rsidRPr="000A2CB8">
        <w:rPr>
          <w:sz w:val="28"/>
          <w:szCs w:val="28"/>
        </w:rPr>
        <w:t>Рассчитывается итоговый рейтинг путем выяснения среднего арифметического из трех рейтингов: экспертного, технического и народного.</w:t>
      </w:r>
    </w:p>
    <w:p w:rsidR="000A2CB8" w:rsidRDefault="000A2CB8" w:rsidP="000A2CB8">
      <w:pPr>
        <w:spacing w:line="360" w:lineRule="auto"/>
        <w:jc w:val="center"/>
        <w:rPr>
          <w:sz w:val="28"/>
          <w:szCs w:val="28"/>
        </w:rPr>
      </w:pPr>
      <w:r>
        <w:rPr>
          <w:noProof/>
          <w:sz w:val="28"/>
          <w:szCs w:val="28"/>
        </w:rPr>
        <w:drawing>
          <wp:inline distT="0" distB="0" distL="0" distR="0">
            <wp:extent cx="3200400" cy="581025"/>
            <wp:effectExtent l="19050" t="0" r="0" b="0"/>
            <wp:docPr id="3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7" cstate="print"/>
                    <a:srcRect/>
                    <a:stretch>
                      <a:fillRect/>
                    </a:stretch>
                  </pic:blipFill>
                  <pic:spPr bwMode="auto">
                    <a:xfrm>
                      <a:off x="0" y="0"/>
                      <a:ext cx="3200400" cy="581025"/>
                    </a:xfrm>
                    <a:prstGeom prst="rect">
                      <a:avLst/>
                    </a:prstGeom>
                    <a:noFill/>
                    <a:ln w="9525">
                      <a:noFill/>
                      <a:miter lim="800000"/>
                      <a:headEnd/>
                      <a:tailEnd/>
                    </a:ln>
                  </pic:spPr>
                </pic:pic>
              </a:graphicData>
            </a:graphic>
          </wp:inline>
        </w:drawing>
      </w:r>
    </w:p>
    <w:p w:rsidR="000A2CB8" w:rsidRDefault="000A2CB8" w:rsidP="000A2CB8">
      <w:pPr>
        <w:spacing w:line="360" w:lineRule="auto"/>
        <w:jc w:val="both"/>
        <w:rPr>
          <w:sz w:val="28"/>
          <w:szCs w:val="28"/>
        </w:rPr>
      </w:pPr>
      <w:r>
        <w:rPr>
          <w:sz w:val="28"/>
          <w:szCs w:val="28"/>
        </w:rPr>
        <w:tab/>
      </w:r>
      <w:r w:rsidRPr="000A2CB8">
        <w:rPr>
          <w:sz w:val="28"/>
          <w:szCs w:val="28"/>
        </w:rPr>
        <w:t>Баллы за технический и народный рейтинги переводятся в проценты. Процесс перевода, для каждого из рейтингов, заключается в пересчете баллов в проценты, в зависимости от количества баллов первого места в техническом и народном рейтингах в отдельности.</w:t>
      </w:r>
    </w:p>
    <w:p w:rsidR="000A2CB8" w:rsidRDefault="00026759" w:rsidP="000A2CB8">
      <w:pPr>
        <w:spacing w:line="360" w:lineRule="auto"/>
        <w:jc w:val="both"/>
        <w:rPr>
          <w:sz w:val="28"/>
          <w:szCs w:val="28"/>
        </w:rPr>
      </w:pPr>
      <w:r>
        <w:rPr>
          <w:sz w:val="28"/>
          <w:szCs w:val="28"/>
        </w:rPr>
        <w:tab/>
        <w:t xml:space="preserve">Создание систем отечественного и международного мониторинга является следствием низкой </w:t>
      </w:r>
      <w:proofErr w:type="spellStart"/>
      <w:r w:rsidRPr="00026759">
        <w:rPr>
          <w:sz w:val="28"/>
          <w:szCs w:val="28"/>
        </w:rPr>
        <w:t>координированност</w:t>
      </w:r>
      <w:r>
        <w:rPr>
          <w:sz w:val="28"/>
          <w:szCs w:val="28"/>
        </w:rPr>
        <w:t>и</w:t>
      </w:r>
      <w:proofErr w:type="spellEnd"/>
      <w:r>
        <w:rPr>
          <w:sz w:val="28"/>
          <w:szCs w:val="28"/>
        </w:rPr>
        <w:t xml:space="preserve">, слабым развитием и соблюдением отечественных и международных стандартов, высокой неоднородностью в уровнях развития информационной структуры. </w:t>
      </w:r>
    </w:p>
    <w:p w:rsidR="000A2CB8" w:rsidRDefault="000A2CB8" w:rsidP="000A2CB8">
      <w:pPr>
        <w:spacing w:line="360" w:lineRule="auto"/>
        <w:jc w:val="both"/>
        <w:rPr>
          <w:sz w:val="28"/>
          <w:szCs w:val="28"/>
        </w:rPr>
      </w:pPr>
    </w:p>
    <w:p w:rsidR="00805612" w:rsidRDefault="00805612" w:rsidP="000A2CB8">
      <w:pPr>
        <w:spacing w:line="360" w:lineRule="auto"/>
        <w:jc w:val="both"/>
        <w:rPr>
          <w:sz w:val="28"/>
          <w:szCs w:val="28"/>
        </w:rPr>
      </w:pPr>
    </w:p>
    <w:p w:rsidR="00805612" w:rsidRDefault="00805612" w:rsidP="000A2CB8">
      <w:pPr>
        <w:spacing w:line="360" w:lineRule="auto"/>
        <w:jc w:val="both"/>
        <w:rPr>
          <w:sz w:val="28"/>
          <w:szCs w:val="28"/>
        </w:rPr>
      </w:pPr>
    </w:p>
    <w:p w:rsidR="00805612" w:rsidRDefault="00805612" w:rsidP="000A2CB8">
      <w:pPr>
        <w:spacing w:line="360" w:lineRule="auto"/>
        <w:jc w:val="both"/>
        <w:rPr>
          <w:sz w:val="28"/>
          <w:szCs w:val="28"/>
        </w:rPr>
      </w:pPr>
    </w:p>
    <w:p w:rsidR="00805612" w:rsidRDefault="00805612" w:rsidP="000A2CB8">
      <w:pPr>
        <w:spacing w:line="360" w:lineRule="auto"/>
        <w:jc w:val="both"/>
        <w:rPr>
          <w:sz w:val="28"/>
          <w:szCs w:val="28"/>
        </w:rPr>
      </w:pPr>
    </w:p>
    <w:p w:rsidR="00805612" w:rsidRDefault="00805612" w:rsidP="000A2CB8">
      <w:pPr>
        <w:spacing w:line="360" w:lineRule="auto"/>
        <w:jc w:val="both"/>
        <w:rPr>
          <w:sz w:val="28"/>
          <w:szCs w:val="28"/>
        </w:rPr>
      </w:pPr>
    </w:p>
    <w:p w:rsidR="00805612" w:rsidRDefault="00805612" w:rsidP="000A2CB8">
      <w:pPr>
        <w:spacing w:line="360" w:lineRule="auto"/>
        <w:jc w:val="both"/>
        <w:rPr>
          <w:sz w:val="28"/>
          <w:szCs w:val="28"/>
        </w:rPr>
      </w:pPr>
    </w:p>
    <w:p w:rsidR="000A2CB8" w:rsidRDefault="000A2CB8" w:rsidP="000A2CB8">
      <w:pPr>
        <w:spacing w:line="360" w:lineRule="auto"/>
        <w:jc w:val="both"/>
        <w:rPr>
          <w:sz w:val="28"/>
          <w:szCs w:val="28"/>
        </w:rPr>
      </w:pPr>
    </w:p>
    <w:p w:rsidR="00001654" w:rsidRDefault="00BD4AAF" w:rsidP="00EC49C3">
      <w:pPr>
        <w:pStyle w:val="2"/>
        <w:spacing w:line="240" w:lineRule="auto"/>
        <w:jc w:val="both"/>
        <w:rPr>
          <w:rFonts w:cs="Times New Roman"/>
          <w:szCs w:val="28"/>
        </w:rPr>
      </w:pPr>
      <w:bookmarkStart w:id="9" w:name="_Toc357169034"/>
      <w:r w:rsidRPr="00845CF9">
        <w:rPr>
          <w:rFonts w:cs="Times New Roman"/>
          <w:szCs w:val="28"/>
        </w:rPr>
        <w:lastRenderedPageBreak/>
        <w:t>2</w:t>
      </w:r>
      <w:r w:rsidR="00455DE0">
        <w:rPr>
          <w:rFonts w:cs="Times New Roman"/>
          <w:szCs w:val="28"/>
        </w:rPr>
        <w:t>.2</w:t>
      </w:r>
      <w:r w:rsidRPr="00845CF9">
        <w:rPr>
          <w:rFonts w:cs="Times New Roman"/>
          <w:szCs w:val="28"/>
        </w:rPr>
        <w:tab/>
      </w:r>
      <w:r w:rsidR="0033385E">
        <w:rPr>
          <w:rFonts w:cs="Times New Roman"/>
          <w:szCs w:val="28"/>
        </w:rPr>
        <w:t>Экспертный анализ государственных сайтов</w:t>
      </w:r>
      <w:bookmarkEnd w:id="9"/>
      <w:r w:rsidR="0033385E">
        <w:rPr>
          <w:rFonts w:cs="Times New Roman"/>
          <w:szCs w:val="28"/>
        </w:rPr>
        <w:t xml:space="preserve"> </w:t>
      </w:r>
    </w:p>
    <w:p w:rsidR="00EC49C3" w:rsidRPr="00EC49C3" w:rsidRDefault="00EC49C3" w:rsidP="00EC49C3"/>
    <w:p w:rsidR="0035213B" w:rsidRPr="002D5415" w:rsidRDefault="0035213B" w:rsidP="0035213B">
      <w:pPr>
        <w:spacing w:line="360" w:lineRule="auto"/>
        <w:ind w:firstLine="708"/>
        <w:jc w:val="both"/>
        <w:rPr>
          <w:sz w:val="28"/>
          <w:szCs w:val="28"/>
        </w:rPr>
      </w:pPr>
      <w:r>
        <w:rPr>
          <w:sz w:val="28"/>
          <w:szCs w:val="28"/>
        </w:rPr>
        <w:t xml:space="preserve">Для обоснования первой выдвигаемой </w:t>
      </w:r>
      <w:proofErr w:type="spellStart"/>
      <w:r>
        <w:rPr>
          <w:sz w:val="28"/>
          <w:szCs w:val="28"/>
        </w:rPr>
        <w:t>подгипотезы</w:t>
      </w:r>
      <w:proofErr w:type="spellEnd"/>
      <w:r>
        <w:rPr>
          <w:sz w:val="28"/>
          <w:szCs w:val="28"/>
        </w:rPr>
        <w:t xml:space="preserve"> утверждающей что </w:t>
      </w:r>
      <w:r w:rsidRPr="002D5415">
        <w:rPr>
          <w:sz w:val="28"/>
          <w:szCs w:val="28"/>
        </w:rPr>
        <w:t xml:space="preserve">качество </w:t>
      </w:r>
      <w:r>
        <w:rPr>
          <w:sz w:val="28"/>
          <w:szCs w:val="28"/>
        </w:rPr>
        <w:t xml:space="preserve">выборочных </w:t>
      </w:r>
      <w:r w:rsidRPr="002D5415">
        <w:rPr>
          <w:sz w:val="28"/>
          <w:szCs w:val="28"/>
        </w:rPr>
        <w:t>государственных сайтов с технической стороны не соответствует предъявляемым к ним требованиям содержащимся в специально разработанном государством законодательстве</w:t>
      </w:r>
      <w:r>
        <w:rPr>
          <w:sz w:val="28"/>
          <w:szCs w:val="28"/>
        </w:rPr>
        <w:t xml:space="preserve"> проведем экспертный анализ выборочных </w:t>
      </w:r>
      <w:r w:rsidRPr="002D5415">
        <w:rPr>
          <w:sz w:val="28"/>
          <w:szCs w:val="28"/>
        </w:rPr>
        <w:t>государственных сайтов</w:t>
      </w:r>
      <w:r>
        <w:rPr>
          <w:sz w:val="28"/>
          <w:szCs w:val="28"/>
        </w:rPr>
        <w:t>.</w:t>
      </w:r>
      <w:r w:rsidRPr="002D5415">
        <w:rPr>
          <w:sz w:val="28"/>
          <w:szCs w:val="28"/>
        </w:rPr>
        <w:t xml:space="preserve">   </w:t>
      </w:r>
    </w:p>
    <w:p w:rsidR="0035213B" w:rsidRDefault="00EC49C3" w:rsidP="0035213B">
      <w:pPr>
        <w:spacing w:line="360" w:lineRule="auto"/>
        <w:ind w:firstLine="708"/>
        <w:jc w:val="both"/>
        <w:rPr>
          <w:sz w:val="28"/>
          <w:szCs w:val="28"/>
        </w:rPr>
      </w:pPr>
      <w:r w:rsidRPr="00EF45F8">
        <w:rPr>
          <w:sz w:val="28"/>
          <w:szCs w:val="28"/>
        </w:rPr>
        <w:t xml:space="preserve">Задачей экспертного анализа государственных сайтов является </w:t>
      </w:r>
      <w:r w:rsidR="00EF45F8" w:rsidRPr="00EF45F8">
        <w:rPr>
          <w:sz w:val="28"/>
          <w:szCs w:val="28"/>
        </w:rPr>
        <w:t>проведение анализа государственных сайтов в произвольной выбранной сфере на федеральном, региональном и муниципальном уровнях. В результате анализа требуется с</w:t>
      </w:r>
      <w:r w:rsidRPr="00EF45F8">
        <w:rPr>
          <w:sz w:val="28"/>
          <w:szCs w:val="28"/>
        </w:rPr>
        <w:t xml:space="preserve">делать  аргументированный  вывод о качестве найденных сайтов, основываясь на следующих требованиях: Приказ Минэкономразвития РФ от 16.11.2009 N 470 «О Требованиях к технологическим, программным и лингвистическим средствам обеспечения пользования официальными сайтами федеральных органов исполнительной власти». </w:t>
      </w:r>
    </w:p>
    <w:p w:rsidR="0035213B" w:rsidRDefault="0035213B" w:rsidP="0035213B">
      <w:pPr>
        <w:spacing w:line="360" w:lineRule="auto"/>
        <w:ind w:firstLine="708"/>
        <w:jc w:val="both"/>
        <w:rPr>
          <w:sz w:val="28"/>
          <w:szCs w:val="28"/>
        </w:rPr>
      </w:pPr>
      <w:r>
        <w:rPr>
          <w:sz w:val="28"/>
          <w:szCs w:val="28"/>
        </w:rPr>
        <w:t xml:space="preserve">Принимается допущение использования федерального законодательства в отношении сайтов регионального и муниципального уровней, в связи с давним сроком (более 4 лет) выдвигаемых требований. </w:t>
      </w:r>
    </w:p>
    <w:p w:rsidR="00EF45F8" w:rsidRPr="00EF45F8" w:rsidRDefault="00EF45F8" w:rsidP="0035213B">
      <w:pPr>
        <w:spacing w:line="360" w:lineRule="auto"/>
        <w:ind w:firstLine="708"/>
        <w:jc w:val="both"/>
        <w:rPr>
          <w:sz w:val="28"/>
          <w:szCs w:val="28"/>
        </w:rPr>
      </w:pPr>
      <w:r w:rsidRPr="00EF45F8">
        <w:rPr>
          <w:sz w:val="28"/>
          <w:szCs w:val="28"/>
        </w:rPr>
        <w:t xml:space="preserve">Для поиска сайтов использовался "Официальный сайт для размещения информации о государственных (муниципальных) учреждениях" </w:t>
      </w:r>
      <w:r w:rsidR="0035213B" w:rsidRPr="0035213B">
        <w:rPr>
          <w:sz w:val="28"/>
          <w:szCs w:val="28"/>
        </w:rPr>
        <w:t>[</w:t>
      </w:r>
      <w:hyperlink r:id="rId18" w:history="1">
        <w:r w:rsidRPr="00EF45F8">
          <w:rPr>
            <w:rStyle w:val="a9"/>
            <w:color w:val="auto"/>
            <w:sz w:val="28"/>
            <w:szCs w:val="28"/>
            <w:u w:val="none"/>
            <w:lang w:val="en-US"/>
          </w:rPr>
          <w:t>http</w:t>
        </w:r>
        <w:r w:rsidRPr="00EF45F8">
          <w:rPr>
            <w:rStyle w:val="a9"/>
            <w:color w:val="auto"/>
            <w:sz w:val="28"/>
            <w:szCs w:val="28"/>
            <w:u w:val="none"/>
          </w:rPr>
          <w:t>://</w:t>
        </w:r>
        <w:r w:rsidRPr="00EF45F8">
          <w:rPr>
            <w:rStyle w:val="a9"/>
            <w:color w:val="auto"/>
            <w:sz w:val="28"/>
            <w:szCs w:val="28"/>
            <w:u w:val="none"/>
            <w:lang w:val="en-US"/>
          </w:rPr>
          <w:t>www</w:t>
        </w:r>
        <w:r w:rsidRPr="00EF45F8">
          <w:rPr>
            <w:rStyle w:val="a9"/>
            <w:color w:val="auto"/>
            <w:sz w:val="28"/>
            <w:szCs w:val="28"/>
            <w:u w:val="none"/>
          </w:rPr>
          <w:t>.</w:t>
        </w:r>
        <w:r w:rsidRPr="00EF45F8">
          <w:rPr>
            <w:rStyle w:val="a9"/>
            <w:color w:val="auto"/>
            <w:sz w:val="28"/>
            <w:szCs w:val="28"/>
            <w:u w:val="none"/>
            <w:lang w:val="en-US"/>
          </w:rPr>
          <w:t>bus</w:t>
        </w:r>
        <w:r w:rsidRPr="00EF45F8">
          <w:rPr>
            <w:rStyle w:val="a9"/>
            <w:color w:val="auto"/>
            <w:sz w:val="28"/>
            <w:szCs w:val="28"/>
            <w:u w:val="none"/>
          </w:rPr>
          <w:t>.</w:t>
        </w:r>
        <w:proofErr w:type="spellStart"/>
        <w:r w:rsidRPr="00EF45F8">
          <w:rPr>
            <w:rStyle w:val="a9"/>
            <w:color w:val="auto"/>
            <w:sz w:val="28"/>
            <w:szCs w:val="28"/>
            <w:u w:val="none"/>
            <w:lang w:val="en-US"/>
          </w:rPr>
          <w:t>gov</w:t>
        </w:r>
        <w:proofErr w:type="spellEnd"/>
        <w:r w:rsidRPr="00EF45F8">
          <w:rPr>
            <w:rStyle w:val="a9"/>
            <w:color w:val="auto"/>
            <w:sz w:val="28"/>
            <w:szCs w:val="28"/>
            <w:u w:val="none"/>
          </w:rPr>
          <w:t>.</w:t>
        </w:r>
        <w:proofErr w:type="spellStart"/>
        <w:r w:rsidRPr="00EF45F8">
          <w:rPr>
            <w:rStyle w:val="a9"/>
            <w:color w:val="auto"/>
            <w:sz w:val="28"/>
            <w:szCs w:val="28"/>
            <w:u w:val="none"/>
            <w:lang w:val="en-US"/>
          </w:rPr>
          <w:t>ru</w:t>
        </w:r>
        <w:proofErr w:type="spellEnd"/>
      </w:hyperlink>
      <w:r w:rsidR="0035213B" w:rsidRPr="0035213B">
        <w:t>]</w:t>
      </w:r>
      <w:r w:rsidRPr="00EF45F8">
        <w:rPr>
          <w:sz w:val="28"/>
          <w:szCs w:val="28"/>
        </w:rPr>
        <w:t xml:space="preserve"> и поисковые системы </w:t>
      </w:r>
      <w:proofErr w:type="spellStart"/>
      <w:r w:rsidRPr="00EF45F8">
        <w:rPr>
          <w:sz w:val="28"/>
          <w:szCs w:val="28"/>
          <w:lang w:val="en-US"/>
        </w:rPr>
        <w:t>Yandex</w:t>
      </w:r>
      <w:proofErr w:type="spellEnd"/>
      <w:r w:rsidRPr="00EF45F8">
        <w:rPr>
          <w:sz w:val="28"/>
          <w:szCs w:val="28"/>
        </w:rPr>
        <w:t xml:space="preserve"> и </w:t>
      </w:r>
      <w:r w:rsidRPr="00EF45F8">
        <w:rPr>
          <w:sz w:val="28"/>
          <w:szCs w:val="28"/>
          <w:lang w:val="en-US"/>
        </w:rPr>
        <w:t>Google</w:t>
      </w:r>
      <w:r w:rsidRPr="00EF45F8">
        <w:rPr>
          <w:sz w:val="28"/>
          <w:szCs w:val="28"/>
        </w:rPr>
        <w:t xml:space="preserve">. </w:t>
      </w:r>
    </w:p>
    <w:p w:rsidR="00EF45F8" w:rsidRPr="00EF45F8" w:rsidRDefault="00EF45F8" w:rsidP="0035213B">
      <w:pPr>
        <w:spacing w:line="360" w:lineRule="auto"/>
        <w:ind w:firstLine="708"/>
        <w:jc w:val="both"/>
        <w:rPr>
          <w:sz w:val="28"/>
          <w:szCs w:val="28"/>
        </w:rPr>
      </w:pPr>
      <w:r w:rsidRPr="00EF45F8">
        <w:rPr>
          <w:sz w:val="28"/>
          <w:szCs w:val="28"/>
        </w:rPr>
        <w:t xml:space="preserve">В качестве сферы экспертного анализа в произвольном порядке было выбрано сельское хозяйство. Примеры реализации сайтов в сфере сельского хозяйства следующие: </w:t>
      </w:r>
    </w:p>
    <w:p w:rsidR="00EF45F8" w:rsidRPr="00BA455F" w:rsidRDefault="00EF45F8" w:rsidP="0035213B">
      <w:pPr>
        <w:spacing w:line="360" w:lineRule="auto"/>
        <w:jc w:val="both"/>
        <w:rPr>
          <w:sz w:val="28"/>
        </w:rPr>
      </w:pPr>
      <w:r w:rsidRPr="00BA455F">
        <w:rPr>
          <w:sz w:val="28"/>
        </w:rPr>
        <w:t>Федеральный уровень:</w:t>
      </w:r>
    </w:p>
    <w:p w:rsidR="00EF45F8" w:rsidRPr="00EF45F8" w:rsidRDefault="00EF45F8" w:rsidP="000736BC">
      <w:pPr>
        <w:numPr>
          <w:ilvl w:val="0"/>
          <w:numId w:val="8"/>
        </w:numPr>
        <w:tabs>
          <w:tab w:val="clear" w:pos="1080"/>
          <w:tab w:val="num" w:pos="720"/>
        </w:tabs>
        <w:spacing w:line="360" w:lineRule="auto"/>
        <w:ind w:left="720"/>
        <w:rPr>
          <w:sz w:val="28"/>
          <w:szCs w:val="28"/>
        </w:rPr>
      </w:pPr>
      <w:r w:rsidRPr="00EF45F8">
        <w:rPr>
          <w:sz w:val="28"/>
          <w:szCs w:val="28"/>
        </w:rPr>
        <w:t xml:space="preserve">Министерство сельского хозяйства Российской Федерации </w:t>
      </w:r>
      <w:hyperlink r:id="rId19" w:history="1">
        <w:r w:rsidRPr="00EF45F8">
          <w:rPr>
            <w:rStyle w:val="a9"/>
            <w:color w:val="auto"/>
            <w:sz w:val="28"/>
            <w:szCs w:val="28"/>
            <w:u w:val="none"/>
          </w:rPr>
          <w:t>http://www.mcx.ru</w:t>
        </w:r>
      </w:hyperlink>
    </w:p>
    <w:p w:rsidR="00EF45F8" w:rsidRPr="00EF45F8" w:rsidRDefault="00EF45F8" w:rsidP="000736BC">
      <w:pPr>
        <w:numPr>
          <w:ilvl w:val="0"/>
          <w:numId w:val="8"/>
        </w:numPr>
        <w:tabs>
          <w:tab w:val="clear" w:pos="1080"/>
          <w:tab w:val="num" w:pos="720"/>
        </w:tabs>
        <w:spacing w:line="360" w:lineRule="auto"/>
        <w:ind w:left="720"/>
        <w:rPr>
          <w:sz w:val="28"/>
          <w:szCs w:val="28"/>
        </w:rPr>
      </w:pPr>
      <w:proofErr w:type="spellStart"/>
      <w:r w:rsidRPr="00EF45F8">
        <w:rPr>
          <w:sz w:val="28"/>
          <w:szCs w:val="28"/>
        </w:rPr>
        <w:t>Россельхознадзор</w:t>
      </w:r>
      <w:proofErr w:type="spellEnd"/>
      <w:r w:rsidRPr="00EF45F8">
        <w:rPr>
          <w:sz w:val="28"/>
          <w:szCs w:val="28"/>
        </w:rPr>
        <w:t xml:space="preserve"> (федеральная служба по ветеринарному и фитосанитарному надзору) </w:t>
      </w:r>
      <w:hyperlink r:id="rId20" w:history="1">
        <w:r w:rsidRPr="00EF45F8">
          <w:rPr>
            <w:rStyle w:val="a9"/>
            <w:color w:val="auto"/>
            <w:sz w:val="28"/>
            <w:szCs w:val="28"/>
            <w:u w:val="none"/>
          </w:rPr>
          <w:t>http://www.fsvps.ru</w:t>
        </w:r>
      </w:hyperlink>
    </w:p>
    <w:p w:rsidR="00EF45F8" w:rsidRPr="00EF45F8" w:rsidRDefault="00EF45F8" w:rsidP="000736BC">
      <w:pPr>
        <w:numPr>
          <w:ilvl w:val="0"/>
          <w:numId w:val="8"/>
        </w:numPr>
        <w:tabs>
          <w:tab w:val="clear" w:pos="1080"/>
          <w:tab w:val="num" w:pos="720"/>
        </w:tabs>
        <w:spacing w:line="360" w:lineRule="auto"/>
        <w:ind w:left="720"/>
        <w:rPr>
          <w:sz w:val="28"/>
          <w:szCs w:val="28"/>
        </w:rPr>
      </w:pPr>
      <w:r w:rsidRPr="00EF45F8">
        <w:rPr>
          <w:sz w:val="28"/>
          <w:szCs w:val="28"/>
        </w:rPr>
        <w:t xml:space="preserve">Федеральное агентство по рыболовству </w:t>
      </w:r>
      <w:hyperlink r:id="rId21" w:history="1">
        <w:r w:rsidRPr="00EF45F8">
          <w:rPr>
            <w:rStyle w:val="a9"/>
            <w:color w:val="auto"/>
            <w:sz w:val="28"/>
            <w:szCs w:val="28"/>
            <w:u w:val="none"/>
          </w:rPr>
          <w:t>http://www.fish.gov.ru</w:t>
        </w:r>
      </w:hyperlink>
    </w:p>
    <w:p w:rsidR="00EF45F8" w:rsidRPr="00EF45F8" w:rsidRDefault="00EF45F8" w:rsidP="000736BC">
      <w:pPr>
        <w:numPr>
          <w:ilvl w:val="0"/>
          <w:numId w:val="8"/>
        </w:numPr>
        <w:tabs>
          <w:tab w:val="clear" w:pos="1080"/>
          <w:tab w:val="num" w:pos="720"/>
        </w:tabs>
        <w:spacing w:line="360" w:lineRule="auto"/>
        <w:ind w:left="720"/>
        <w:rPr>
          <w:sz w:val="28"/>
          <w:szCs w:val="28"/>
        </w:rPr>
      </w:pPr>
      <w:r w:rsidRPr="00EF45F8">
        <w:rPr>
          <w:sz w:val="28"/>
          <w:szCs w:val="28"/>
        </w:rPr>
        <w:lastRenderedPageBreak/>
        <w:t xml:space="preserve">Главный вычислительный центр (Министерство сельского хозяйства Российской Федерации) </w:t>
      </w:r>
      <w:hyperlink r:id="rId22" w:history="1">
        <w:r w:rsidRPr="00EF45F8">
          <w:rPr>
            <w:rStyle w:val="a9"/>
            <w:color w:val="auto"/>
            <w:sz w:val="28"/>
            <w:szCs w:val="28"/>
            <w:u w:val="none"/>
          </w:rPr>
          <w:t>http://www.gvc.ru</w:t>
        </w:r>
      </w:hyperlink>
    </w:p>
    <w:p w:rsidR="00EF45F8" w:rsidRPr="00EF45F8" w:rsidRDefault="00EF45F8" w:rsidP="000736BC">
      <w:pPr>
        <w:numPr>
          <w:ilvl w:val="0"/>
          <w:numId w:val="8"/>
        </w:numPr>
        <w:tabs>
          <w:tab w:val="clear" w:pos="1080"/>
          <w:tab w:val="num" w:pos="720"/>
        </w:tabs>
        <w:spacing w:line="360" w:lineRule="auto"/>
        <w:ind w:left="720"/>
        <w:rPr>
          <w:sz w:val="28"/>
          <w:szCs w:val="28"/>
        </w:rPr>
      </w:pPr>
      <w:r w:rsidRPr="00EF45F8">
        <w:rPr>
          <w:sz w:val="28"/>
          <w:szCs w:val="28"/>
        </w:rPr>
        <w:t xml:space="preserve">Федеральное государственное бюджетное учреждение «Нижегородский </w:t>
      </w:r>
      <w:proofErr w:type="spellStart"/>
      <w:r w:rsidRPr="00EF45F8">
        <w:rPr>
          <w:sz w:val="28"/>
          <w:szCs w:val="28"/>
        </w:rPr>
        <w:t>референтный</w:t>
      </w:r>
      <w:proofErr w:type="spellEnd"/>
      <w:r w:rsidRPr="00EF45F8">
        <w:rPr>
          <w:sz w:val="28"/>
          <w:szCs w:val="28"/>
        </w:rPr>
        <w:t xml:space="preserve"> центр </w:t>
      </w:r>
      <w:proofErr w:type="spellStart"/>
      <w:r w:rsidRPr="00EF45F8">
        <w:rPr>
          <w:sz w:val="28"/>
          <w:szCs w:val="28"/>
        </w:rPr>
        <w:t>Россельхознадзора</w:t>
      </w:r>
      <w:proofErr w:type="spellEnd"/>
      <w:r w:rsidRPr="00EF45F8">
        <w:rPr>
          <w:sz w:val="28"/>
          <w:szCs w:val="28"/>
        </w:rPr>
        <w:t xml:space="preserve">» </w:t>
      </w:r>
      <w:hyperlink r:id="rId23" w:history="1">
        <w:r w:rsidRPr="00EF45F8">
          <w:rPr>
            <w:rStyle w:val="a9"/>
            <w:color w:val="auto"/>
            <w:sz w:val="28"/>
            <w:szCs w:val="28"/>
            <w:u w:val="none"/>
          </w:rPr>
          <w:t>http://www.refcenter-pfo.ru</w:t>
        </w:r>
        <w:r w:rsidR="0035213B" w:rsidRPr="0035213B">
          <w:rPr>
            <w:rStyle w:val="a9"/>
            <w:color w:val="auto"/>
            <w:sz w:val="28"/>
            <w:szCs w:val="28"/>
            <w:u w:val="none"/>
          </w:rPr>
          <w:t xml:space="preserve"> </w:t>
        </w:r>
      </w:hyperlink>
      <w:r w:rsidRPr="00EF45F8">
        <w:rPr>
          <w:sz w:val="28"/>
          <w:szCs w:val="28"/>
        </w:rPr>
        <w:t>и др.</w:t>
      </w:r>
    </w:p>
    <w:p w:rsidR="00EF45F8" w:rsidRPr="00BA455F" w:rsidRDefault="00EF45F8" w:rsidP="0035213B">
      <w:pPr>
        <w:spacing w:line="360" w:lineRule="auto"/>
        <w:jc w:val="both"/>
        <w:rPr>
          <w:sz w:val="28"/>
        </w:rPr>
      </w:pPr>
      <w:r w:rsidRPr="00BA455F">
        <w:rPr>
          <w:sz w:val="28"/>
        </w:rPr>
        <w:t xml:space="preserve">Региональный уровень: </w:t>
      </w:r>
    </w:p>
    <w:p w:rsidR="00EF45F8" w:rsidRPr="00EF45F8" w:rsidRDefault="00EF45F8" w:rsidP="000736BC">
      <w:pPr>
        <w:numPr>
          <w:ilvl w:val="0"/>
          <w:numId w:val="7"/>
        </w:numPr>
        <w:spacing w:line="360" w:lineRule="auto"/>
        <w:rPr>
          <w:sz w:val="28"/>
          <w:szCs w:val="28"/>
        </w:rPr>
      </w:pPr>
      <w:r w:rsidRPr="00EF45F8">
        <w:rPr>
          <w:sz w:val="28"/>
          <w:szCs w:val="28"/>
        </w:rPr>
        <w:t xml:space="preserve">Министерства сельского хозяйства и продовольствия Московской области </w:t>
      </w:r>
      <w:hyperlink r:id="rId24" w:history="1">
        <w:r w:rsidRPr="00EF45F8">
          <w:rPr>
            <w:rStyle w:val="a9"/>
            <w:color w:val="auto"/>
            <w:sz w:val="28"/>
            <w:szCs w:val="28"/>
            <w:u w:val="none"/>
          </w:rPr>
          <w:t>http://www.msh.mosreg.ru/</w:t>
        </w:r>
      </w:hyperlink>
    </w:p>
    <w:p w:rsidR="00EF45F8" w:rsidRPr="00EF45F8" w:rsidRDefault="00EF45F8" w:rsidP="000736BC">
      <w:pPr>
        <w:numPr>
          <w:ilvl w:val="0"/>
          <w:numId w:val="7"/>
        </w:numPr>
        <w:spacing w:line="360" w:lineRule="auto"/>
        <w:rPr>
          <w:sz w:val="28"/>
          <w:szCs w:val="28"/>
        </w:rPr>
      </w:pPr>
      <w:r w:rsidRPr="00EF45F8">
        <w:rPr>
          <w:sz w:val="28"/>
          <w:szCs w:val="28"/>
        </w:rPr>
        <w:t xml:space="preserve">Министерство сельского хозяйства и продовольствия Республики Мордовия </w:t>
      </w:r>
      <w:hyperlink r:id="rId25" w:history="1">
        <w:r w:rsidRPr="00EF45F8">
          <w:rPr>
            <w:rStyle w:val="a9"/>
            <w:color w:val="auto"/>
            <w:sz w:val="28"/>
            <w:szCs w:val="28"/>
            <w:u w:val="none"/>
          </w:rPr>
          <w:t>http://agro.e-mordovia.ru/</w:t>
        </w:r>
      </w:hyperlink>
    </w:p>
    <w:p w:rsidR="00EF45F8" w:rsidRPr="00EF45F8" w:rsidRDefault="00EF45F8" w:rsidP="000736BC">
      <w:pPr>
        <w:numPr>
          <w:ilvl w:val="0"/>
          <w:numId w:val="7"/>
        </w:numPr>
        <w:spacing w:line="360" w:lineRule="auto"/>
        <w:rPr>
          <w:sz w:val="28"/>
          <w:szCs w:val="28"/>
        </w:rPr>
      </w:pPr>
      <w:r w:rsidRPr="00EF45F8">
        <w:rPr>
          <w:sz w:val="28"/>
          <w:szCs w:val="28"/>
        </w:rPr>
        <w:t xml:space="preserve">Министерство сельского хозяйства и продовольственных ресурсов Нижегородской области </w:t>
      </w:r>
      <w:hyperlink r:id="rId26" w:history="1">
        <w:r w:rsidRPr="00EF45F8">
          <w:rPr>
            <w:rStyle w:val="a9"/>
            <w:color w:val="auto"/>
            <w:sz w:val="28"/>
            <w:szCs w:val="28"/>
            <w:u w:val="none"/>
          </w:rPr>
          <w:t>http://www.mcx-nnov.ru/</w:t>
        </w:r>
      </w:hyperlink>
    </w:p>
    <w:p w:rsidR="00EF45F8" w:rsidRPr="00EF45F8" w:rsidRDefault="00EF45F8" w:rsidP="000736BC">
      <w:pPr>
        <w:numPr>
          <w:ilvl w:val="0"/>
          <w:numId w:val="7"/>
        </w:numPr>
        <w:spacing w:line="360" w:lineRule="auto"/>
        <w:rPr>
          <w:sz w:val="28"/>
          <w:szCs w:val="28"/>
        </w:rPr>
      </w:pPr>
      <w:r w:rsidRPr="00EF45F8">
        <w:rPr>
          <w:sz w:val="28"/>
          <w:szCs w:val="28"/>
        </w:rPr>
        <w:t xml:space="preserve">Министерство сельского хозяйства и продовольствия Ростовской области </w:t>
      </w:r>
      <w:hyperlink r:id="rId27" w:history="1">
        <w:r w:rsidRPr="00EF45F8">
          <w:rPr>
            <w:rStyle w:val="a9"/>
            <w:color w:val="auto"/>
            <w:sz w:val="28"/>
            <w:szCs w:val="28"/>
            <w:u w:val="none"/>
          </w:rPr>
          <w:t>http://www.don-agro.ru/</w:t>
        </w:r>
      </w:hyperlink>
    </w:p>
    <w:p w:rsidR="00EF45F8" w:rsidRPr="00EF45F8" w:rsidRDefault="00EF45F8" w:rsidP="000736BC">
      <w:pPr>
        <w:numPr>
          <w:ilvl w:val="0"/>
          <w:numId w:val="7"/>
        </w:numPr>
        <w:spacing w:line="360" w:lineRule="auto"/>
        <w:rPr>
          <w:sz w:val="28"/>
          <w:szCs w:val="28"/>
        </w:rPr>
      </w:pPr>
      <w:r w:rsidRPr="00EF45F8">
        <w:rPr>
          <w:sz w:val="28"/>
          <w:szCs w:val="28"/>
        </w:rPr>
        <w:t xml:space="preserve">Министерство сельского хозяйства Иркутской области </w:t>
      </w:r>
      <w:hyperlink r:id="rId28" w:history="1">
        <w:r w:rsidRPr="00EF45F8">
          <w:rPr>
            <w:rStyle w:val="a9"/>
            <w:color w:val="auto"/>
            <w:sz w:val="28"/>
            <w:szCs w:val="28"/>
            <w:u w:val="none"/>
          </w:rPr>
          <w:t>http://www.agroline.ru/</w:t>
        </w:r>
      </w:hyperlink>
    </w:p>
    <w:p w:rsidR="00EF45F8" w:rsidRPr="00BA455F" w:rsidRDefault="00EF45F8" w:rsidP="0035213B">
      <w:pPr>
        <w:spacing w:line="360" w:lineRule="auto"/>
        <w:jc w:val="both"/>
        <w:rPr>
          <w:sz w:val="28"/>
        </w:rPr>
      </w:pPr>
      <w:r w:rsidRPr="00BA455F">
        <w:rPr>
          <w:sz w:val="28"/>
        </w:rPr>
        <w:t xml:space="preserve">Муниципальный уровень (страницы на сайтах): </w:t>
      </w:r>
    </w:p>
    <w:p w:rsidR="00EF45F8" w:rsidRPr="00EF45F8" w:rsidRDefault="00EF45F8" w:rsidP="000736BC">
      <w:pPr>
        <w:numPr>
          <w:ilvl w:val="0"/>
          <w:numId w:val="9"/>
        </w:numPr>
        <w:spacing w:line="360" w:lineRule="auto"/>
        <w:rPr>
          <w:sz w:val="28"/>
          <w:szCs w:val="28"/>
        </w:rPr>
      </w:pPr>
      <w:r w:rsidRPr="00EF45F8">
        <w:rPr>
          <w:sz w:val="28"/>
          <w:szCs w:val="28"/>
        </w:rPr>
        <w:t xml:space="preserve">Управление сельского хозяйства и продовольствия Троицкого муниципального района Челябинской области </w:t>
      </w:r>
      <w:hyperlink r:id="rId29" w:history="1">
        <w:r w:rsidRPr="00EF45F8">
          <w:rPr>
            <w:rStyle w:val="a9"/>
            <w:color w:val="auto"/>
            <w:sz w:val="28"/>
            <w:szCs w:val="28"/>
            <w:u w:val="none"/>
          </w:rPr>
          <w:t>http://www.troitsk-rayon.ru/authority/selhoz</w:t>
        </w:r>
      </w:hyperlink>
    </w:p>
    <w:p w:rsidR="00EF45F8" w:rsidRPr="00EF45F8" w:rsidRDefault="00EF45F8" w:rsidP="000736BC">
      <w:pPr>
        <w:numPr>
          <w:ilvl w:val="0"/>
          <w:numId w:val="9"/>
        </w:numPr>
        <w:spacing w:line="360" w:lineRule="auto"/>
        <w:rPr>
          <w:sz w:val="28"/>
          <w:szCs w:val="28"/>
        </w:rPr>
      </w:pPr>
      <w:r w:rsidRPr="00EF45F8">
        <w:rPr>
          <w:sz w:val="28"/>
          <w:szCs w:val="28"/>
        </w:rPr>
        <w:t>Муниципальное казенное учреждение «Управление сельского хозяйства» муниципального образования «</w:t>
      </w:r>
      <w:proofErr w:type="spellStart"/>
      <w:r w:rsidRPr="00EF45F8">
        <w:rPr>
          <w:sz w:val="28"/>
          <w:szCs w:val="28"/>
        </w:rPr>
        <w:t>Закаменский</w:t>
      </w:r>
      <w:proofErr w:type="spellEnd"/>
      <w:r w:rsidRPr="00EF45F8">
        <w:rPr>
          <w:sz w:val="28"/>
          <w:szCs w:val="28"/>
        </w:rPr>
        <w:t xml:space="preserve"> район». </w:t>
      </w:r>
      <w:hyperlink r:id="rId30" w:history="1">
        <w:r w:rsidRPr="00EF45F8">
          <w:rPr>
            <w:rStyle w:val="a9"/>
            <w:color w:val="auto"/>
            <w:sz w:val="28"/>
            <w:szCs w:val="28"/>
            <w:u w:val="none"/>
          </w:rPr>
          <w:t>http://mcu-zakamna.ru/index.php/2011-02-25-12-26-26/2011-01-29-16-32-12/2011-03-30-00-04-51/2011-02-24-11-02-48.html</w:t>
        </w:r>
      </w:hyperlink>
    </w:p>
    <w:p w:rsidR="00EF45F8" w:rsidRPr="00EF45F8" w:rsidRDefault="00EF45F8" w:rsidP="000736BC">
      <w:pPr>
        <w:numPr>
          <w:ilvl w:val="0"/>
          <w:numId w:val="9"/>
        </w:numPr>
        <w:spacing w:line="360" w:lineRule="auto"/>
        <w:rPr>
          <w:sz w:val="28"/>
          <w:szCs w:val="28"/>
        </w:rPr>
      </w:pPr>
      <w:r w:rsidRPr="00EF45F8">
        <w:rPr>
          <w:sz w:val="28"/>
          <w:szCs w:val="28"/>
        </w:rPr>
        <w:t xml:space="preserve">Муниципальное казенное учреждение «Управление сельского хозяйства Администрации муниципального района Алексеевский Самарской области» </w:t>
      </w:r>
      <w:hyperlink r:id="rId31" w:history="1">
        <w:r w:rsidRPr="00EF45F8">
          <w:rPr>
            <w:rStyle w:val="a9"/>
            <w:color w:val="auto"/>
            <w:sz w:val="28"/>
            <w:szCs w:val="28"/>
            <w:u w:val="none"/>
          </w:rPr>
          <w:t>http://alexadm63.ru/about/missions/upravlenie-selskogo-hozyaystva.php</w:t>
        </w:r>
      </w:hyperlink>
    </w:p>
    <w:p w:rsidR="00EF45F8" w:rsidRPr="00EF45F8" w:rsidRDefault="00EF45F8" w:rsidP="000736BC">
      <w:pPr>
        <w:numPr>
          <w:ilvl w:val="0"/>
          <w:numId w:val="9"/>
        </w:numPr>
        <w:spacing w:line="360" w:lineRule="auto"/>
        <w:rPr>
          <w:sz w:val="28"/>
          <w:szCs w:val="28"/>
        </w:rPr>
      </w:pPr>
      <w:r w:rsidRPr="00EF45F8">
        <w:rPr>
          <w:sz w:val="28"/>
          <w:szCs w:val="28"/>
        </w:rPr>
        <w:t xml:space="preserve">Управление сельского хозяйства и охраны окружающей среды администрации Левокумского муниципального района </w:t>
      </w:r>
      <w:r w:rsidRPr="00EF45F8">
        <w:rPr>
          <w:sz w:val="28"/>
          <w:szCs w:val="28"/>
        </w:rPr>
        <w:lastRenderedPageBreak/>
        <w:t xml:space="preserve">Ставропольского края </w:t>
      </w:r>
      <w:hyperlink r:id="rId32" w:history="1">
        <w:r w:rsidRPr="00EF45F8">
          <w:rPr>
            <w:rStyle w:val="a9"/>
            <w:color w:val="auto"/>
            <w:sz w:val="28"/>
            <w:szCs w:val="28"/>
            <w:u w:val="none"/>
          </w:rPr>
          <w:t>http://www.adminlmr.ru/about/dependents/department_of_agriculture.php</w:t>
        </w:r>
      </w:hyperlink>
    </w:p>
    <w:p w:rsidR="00EF45F8" w:rsidRDefault="00EF45F8" w:rsidP="000736BC">
      <w:pPr>
        <w:numPr>
          <w:ilvl w:val="0"/>
          <w:numId w:val="9"/>
        </w:numPr>
        <w:spacing w:line="360" w:lineRule="auto"/>
        <w:rPr>
          <w:sz w:val="28"/>
          <w:szCs w:val="28"/>
        </w:rPr>
      </w:pPr>
      <w:r w:rsidRPr="00EF45F8">
        <w:rPr>
          <w:sz w:val="28"/>
          <w:szCs w:val="28"/>
        </w:rPr>
        <w:t xml:space="preserve">Муниципальное казенное учреждение "Управление сельского хозяйства Муромского района" </w:t>
      </w:r>
      <w:hyperlink r:id="rId33" w:history="1">
        <w:r w:rsidRPr="00EF45F8">
          <w:rPr>
            <w:rStyle w:val="a9"/>
            <w:color w:val="auto"/>
            <w:sz w:val="28"/>
            <w:szCs w:val="28"/>
            <w:u w:val="none"/>
          </w:rPr>
          <w:t>http://www.muromraion.ru/node/12</w:t>
        </w:r>
      </w:hyperlink>
    </w:p>
    <w:p w:rsidR="00EF45F8" w:rsidRPr="00EF260D" w:rsidRDefault="00EF45F8" w:rsidP="00EF260D">
      <w:pPr>
        <w:spacing w:line="360" w:lineRule="auto"/>
        <w:jc w:val="both"/>
        <w:rPr>
          <w:sz w:val="28"/>
          <w:szCs w:val="28"/>
        </w:rPr>
      </w:pPr>
      <w:r w:rsidRPr="00EF45F8">
        <w:rPr>
          <w:szCs w:val="28"/>
        </w:rPr>
        <w:tab/>
      </w:r>
      <w:r w:rsidR="000736BC" w:rsidRPr="00EF260D">
        <w:rPr>
          <w:sz w:val="28"/>
          <w:szCs w:val="28"/>
        </w:rPr>
        <w:t>Из перечисленных сайтов,  т</w:t>
      </w:r>
      <w:r w:rsidRPr="00EF260D">
        <w:rPr>
          <w:sz w:val="28"/>
          <w:szCs w:val="28"/>
        </w:rPr>
        <w:t xml:space="preserve">акже в произвольном порядке выбраны следующие сайты для анализа: </w:t>
      </w:r>
    </w:p>
    <w:p w:rsidR="00EF45F8" w:rsidRPr="00262EAB" w:rsidRDefault="00EF45F8" w:rsidP="0035213B">
      <w:pPr>
        <w:numPr>
          <w:ilvl w:val="0"/>
          <w:numId w:val="10"/>
        </w:numPr>
        <w:spacing w:line="360" w:lineRule="auto"/>
        <w:jc w:val="both"/>
        <w:rPr>
          <w:sz w:val="28"/>
          <w:szCs w:val="28"/>
        </w:rPr>
      </w:pPr>
      <w:r w:rsidRPr="00262EAB">
        <w:rPr>
          <w:sz w:val="28"/>
          <w:szCs w:val="28"/>
        </w:rPr>
        <w:t xml:space="preserve">Федеральный уровень: </w:t>
      </w:r>
      <w:proofErr w:type="spellStart"/>
      <w:r w:rsidRPr="00262EAB">
        <w:rPr>
          <w:sz w:val="28"/>
          <w:szCs w:val="28"/>
        </w:rPr>
        <w:t>Россельхознадзор</w:t>
      </w:r>
      <w:proofErr w:type="spellEnd"/>
      <w:r w:rsidRPr="00262EAB">
        <w:rPr>
          <w:sz w:val="28"/>
          <w:szCs w:val="28"/>
        </w:rPr>
        <w:t xml:space="preserve"> (федеральная служба по ветеринарному и фитосанитарному надзору) </w:t>
      </w:r>
      <w:hyperlink r:id="rId34" w:history="1">
        <w:r w:rsidRPr="00262EAB">
          <w:rPr>
            <w:rStyle w:val="a9"/>
            <w:color w:val="auto"/>
            <w:sz w:val="28"/>
            <w:szCs w:val="28"/>
            <w:u w:val="none"/>
          </w:rPr>
          <w:t>http://www.fsvps.ru</w:t>
        </w:r>
      </w:hyperlink>
    </w:p>
    <w:p w:rsidR="00EF45F8" w:rsidRPr="00262EAB" w:rsidRDefault="00EF45F8" w:rsidP="0035213B">
      <w:pPr>
        <w:numPr>
          <w:ilvl w:val="0"/>
          <w:numId w:val="10"/>
        </w:numPr>
        <w:spacing w:line="360" w:lineRule="auto"/>
        <w:jc w:val="both"/>
        <w:rPr>
          <w:sz w:val="28"/>
          <w:szCs w:val="28"/>
        </w:rPr>
      </w:pPr>
      <w:r w:rsidRPr="00262EAB">
        <w:rPr>
          <w:sz w:val="28"/>
          <w:szCs w:val="28"/>
        </w:rPr>
        <w:t xml:space="preserve">Региональный уровень: Министерство сельского хозяйства и продовольствия Ростовской области </w:t>
      </w:r>
      <w:hyperlink r:id="rId35" w:history="1">
        <w:r w:rsidRPr="00262EAB">
          <w:rPr>
            <w:rStyle w:val="a9"/>
            <w:color w:val="auto"/>
            <w:sz w:val="28"/>
            <w:szCs w:val="28"/>
            <w:u w:val="none"/>
          </w:rPr>
          <w:t>http://www.don-agro.ru/</w:t>
        </w:r>
      </w:hyperlink>
    </w:p>
    <w:p w:rsidR="00EF45F8" w:rsidRPr="00262EAB" w:rsidRDefault="00EF45F8" w:rsidP="0035213B">
      <w:pPr>
        <w:numPr>
          <w:ilvl w:val="0"/>
          <w:numId w:val="10"/>
        </w:numPr>
        <w:spacing w:line="360" w:lineRule="auto"/>
        <w:jc w:val="both"/>
        <w:rPr>
          <w:sz w:val="28"/>
          <w:szCs w:val="28"/>
        </w:rPr>
      </w:pPr>
      <w:r w:rsidRPr="00262EAB">
        <w:rPr>
          <w:sz w:val="28"/>
          <w:szCs w:val="28"/>
        </w:rPr>
        <w:t xml:space="preserve">Муниципальный уровень (страница на сайте): Муниципальное казенное учреждение "Управление сельского хозяйства Муромского района" </w:t>
      </w:r>
      <w:hyperlink r:id="rId36" w:history="1">
        <w:r w:rsidRPr="00262EAB">
          <w:rPr>
            <w:rStyle w:val="a9"/>
            <w:color w:val="auto"/>
            <w:sz w:val="28"/>
            <w:szCs w:val="28"/>
            <w:u w:val="none"/>
          </w:rPr>
          <w:t>http://www.muromraion.ru/node/12</w:t>
        </w:r>
      </w:hyperlink>
    </w:p>
    <w:p w:rsidR="00EF45F8" w:rsidRPr="00262EAB" w:rsidRDefault="000736BC" w:rsidP="0035213B">
      <w:pPr>
        <w:spacing w:line="360" w:lineRule="auto"/>
        <w:jc w:val="both"/>
        <w:rPr>
          <w:sz w:val="28"/>
          <w:szCs w:val="28"/>
        </w:rPr>
      </w:pPr>
      <w:r>
        <w:rPr>
          <w:sz w:val="28"/>
          <w:szCs w:val="28"/>
        </w:rPr>
        <w:tab/>
        <w:t>Подробный анализ сайтов на соответствии выдвигаемых к ним требований приводится в Приложении №</w:t>
      </w:r>
      <w:r w:rsidR="004B2BA0">
        <w:rPr>
          <w:sz w:val="28"/>
          <w:szCs w:val="28"/>
        </w:rPr>
        <w:t>3</w:t>
      </w:r>
      <w:r>
        <w:rPr>
          <w:sz w:val="28"/>
          <w:szCs w:val="28"/>
        </w:rPr>
        <w:t xml:space="preserve">. Приведем основные выводы по проведенному экспертному анализу с использованием различных технических средств и специализированных программных продуктов.   </w:t>
      </w:r>
    </w:p>
    <w:p w:rsidR="00EF45F8" w:rsidRPr="00BA455F" w:rsidRDefault="000736BC" w:rsidP="0035213B">
      <w:pPr>
        <w:spacing w:line="360" w:lineRule="auto"/>
        <w:jc w:val="both"/>
        <w:rPr>
          <w:sz w:val="28"/>
        </w:rPr>
      </w:pPr>
      <w:r w:rsidRPr="000736BC">
        <w:rPr>
          <w:sz w:val="28"/>
        </w:rPr>
        <w:tab/>
      </w:r>
      <w:r w:rsidR="00EF45F8" w:rsidRPr="00BA455F">
        <w:rPr>
          <w:sz w:val="28"/>
        </w:rPr>
        <w:t xml:space="preserve">В соответствии с поставленной задачей </w:t>
      </w:r>
      <w:r>
        <w:rPr>
          <w:sz w:val="28"/>
        </w:rPr>
        <w:t>п</w:t>
      </w:r>
      <w:r w:rsidR="00EF45F8" w:rsidRPr="00BA455F">
        <w:rPr>
          <w:sz w:val="28"/>
        </w:rPr>
        <w:t xml:space="preserve">роведен анализ качества </w:t>
      </w:r>
      <w:r>
        <w:rPr>
          <w:sz w:val="28"/>
        </w:rPr>
        <w:t xml:space="preserve">произвольных </w:t>
      </w:r>
      <w:r w:rsidR="00EF45F8" w:rsidRPr="00BA455F">
        <w:rPr>
          <w:sz w:val="28"/>
        </w:rPr>
        <w:t xml:space="preserve">трех сайтов на основе требований, содержащихся в Приказе Минэкономразвития РФ от 16.11.2009 N 470 «О Требованиях к технологическим, программным и лингвистическим средствам обеспечения пользования официальными сайтами федеральных органов исполнительной власти». </w:t>
      </w:r>
    </w:p>
    <w:p w:rsidR="008E5FCF" w:rsidRDefault="00EF45F8" w:rsidP="00262EAB">
      <w:pPr>
        <w:spacing w:line="360" w:lineRule="auto"/>
        <w:jc w:val="both"/>
        <w:rPr>
          <w:sz w:val="28"/>
          <w:szCs w:val="28"/>
        </w:rPr>
      </w:pPr>
      <w:r w:rsidRPr="00262EAB">
        <w:rPr>
          <w:sz w:val="28"/>
          <w:szCs w:val="28"/>
        </w:rPr>
        <w:tab/>
        <w:t xml:space="preserve">В процессе анализа использовались бесплатные интернет-ресурсы и программное обеспечение для проведения тестирования сайтов и определения степени удовлетворения предъявляемым требованиям. В результате была разработана балльная система для проведения оценки сайтов (Табл.1). </w:t>
      </w:r>
    </w:p>
    <w:p w:rsidR="000736BC" w:rsidRPr="00262EAB" w:rsidRDefault="000736BC" w:rsidP="00262EAB">
      <w:pPr>
        <w:spacing w:line="360" w:lineRule="auto"/>
        <w:jc w:val="both"/>
        <w:rPr>
          <w:sz w:val="28"/>
          <w:szCs w:val="28"/>
        </w:rPr>
      </w:pPr>
    </w:p>
    <w:p w:rsidR="00EF45F8" w:rsidRDefault="00EF45F8" w:rsidP="00EF45F8">
      <w:pPr>
        <w:jc w:val="right"/>
        <w:rPr>
          <w:b/>
        </w:rPr>
      </w:pPr>
    </w:p>
    <w:p w:rsidR="00EF45F8" w:rsidRPr="001043F5" w:rsidRDefault="00EF45F8" w:rsidP="001043F5">
      <w:pPr>
        <w:spacing w:line="360" w:lineRule="auto"/>
        <w:rPr>
          <w:b/>
          <w:sz w:val="28"/>
        </w:rPr>
      </w:pPr>
      <w:r w:rsidRPr="001043F5">
        <w:rPr>
          <w:sz w:val="28"/>
        </w:rPr>
        <w:lastRenderedPageBreak/>
        <w:t xml:space="preserve">Табл. </w:t>
      </w:r>
      <w:r w:rsidR="00EF4082">
        <w:rPr>
          <w:sz w:val="28"/>
        </w:rPr>
        <w:t>4</w:t>
      </w:r>
      <w:r w:rsidRPr="001043F5">
        <w:rPr>
          <w:sz w:val="28"/>
        </w:rPr>
        <w:t xml:space="preserve"> Сводная таблица соответствия требованиям сайтов.</w:t>
      </w:r>
    </w:p>
    <w:tbl>
      <w:tblPr>
        <w:tblW w:w="97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873"/>
        <w:gridCol w:w="2615"/>
        <w:gridCol w:w="1676"/>
        <w:gridCol w:w="1686"/>
        <w:gridCol w:w="1881"/>
      </w:tblGrid>
      <w:tr w:rsidR="001043F5" w:rsidTr="001043F5">
        <w:trPr>
          <w:trHeight w:val="255"/>
          <w:jc w:val="center"/>
        </w:trPr>
        <w:tc>
          <w:tcPr>
            <w:tcW w:w="1866" w:type="dxa"/>
            <w:shd w:val="clear" w:color="auto" w:fill="auto"/>
            <w:noWrap/>
            <w:vAlign w:val="center"/>
          </w:tcPr>
          <w:p w:rsidR="00EF45F8" w:rsidRPr="00F84271" w:rsidRDefault="00EF45F8" w:rsidP="001043F5">
            <w:pPr>
              <w:jc w:val="center"/>
              <w:rPr>
                <w:rFonts w:ascii="Arial" w:hAnsi="Arial" w:cs="Arial"/>
                <w:b/>
                <w:sz w:val="20"/>
                <w:szCs w:val="20"/>
              </w:rPr>
            </w:pPr>
            <w:r w:rsidRPr="00F84271">
              <w:rPr>
                <w:rFonts w:ascii="Arial" w:hAnsi="Arial" w:cs="Arial"/>
                <w:b/>
                <w:sz w:val="20"/>
                <w:szCs w:val="20"/>
              </w:rPr>
              <w:t>Пункты</w:t>
            </w:r>
          </w:p>
        </w:tc>
        <w:tc>
          <w:tcPr>
            <w:tcW w:w="2615" w:type="dxa"/>
            <w:shd w:val="clear" w:color="auto" w:fill="auto"/>
            <w:noWrap/>
            <w:vAlign w:val="center"/>
          </w:tcPr>
          <w:p w:rsidR="00EF45F8" w:rsidRPr="00F84271" w:rsidRDefault="00EF45F8" w:rsidP="001043F5">
            <w:pPr>
              <w:jc w:val="center"/>
              <w:rPr>
                <w:rFonts w:ascii="Arial" w:hAnsi="Arial" w:cs="Arial"/>
                <w:b/>
                <w:sz w:val="20"/>
                <w:szCs w:val="20"/>
              </w:rPr>
            </w:pPr>
            <w:r w:rsidRPr="00F84271">
              <w:rPr>
                <w:rFonts w:ascii="Arial" w:hAnsi="Arial" w:cs="Arial"/>
                <w:b/>
                <w:sz w:val="20"/>
                <w:szCs w:val="20"/>
              </w:rPr>
              <w:t>Подпункты</w:t>
            </w:r>
          </w:p>
        </w:tc>
        <w:tc>
          <w:tcPr>
            <w:tcW w:w="1676" w:type="dxa"/>
            <w:shd w:val="clear" w:color="auto" w:fill="auto"/>
            <w:noWrap/>
            <w:vAlign w:val="center"/>
          </w:tcPr>
          <w:p w:rsidR="00EF45F8" w:rsidRPr="00F84271" w:rsidRDefault="00EF45F8" w:rsidP="001043F5">
            <w:pPr>
              <w:jc w:val="center"/>
              <w:rPr>
                <w:rFonts w:ascii="Arial" w:hAnsi="Arial" w:cs="Arial"/>
                <w:b/>
                <w:sz w:val="20"/>
                <w:szCs w:val="20"/>
              </w:rPr>
            </w:pPr>
            <w:r w:rsidRPr="00F84271">
              <w:rPr>
                <w:rFonts w:ascii="Arial" w:hAnsi="Arial" w:cs="Arial"/>
                <w:b/>
                <w:sz w:val="20"/>
                <w:szCs w:val="20"/>
              </w:rPr>
              <w:t>Федеральный уровень</w:t>
            </w:r>
          </w:p>
        </w:tc>
        <w:tc>
          <w:tcPr>
            <w:tcW w:w="1686" w:type="dxa"/>
            <w:shd w:val="clear" w:color="auto" w:fill="auto"/>
            <w:noWrap/>
            <w:vAlign w:val="center"/>
          </w:tcPr>
          <w:p w:rsidR="00EF45F8" w:rsidRPr="00F84271" w:rsidRDefault="00EF45F8" w:rsidP="001043F5">
            <w:pPr>
              <w:jc w:val="center"/>
              <w:rPr>
                <w:rFonts w:ascii="Arial" w:hAnsi="Arial" w:cs="Arial"/>
                <w:b/>
                <w:sz w:val="20"/>
                <w:szCs w:val="20"/>
              </w:rPr>
            </w:pPr>
            <w:r w:rsidRPr="00F84271">
              <w:rPr>
                <w:rFonts w:ascii="Arial" w:hAnsi="Arial" w:cs="Arial"/>
                <w:b/>
                <w:sz w:val="20"/>
                <w:szCs w:val="20"/>
              </w:rPr>
              <w:t>Региональный уровень</w:t>
            </w:r>
          </w:p>
        </w:tc>
        <w:tc>
          <w:tcPr>
            <w:tcW w:w="1881" w:type="dxa"/>
            <w:shd w:val="clear" w:color="auto" w:fill="auto"/>
            <w:noWrap/>
            <w:vAlign w:val="center"/>
          </w:tcPr>
          <w:p w:rsidR="00EF45F8" w:rsidRPr="00F84271" w:rsidRDefault="00EF45F8" w:rsidP="001043F5">
            <w:pPr>
              <w:jc w:val="center"/>
              <w:rPr>
                <w:rFonts w:ascii="Arial" w:hAnsi="Arial" w:cs="Arial"/>
                <w:b/>
                <w:sz w:val="20"/>
                <w:szCs w:val="20"/>
              </w:rPr>
            </w:pPr>
            <w:r w:rsidRPr="00F84271">
              <w:rPr>
                <w:rFonts w:ascii="Arial" w:hAnsi="Arial" w:cs="Arial"/>
                <w:b/>
                <w:sz w:val="20"/>
                <w:szCs w:val="20"/>
              </w:rPr>
              <w:t>Муниципальный уровень</w:t>
            </w:r>
          </w:p>
        </w:tc>
      </w:tr>
      <w:tr w:rsidR="001043F5" w:rsidTr="001043F5">
        <w:trPr>
          <w:trHeight w:val="648"/>
          <w:jc w:val="center"/>
        </w:trPr>
        <w:tc>
          <w:tcPr>
            <w:tcW w:w="1866" w:type="dxa"/>
            <w:shd w:val="clear" w:color="auto" w:fill="auto"/>
            <w:noWrap/>
            <w:vAlign w:val="center"/>
          </w:tcPr>
          <w:p w:rsidR="00EF45F8" w:rsidRDefault="00EF45F8" w:rsidP="001043F5">
            <w:pPr>
              <w:rPr>
                <w:rFonts w:ascii="Arial" w:hAnsi="Arial" w:cs="Arial"/>
                <w:sz w:val="20"/>
                <w:szCs w:val="20"/>
              </w:rPr>
            </w:pPr>
            <w:r>
              <w:rPr>
                <w:rFonts w:ascii="Arial" w:hAnsi="Arial" w:cs="Arial"/>
                <w:sz w:val="20"/>
                <w:szCs w:val="20"/>
              </w:rPr>
              <w:t xml:space="preserve">1. </w:t>
            </w:r>
            <w:r w:rsidR="00F60144">
              <w:rPr>
                <w:rFonts w:ascii="Arial" w:hAnsi="Arial" w:cs="Arial"/>
                <w:sz w:val="20"/>
                <w:szCs w:val="20"/>
              </w:rPr>
              <w:t>Требования к информации</w:t>
            </w:r>
          </w:p>
        </w:tc>
        <w:tc>
          <w:tcPr>
            <w:tcW w:w="2615" w:type="dxa"/>
            <w:shd w:val="clear" w:color="auto" w:fill="auto"/>
            <w:noWrap/>
            <w:vAlign w:val="center"/>
          </w:tcPr>
          <w:p w:rsidR="00EF45F8" w:rsidRDefault="00EF45F8" w:rsidP="001043F5">
            <w:pPr>
              <w:rPr>
                <w:rFonts w:ascii="Arial" w:hAnsi="Arial" w:cs="Arial"/>
                <w:sz w:val="20"/>
                <w:szCs w:val="20"/>
              </w:rPr>
            </w:pPr>
            <w:proofErr w:type="spellStart"/>
            <w:r>
              <w:rPr>
                <w:rFonts w:ascii="Arial" w:hAnsi="Arial" w:cs="Arial"/>
                <w:sz w:val="20"/>
                <w:szCs w:val="20"/>
              </w:rPr>
              <w:t>a</w:t>
            </w:r>
            <w:proofErr w:type="spellEnd"/>
            <w:r>
              <w:rPr>
                <w:rFonts w:ascii="Arial" w:hAnsi="Arial" w:cs="Arial"/>
                <w:sz w:val="20"/>
                <w:szCs w:val="20"/>
              </w:rPr>
              <w:t>)</w:t>
            </w:r>
            <w:r w:rsidR="00F60144">
              <w:rPr>
                <w:rFonts w:ascii="Arial" w:hAnsi="Arial" w:cs="Arial"/>
                <w:sz w:val="20"/>
                <w:szCs w:val="20"/>
              </w:rPr>
              <w:t xml:space="preserve"> временная доступность</w:t>
            </w:r>
          </w:p>
        </w:tc>
        <w:tc>
          <w:tcPr>
            <w:tcW w:w="1676" w:type="dxa"/>
            <w:shd w:val="clear" w:color="auto" w:fill="auto"/>
            <w:noWrap/>
            <w:vAlign w:val="center"/>
          </w:tcPr>
          <w:p w:rsidR="00EF45F8" w:rsidRDefault="00EF45F8" w:rsidP="001043F5">
            <w:pPr>
              <w:jc w:val="center"/>
              <w:rPr>
                <w:rFonts w:ascii="Arial" w:hAnsi="Arial" w:cs="Arial"/>
                <w:sz w:val="20"/>
                <w:szCs w:val="20"/>
              </w:rPr>
            </w:pPr>
            <w:r>
              <w:rPr>
                <w:rFonts w:ascii="Arial" w:hAnsi="Arial" w:cs="Arial"/>
                <w:sz w:val="20"/>
                <w:szCs w:val="20"/>
              </w:rPr>
              <w:t>2</w:t>
            </w:r>
          </w:p>
        </w:tc>
        <w:tc>
          <w:tcPr>
            <w:tcW w:w="1686" w:type="dxa"/>
            <w:shd w:val="clear" w:color="auto" w:fill="auto"/>
            <w:noWrap/>
            <w:vAlign w:val="center"/>
          </w:tcPr>
          <w:p w:rsidR="00EF45F8" w:rsidRDefault="00EF45F8" w:rsidP="001043F5">
            <w:pPr>
              <w:jc w:val="center"/>
              <w:rPr>
                <w:rFonts w:ascii="Arial" w:hAnsi="Arial" w:cs="Arial"/>
                <w:sz w:val="20"/>
                <w:szCs w:val="20"/>
              </w:rPr>
            </w:pPr>
            <w:r>
              <w:rPr>
                <w:rFonts w:ascii="Arial" w:hAnsi="Arial" w:cs="Arial"/>
                <w:sz w:val="20"/>
                <w:szCs w:val="20"/>
              </w:rPr>
              <w:t>2</w:t>
            </w:r>
          </w:p>
        </w:tc>
        <w:tc>
          <w:tcPr>
            <w:tcW w:w="1881" w:type="dxa"/>
            <w:shd w:val="clear" w:color="auto" w:fill="auto"/>
            <w:noWrap/>
            <w:vAlign w:val="center"/>
          </w:tcPr>
          <w:p w:rsidR="00EF45F8" w:rsidRDefault="00EF45F8" w:rsidP="001043F5">
            <w:pPr>
              <w:jc w:val="center"/>
              <w:rPr>
                <w:rFonts w:ascii="Arial" w:hAnsi="Arial" w:cs="Arial"/>
                <w:sz w:val="20"/>
                <w:szCs w:val="20"/>
              </w:rPr>
            </w:pPr>
            <w:r>
              <w:rPr>
                <w:rFonts w:ascii="Arial" w:hAnsi="Arial" w:cs="Arial"/>
                <w:sz w:val="20"/>
                <w:szCs w:val="20"/>
              </w:rPr>
              <w:t>2</w:t>
            </w:r>
          </w:p>
        </w:tc>
      </w:tr>
      <w:tr w:rsidR="001043F5" w:rsidTr="001043F5">
        <w:trPr>
          <w:trHeight w:val="255"/>
          <w:jc w:val="center"/>
        </w:trPr>
        <w:tc>
          <w:tcPr>
            <w:tcW w:w="1866" w:type="dxa"/>
            <w:shd w:val="clear" w:color="auto" w:fill="auto"/>
            <w:noWrap/>
            <w:vAlign w:val="center"/>
          </w:tcPr>
          <w:p w:rsidR="00EF45F8" w:rsidRDefault="00EF45F8" w:rsidP="001043F5">
            <w:pPr>
              <w:rPr>
                <w:rFonts w:ascii="Arial" w:hAnsi="Arial" w:cs="Arial"/>
                <w:sz w:val="20"/>
                <w:szCs w:val="20"/>
              </w:rPr>
            </w:pPr>
          </w:p>
        </w:tc>
        <w:tc>
          <w:tcPr>
            <w:tcW w:w="2615" w:type="dxa"/>
            <w:shd w:val="clear" w:color="auto" w:fill="auto"/>
            <w:noWrap/>
            <w:vAlign w:val="center"/>
          </w:tcPr>
          <w:p w:rsidR="00EF45F8" w:rsidRDefault="00EF45F8" w:rsidP="001043F5">
            <w:pPr>
              <w:rPr>
                <w:rFonts w:ascii="Arial" w:hAnsi="Arial" w:cs="Arial"/>
                <w:sz w:val="20"/>
                <w:szCs w:val="20"/>
              </w:rPr>
            </w:pPr>
            <w:r>
              <w:rPr>
                <w:rFonts w:ascii="Arial" w:hAnsi="Arial" w:cs="Arial"/>
                <w:sz w:val="20"/>
                <w:szCs w:val="20"/>
              </w:rPr>
              <w:t>б)</w:t>
            </w:r>
            <w:r w:rsidR="00F60144">
              <w:rPr>
                <w:rFonts w:ascii="Arial" w:hAnsi="Arial" w:cs="Arial"/>
                <w:sz w:val="20"/>
                <w:szCs w:val="20"/>
              </w:rPr>
              <w:t xml:space="preserve"> техническая доступность</w:t>
            </w:r>
          </w:p>
        </w:tc>
        <w:tc>
          <w:tcPr>
            <w:tcW w:w="1676" w:type="dxa"/>
            <w:shd w:val="clear" w:color="auto" w:fill="auto"/>
            <w:noWrap/>
            <w:vAlign w:val="center"/>
          </w:tcPr>
          <w:p w:rsidR="00EF45F8" w:rsidRDefault="00EF45F8" w:rsidP="001043F5">
            <w:pPr>
              <w:jc w:val="center"/>
              <w:rPr>
                <w:rFonts w:ascii="Arial" w:hAnsi="Arial" w:cs="Arial"/>
                <w:sz w:val="20"/>
                <w:szCs w:val="20"/>
              </w:rPr>
            </w:pPr>
            <w:r>
              <w:rPr>
                <w:rFonts w:ascii="Arial" w:hAnsi="Arial" w:cs="Arial"/>
                <w:sz w:val="20"/>
                <w:szCs w:val="20"/>
              </w:rPr>
              <w:t>2</w:t>
            </w:r>
          </w:p>
        </w:tc>
        <w:tc>
          <w:tcPr>
            <w:tcW w:w="1686" w:type="dxa"/>
            <w:shd w:val="clear" w:color="auto" w:fill="auto"/>
            <w:noWrap/>
            <w:vAlign w:val="center"/>
          </w:tcPr>
          <w:p w:rsidR="00EF45F8" w:rsidRDefault="00EF45F8" w:rsidP="001043F5">
            <w:pPr>
              <w:jc w:val="center"/>
              <w:rPr>
                <w:rFonts w:ascii="Arial" w:hAnsi="Arial" w:cs="Arial"/>
                <w:sz w:val="20"/>
                <w:szCs w:val="20"/>
              </w:rPr>
            </w:pPr>
            <w:r>
              <w:rPr>
                <w:rFonts w:ascii="Arial" w:hAnsi="Arial" w:cs="Arial"/>
                <w:sz w:val="20"/>
                <w:szCs w:val="20"/>
              </w:rPr>
              <w:t>2</w:t>
            </w:r>
          </w:p>
        </w:tc>
        <w:tc>
          <w:tcPr>
            <w:tcW w:w="1881" w:type="dxa"/>
            <w:shd w:val="clear" w:color="auto" w:fill="auto"/>
            <w:noWrap/>
            <w:vAlign w:val="center"/>
          </w:tcPr>
          <w:p w:rsidR="00EF45F8" w:rsidRDefault="00EF45F8" w:rsidP="001043F5">
            <w:pPr>
              <w:jc w:val="center"/>
              <w:rPr>
                <w:rFonts w:ascii="Arial" w:hAnsi="Arial" w:cs="Arial"/>
                <w:sz w:val="20"/>
                <w:szCs w:val="20"/>
              </w:rPr>
            </w:pPr>
            <w:r>
              <w:rPr>
                <w:rFonts w:ascii="Arial" w:hAnsi="Arial" w:cs="Arial"/>
                <w:sz w:val="20"/>
                <w:szCs w:val="20"/>
              </w:rPr>
              <w:t>2</w:t>
            </w:r>
          </w:p>
        </w:tc>
      </w:tr>
      <w:tr w:rsidR="001043F5" w:rsidTr="001043F5">
        <w:trPr>
          <w:trHeight w:val="255"/>
          <w:jc w:val="center"/>
        </w:trPr>
        <w:tc>
          <w:tcPr>
            <w:tcW w:w="1866" w:type="dxa"/>
            <w:shd w:val="clear" w:color="auto" w:fill="auto"/>
            <w:noWrap/>
            <w:vAlign w:val="center"/>
          </w:tcPr>
          <w:p w:rsidR="00EF45F8" w:rsidRDefault="00EF45F8" w:rsidP="001043F5">
            <w:pPr>
              <w:rPr>
                <w:rFonts w:ascii="Arial" w:hAnsi="Arial" w:cs="Arial"/>
                <w:sz w:val="20"/>
                <w:szCs w:val="20"/>
              </w:rPr>
            </w:pPr>
          </w:p>
        </w:tc>
        <w:tc>
          <w:tcPr>
            <w:tcW w:w="2615" w:type="dxa"/>
            <w:shd w:val="clear" w:color="auto" w:fill="auto"/>
            <w:noWrap/>
            <w:vAlign w:val="center"/>
          </w:tcPr>
          <w:p w:rsidR="00EF45F8" w:rsidRDefault="00EF45F8" w:rsidP="001043F5">
            <w:pPr>
              <w:rPr>
                <w:rFonts w:ascii="Arial" w:hAnsi="Arial" w:cs="Arial"/>
                <w:sz w:val="20"/>
                <w:szCs w:val="20"/>
              </w:rPr>
            </w:pPr>
            <w:r>
              <w:rPr>
                <w:rFonts w:ascii="Arial" w:hAnsi="Arial" w:cs="Arial"/>
                <w:sz w:val="20"/>
                <w:szCs w:val="20"/>
              </w:rPr>
              <w:t xml:space="preserve">в) </w:t>
            </w:r>
            <w:r w:rsidR="00F60144">
              <w:rPr>
                <w:rFonts w:ascii="Arial" w:hAnsi="Arial" w:cs="Arial"/>
                <w:sz w:val="20"/>
                <w:szCs w:val="20"/>
              </w:rPr>
              <w:t>пользовательская доступность</w:t>
            </w:r>
          </w:p>
        </w:tc>
        <w:tc>
          <w:tcPr>
            <w:tcW w:w="1676" w:type="dxa"/>
            <w:shd w:val="clear" w:color="auto" w:fill="auto"/>
            <w:noWrap/>
            <w:vAlign w:val="center"/>
          </w:tcPr>
          <w:p w:rsidR="00EF45F8" w:rsidRDefault="00EF45F8" w:rsidP="001043F5">
            <w:pPr>
              <w:jc w:val="center"/>
              <w:rPr>
                <w:rFonts w:ascii="Arial" w:hAnsi="Arial" w:cs="Arial"/>
                <w:sz w:val="20"/>
                <w:szCs w:val="20"/>
              </w:rPr>
            </w:pPr>
            <w:r>
              <w:rPr>
                <w:rFonts w:ascii="Arial" w:hAnsi="Arial" w:cs="Arial"/>
                <w:sz w:val="20"/>
                <w:szCs w:val="20"/>
              </w:rPr>
              <w:t>2</w:t>
            </w:r>
          </w:p>
        </w:tc>
        <w:tc>
          <w:tcPr>
            <w:tcW w:w="1686" w:type="dxa"/>
            <w:shd w:val="clear" w:color="auto" w:fill="auto"/>
            <w:noWrap/>
            <w:vAlign w:val="center"/>
          </w:tcPr>
          <w:p w:rsidR="00EF45F8" w:rsidRDefault="00EF45F8" w:rsidP="001043F5">
            <w:pPr>
              <w:jc w:val="center"/>
              <w:rPr>
                <w:rFonts w:ascii="Arial" w:hAnsi="Arial" w:cs="Arial"/>
                <w:sz w:val="20"/>
                <w:szCs w:val="20"/>
              </w:rPr>
            </w:pPr>
            <w:r>
              <w:rPr>
                <w:rFonts w:ascii="Arial" w:hAnsi="Arial" w:cs="Arial"/>
                <w:sz w:val="20"/>
                <w:szCs w:val="20"/>
              </w:rPr>
              <w:t>2</w:t>
            </w:r>
          </w:p>
        </w:tc>
        <w:tc>
          <w:tcPr>
            <w:tcW w:w="1881" w:type="dxa"/>
            <w:shd w:val="clear" w:color="auto" w:fill="auto"/>
            <w:noWrap/>
            <w:vAlign w:val="center"/>
          </w:tcPr>
          <w:p w:rsidR="00EF45F8" w:rsidRDefault="00EF45F8" w:rsidP="001043F5">
            <w:pPr>
              <w:jc w:val="center"/>
              <w:rPr>
                <w:rFonts w:ascii="Arial" w:hAnsi="Arial" w:cs="Arial"/>
                <w:sz w:val="20"/>
                <w:szCs w:val="20"/>
              </w:rPr>
            </w:pPr>
            <w:r>
              <w:rPr>
                <w:rFonts w:ascii="Arial" w:hAnsi="Arial" w:cs="Arial"/>
                <w:sz w:val="20"/>
                <w:szCs w:val="20"/>
              </w:rPr>
              <w:t>2</w:t>
            </w:r>
          </w:p>
        </w:tc>
      </w:tr>
      <w:tr w:rsidR="001043F5" w:rsidTr="001043F5">
        <w:trPr>
          <w:trHeight w:val="255"/>
          <w:jc w:val="center"/>
        </w:trPr>
        <w:tc>
          <w:tcPr>
            <w:tcW w:w="1866" w:type="dxa"/>
            <w:shd w:val="clear" w:color="auto" w:fill="auto"/>
            <w:noWrap/>
            <w:vAlign w:val="center"/>
          </w:tcPr>
          <w:p w:rsidR="00EF45F8" w:rsidRDefault="00EF45F8" w:rsidP="001043F5">
            <w:pPr>
              <w:rPr>
                <w:rFonts w:ascii="Arial" w:hAnsi="Arial" w:cs="Arial"/>
                <w:sz w:val="20"/>
                <w:szCs w:val="20"/>
              </w:rPr>
            </w:pPr>
            <w:r>
              <w:rPr>
                <w:rFonts w:ascii="Arial" w:hAnsi="Arial" w:cs="Arial"/>
                <w:sz w:val="20"/>
                <w:szCs w:val="20"/>
              </w:rPr>
              <w:t xml:space="preserve">2. </w:t>
            </w:r>
            <w:r w:rsidR="00F60144">
              <w:rPr>
                <w:rFonts w:ascii="Arial" w:hAnsi="Arial" w:cs="Arial"/>
                <w:sz w:val="20"/>
                <w:szCs w:val="20"/>
              </w:rPr>
              <w:t>Перерывы в работе</w:t>
            </w:r>
          </w:p>
        </w:tc>
        <w:tc>
          <w:tcPr>
            <w:tcW w:w="2615" w:type="dxa"/>
            <w:shd w:val="clear" w:color="auto" w:fill="auto"/>
            <w:noWrap/>
            <w:vAlign w:val="center"/>
          </w:tcPr>
          <w:p w:rsidR="00EF45F8" w:rsidRDefault="00EF45F8" w:rsidP="001043F5">
            <w:pPr>
              <w:rPr>
                <w:rFonts w:ascii="Arial" w:hAnsi="Arial" w:cs="Arial"/>
                <w:sz w:val="20"/>
                <w:szCs w:val="20"/>
              </w:rPr>
            </w:pPr>
          </w:p>
        </w:tc>
        <w:tc>
          <w:tcPr>
            <w:tcW w:w="1676" w:type="dxa"/>
            <w:shd w:val="clear" w:color="auto" w:fill="auto"/>
            <w:noWrap/>
            <w:vAlign w:val="center"/>
          </w:tcPr>
          <w:p w:rsidR="00EF45F8" w:rsidRDefault="00EF45F8" w:rsidP="001043F5">
            <w:pPr>
              <w:jc w:val="center"/>
              <w:rPr>
                <w:rFonts w:ascii="Arial" w:hAnsi="Arial" w:cs="Arial"/>
                <w:sz w:val="20"/>
                <w:szCs w:val="20"/>
              </w:rPr>
            </w:pPr>
            <w:r>
              <w:rPr>
                <w:rFonts w:ascii="Arial" w:hAnsi="Arial" w:cs="Arial"/>
                <w:sz w:val="20"/>
                <w:szCs w:val="20"/>
              </w:rPr>
              <w:t>*</w:t>
            </w:r>
          </w:p>
        </w:tc>
        <w:tc>
          <w:tcPr>
            <w:tcW w:w="1686" w:type="dxa"/>
            <w:shd w:val="clear" w:color="auto" w:fill="auto"/>
            <w:noWrap/>
            <w:vAlign w:val="center"/>
          </w:tcPr>
          <w:p w:rsidR="00EF45F8" w:rsidRDefault="00EF45F8" w:rsidP="001043F5">
            <w:pPr>
              <w:jc w:val="center"/>
              <w:rPr>
                <w:rFonts w:ascii="Arial" w:hAnsi="Arial" w:cs="Arial"/>
                <w:sz w:val="20"/>
                <w:szCs w:val="20"/>
              </w:rPr>
            </w:pPr>
            <w:r>
              <w:rPr>
                <w:rFonts w:ascii="Arial" w:hAnsi="Arial" w:cs="Arial"/>
                <w:sz w:val="20"/>
                <w:szCs w:val="20"/>
              </w:rPr>
              <w:t>*</w:t>
            </w:r>
          </w:p>
        </w:tc>
        <w:tc>
          <w:tcPr>
            <w:tcW w:w="1881" w:type="dxa"/>
            <w:shd w:val="clear" w:color="auto" w:fill="auto"/>
            <w:noWrap/>
            <w:vAlign w:val="center"/>
          </w:tcPr>
          <w:p w:rsidR="00EF45F8" w:rsidRDefault="00EF45F8" w:rsidP="001043F5">
            <w:pPr>
              <w:jc w:val="center"/>
              <w:rPr>
                <w:rFonts w:ascii="Arial" w:hAnsi="Arial" w:cs="Arial"/>
                <w:sz w:val="20"/>
                <w:szCs w:val="20"/>
              </w:rPr>
            </w:pPr>
            <w:r>
              <w:rPr>
                <w:rFonts w:ascii="Arial" w:hAnsi="Arial" w:cs="Arial"/>
                <w:sz w:val="20"/>
                <w:szCs w:val="20"/>
              </w:rPr>
              <w:t>*</w:t>
            </w:r>
          </w:p>
        </w:tc>
      </w:tr>
      <w:tr w:rsidR="001043F5" w:rsidTr="001043F5">
        <w:trPr>
          <w:trHeight w:val="255"/>
          <w:jc w:val="center"/>
        </w:trPr>
        <w:tc>
          <w:tcPr>
            <w:tcW w:w="1866" w:type="dxa"/>
            <w:shd w:val="clear" w:color="auto" w:fill="auto"/>
            <w:noWrap/>
            <w:vAlign w:val="center"/>
          </w:tcPr>
          <w:p w:rsidR="00EF45F8" w:rsidRDefault="00EF45F8" w:rsidP="001043F5">
            <w:pPr>
              <w:rPr>
                <w:rFonts w:ascii="Arial" w:hAnsi="Arial" w:cs="Arial"/>
                <w:sz w:val="20"/>
                <w:szCs w:val="20"/>
              </w:rPr>
            </w:pPr>
            <w:r>
              <w:rPr>
                <w:rFonts w:ascii="Arial" w:hAnsi="Arial" w:cs="Arial"/>
                <w:sz w:val="20"/>
                <w:szCs w:val="20"/>
              </w:rPr>
              <w:t xml:space="preserve">3. </w:t>
            </w:r>
            <w:r w:rsidR="00F60144">
              <w:rPr>
                <w:rFonts w:ascii="Arial" w:hAnsi="Arial" w:cs="Arial"/>
                <w:sz w:val="20"/>
                <w:szCs w:val="20"/>
              </w:rPr>
              <w:t>Информация в виде текста, НПА и др. документы</w:t>
            </w:r>
          </w:p>
        </w:tc>
        <w:tc>
          <w:tcPr>
            <w:tcW w:w="2615" w:type="dxa"/>
            <w:shd w:val="clear" w:color="auto" w:fill="auto"/>
            <w:noWrap/>
            <w:vAlign w:val="center"/>
          </w:tcPr>
          <w:p w:rsidR="00EF45F8" w:rsidRDefault="00EF45F8" w:rsidP="001043F5">
            <w:pPr>
              <w:rPr>
                <w:rFonts w:ascii="Arial" w:hAnsi="Arial" w:cs="Arial"/>
                <w:sz w:val="20"/>
                <w:szCs w:val="20"/>
              </w:rPr>
            </w:pPr>
          </w:p>
        </w:tc>
        <w:tc>
          <w:tcPr>
            <w:tcW w:w="1676" w:type="dxa"/>
            <w:shd w:val="clear" w:color="auto" w:fill="auto"/>
            <w:noWrap/>
            <w:vAlign w:val="center"/>
          </w:tcPr>
          <w:p w:rsidR="00EF45F8" w:rsidRDefault="00EF45F8" w:rsidP="001043F5">
            <w:pPr>
              <w:jc w:val="center"/>
              <w:rPr>
                <w:rFonts w:ascii="Arial" w:hAnsi="Arial" w:cs="Arial"/>
                <w:sz w:val="20"/>
                <w:szCs w:val="20"/>
              </w:rPr>
            </w:pPr>
            <w:r>
              <w:rPr>
                <w:rFonts w:ascii="Arial" w:hAnsi="Arial" w:cs="Arial"/>
                <w:sz w:val="20"/>
                <w:szCs w:val="20"/>
              </w:rPr>
              <w:t>1</w:t>
            </w:r>
          </w:p>
        </w:tc>
        <w:tc>
          <w:tcPr>
            <w:tcW w:w="1686" w:type="dxa"/>
            <w:shd w:val="clear" w:color="auto" w:fill="auto"/>
            <w:noWrap/>
            <w:vAlign w:val="center"/>
          </w:tcPr>
          <w:p w:rsidR="00EF45F8" w:rsidRDefault="00EF45F8" w:rsidP="001043F5">
            <w:pPr>
              <w:jc w:val="center"/>
              <w:rPr>
                <w:rFonts w:ascii="Arial" w:hAnsi="Arial" w:cs="Arial"/>
                <w:sz w:val="20"/>
                <w:szCs w:val="20"/>
              </w:rPr>
            </w:pPr>
            <w:r>
              <w:rPr>
                <w:rFonts w:ascii="Arial" w:hAnsi="Arial" w:cs="Arial"/>
                <w:sz w:val="20"/>
                <w:szCs w:val="20"/>
              </w:rPr>
              <w:t>1</w:t>
            </w:r>
          </w:p>
        </w:tc>
        <w:tc>
          <w:tcPr>
            <w:tcW w:w="1881" w:type="dxa"/>
            <w:shd w:val="clear" w:color="auto" w:fill="auto"/>
            <w:noWrap/>
            <w:vAlign w:val="center"/>
          </w:tcPr>
          <w:p w:rsidR="00EF45F8" w:rsidRDefault="00EF45F8" w:rsidP="001043F5">
            <w:pPr>
              <w:jc w:val="center"/>
              <w:rPr>
                <w:rFonts w:ascii="Arial" w:hAnsi="Arial" w:cs="Arial"/>
                <w:sz w:val="20"/>
                <w:szCs w:val="20"/>
              </w:rPr>
            </w:pPr>
            <w:r>
              <w:rPr>
                <w:rFonts w:ascii="Arial" w:hAnsi="Arial" w:cs="Arial"/>
                <w:sz w:val="20"/>
                <w:szCs w:val="20"/>
              </w:rPr>
              <w:t>1</w:t>
            </w:r>
          </w:p>
        </w:tc>
      </w:tr>
      <w:tr w:rsidR="001043F5" w:rsidTr="001043F5">
        <w:trPr>
          <w:trHeight w:val="255"/>
          <w:jc w:val="center"/>
        </w:trPr>
        <w:tc>
          <w:tcPr>
            <w:tcW w:w="1866" w:type="dxa"/>
            <w:shd w:val="clear" w:color="auto" w:fill="auto"/>
            <w:noWrap/>
            <w:vAlign w:val="center"/>
          </w:tcPr>
          <w:p w:rsidR="00EF45F8" w:rsidRDefault="00EF45F8" w:rsidP="001043F5">
            <w:pPr>
              <w:rPr>
                <w:rFonts w:ascii="Arial" w:hAnsi="Arial" w:cs="Arial"/>
                <w:sz w:val="20"/>
                <w:szCs w:val="20"/>
              </w:rPr>
            </w:pPr>
            <w:r>
              <w:rPr>
                <w:rFonts w:ascii="Arial" w:hAnsi="Arial" w:cs="Arial"/>
                <w:sz w:val="20"/>
                <w:szCs w:val="20"/>
              </w:rPr>
              <w:t>4.</w:t>
            </w:r>
            <w:r w:rsidR="00F60144">
              <w:rPr>
                <w:rFonts w:ascii="Arial" w:hAnsi="Arial" w:cs="Arial"/>
                <w:sz w:val="20"/>
                <w:szCs w:val="20"/>
              </w:rPr>
              <w:t>Требования к ПО, тех. средствам и форматам информации</w:t>
            </w:r>
          </w:p>
        </w:tc>
        <w:tc>
          <w:tcPr>
            <w:tcW w:w="2615" w:type="dxa"/>
            <w:shd w:val="clear" w:color="auto" w:fill="auto"/>
            <w:noWrap/>
            <w:vAlign w:val="center"/>
          </w:tcPr>
          <w:p w:rsidR="00EF45F8" w:rsidRDefault="00EF45F8" w:rsidP="001043F5">
            <w:pPr>
              <w:rPr>
                <w:rFonts w:ascii="Arial" w:hAnsi="Arial" w:cs="Arial"/>
                <w:sz w:val="20"/>
                <w:szCs w:val="20"/>
              </w:rPr>
            </w:pPr>
            <w:r>
              <w:rPr>
                <w:rFonts w:ascii="Arial" w:hAnsi="Arial" w:cs="Arial"/>
                <w:sz w:val="20"/>
                <w:szCs w:val="20"/>
              </w:rPr>
              <w:t xml:space="preserve">а) </w:t>
            </w:r>
            <w:r w:rsidR="00F60144">
              <w:rPr>
                <w:rFonts w:ascii="Arial" w:hAnsi="Arial" w:cs="Arial"/>
                <w:sz w:val="20"/>
                <w:szCs w:val="20"/>
              </w:rPr>
              <w:t>доступ к информации</w:t>
            </w:r>
          </w:p>
        </w:tc>
        <w:tc>
          <w:tcPr>
            <w:tcW w:w="1676" w:type="dxa"/>
            <w:shd w:val="clear" w:color="auto" w:fill="auto"/>
            <w:noWrap/>
            <w:vAlign w:val="center"/>
          </w:tcPr>
          <w:p w:rsidR="00EF45F8" w:rsidRDefault="00EF45F8" w:rsidP="001043F5">
            <w:pPr>
              <w:jc w:val="center"/>
              <w:rPr>
                <w:rFonts w:ascii="Arial" w:hAnsi="Arial" w:cs="Arial"/>
                <w:sz w:val="20"/>
                <w:szCs w:val="20"/>
              </w:rPr>
            </w:pPr>
            <w:r>
              <w:rPr>
                <w:rFonts w:ascii="Arial" w:hAnsi="Arial" w:cs="Arial"/>
                <w:sz w:val="20"/>
                <w:szCs w:val="20"/>
              </w:rPr>
              <w:t>2</w:t>
            </w:r>
          </w:p>
        </w:tc>
        <w:tc>
          <w:tcPr>
            <w:tcW w:w="1686" w:type="dxa"/>
            <w:shd w:val="clear" w:color="auto" w:fill="auto"/>
            <w:noWrap/>
            <w:vAlign w:val="center"/>
          </w:tcPr>
          <w:p w:rsidR="00EF45F8" w:rsidRDefault="00EF45F8" w:rsidP="001043F5">
            <w:pPr>
              <w:jc w:val="center"/>
              <w:rPr>
                <w:rFonts w:ascii="Arial" w:hAnsi="Arial" w:cs="Arial"/>
                <w:sz w:val="20"/>
                <w:szCs w:val="20"/>
              </w:rPr>
            </w:pPr>
            <w:r>
              <w:rPr>
                <w:rFonts w:ascii="Arial" w:hAnsi="Arial" w:cs="Arial"/>
                <w:sz w:val="20"/>
                <w:szCs w:val="20"/>
              </w:rPr>
              <w:t>2</w:t>
            </w:r>
          </w:p>
        </w:tc>
        <w:tc>
          <w:tcPr>
            <w:tcW w:w="1881" w:type="dxa"/>
            <w:shd w:val="clear" w:color="auto" w:fill="auto"/>
            <w:noWrap/>
            <w:vAlign w:val="center"/>
          </w:tcPr>
          <w:p w:rsidR="00EF45F8" w:rsidRDefault="00EF45F8" w:rsidP="001043F5">
            <w:pPr>
              <w:jc w:val="center"/>
              <w:rPr>
                <w:rFonts w:ascii="Arial" w:hAnsi="Arial" w:cs="Arial"/>
                <w:sz w:val="20"/>
                <w:szCs w:val="20"/>
              </w:rPr>
            </w:pPr>
            <w:r>
              <w:rPr>
                <w:rFonts w:ascii="Arial" w:hAnsi="Arial" w:cs="Arial"/>
                <w:sz w:val="20"/>
                <w:szCs w:val="20"/>
              </w:rPr>
              <w:t>2</w:t>
            </w:r>
          </w:p>
        </w:tc>
      </w:tr>
      <w:tr w:rsidR="001043F5" w:rsidTr="001043F5">
        <w:trPr>
          <w:trHeight w:val="255"/>
          <w:jc w:val="center"/>
        </w:trPr>
        <w:tc>
          <w:tcPr>
            <w:tcW w:w="1866" w:type="dxa"/>
            <w:shd w:val="clear" w:color="auto" w:fill="auto"/>
            <w:noWrap/>
            <w:vAlign w:val="center"/>
          </w:tcPr>
          <w:p w:rsidR="00EF45F8" w:rsidRDefault="00EF45F8" w:rsidP="001043F5">
            <w:pPr>
              <w:rPr>
                <w:rFonts w:ascii="Arial" w:hAnsi="Arial" w:cs="Arial"/>
                <w:sz w:val="20"/>
                <w:szCs w:val="20"/>
              </w:rPr>
            </w:pPr>
          </w:p>
        </w:tc>
        <w:tc>
          <w:tcPr>
            <w:tcW w:w="2615" w:type="dxa"/>
            <w:shd w:val="clear" w:color="auto" w:fill="auto"/>
            <w:noWrap/>
            <w:vAlign w:val="center"/>
          </w:tcPr>
          <w:p w:rsidR="00EF45F8" w:rsidRDefault="00EF45F8" w:rsidP="001043F5">
            <w:pPr>
              <w:rPr>
                <w:rFonts w:ascii="Arial" w:hAnsi="Arial" w:cs="Arial"/>
                <w:sz w:val="20"/>
                <w:szCs w:val="20"/>
              </w:rPr>
            </w:pPr>
            <w:r>
              <w:rPr>
                <w:rFonts w:ascii="Arial" w:hAnsi="Arial" w:cs="Arial"/>
                <w:sz w:val="20"/>
                <w:szCs w:val="20"/>
              </w:rPr>
              <w:t>б)</w:t>
            </w:r>
            <w:r w:rsidR="00F60144">
              <w:rPr>
                <w:rFonts w:ascii="Arial" w:hAnsi="Arial" w:cs="Arial"/>
                <w:sz w:val="20"/>
                <w:szCs w:val="20"/>
              </w:rPr>
              <w:t xml:space="preserve"> поиск информации</w:t>
            </w:r>
          </w:p>
        </w:tc>
        <w:tc>
          <w:tcPr>
            <w:tcW w:w="1676" w:type="dxa"/>
            <w:shd w:val="clear" w:color="auto" w:fill="auto"/>
            <w:noWrap/>
            <w:vAlign w:val="center"/>
          </w:tcPr>
          <w:p w:rsidR="00EF45F8" w:rsidRDefault="00EF45F8" w:rsidP="001043F5">
            <w:pPr>
              <w:jc w:val="center"/>
              <w:rPr>
                <w:rFonts w:ascii="Arial" w:hAnsi="Arial" w:cs="Arial"/>
                <w:sz w:val="20"/>
                <w:szCs w:val="20"/>
              </w:rPr>
            </w:pPr>
            <w:r>
              <w:rPr>
                <w:rFonts w:ascii="Arial" w:hAnsi="Arial" w:cs="Arial"/>
                <w:sz w:val="20"/>
                <w:szCs w:val="20"/>
              </w:rPr>
              <w:t>1</w:t>
            </w:r>
          </w:p>
        </w:tc>
        <w:tc>
          <w:tcPr>
            <w:tcW w:w="1686" w:type="dxa"/>
            <w:shd w:val="clear" w:color="auto" w:fill="auto"/>
            <w:noWrap/>
            <w:vAlign w:val="center"/>
          </w:tcPr>
          <w:p w:rsidR="00EF45F8" w:rsidRDefault="00EF45F8" w:rsidP="001043F5">
            <w:pPr>
              <w:jc w:val="center"/>
              <w:rPr>
                <w:rFonts w:ascii="Arial" w:hAnsi="Arial" w:cs="Arial"/>
                <w:sz w:val="20"/>
                <w:szCs w:val="20"/>
              </w:rPr>
            </w:pPr>
            <w:r>
              <w:rPr>
                <w:rFonts w:ascii="Arial" w:hAnsi="Arial" w:cs="Arial"/>
                <w:sz w:val="20"/>
                <w:szCs w:val="20"/>
              </w:rPr>
              <w:t>1</w:t>
            </w:r>
          </w:p>
        </w:tc>
        <w:tc>
          <w:tcPr>
            <w:tcW w:w="1881" w:type="dxa"/>
            <w:shd w:val="clear" w:color="auto" w:fill="auto"/>
            <w:noWrap/>
            <w:vAlign w:val="center"/>
          </w:tcPr>
          <w:p w:rsidR="00EF45F8" w:rsidRDefault="00EF45F8" w:rsidP="001043F5">
            <w:pPr>
              <w:jc w:val="center"/>
              <w:rPr>
                <w:rFonts w:ascii="Arial" w:hAnsi="Arial" w:cs="Arial"/>
                <w:sz w:val="20"/>
                <w:szCs w:val="20"/>
              </w:rPr>
            </w:pPr>
            <w:r>
              <w:rPr>
                <w:rFonts w:ascii="Arial" w:hAnsi="Arial" w:cs="Arial"/>
                <w:sz w:val="20"/>
                <w:szCs w:val="20"/>
              </w:rPr>
              <w:t>0</w:t>
            </w:r>
          </w:p>
        </w:tc>
      </w:tr>
      <w:tr w:rsidR="001043F5" w:rsidTr="001043F5">
        <w:trPr>
          <w:trHeight w:val="255"/>
          <w:jc w:val="center"/>
        </w:trPr>
        <w:tc>
          <w:tcPr>
            <w:tcW w:w="1866" w:type="dxa"/>
            <w:shd w:val="clear" w:color="auto" w:fill="auto"/>
            <w:noWrap/>
            <w:vAlign w:val="center"/>
          </w:tcPr>
          <w:p w:rsidR="00EF45F8" w:rsidRDefault="00EF45F8" w:rsidP="001043F5">
            <w:pPr>
              <w:rPr>
                <w:rFonts w:ascii="Arial" w:hAnsi="Arial" w:cs="Arial"/>
                <w:sz w:val="20"/>
                <w:szCs w:val="20"/>
              </w:rPr>
            </w:pPr>
          </w:p>
        </w:tc>
        <w:tc>
          <w:tcPr>
            <w:tcW w:w="2615" w:type="dxa"/>
            <w:shd w:val="clear" w:color="auto" w:fill="auto"/>
            <w:noWrap/>
            <w:vAlign w:val="center"/>
          </w:tcPr>
          <w:p w:rsidR="00EF45F8" w:rsidRDefault="00EF45F8" w:rsidP="001043F5">
            <w:pPr>
              <w:rPr>
                <w:rFonts w:ascii="Arial" w:hAnsi="Arial" w:cs="Arial"/>
                <w:sz w:val="20"/>
                <w:szCs w:val="20"/>
              </w:rPr>
            </w:pPr>
            <w:r>
              <w:rPr>
                <w:rFonts w:ascii="Arial" w:hAnsi="Arial" w:cs="Arial"/>
                <w:sz w:val="20"/>
                <w:szCs w:val="20"/>
              </w:rPr>
              <w:t>в)</w:t>
            </w:r>
            <w:r w:rsidR="00F60144">
              <w:rPr>
                <w:rFonts w:ascii="Arial" w:hAnsi="Arial" w:cs="Arial"/>
                <w:sz w:val="20"/>
                <w:szCs w:val="20"/>
              </w:rPr>
              <w:t xml:space="preserve"> поисковые систем</w:t>
            </w:r>
          </w:p>
        </w:tc>
        <w:tc>
          <w:tcPr>
            <w:tcW w:w="1676" w:type="dxa"/>
            <w:shd w:val="clear" w:color="auto" w:fill="auto"/>
            <w:noWrap/>
            <w:vAlign w:val="center"/>
          </w:tcPr>
          <w:p w:rsidR="00EF45F8" w:rsidRDefault="00EF45F8" w:rsidP="001043F5">
            <w:pPr>
              <w:jc w:val="center"/>
              <w:rPr>
                <w:rFonts w:ascii="Arial" w:hAnsi="Arial" w:cs="Arial"/>
                <w:sz w:val="20"/>
                <w:szCs w:val="20"/>
              </w:rPr>
            </w:pPr>
            <w:r>
              <w:rPr>
                <w:rFonts w:ascii="Arial" w:hAnsi="Arial" w:cs="Arial"/>
                <w:sz w:val="20"/>
                <w:szCs w:val="20"/>
              </w:rPr>
              <w:t>2</w:t>
            </w:r>
          </w:p>
        </w:tc>
        <w:tc>
          <w:tcPr>
            <w:tcW w:w="1686" w:type="dxa"/>
            <w:shd w:val="clear" w:color="auto" w:fill="auto"/>
            <w:noWrap/>
            <w:vAlign w:val="center"/>
          </w:tcPr>
          <w:p w:rsidR="00EF45F8" w:rsidRDefault="00EF45F8" w:rsidP="001043F5">
            <w:pPr>
              <w:jc w:val="center"/>
              <w:rPr>
                <w:rFonts w:ascii="Arial" w:hAnsi="Arial" w:cs="Arial"/>
                <w:sz w:val="20"/>
                <w:szCs w:val="20"/>
              </w:rPr>
            </w:pPr>
            <w:r>
              <w:rPr>
                <w:rFonts w:ascii="Arial" w:hAnsi="Arial" w:cs="Arial"/>
                <w:sz w:val="20"/>
                <w:szCs w:val="20"/>
              </w:rPr>
              <w:t>2</w:t>
            </w:r>
          </w:p>
        </w:tc>
        <w:tc>
          <w:tcPr>
            <w:tcW w:w="1881" w:type="dxa"/>
            <w:shd w:val="clear" w:color="auto" w:fill="auto"/>
            <w:noWrap/>
            <w:vAlign w:val="center"/>
          </w:tcPr>
          <w:p w:rsidR="00EF45F8" w:rsidRDefault="00EF45F8" w:rsidP="001043F5">
            <w:pPr>
              <w:jc w:val="center"/>
              <w:rPr>
                <w:rFonts w:ascii="Arial" w:hAnsi="Arial" w:cs="Arial"/>
                <w:sz w:val="20"/>
                <w:szCs w:val="20"/>
              </w:rPr>
            </w:pPr>
            <w:r>
              <w:rPr>
                <w:rFonts w:ascii="Arial" w:hAnsi="Arial" w:cs="Arial"/>
                <w:sz w:val="20"/>
                <w:szCs w:val="20"/>
              </w:rPr>
              <w:t>2</w:t>
            </w:r>
          </w:p>
        </w:tc>
      </w:tr>
      <w:tr w:rsidR="001043F5" w:rsidTr="001043F5">
        <w:trPr>
          <w:trHeight w:val="255"/>
          <w:jc w:val="center"/>
        </w:trPr>
        <w:tc>
          <w:tcPr>
            <w:tcW w:w="1866" w:type="dxa"/>
            <w:shd w:val="clear" w:color="auto" w:fill="auto"/>
            <w:noWrap/>
            <w:vAlign w:val="center"/>
          </w:tcPr>
          <w:p w:rsidR="00EF45F8" w:rsidRDefault="00EF45F8" w:rsidP="001043F5">
            <w:pPr>
              <w:rPr>
                <w:rFonts w:ascii="Arial" w:hAnsi="Arial" w:cs="Arial"/>
                <w:sz w:val="20"/>
                <w:szCs w:val="20"/>
              </w:rPr>
            </w:pPr>
          </w:p>
        </w:tc>
        <w:tc>
          <w:tcPr>
            <w:tcW w:w="2615" w:type="dxa"/>
            <w:shd w:val="clear" w:color="auto" w:fill="auto"/>
            <w:noWrap/>
            <w:vAlign w:val="center"/>
          </w:tcPr>
          <w:p w:rsidR="00EF45F8" w:rsidRDefault="00EF45F8" w:rsidP="001043F5">
            <w:pPr>
              <w:rPr>
                <w:rFonts w:ascii="Arial" w:hAnsi="Arial" w:cs="Arial"/>
                <w:sz w:val="20"/>
                <w:szCs w:val="20"/>
              </w:rPr>
            </w:pPr>
            <w:r>
              <w:rPr>
                <w:rFonts w:ascii="Arial" w:hAnsi="Arial" w:cs="Arial"/>
                <w:sz w:val="20"/>
                <w:szCs w:val="20"/>
              </w:rPr>
              <w:t>г)</w:t>
            </w:r>
            <w:r w:rsidR="00F60144">
              <w:rPr>
                <w:rFonts w:ascii="Arial" w:hAnsi="Arial" w:cs="Arial"/>
                <w:sz w:val="20"/>
                <w:szCs w:val="20"/>
              </w:rPr>
              <w:t xml:space="preserve"> актуальность информации</w:t>
            </w:r>
          </w:p>
        </w:tc>
        <w:tc>
          <w:tcPr>
            <w:tcW w:w="1676" w:type="dxa"/>
            <w:shd w:val="clear" w:color="auto" w:fill="auto"/>
            <w:noWrap/>
            <w:vAlign w:val="center"/>
          </w:tcPr>
          <w:p w:rsidR="00EF45F8" w:rsidRDefault="00EF45F8" w:rsidP="001043F5">
            <w:pPr>
              <w:jc w:val="center"/>
              <w:rPr>
                <w:rFonts w:ascii="Arial" w:hAnsi="Arial" w:cs="Arial"/>
                <w:sz w:val="20"/>
                <w:szCs w:val="20"/>
              </w:rPr>
            </w:pPr>
            <w:r>
              <w:rPr>
                <w:rFonts w:ascii="Arial" w:hAnsi="Arial" w:cs="Arial"/>
                <w:sz w:val="20"/>
                <w:szCs w:val="20"/>
              </w:rPr>
              <w:t>1</w:t>
            </w:r>
          </w:p>
        </w:tc>
        <w:tc>
          <w:tcPr>
            <w:tcW w:w="1686" w:type="dxa"/>
            <w:shd w:val="clear" w:color="auto" w:fill="auto"/>
            <w:noWrap/>
            <w:vAlign w:val="center"/>
          </w:tcPr>
          <w:p w:rsidR="00EF45F8" w:rsidRDefault="00EF45F8" w:rsidP="001043F5">
            <w:pPr>
              <w:jc w:val="center"/>
              <w:rPr>
                <w:rFonts w:ascii="Arial" w:hAnsi="Arial" w:cs="Arial"/>
                <w:sz w:val="20"/>
                <w:szCs w:val="20"/>
              </w:rPr>
            </w:pPr>
            <w:r>
              <w:rPr>
                <w:rFonts w:ascii="Arial" w:hAnsi="Arial" w:cs="Arial"/>
                <w:sz w:val="20"/>
                <w:szCs w:val="20"/>
              </w:rPr>
              <w:t>1</w:t>
            </w:r>
          </w:p>
        </w:tc>
        <w:tc>
          <w:tcPr>
            <w:tcW w:w="1881" w:type="dxa"/>
            <w:shd w:val="clear" w:color="auto" w:fill="auto"/>
            <w:noWrap/>
            <w:vAlign w:val="center"/>
          </w:tcPr>
          <w:p w:rsidR="00EF45F8" w:rsidRDefault="00EF45F8" w:rsidP="001043F5">
            <w:pPr>
              <w:jc w:val="center"/>
              <w:rPr>
                <w:rFonts w:ascii="Arial" w:hAnsi="Arial" w:cs="Arial"/>
                <w:sz w:val="20"/>
                <w:szCs w:val="20"/>
              </w:rPr>
            </w:pPr>
            <w:r>
              <w:rPr>
                <w:rFonts w:ascii="Arial" w:hAnsi="Arial" w:cs="Arial"/>
                <w:sz w:val="20"/>
                <w:szCs w:val="20"/>
              </w:rPr>
              <w:t>0</w:t>
            </w:r>
          </w:p>
        </w:tc>
      </w:tr>
      <w:tr w:rsidR="001043F5" w:rsidTr="001043F5">
        <w:trPr>
          <w:trHeight w:val="255"/>
          <w:jc w:val="center"/>
        </w:trPr>
        <w:tc>
          <w:tcPr>
            <w:tcW w:w="1866" w:type="dxa"/>
            <w:shd w:val="clear" w:color="auto" w:fill="auto"/>
            <w:noWrap/>
            <w:vAlign w:val="center"/>
          </w:tcPr>
          <w:p w:rsidR="00EF45F8" w:rsidRDefault="00EF45F8" w:rsidP="001043F5">
            <w:pPr>
              <w:rPr>
                <w:rFonts w:ascii="Arial" w:hAnsi="Arial" w:cs="Arial"/>
                <w:sz w:val="20"/>
                <w:szCs w:val="20"/>
              </w:rPr>
            </w:pPr>
          </w:p>
        </w:tc>
        <w:tc>
          <w:tcPr>
            <w:tcW w:w="2615" w:type="dxa"/>
            <w:shd w:val="clear" w:color="auto" w:fill="auto"/>
            <w:noWrap/>
            <w:vAlign w:val="center"/>
          </w:tcPr>
          <w:p w:rsidR="00EF45F8" w:rsidRDefault="00EF45F8" w:rsidP="001043F5">
            <w:pPr>
              <w:rPr>
                <w:rFonts w:ascii="Arial" w:hAnsi="Arial" w:cs="Arial"/>
                <w:sz w:val="20"/>
                <w:szCs w:val="20"/>
              </w:rPr>
            </w:pPr>
            <w:proofErr w:type="spellStart"/>
            <w:r>
              <w:rPr>
                <w:rFonts w:ascii="Arial" w:hAnsi="Arial" w:cs="Arial"/>
                <w:sz w:val="20"/>
                <w:szCs w:val="20"/>
              </w:rPr>
              <w:t>д</w:t>
            </w:r>
            <w:proofErr w:type="spellEnd"/>
            <w:r>
              <w:rPr>
                <w:rFonts w:ascii="Arial" w:hAnsi="Arial" w:cs="Arial"/>
                <w:sz w:val="20"/>
                <w:szCs w:val="20"/>
              </w:rPr>
              <w:t>)</w:t>
            </w:r>
            <w:r w:rsidR="00F60144">
              <w:rPr>
                <w:rFonts w:ascii="Arial" w:hAnsi="Arial" w:cs="Arial"/>
                <w:sz w:val="20"/>
                <w:szCs w:val="20"/>
              </w:rPr>
              <w:t xml:space="preserve"> стабильность работы сайта</w:t>
            </w:r>
          </w:p>
        </w:tc>
        <w:tc>
          <w:tcPr>
            <w:tcW w:w="1676" w:type="dxa"/>
            <w:shd w:val="clear" w:color="auto" w:fill="auto"/>
            <w:noWrap/>
            <w:vAlign w:val="center"/>
          </w:tcPr>
          <w:p w:rsidR="00EF45F8" w:rsidRDefault="00EF45F8" w:rsidP="001043F5">
            <w:pPr>
              <w:jc w:val="center"/>
              <w:rPr>
                <w:rFonts w:ascii="Arial" w:hAnsi="Arial" w:cs="Arial"/>
                <w:sz w:val="20"/>
                <w:szCs w:val="20"/>
              </w:rPr>
            </w:pPr>
            <w:r>
              <w:rPr>
                <w:rFonts w:ascii="Arial" w:hAnsi="Arial" w:cs="Arial"/>
                <w:sz w:val="20"/>
                <w:szCs w:val="20"/>
              </w:rPr>
              <w:t>*</w:t>
            </w:r>
          </w:p>
        </w:tc>
        <w:tc>
          <w:tcPr>
            <w:tcW w:w="1686" w:type="dxa"/>
            <w:shd w:val="clear" w:color="auto" w:fill="auto"/>
            <w:noWrap/>
            <w:vAlign w:val="center"/>
          </w:tcPr>
          <w:p w:rsidR="00EF45F8" w:rsidRDefault="00EF45F8" w:rsidP="001043F5">
            <w:pPr>
              <w:jc w:val="center"/>
              <w:rPr>
                <w:rFonts w:ascii="Arial" w:hAnsi="Arial" w:cs="Arial"/>
                <w:sz w:val="20"/>
                <w:szCs w:val="20"/>
              </w:rPr>
            </w:pPr>
            <w:r>
              <w:rPr>
                <w:rFonts w:ascii="Arial" w:hAnsi="Arial" w:cs="Arial"/>
                <w:sz w:val="20"/>
                <w:szCs w:val="20"/>
              </w:rPr>
              <w:t>*</w:t>
            </w:r>
          </w:p>
        </w:tc>
        <w:tc>
          <w:tcPr>
            <w:tcW w:w="1881" w:type="dxa"/>
            <w:shd w:val="clear" w:color="auto" w:fill="auto"/>
            <w:noWrap/>
            <w:vAlign w:val="center"/>
          </w:tcPr>
          <w:p w:rsidR="00EF45F8" w:rsidRDefault="00EF45F8" w:rsidP="001043F5">
            <w:pPr>
              <w:jc w:val="center"/>
              <w:rPr>
                <w:rFonts w:ascii="Arial" w:hAnsi="Arial" w:cs="Arial"/>
                <w:sz w:val="20"/>
                <w:szCs w:val="20"/>
              </w:rPr>
            </w:pPr>
            <w:r>
              <w:rPr>
                <w:rFonts w:ascii="Arial" w:hAnsi="Arial" w:cs="Arial"/>
                <w:sz w:val="20"/>
                <w:szCs w:val="20"/>
              </w:rPr>
              <w:t>*</w:t>
            </w:r>
          </w:p>
        </w:tc>
      </w:tr>
      <w:tr w:rsidR="001043F5" w:rsidTr="001043F5">
        <w:trPr>
          <w:trHeight w:val="255"/>
          <w:jc w:val="center"/>
        </w:trPr>
        <w:tc>
          <w:tcPr>
            <w:tcW w:w="1866" w:type="dxa"/>
            <w:shd w:val="clear" w:color="auto" w:fill="auto"/>
            <w:noWrap/>
            <w:vAlign w:val="center"/>
          </w:tcPr>
          <w:p w:rsidR="00EF45F8" w:rsidRDefault="00EF45F8" w:rsidP="001043F5">
            <w:pPr>
              <w:rPr>
                <w:rFonts w:ascii="Arial" w:hAnsi="Arial" w:cs="Arial"/>
                <w:sz w:val="20"/>
                <w:szCs w:val="20"/>
              </w:rPr>
            </w:pPr>
          </w:p>
        </w:tc>
        <w:tc>
          <w:tcPr>
            <w:tcW w:w="2615" w:type="dxa"/>
            <w:shd w:val="clear" w:color="auto" w:fill="auto"/>
            <w:noWrap/>
            <w:vAlign w:val="center"/>
          </w:tcPr>
          <w:p w:rsidR="00EF45F8" w:rsidRDefault="00EF45F8" w:rsidP="001043F5">
            <w:pPr>
              <w:rPr>
                <w:rFonts w:ascii="Arial" w:hAnsi="Arial" w:cs="Arial"/>
                <w:sz w:val="20"/>
                <w:szCs w:val="20"/>
              </w:rPr>
            </w:pPr>
            <w:r>
              <w:rPr>
                <w:rFonts w:ascii="Arial" w:hAnsi="Arial" w:cs="Arial"/>
                <w:sz w:val="20"/>
                <w:szCs w:val="20"/>
              </w:rPr>
              <w:t>е)</w:t>
            </w:r>
            <w:r w:rsidR="00F60144">
              <w:rPr>
                <w:rFonts w:ascii="Arial" w:hAnsi="Arial" w:cs="Arial"/>
                <w:sz w:val="20"/>
                <w:szCs w:val="20"/>
              </w:rPr>
              <w:t xml:space="preserve"> </w:t>
            </w:r>
            <w:r w:rsidR="008E5FCF">
              <w:rPr>
                <w:rFonts w:ascii="Arial" w:hAnsi="Arial" w:cs="Arial"/>
                <w:sz w:val="20"/>
                <w:szCs w:val="20"/>
              </w:rPr>
              <w:t xml:space="preserve">постраничная </w:t>
            </w:r>
            <w:r w:rsidR="00F60144">
              <w:rPr>
                <w:rFonts w:ascii="Arial" w:hAnsi="Arial" w:cs="Arial"/>
                <w:sz w:val="20"/>
                <w:szCs w:val="20"/>
              </w:rPr>
              <w:t>посещаемость сайта</w:t>
            </w:r>
          </w:p>
        </w:tc>
        <w:tc>
          <w:tcPr>
            <w:tcW w:w="1676" w:type="dxa"/>
            <w:shd w:val="clear" w:color="auto" w:fill="auto"/>
            <w:noWrap/>
            <w:vAlign w:val="center"/>
          </w:tcPr>
          <w:p w:rsidR="00EF45F8" w:rsidRDefault="00EF45F8" w:rsidP="001043F5">
            <w:pPr>
              <w:jc w:val="center"/>
              <w:rPr>
                <w:rFonts w:ascii="Arial" w:hAnsi="Arial" w:cs="Arial"/>
                <w:sz w:val="20"/>
                <w:szCs w:val="20"/>
              </w:rPr>
            </w:pPr>
            <w:r>
              <w:rPr>
                <w:rFonts w:ascii="Arial" w:hAnsi="Arial" w:cs="Arial"/>
                <w:sz w:val="20"/>
                <w:szCs w:val="20"/>
              </w:rPr>
              <w:t>1</w:t>
            </w:r>
          </w:p>
        </w:tc>
        <w:tc>
          <w:tcPr>
            <w:tcW w:w="1686" w:type="dxa"/>
            <w:shd w:val="clear" w:color="auto" w:fill="auto"/>
            <w:noWrap/>
            <w:vAlign w:val="center"/>
          </w:tcPr>
          <w:p w:rsidR="00EF45F8" w:rsidRDefault="00EF45F8" w:rsidP="001043F5">
            <w:pPr>
              <w:jc w:val="center"/>
              <w:rPr>
                <w:rFonts w:ascii="Arial" w:hAnsi="Arial" w:cs="Arial"/>
                <w:sz w:val="20"/>
                <w:szCs w:val="20"/>
              </w:rPr>
            </w:pPr>
            <w:r>
              <w:rPr>
                <w:rFonts w:ascii="Arial" w:hAnsi="Arial" w:cs="Arial"/>
                <w:sz w:val="20"/>
                <w:szCs w:val="20"/>
              </w:rPr>
              <w:t>0</w:t>
            </w:r>
          </w:p>
        </w:tc>
        <w:tc>
          <w:tcPr>
            <w:tcW w:w="1881" w:type="dxa"/>
            <w:shd w:val="clear" w:color="auto" w:fill="auto"/>
            <w:noWrap/>
            <w:vAlign w:val="center"/>
          </w:tcPr>
          <w:p w:rsidR="00EF45F8" w:rsidRDefault="00EF45F8" w:rsidP="001043F5">
            <w:pPr>
              <w:jc w:val="center"/>
              <w:rPr>
                <w:rFonts w:ascii="Arial" w:hAnsi="Arial" w:cs="Arial"/>
                <w:sz w:val="20"/>
                <w:szCs w:val="20"/>
              </w:rPr>
            </w:pPr>
            <w:r>
              <w:rPr>
                <w:rFonts w:ascii="Arial" w:hAnsi="Arial" w:cs="Arial"/>
                <w:sz w:val="20"/>
                <w:szCs w:val="20"/>
              </w:rPr>
              <w:t>0</w:t>
            </w:r>
          </w:p>
        </w:tc>
      </w:tr>
      <w:tr w:rsidR="001043F5" w:rsidTr="001043F5">
        <w:trPr>
          <w:trHeight w:val="255"/>
          <w:jc w:val="center"/>
        </w:trPr>
        <w:tc>
          <w:tcPr>
            <w:tcW w:w="1866" w:type="dxa"/>
            <w:shd w:val="clear" w:color="auto" w:fill="auto"/>
            <w:noWrap/>
            <w:vAlign w:val="center"/>
          </w:tcPr>
          <w:p w:rsidR="00EF45F8" w:rsidRDefault="00EF45F8" w:rsidP="001043F5">
            <w:pPr>
              <w:rPr>
                <w:rFonts w:ascii="Arial" w:hAnsi="Arial" w:cs="Arial"/>
                <w:sz w:val="20"/>
                <w:szCs w:val="20"/>
              </w:rPr>
            </w:pPr>
          </w:p>
        </w:tc>
        <w:tc>
          <w:tcPr>
            <w:tcW w:w="2615" w:type="dxa"/>
            <w:shd w:val="clear" w:color="auto" w:fill="auto"/>
            <w:noWrap/>
            <w:vAlign w:val="center"/>
          </w:tcPr>
          <w:p w:rsidR="00EF45F8" w:rsidRDefault="00EF45F8" w:rsidP="001043F5">
            <w:pPr>
              <w:rPr>
                <w:rFonts w:ascii="Arial" w:hAnsi="Arial" w:cs="Arial"/>
                <w:sz w:val="20"/>
                <w:szCs w:val="20"/>
              </w:rPr>
            </w:pPr>
            <w:r>
              <w:rPr>
                <w:rFonts w:ascii="Arial" w:hAnsi="Arial" w:cs="Arial"/>
                <w:sz w:val="20"/>
                <w:szCs w:val="20"/>
              </w:rPr>
              <w:t>ж)</w:t>
            </w:r>
            <w:r w:rsidR="00F60144">
              <w:rPr>
                <w:rFonts w:ascii="Arial" w:hAnsi="Arial" w:cs="Arial"/>
                <w:sz w:val="20"/>
                <w:szCs w:val="20"/>
              </w:rPr>
              <w:t xml:space="preserve"> </w:t>
            </w:r>
            <w:r w:rsidR="008E5FCF">
              <w:rPr>
                <w:rFonts w:ascii="Arial" w:hAnsi="Arial" w:cs="Arial"/>
                <w:sz w:val="20"/>
                <w:szCs w:val="20"/>
              </w:rPr>
              <w:t>сводные данные о посещаемости</w:t>
            </w:r>
          </w:p>
        </w:tc>
        <w:tc>
          <w:tcPr>
            <w:tcW w:w="1676" w:type="dxa"/>
            <w:shd w:val="clear" w:color="auto" w:fill="auto"/>
            <w:noWrap/>
            <w:vAlign w:val="center"/>
          </w:tcPr>
          <w:p w:rsidR="00EF45F8" w:rsidRDefault="00EF45F8" w:rsidP="001043F5">
            <w:pPr>
              <w:jc w:val="center"/>
              <w:rPr>
                <w:rFonts w:ascii="Arial" w:hAnsi="Arial" w:cs="Arial"/>
                <w:sz w:val="20"/>
                <w:szCs w:val="20"/>
              </w:rPr>
            </w:pPr>
            <w:r>
              <w:rPr>
                <w:rFonts w:ascii="Arial" w:hAnsi="Arial" w:cs="Arial"/>
                <w:sz w:val="20"/>
                <w:szCs w:val="20"/>
              </w:rPr>
              <w:t>1</w:t>
            </w:r>
          </w:p>
        </w:tc>
        <w:tc>
          <w:tcPr>
            <w:tcW w:w="1686" w:type="dxa"/>
            <w:shd w:val="clear" w:color="auto" w:fill="auto"/>
            <w:noWrap/>
            <w:vAlign w:val="center"/>
          </w:tcPr>
          <w:p w:rsidR="00EF45F8" w:rsidRDefault="00EF45F8" w:rsidP="001043F5">
            <w:pPr>
              <w:jc w:val="center"/>
              <w:rPr>
                <w:rFonts w:ascii="Arial" w:hAnsi="Arial" w:cs="Arial"/>
                <w:sz w:val="20"/>
                <w:szCs w:val="20"/>
              </w:rPr>
            </w:pPr>
            <w:r>
              <w:rPr>
                <w:rFonts w:ascii="Arial" w:hAnsi="Arial" w:cs="Arial"/>
                <w:sz w:val="20"/>
                <w:szCs w:val="20"/>
              </w:rPr>
              <w:t>0</w:t>
            </w:r>
          </w:p>
        </w:tc>
        <w:tc>
          <w:tcPr>
            <w:tcW w:w="1881" w:type="dxa"/>
            <w:shd w:val="clear" w:color="auto" w:fill="auto"/>
            <w:noWrap/>
            <w:vAlign w:val="center"/>
          </w:tcPr>
          <w:p w:rsidR="00EF45F8" w:rsidRDefault="00EF45F8" w:rsidP="001043F5">
            <w:pPr>
              <w:jc w:val="center"/>
              <w:rPr>
                <w:rFonts w:ascii="Arial" w:hAnsi="Arial" w:cs="Arial"/>
                <w:sz w:val="20"/>
                <w:szCs w:val="20"/>
              </w:rPr>
            </w:pPr>
            <w:r>
              <w:rPr>
                <w:rFonts w:ascii="Arial" w:hAnsi="Arial" w:cs="Arial"/>
                <w:sz w:val="20"/>
                <w:szCs w:val="20"/>
              </w:rPr>
              <w:t>0</w:t>
            </w:r>
          </w:p>
        </w:tc>
      </w:tr>
      <w:tr w:rsidR="001043F5" w:rsidTr="001043F5">
        <w:trPr>
          <w:trHeight w:val="255"/>
          <w:jc w:val="center"/>
        </w:trPr>
        <w:tc>
          <w:tcPr>
            <w:tcW w:w="1866" w:type="dxa"/>
            <w:shd w:val="clear" w:color="auto" w:fill="auto"/>
            <w:noWrap/>
            <w:vAlign w:val="center"/>
          </w:tcPr>
          <w:p w:rsidR="00EF45F8" w:rsidRDefault="00EF45F8" w:rsidP="001043F5">
            <w:pPr>
              <w:rPr>
                <w:rFonts w:ascii="Arial" w:hAnsi="Arial" w:cs="Arial"/>
                <w:sz w:val="20"/>
                <w:szCs w:val="20"/>
              </w:rPr>
            </w:pPr>
          </w:p>
        </w:tc>
        <w:tc>
          <w:tcPr>
            <w:tcW w:w="2615" w:type="dxa"/>
            <w:shd w:val="clear" w:color="auto" w:fill="auto"/>
            <w:noWrap/>
            <w:vAlign w:val="center"/>
          </w:tcPr>
          <w:p w:rsidR="00EF45F8" w:rsidRDefault="00EF45F8" w:rsidP="001043F5">
            <w:pPr>
              <w:rPr>
                <w:rFonts w:ascii="Arial" w:hAnsi="Arial" w:cs="Arial"/>
                <w:sz w:val="20"/>
                <w:szCs w:val="20"/>
              </w:rPr>
            </w:pPr>
            <w:proofErr w:type="spellStart"/>
            <w:r>
              <w:rPr>
                <w:rFonts w:ascii="Arial" w:hAnsi="Arial" w:cs="Arial"/>
                <w:sz w:val="20"/>
                <w:szCs w:val="20"/>
              </w:rPr>
              <w:t>з</w:t>
            </w:r>
            <w:proofErr w:type="spellEnd"/>
            <w:r>
              <w:rPr>
                <w:rFonts w:ascii="Arial" w:hAnsi="Arial" w:cs="Arial"/>
                <w:sz w:val="20"/>
                <w:szCs w:val="20"/>
              </w:rPr>
              <w:t>)</w:t>
            </w:r>
            <w:r w:rsidR="008E5FCF">
              <w:rPr>
                <w:rFonts w:ascii="Arial" w:hAnsi="Arial" w:cs="Arial"/>
                <w:sz w:val="20"/>
                <w:szCs w:val="20"/>
              </w:rPr>
              <w:t xml:space="preserve"> специальные режимы работы</w:t>
            </w:r>
          </w:p>
        </w:tc>
        <w:tc>
          <w:tcPr>
            <w:tcW w:w="1676" w:type="dxa"/>
            <w:shd w:val="clear" w:color="auto" w:fill="auto"/>
            <w:noWrap/>
            <w:vAlign w:val="center"/>
          </w:tcPr>
          <w:p w:rsidR="00EF45F8" w:rsidRDefault="00EF45F8" w:rsidP="001043F5">
            <w:pPr>
              <w:jc w:val="center"/>
              <w:rPr>
                <w:rFonts w:ascii="Arial" w:hAnsi="Arial" w:cs="Arial"/>
                <w:sz w:val="20"/>
                <w:szCs w:val="20"/>
              </w:rPr>
            </w:pPr>
            <w:r>
              <w:rPr>
                <w:rFonts w:ascii="Arial" w:hAnsi="Arial" w:cs="Arial"/>
                <w:sz w:val="20"/>
                <w:szCs w:val="20"/>
              </w:rPr>
              <w:t>1</w:t>
            </w:r>
          </w:p>
        </w:tc>
        <w:tc>
          <w:tcPr>
            <w:tcW w:w="1686" w:type="dxa"/>
            <w:shd w:val="clear" w:color="auto" w:fill="auto"/>
            <w:noWrap/>
            <w:vAlign w:val="center"/>
          </w:tcPr>
          <w:p w:rsidR="00EF45F8" w:rsidRDefault="00EF45F8" w:rsidP="001043F5">
            <w:pPr>
              <w:jc w:val="center"/>
              <w:rPr>
                <w:rFonts w:ascii="Arial" w:hAnsi="Arial" w:cs="Arial"/>
                <w:sz w:val="20"/>
                <w:szCs w:val="20"/>
              </w:rPr>
            </w:pPr>
            <w:r>
              <w:rPr>
                <w:rFonts w:ascii="Arial" w:hAnsi="Arial" w:cs="Arial"/>
                <w:sz w:val="20"/>
                <w:szCs w:val="20"/>
              </w:rPr>
              <w:t>1</w:t>
            </w:r>
          </w:p>
        </w:tc>
        <w:tc>
          <w:tcPr>
            <w:tcW w:w="1881" w:type="dxa"/>
            <w:shd w:val="clear" w:color="auto" w:fill="auto"/>
            <w:noWrap/>
            <w:vAlign w:val="center"/>
          </w:tcPr>
          <w:p w:rsidR="00EF45F8" w:rsidRDefault="00EF45F8" w:rsidP="001043F5">
            <w:pPr>
              <w:jc w:val="center"/>
              <w:rPr>
                <w:rFonts w:ascii="Arial" w:hAnsi="Arial" w:cs="Arial"/>
                <w:sz w:val="20"/>
                <w:szCs w:val="20"/>
              </w:rPr>
            </w:pPr>
            <w:r>
              <w:rPr>
                <w:rFonts w:ascii="Arial" w:hAnsi="Arial" w:cs="Arial"/>
                <w:sz w:val="20"/>
                <w:szCs w:val="20"/>
              </w:rPr>
              <w:t>1</w:t>
            </w:r>
          </w:p>
        </w:tc>
      </w:tr>
      <w:tr w:rsidR="001043F5" w:rsidTr="001043F5">
        <w:trPr>
          <w:trHeight w:val="255"/>
          <w:jc w:val="center"/>
        </w:trPr>
        <w:tc>
          <w:tcPr>
            <w:tcW w:w="1866" w:type="dxa"/>
            <w:shd w:val="clear" w:color="auto" w:fill="auto"/>
            <w:noWrap/>
            <w:vAlign w:val="center"/>
          </w:tcPr>
          <w:p w:rsidR="00EF45F8" w:rsidRDefault="00EF45F8" w:rsidP="001043F5">
            <w:pPr>
              <w:rPr>
                <w:rFonts w:ascii="Arial" w:hAnsi="Arial" w:cs="Arial"/>
                <w:sz w:val="20"/>
                <w:szCs w:val="20"/>
              </w:rPr>
            </w:pPr>
          </w:p>
        </w:tc>
        <w:tc>
          <w:tcPr>
            <w:tcW w:w="2615" w:type="dxa"/>
            <w:shd w:val="clear" w:color="auto" w:fill="auto"/>
            <w:noWrap/>
            <w:vAlign w:val="center"/>
          </w:tcPr>
          <w:p w:rsidR="00EF45F8" w:rsidRDefault="00EF45F8" w:rsidP="001043F5">
            <w:pPr>
              <w:rPr>
                <w:rFonts w:ascii="Arial" w:hAnsi="Arial" w:cs="Arial"/>
                <w:sz w:val="20"/>
                <w:szCs w:val="20"/>
              </w:rPr>
            </w:pPr>
            <w:r>
              <w:rPr>
                <w:rFonts w:ascii="Arial" w:hAnsi="Arial" w:cs="Arial"/>
                <w:sz w:val="20"/>
                <w:szCs w:val="20"/>
              </w:rPr>
              <w:t>и)</w:t>
            </w:r>
            <w:r w:rsidR="008E5FCF">
              <w:rPr>
                <w:rFonts w:ascii="Arial" w:hAnsi="Arial" w:cs="Arial"/>
                <w:sz w:val="20"/>
                <w:szCs w:val="20"/>
              </w:rPr>
              <w:t xml:space="preserve"> гибкость при пользовании сайтами</w:t>
            </w:r>
          </w:p>
        </w:tc>
        <w:tc>
          <w:tcPr>
            <w:tcW w:w="1676" w:type="dxa"/>
            <w:shd w:val="clear" w:color="auto" w:fill="auto"/>
            <w:noWrap/>
            <w:vAlign w:val="center"/>
          </w:tcPr>
          <w:p w:rsidR="00EF45F8" w:rsidRDefault="00EF45F8" w:rsidP="001043F5">
            <w:pPr>
              <w:jc w:val="center"/>
              <w:rPr>
                <w:rFonts w:ascii="Arial" w:hAnsi="Arial" w:cs="Arial"/>
                <w:sz w:val="20"/>
                <w:szCs w:val="20"/>
              </w:rPr>
            </w:pPr>
            <w:r>
              <w:rPr>
                <w:rFonts w:ascii="Arial" w:hAnsi="Arial" w:cs="Arial"/>
                <w:sz w:val="20"/>
                <w:szCs w:val="20"/>
              </w:rPr>
              <w:t>2</w:t>
            </w:r>
          </w:p>
        </w:tc>
        <w:tc>
          <w:tcPr>
            <w:tcW w:w="1686" w:type="dxa"/>
            <w:shd w:val="clear" w:color="auto" w:fill="auto"/>
            <w:noWrap/>
            <w:vAlign w:val="center"/>
          </w:tcPr>
          <w:p w:rsidR="00EF45F8" w:rsidRDefault="00EF45F8" w:rsidP="001043F5">
            <w:pPr>
              <w:jc w:val="center"/>
              <w:rPr>
                <w:rFonts w:ascii="Arial" w:hAnsi="Arial" w:cs="Arial"/>
                <w:sz w:val="20"/>
                <w:szCs w:val="20"/>
              </w:rPr>
            </w:pPr>
            <w:r>
              <w:rPr>
                <w:rFonts w:ascii="Arial" w:hAnsi="Arial" w:cs="Arial"/>
                <w:sz w:val="20"/>
                <w:szCs w:val="20"/>
              </w:rPr>
              <w:t>2</w:t>
            </w:r>
          </w:p>
        </w:tc>
        <w:tc>
          <w:tcPr>
            <w:tcW w:w="1881" w:type="dxa"/>
            <w:shd w:val="clear" w:color="auto" w:fill="auto"/>
            <w:noWrap/>
            <w:vAlign w:val="center"/>
          </w:tcPr>
          <w:p w:rsidR="00EF45F8" w:rsidRDefault="00EF45F8" w:rsidP="001043F5">
            <w:pPr>
              <w:jc w:val="center"/>
              <w:rPr>
                <w:rFonts w:ascii="Arial" w:hAnsi="Arial" w:cs="Arial"/>
                <w:sz w:val="20"/>
                <w:szCs w:val="20"/>
              </w:rPr>
            </w:pPr>
            <w:r>
              <w:rPr>
                <w:rFonts w:ascii="Arial" w:hAnsi="Arial" w:cs="Arial"/>
                <w:sz w:val="20"/>
                <w:szCs w:val="20"/>
              </w:rPr>
              <w:t>2</w:t>
            </w:r>
          </w:p>
        </w:tc>
      </w:tr>
      <w:tr w:rsidR="001043F5" w:rsidTr="001043F5">
        <w:trPr>
          <w:trHeight w:val="255"/>
          <w:jc w:val="center"/>
        </w:trPr>
        <w:tc>
          <w:tcPr>
            <w:tcW w:w="1866" w:type="dxa"/>
            <w:shd w:val="clear" w:color="auto" w:fill="auto"/>
            <w:noWrap/>
            <w:vAlign w:val="center"/>
          </w:tcPr>
          <w:p w:rsidR="00EF45F8" w:rsidRDefault="00EF45F8" w:rsidP="001043F5">
            <w:pPr>
              <w:rPr>
                <w:rFonts w:ascii="Arial" w:hAnsi="Arial" w:cs="Arial"/>
                <w:sz w:val="20"/>
                <w:szCs w:val="20"/>
              </w:rPr>
            </w:pPr>
          </w:p>
        </w:tc>
        <w:tc>
          <w:tcPr>
            <w:tcW w:w="2615" w:type="dxa"/>
            <w:shd w:val="clear" w:color="auto" w:fill="auto"/>
            <w:noWrap/>
            <w:vAlign w:val="center"/>
          </w:tcPr>
          <w:p w:rsidR="00EF45F8" w:rsidRDefault="00EF45F8" w:rsidP="001043F5">
            <w:pPr>
              <w:rPr>
                <w:rFonts w:ascii="Arial" w:hAnsi="Arial" w:cs="Arial"/>
                <w:sz w:val="20"/>
                <w:szCs w:val="20"/>
              </w:rPr>
            </w:pPr>
            <w:r>
              <w:rPr>
                <w:rFonts w:ascii="Arial" w:hAnsi="Arial" w:cs="Arial"/>
                <w:sz w:val="20"/>
                <w:szCs w:val="20"/>
              </w:rPr>
              <w:t>к)</w:t>
            </w:r>
            <w:r w:rsidR="008E5FCF">
              <w:rPr>
                <w:rFonts w:ascii="Arial" w:hAnsi="Arial" w:cs="Arial"/>
                <w:sz w:val="20"/>
                <w:szCs w:val="20"/>
              </w:rPr>
              <w:t xml:space="preserve"> масштабирование</w:t>
            </w:r>
          </w:p>
        </w:tc>
        <w:tc>
          <w:tcPr>
            <w:tcW w:w="1676" w:type="dxa"/>
            <w:shd w:val="clear" w:color="auto" w:fill="auto"/>
            <w:noWrap/>
            <w:vAlign w:val="center"/>
          </w:tcPr>
          <w:p w:rsidR="00EF45F8" w:rsidRDefault="00EF45F8" w:rsidP="001043F5">
            <w:pPr>
              <w:jc w:val="center"/>
              <w:rPr>
                <w:rFonts w:ascii="Arial" w:hAnsi="Arial" w:cs="Arial"/>
                <w:sz w:val="20"/>
                <w:szCs w:val="20"/>
              </w:rPr>
            </w:pPr>
            <w:r>
              <w:rPr>
                <w:rFonts w:ascii="Arial" w:hAnsi="Arial" w:cs="Arial"/>
                <w:sz w:val="20"/>
                <w:szCs w:val="20"/>
              </w:rPr>
              <w:t>2</w:t>
            </w:r>
          </w:p>
        </w:tc>
        <w:tc>
          <w:tcPr>
            <w:tcW w:w="1686" w:type="dxa"/>
            <w:shd w:val="clear" w:color="auto" w:fill="auto"/>
            <w:noWrap/>
            <w:vAlign w:val="center"/>
          </w:tcPr>
          <w:p w:rsidR="00EF45F8" w:rsidRDefault="00EF45F8" w:rsidP="001043F5">
            <w:pPr>
              <w:jc w:val="center"/>
              <w:rPr>
                <w:rFonts w:ascii="Arial" w:hAnsi="Arial" w:cs="Arial"/>
                <w:sz w:val="20"/>
                <w:szCs w:val="20"/>
              </w:rPr>
            </w:pPr>
            <w:r>
              <w:rPr>
                <w:rFonts w:ascii="Arial" w:hAnsi="Arial" w:cs="Arial"/>
                <w:sz w:val="20"/>
                <w:szCs w:val="20"/>
              </w:rPr>
              <w:t>2</w:t>
            </w:r>
          </w:p>
        </w:tc>
        <w:tc>
          <w:tcPr>
            <w:tcW w:w="1881" w:type="dxa"/>
            <w:shd w:val="clear" w:color="auto" w:fill="auto"/>
            <w:noWrap/>
            <w:vAlign w:val="center"/>
          </w:tcPr>
          <w:p w:rsidR="00EF45F8" w:rsidRDefault="00EF45F8" w:rsidP="001043F5">
            <w:pPr>
              <w:jc w:val="center"/>
              <w:rPr>
                <w:rFonts w:ascii="Arial" w:hAnsi="Arial" w:cs="Arial"/>
                <w:sz w:val="20"/>
                <w:szCs w:val="20"/>
              </w:rPr>
            </w:pPr>
            <w:r>
              <w:rPr>
                <w:rFonts w:ascii="Arial" w:hAnsi="Arial" w:cs="Arial"/>
                <w:sz w:val="20"/>
                <w:szCs w:val="20"/>
              </w:rPr>
              <w:t>2</w:t>
            </w:r>
          </w:p>
        </w:tc>
      </w:tr>
      <w:tr w:rsidR="001043F5" w:rsidTr="001043F5">
        <w:trPr>
          <w:trHeight w:val="255"/>
          <w:jc w:val="center"/>
        </w:trPr>
        <w:tc>
          <w:tcPr>
            <w:tcW w:w="1866" w:type="dxa"/>
            <w:shd w:val="clear" w:color="auto" w:fill="auto"/>
            <w:noWrap/>
            <w:vAlign w:val="center"/>
          </w:tcPr>
          <w:p w:rsidR="00EF45F8" w:rsidRDefault="00EF45F8" w:rsidP="001043F5">
            <w:pPr>
              <w:rPr>
                <w:rFonts w:ascii="Arial" w:hAnsi="Arial" w:cs="Arial"/>
                <w:sz w:val="20"/>
                <w:szCs w:val="20"/>
              </w:rPr>
            </w:pPr>
            <w:r>
              <w:rPr>
                <w:rFonts w:ascii="Arial" w:hAnsi="Arial" w:cs="Arial"/>
                <w:sz w:val="20"/>
                <w:szCs w:val="20"/>
              </w:rPr>
              <w:t>5.</w:t>
            </w:r>
            <w:r w:rsidR="008E5FCF">
              <w:rPr>
                <w:rFonts w:ascii="Arial" w:hAnsi="Arial" w:cs="Arial"/>
                <w:sz w:val="20"/>
                <w:szCs w:val="20"/>
              </w:rPr>
              <w:t xml:space="preserve"> Навигационные средства</w:t>
            </w:r>
          </w:p>
        </w:tc>
        <w:tc>
          <w:tcPr>
            <w:tcW w:w="2615" w:type="dxa"/>
            <w:shd w:val="clear" w:color="auto" w:fill="auto"/>
            <w:noWrap/>
            <w:vAlign w:val="center"/>
          </w:tcPr>
          <w:p w:rsidR="00EF45F8" w:rsidRDefault="00EF45F8" w:rsidP="001043F5">
            <w:pPr>
              <w:rPr>
                <w:rFonts w:ascii="Arial" w:hAnsi="Arial" w:cs="Arial"/>
                <w:sz w:val="20"/>
                <w:szCs w:val="20"/>
              </w:rPr>
            </w:pPr>
            <w:r>
              <w:rPr>
                <w:rFonts w:ascii="Arial" w:hAnsi="Arial" w:cs="Arial"/>
                <w:sz w:val="20"/>
                <w:szCs w:val="20"/>
              </w:rPr>
              <w:t xml:space="preserve">а) </w:t>
            </w:r>
            <w:r w:rsidR="008E5FCF">
              <w:rPr>
                <w:rFonts w:ascii="Arial" w:hAnsi="Arial" w:cs="Arial"/>
                <w:sz w:val="20"/>
                <w:szCs w:val="20"/>
              </w:rPr>
              <w:t>последовательный переход</w:t>
            </w:r>
          </w:p>
        </w:tc>
        <w:tc>
          <w:tcPr>
            <w:tcW w:w="1676" w:type="dxa"/>
            <w:shd w:val="clear" w:color="auto" w:fill="auto"/>
            <w:noWrap/>
            <w:vAlign w:val="center"/>
          </w:tcPr>
          <w:p w:rsidR="00EF45F8" w:rsidRDefault="00EF45F8" w:rsidP="001043F5">
            <w:pPr>
              <w:jc w:val="center"/>
              <w:rPr>
                <w:rFonts w:ascii="Arial" w:hAnsi="Arial" w:cs="Arial"/>
                <w:sz w:val="20"/>
                <w:szCs w:val="20"/>
              </w:rPr>
            </w:pPr>
            <w:r>
              <w:rPr>
                <w:rFonts w:ascii="Arial" w:hAnsi="Arial" w:cs="Arial"/>
                <w:sz w:val="20"/>
                <w:szCs w:val="20"/>
              </w:rPr>
              <w:t>2</w:t>
            </w:r>
          </w:p>
        </w:tc>
        <w:tc>
          <w:tcPr>
            <w:tcW w:w="1686" w:type="dxa"/>
            <w:shd w:val="clear" w:color="auto" w:fill="auto"/>
            <w:noWrap/>
            <w:vAlign w:val="center"/>
          </w:tcPr>
          <w:p w:rsidR="00EF45F8" w:rsidRDefault="00EF45F8" w:rsidP="001043F5">
            <w:pPr>
              <w:jc w:val="center"/>
              <w:rPr>
                <w:rFonts w:ascii="Arial" w:hAnsi="Arial" w:cs="Arial"/>
                <w:sz w:val="20"/>
                <w:szCs w:val="20"/>
              </w:rPr>
            </w:pPr>
            <w:r>
              <w:rPr>
                <w:rFonts w:ascii="Arial" w:hAnsi="Arial" w:cs="Arial"/>
                <w:sz w:val="20"/>
                <w:szCs w:val="20"/>
              </w:rPr>
              <w:t>2</w:t>
            </w:r>
          </w:p>
        </w:tc>
        <w:tc>
          <w:tcPr>
            <w:tcW w:w="1881" w:type="dxa"/>
            <w:shd w:val="clear" w:color="auto" w:fill="auto"/>
            <w:noWrap/>
            <w:vAlign w:val="center"/>
          </w:tcPr>
          <w:p w:rsidR="00EF45F8" w:rsidRDefault="00EF45F8" w:rsidP="001043F5">
            <w:pPr>
              <w:jc w:val="center"/>
              <w:rPr>
                <w:rFonts w:ascii="Arial" w:hAnsi="Arial" w:cs="Arial"/>
                <w:sz w:val="20"/>
                <w:szCs w:val="20"/>
              </w:rPr>
            </w:pPr>
            <w:r>
              <w:rPr>
                <w:rFonts w:ascii="Arial" w:hAnsi="Arial" w:cs="Arial"/>
                <w:sz w:val="20"/>
                <w:szCs w:val="20"/>
              </w:rPr>
              <w:t>1</w:t>
            </w:r>
          </w:p>
        </w:tc>
      </w:tr>
      <w:tr w:rsidR="001043F5" w:rsidTr="001043F5">
        <w:trPr>
          <w:trHeight w:val="255"/>
          <w:jc w:val="center"/>
        </w:trPr>
        <w:tc>
          <w:tcPr>
            <w:tcW w:w="1866" w:type="dxa"/>
            <w:shd w:val="clear" w:color="auto" w:fill="auto"/>
            <w:noWrap/>
            <w:vAlign w:val="center"/>
          </w:tcPr>
          <w:p w:rsidR="00EF45F8" w:rsidRDefault="00EF45F8" w:rsidP="001043F5">
            <w:pPr>
              <w:rPr>
                <w:rFonts w:ascii="Arial" w:hAnsi="Arial" w:cs="Arial"/>
                <w:sz w:val="20"/>
                <w:szCs w:val="20"/>
              </w:rPr>
            </w:pPr>
          </w:p>
        </w:tc>
        <w:tc>
          <w:tcPr>
            <w:tcW w:w="2615" w:type="dxa"/>
            <w:shd w:val="clear" w:color="auto" w:fill="auto"/>
            <w:noWrap/>
            <w:vAlign w:val="center"/>
          </w:tcPr>
          <w:p w:rsidR="00EF45F8" w:rsidRDefault="00EF45F8" w:rsidP="001043F5">
            <w:pPr>
              <w:rPr>
                <w:rFonts w:ascii="Arial" w:hAnsi="Arial" w:cs="Arial"/>
                <w:sz w:val="20"/>
                <w:szCs w:val="20"/>
              </w:rPr>
            </w:pPr>
            <w:r>
              <w:rPr>
                <w:rFonts w:ascii="Arial" w:hAnsi="Arial" w:cs="Arial"/>
                <w:sz w:val="20"/>
                <w:szCs w:val="20"/>
              </w:rPr>
              <w:t>б)</w:t>
            </w:r>
            <w:r w:rsidR="008E5FCF">
              <w:rPr>
                <w:rFonts w:ascii="Arial" w:hAnsi="Arial" w:cs="Arial"/>
                <w:sz w:val="20"/>
                <w:szCs w:val="20"/>
              </w:rPr>
              <w:t xml:space="preserve"> структура сайта</w:t>
            </w:r>
          </w:p>
        </w:tc>
        <w:tc>
          <w:tcPr>
            <w:tcW w:w="1676" w:type="dxa"/>
            <w:shd w:val="clear" w:color="auto" w:fill="auto"/>
            <w:noWrap/>
            <w:vAlign w:val="center"/>
          </w:tcPr>
          <w:p w:rsidR="00EF45F8" w:rsidRDefault="00EF45F8" w:rsidP="001043F5">
            <w:pPr>
              <w:jc w:val="center"/>
              <w:rPr>
                <w:rFonts w:ascii="Arial" w:hAnsi="Arial" w:cs="Arial"/>
                <w:sz w:val="20"/>
                <w:szCs w:val="20"/>
              </w:rPr>
            </w:pPr>
            <w:r>
              <w:rPr>
                <w:rFonts w:ascii="Arial" w:hAnsi="Arial" w:cs="Arial"/>
                <w:sz w:val="20"/>
                <w:szCs w:val="20"/>
              </w:rPr>
              <w:t>2</w:t>
            </w:r>
          </w:p>
        </w:tc>
        <w:tc>
          <w:tcPr>
            <w:tcW w:w="1686" w:type="dxa"/>
            <w:shd w:val="clear" w:color="auto" w:fill="auto"/>
            <w:noWrap/>
            <w:vAlign w:val="center"/>
          </w:tcPr>
          <w:p w:rsidR="00EF45F8" w:rsidRDefault="00EF45F8" w:rsidP="001043F5">
            <w:pPr>
              <w:jc w:val="center"/>
              <w:rPr>
                <w:rFonts w:ascii="Arial" w:hAnsi="Arial" w:cs="Arial"/>
                <w:sz w:val="20"/>
                <w:szCs w:val="20"/>
              </w:rPr>
            </w:pPr>
            <w:r>
              <w:rPr>
                <w:rFonts w:ascii="Arial" w:hAnsi="Arial" w:cs="Arial"/>
                <w:sz w:val="20"/>
                <w:szCs w:val="20"/>
              </w:rPr>
              <w:t>2</w:t>
            </w:r>
          </w:p>
        </w:tc>
        <w:tc>
          <w:tcPr>
            <w:tcW w:w="1881" w:type="dxa"/>
            <w:shd w:val="clear" w:color="auto" w:fill="auto"/>
            <w:noWrap/>
            <w:vAlign w:val="center"/>
          </w:tcPr>
          <w:p w:rsidR="00EF45F8" w:rsidRDefault="00EF45F8" w:rsidP="001043F5">
            <w:pPr>
              <w:jc w:val="center"/>
              <w:rPr>
                <w:rFonts w:ascii="Arial" w:hAnsi="Arial" w:cs="Arial"/>
                <w:sz w:val="20"/>
                <w:szCs w:val="20"/>
              </w:rPr>
            </w:pPr>
            <w:r>
              <w:rPr>
                <w:rFonts w:ascii="Arial" w:hAnsi="Arial" w:cs="Arial"/>
                <w:sz w:val="20"/>
                <w:szCs w:val="20"/>
              </w:rPr>
              <w:t>1</w:t>
            </w:r>
          </w:p>
        </w:tc>
      </w:tr>
      <w:tr w:rsidR="001043F5" w:rsidTr="001043F5">
        <w:trPr>
          <w:trHeight w:val="255"/>
          <w:jc w:val="center"/>
        </w:trPr>
        <w:tc>
          <w:tcPr>
            <w:tcW w:w="1866" w:type="dxa"/>
            <w:shd w:val="clear" w:color="auto" w:fill="auto"/>
            <w:noWrap/>
            <w:vAlign w:val="center"/>
          </w:tcPr>
          <w:p w:rsidR="00EF45F8" w:rsidRDefault="00EF45F8" w:rsidP="001043F5">
            <w:pPr>
              <w:rPr>
                <w:rFonts w:ascii="Arial" w:hAnsi="Arial" w:cs="Arial"/>
                <w:sz w:val="20"/>
                <w:szCs w:val="20"/>
              </w:rPr>
            </w:pPr>
          </w:p>
        </w:tc>
        <w:tc>
          <w:tcPr>
            <w:tcW w:w="2615" w:type="dxa"/>
            <w:shd w:val="clear" w:color="auto" w:fill="auto"/>
            <w:noWrap/>
            <w:vAlign w:val="center"/>
          </w:tcPr>
          <w:p w:rsidR="00EF45F8" w:rsidRDefault="00EF45F8" w:rsidP="001043F5">
            <w:pPr>
              <w:rPr>
                <w:rFonts w:ascii="Arial" w:hAnsi="Arial" w:cs="Arial"/>
                <w:sz w:val="20"/>
                <w:szCs w:val="20"/>
              </w:rPr>
            </w:pPr>
            <w:r>
              <w:rPr>
                <w:rFonts w:ascii="Arial" w:hAnsi="Arial" w:cs="Arial"/>
                <w:sz w:val="20"/>
                <w:szCs w:val="20"/>
              </w:rPr>
              <w:t xml:space="preserve">в) </w:t>
            </w:r>
            <w:r w:rsidR="008E5FCF">
              <w:rPr>
                <w:rFonts w:ascii="Arial" w:hAnsi="Arial" w:cs="Arial"/>
                <w:sz w:val="20"/>
                <w:szCs w:val="20"/>
              </w:rPr>
              <w:t>главное меню</w:t>
            </w:r>
          </w:p>
        </w:tc>
        <w:tc>
          <w:tcPr>
            <w:tcW w:w="1676" w:type="dxa"/>
            <w:shd w:val="clear" w:color="auto" w:fill="auto"/>
            <w:noWrap/>
            <w:vAlign w:val="center"/>
          </w:tcPr>
          <w:p w:rsidR="00EF45F8" w:rsidRDefault="00EF45F8" w:rsidP="001043F5">
            <w:pPr>
              <w:jc w:val="center"/>
              <w:rPr>
                <w:rFonts w:ascii="Arial" w:hAnsi="Arial" w:cs="Arial"/>
                <w:sz w:val="20"/>
                <w:szCs w:val="20"/>
              </w:rPr>
            </w:pPr>
            <w:r>
              <w:rPr>
                <w:rFonts w:ascii="Arial" w:hAnsi="Arial" w:cs="Arial"/>
                <w:sz w:val="20"/>
                <w:szCs w:val="20"/>
              </w:rPr>
              <w:t>2</w:t>
            </w:r>
          </w:p>
        </w:tc>
        <w:tc>
          <w:tcPr>
            <w:tcW w:w="1686" w:type="dxa"/>
            <w:shd w:val="clear" w:color="auto" w:fill="auto"/>
            <w:noWrap/>
            <w:vAlign w:val="center"/>
          </w:tcPr>
          <w:p w:rsidR="00EF45F8" w:rsidRDefault="00EF45F8" w:rsidP="001043F5">
            <w:pPr>
              <w:jc w:val="center"/>
              <w:rPr>
                <w:rFonts w:ascii="Arial" w:hAnsi="Arial" w:cs="Arial"/>
                <w:sz w:val="20"/>
                <w:szCs w:val="20"/>
              </w:rPr>
            </w:pPr>
            <w:r>
              <w:rPr>
                <w:rFonts w:ascii="Arial" w:hAnsi="Arial" w:cs="Arial"/>
                <w:sz w:val="20"/>
                <w:szCs w:val="20"/>
              </w:rPr>
              <w:t>2</w:t>
            </w:r>
          </w:p>
        </w:tc>
        <w:tc>
          <w:tcPr>
            <w:tcW w:w="1881" w:type="dxa"/>
            <w:shd w:val="clear" w:color="auto" w:fill="auto"/>
            <w:noWrap/>
            <w:vAlign w:val="center"/>
          </w:tcPr>
          <w:p w:rsidR="00EF45F8" w:rsidRDefault="00EF45F8" w:rsidP="001043F5">
            <w:pPr>
              <w:jc w:val="center"/>
              <w:rPr>
                <w:rFonts w:ascii="Arial" w:hAnsi="Arial" w:cs="Arial"/>
                <w:sz w:val="20"/>
                <w:szCs w:val="20"/>
              </w:rPr>
            </w:pPr>
            <w:r>
              <w:rPr>
                <w:rFonts w:ascii="Arial" w:hAnsi="Arial" w:cs="Arial"/>
                <w:sz w:val="20"/>
                <w:szCs w:val="20"/>
              </w:rPr>
              <w:t>1</w:t>
            </w:r>
          </w:p>
        </w:tc>
      </w:tr>
      <w:tr w:rsidR="001043F5" w:rsidTr="001043F5">
        <w:trPr>
          <w:trHeight w:val="255"/>
          <w:jc w:val="center"/>
        </w:trPr>
        <w:tc>
          <w:tcPr>
            <w:tcW w:w="1866" w:type="dxa"/>
            <w:shd w:val="clear" w:color="auto" w:fill="auto"/>
            <w:noWrap/>
            <w:vAlign w:val="center"/>
          </w:tcPr>
          <w:p w:rsidR="00EF45F8" w:rsidRDefault="00EF45F8" w:rsidP="001043F5">
            <w:pPr>
              <w:rPr>
                <w:rFonts w:ascii="Arial" w:hAnsi="Arial" w:cs="Arial"/>
                <w:sz w:val="20"/>
                <w:szCs w:val="20"/>
              </w:rPr>
            </w:pPr>
          </w:p>
        </w:tc>
        <w:tc>
          <w:tcPr>
            <w:tcW w:w="2615" w:type="dxa"/>
            <w:shd w:val="clear" w:color="auto" w:fill="auto"/>
            <w:noWrap/>
            <w:vAlign w:val="center"/>
          </w:tcPr>
          <w:p w:rsidR="00EF45F8" w:rsidRDefault="00EF45F8" w:rsidP="001043F5">
            <w:pPr>
              <w:rPr>
                <w:rFonts w:ascii="Arial" w:hAnsi="Arial" w:cs="Arial"/>
                <w:sz w:val="20"/>
                <w:szCs w:val="20"/>
              </w:rPr>
            </w:pPr>
            <w:r>
              <w:rPr>
                <w:rFonts w:ascii="Arial" w:hAnsi="Arial" w:cs="Arial"/>
                <w:sz w:val="20"/>
                <w:szCs w:val="20"/>
              </w:rPr>
              <w:t>г)</w:t>
            </w:r>
            <w:r w:rsidR="008E5FCF">
              <w:rPr>
                <w:rFonts w:ascii="Arial" w:hAnsi="Arial" w:cs="Arial"/>
                <w:sz w:val="20"/>
                <w:szCs w:val="20"/>
              </w:rPr>
              <w:t xml:space="preserve"> заголовки и подписи</w:t>
            </w:r>
          </w:p>
        </w:tc>
        <w:tc>
          <w:tcPr>
            <w:tcW w:w="1676" w:type="dxa"/>
            <w:shd w:val="clear" w:color="auto" w:fill="auto"/>
            <w:noWrap/>
            <w:vAlign w:val="center"/>
          </w:tcPr>
          <w:p w:rsidR="00EF45F8" w:rsidRDefault="00EF45F8" w:rsidP="001043F5">
            <w:pPr>
              <w:jc w:val="center"/>
              <w:rPr>
                <w:rFonts w:ascii="Arial" w:hAnsi="Arial" w:cs="Arial"/>
                <w:sz w:val="20"/>
                <w:szCs w:val="20"/>
              </w:rPr>
            </w:pPr>
            <w:r>
              <w:rPr>
                <w:rFonts w:ascii="Arial" w:hAnsi="Arial" w:cs="Arial"/>
                <w:sz w:val="20"/>
                <w:szCs w:val="20"/>
              </w:rPr>
              <w:t>2</w:t>
            </w:r>
          </w:p>
        </w:tc>
        <w:tc>
          <w:tcPr>
            <w:tcW w:w="1686" w:type="dxa"/>
            <w:shd w:val="clear" w:color="auto" w:fill="auto"/>
            <w:noWrap/>
            <w:vAlign w:val="center"/>
          </w:tcPr>
          <w:p w:rsidR="00EF45F8" w:rsidRDefault="00EF45F8" w:rsidP="001043F5">
            <w:pPr>
              <w:jc w:val="center"/>
              <w:rPr>
                <w:rFonts w:ascii="Arial" w:hAnsi="Arial" w:cs="Arial"/>
                <w:sz w:val="20"/>
                <w:szCs w:val="20"/>
              </w:rPr>
            </w:pPr>
            <w:r>
              <w:rPr>
                <w:rFonts w:ascii="Arial" w:hAnsi="Arial" w:cs="Arial"/>
                <w:sz w:val="20"/>
                <w:szCs w:val="20"/>
              </w:rPr>
              <w:t>1</w:t>
            </w:r>
          </w:p>
        </w:tc>
        <w:tc>
          <w:tcPr>
            <w:tcW w:w="1881" w:type="dxa"/>
            <w:shd w:val="clear" w:color="auto" w:fill="auto"/>
            <w:noWrap/>
            <w:vAlign w:val="center"/>
          </w:tcPr>
          <w:p w:rsidR="00EF45F8" w:rsidRDefault="00EF45F8" w:rsidP="001043F5">
            <w:pPr>
              <w:jc w:val="center"/>
              <w:rPr>
                <w:rFonts w:ascii="Arial" w:hAnsi="Arial" w:cs="Arial"/>
                <w:sz w:val="20"/>
                <w:szCs w:val="20"/>
              </w:rPr>
            </w:pPr>
            <w:r>
              <w:rPr>
                <w:rFonts w:ascii="Arial" w:hAnsi="Arial" w:cs="Arial"/>
                <w:sz w:val="20"/>
                <w:szCs w:val="20"/>
              </w:rPr>
              <w:t>2</w:t>
            </w:r>
          </w:p>
        </w:tc>
      </w:tr>
      <w:tr w:rsidR="001043F5" w:rsidTr="001043F5">
        <w:trPr>
          <w:trHeight w:val="255"/>
          <w:jc w:val="center"/>
        </w:trPr>
        <w:tc>
          <w:tcPr>
            <w:tcW w:w="1866" w:type="dxa"/>
            <w:shd w:val="clear" w:color="auto" w:fill="auto"/>
            <w:noWrap/>
            <w:vAlign w:val="center"/>
          </w:tcPr>
          <w:p w:rsidR="00EF45F8" w:rsidRDefault="00EF45F8" w:rsidP="001043F5">
            <w:pPr>
              <w:rPr>
                <w:rFonts w:ascii="Arial" w:hAnsi="Arial" w:cs="Arial"/>
                <w:sz w:val="20"/>
                <w:szCs w:val="20"/>
              </w:rPr>
            </w:pPr>
          </w:p>
        </w:tc>
        <w:tc>
          <w:tcPr>
            <w:tcW w:w="2615" w:type="dxa"/>
            <w:shd w:val="clear" w:color="auto" w:fill="auto"/>
            <w:noWrap/>
            <w:vAlign w:val="center"/>
          </w:tcPr>
          <w:p w:rsidR="00EF45F8" w:rsidRPr="008E5FCF" w:rsidRDefault="00EF45F8" w:rsidP="001043F5">
            <w:pPr>
              <w:rPr>
                <w:rFonts w:ascii="Arial" w:hAnsi="Arial" w:cs="Arial"/>
                <w:sz w:val="20"/>
                <w:szCs w:val="20"/>
                <w:lang w:val="en-US"/>
              </w:rPr>
            </w:pPr>
            <w:proofErr w:type="spellStart"/>
            <w:r>
              <w:rPr>
                <w:rFonts w:ascii="Arial" w:hAnsi="Arial" w:cs="Arial"/>
                <w:sz w:val="20"/>
                <w:szCs w:val="20"/>
              </w:rPr>
              <w:t>д</w:t>
            </w:r>
            <w:proofErr w:type="spellEnd"/>
            <w:r>
              <w:rPr>
                <w:rFonts w:ascii="Arial" w:hAnsi="Arial" w:cs="Arial"/>
                <w:sz w:val="20"/>
                <w:szCs w:val="20"/>
              </w:rPr>
              <w:t>)</w:t>
            </w:r>
            <w:r w:rsidR="008E5FCF">
              <w:rPr>
                <w:rFonts w:ascii="Arial" w:hAnsi="Arial" w:cs="Arial"/>
                <w:sz w:val="20"/>
                <w:szCs w:val="20"/>
              </w:rPr>
              <w:t xml:space="preserve"> текстовый адрес - </w:t>
            </w:r>
            <w:r w:rsidR="008E5FCF">
              <w:rPr>
                <w:rFonts w:ascii="Arial" w:hAnsi="Arial" w:cs="Arial"/>
                <w:sz w:val="20"/>
                <w:szCs w:val="20"/>
                <w:lang w:val="en-US"/>
              </w:rPr>
              <w:t>URL</w:t>
            </w:r>
          </w:p>
        </w:tc>
        <w:tc>
          <w:tcPr>
            <w:tcW w:w="1676" w:type="dxa"/>
            <w:shd w:val="clear" w:color="auto" w:fill="auto"/>
            <w:noWrap/>
            <w:vAlign w:val="center"/>
          </w:tcPr>
          <w:p w:rsidR="00EF45F8" w:rsidRDefault="00EF45F8" w:rsidP="001043F5">
            <w:pPr>
              <w:jc w:val="center"/>
              <w:rPr>
                <w:rFonts w:ascii="Arial" w:hAnsi="Arial" w:cs="Arial"/>
                <w:sz w:val="20"/>
                <w:szCs w:val="20"/>
              </w:rPr>
            </w:pPr>
            <w:r>
              <w:rPr>
                <w:rFonts w:ascii="Arial" w:hAnsi="Arial" w:cs="Arial"/>
                <w:sz w:val="20"/>
                <w:szCs w:val="20"/>
              </w:rPr>
              <w:t>1</w:t>
            </w:r>
          </w:p>
        </w:tc>
        <w:tc>
          <w:tcPr>
            <w:tcW w:w="1686" w:type="dxa"/>
            <w:shd w:val="clear" w:color="auto" w:fill="auto"/>
            <w:noWrap/>
            <w:vAlign w:val="center"/>
          </w:tcPr>
          <w:p w:rsidR="00EF45F8" w:rsidRDefault="00EF45F8" w:rsidP="001043F5">
            <w:pPr>
              <w:jc w:val="center"/>
              <w:rPr>
                <w:rFonts w:ascii="Arial" w:hAnsi="Arial" w:cs="Arial"/>
                <w:sz w:val="20"/>
                <w:szCs w:val="20"/>
              </w:rPr>
            </w:pPr>
            <w:r>
              <w:rPr>
                <w:rFonts w:ascii="Arial" w:hAnsi="Arial" w:cs="Arial"/>
                <w:sz w:val="20"/>
                <w:szCs w:val="20"/>
              </w:rPr>
              <w:t>0</w:t>
            </w:r>
          </w:p>
        </w:tc>
        <w:tc>
          <w:tcPr>
            <w:tcW w:w="1881" w:type="dxa"/>
            <w:shd w:val="clear" w:color="auto" w:fill="auto"/>
            <w:noWrap/>
            <w:vAlign w:val="center"/>
          </w:tcPr>
          <w:p w:rsidR="00EF45F8" w:rsidRDefault="00EF45F8" w:rsidP="001043F5">
            <w:pPr>
              <w:jc w:val="center"/>
              <w:rPr>
                <w:rFonts w:ascii="Arial" w:hAnsi="Arial" w:cs="Arial"/>
                <w:sz w:val="20"/>
                <w:szCs w:val="20"/>
              </w:rPr>
            </w:pPr>
            <w:r>
              <w:rPr>
                <w:rFonts w:ascii="Arial" w:hAnsi="Arial" w:cs="Arial"/>
                <w:sz w:val="20"/>
                <w:szCs w:val="20"/>
              </w:rPr>
              <w:t>0</w:t>
            </w:r>
          </w:p>
        </w:tc>
      </w:tr>
      <w:tr w:rsidR="001043F5" w:rsidTr="001043F5">
        <w:trPr>
          <w:trHeight w:val="255"/>
          <w:jc w:val="center"/>
        </w:trPr>
        <w:tc>
          <w:tcPr>
            <w:tcW w:w="1866" w:type="dxa"/>
            <w:shd w:val="clear" w:color="auto" w:fill="auto"/>
            <w:noWrap/>
            <w:vAlign w:val="center"/>
          </w:tcPr>
          <w:p w:rsidR="00EF45F8" w:rsidRPr="008E5FCF" w:rsidRDefault="00EF45F8" w:rsidP="001043F5">
            <w:pPr>
              <w:rPr>
                <w:rFonts w:ascii="Arial" w:hAnsi="Arial" w:cs="Arial"/>
                <w:sz w:val="20"/>
                <w:szCs w:val="20"/>
              </w:rPr>
            </w:pPr>
            <w:r>
              <w:rPr>
                <w:rFonts w:ascii="Arial" w:hAnsi="Arial" w:cs="Arial"/>
                <w:sz w:val="20"/>
                <w:szCs w:val="20"/>
              </w:rPr>
              <w:t>6.</w:t>
            </w:r>
            <w:r w:rsidR="008E5FCF">
              <w:rPr>
                <w:rFonts w:ascii="Arial" w:hAnsi="Arial" w:cs="Arial"/>
                <w:sz w:val="20"/>
                <w:szCs w:val="20"/>
                <w:lang w:val="en-US"/>
              </w:rPr>
              <w:t xml:space="preserve"> </w:t>
            </w:r>
            <w:r w:rsidR="008E5FCF">
              <w:rPr>
                <w:rFonts w:ascii="Arial" w:hAnsi="Arial" w:cs="Arial"/>
                <w:sz w:val="20"/>
                <w:szCs w:val="20"/>
              </w:rPr>
              <w:t>Защита информации</w:t>
            </w:r>
          </w:p>
        </w:tc>
        <w:tc>
          <w:tcPr>
            <w:tcW w:w="2615" w:type="dxa"/>
            <w:shd w:val="clear" w:color="auto" w:fill="auto"/>
            <w:noWrap/>
            <w:vAlign w:val="center"/>
          </w:tcPr>
          <w:p w:rsidR="00EF45F8" w:rsidRDefault="00EF45F8" w:rsidP="001043F5">
            <w:pPr>
              <w:rPr>
                <w:rFonts w:ascii="Arial" w:hAnsi="Arial" w:cs="Arial"/>
                <w:sz w:val="20"/>
                <w:szCs w:val="20"/>
              </w:rPr>
            </w:pPr>
            <w:r>
              <w:rPr>
                <w:rFonts w:ascii="Arial" w:hAnsi="Arial" w:cs="Arial"/>
                <w:sz w:val="20"/>
                <w:szCs w:val="20"/>
              </w:rPr>
              <w:t>а)</w:t>
            </w:r>
            <w:r w:rsidR="008E5FCF">
              <w:rPr>
                <w:rFonts w:ascii="Arial" w:hAnsi="Arial" w:cs="Arial"/>
                <w:sz w:val="20"/>
                <w:szCs w:val="20"/>
              </w:rPr>
              <w:t xml:space="preserve"> электронная цифровая подпись</w:t>
            </w:r>
          </w:p>
        </w:tc>
        <w:tc>
          <w:tcPr>
            <w:tcW w:w="1676" w:type="dxa"/>
            <w:shd w:val="clear" w:color="auto" w:fill="auto"/>
            <w:noWrap/>
            <w:vAlign w:val="center"/>
          </w:tcPr>
          <w:p w:rsidR="00EF45F8" w:rsidRDefault="00EF45F8" w:rsidP="001043F5">
            <w:pPr>
              <w:jc w:val="center"/>
              <w:rPr>
                <w:rFonts w:ascii="Arial" w:hAnsi="Arial" w:cs="Arial"/>
                <w:sz w:val="20"/>
                <w:szCs w:val="20"/>
              </w:rPr>
            </w:pPr>
            <w:r>
              <w:rPr>
                <w:rFonts w:ascii="Arial" w:hAnsi="Arial" w:cs="Arial"/>
                <w:sz w:val="20"/>
                <w:szCs w:val="20"/>
              </w:rPr>
              <w:t>0</w:t>
            </w:r>
          </w:p>
        </w:tc>
        <w:tc>
          <w:tcPr>
            <w:tcW w:w="1686" w:type="dxa"/>
            <w:shd w:val="clear" w:color="auto" w:fill="auto"/>
            <w:noWrap/>
            <w:vAlign w:val="center"/>
          </w:tcPr>
          <w:p w:rsidR="00EF45F8" w:rsidRDefault="00EF45F8" w:rsidP="001043F5">
            <w:pPr>
              <w:jc w:val="center"/>
              <w:rPr>
                <w:rFonts w:ascii="Arial" w:hAnsi="Arial" w:cs="Arial"/>
                <w:sz w:val="20"/>
                <w:szCs w:val="20"/>
              </w:rPr>
            </w:pPr>
            <w:r>
              <w:rPr>
                <w:rFonts w:ascii="Arial" w:hAnsi="Arial" w:cs="Arial"/>
                <w:sz w:val="20"/>
                <w:szCs w:val="20"/>
              </w:rPr>
              <w:t>0</w:t>
            </w:r>
          </w:p>
        </w:tc>
        <w:tc>
          <w:tcPr>
            <w:tcW w:w="1881" w:type="dxa"/>
            <w:shd w:val="clear" w:color="auto" w:fill="auto"/>
            <w:noWrap/>
            <w:vAlign w:val="center"/>
          </w:tcPr>
          <w:p w:rsidR="00EF45F8" w:rsidRDefault="00EF45F8" w:rsidP="001043F5">
            <w:pPr>
              <w:jc w:val="center"/>
              <w:rPr>
                <w:rFonts w:ascii="Arial" w:hAnsi="Arial" w:cs="Arial"/>
                <w:sz w:val="20"/>
                <w:szCs w:val="20"/>
              </w:rPr>
            </w:pPr>
            <w:r>
              <w:rPr>
                <w:rFonts w:ascii="Arial" w:hAnsi="Arial" w:cs="Arial"/>
                <w:sz w:val="20"/>
                <w:szCs w:val="20"/>
              </w:rPr>
              <w:t>0</w:t>
            </w:r>
          </w:p>
        </w:tc>
      </w:tr>
      <w:tr w:rsidR="001043F5" w:rsidTr="001043F5">
        <w:trPr>
          <w:trHeight w:val="255"/>
          <w:jc w:val="center"/>
        </w:trPr>
        <w:tc>
          <w:tcPr>
            <w:tcW w:w="1866" w:type="dxa"/>
            <w:shd w:val="clear" w:color="auto" w:fill="auto"/>
            <w:noWrap/>
            <w:vAlign w:val="center"/>
          </w:tcPr>
          <w:p w:rsidR="00EF45F8" w:rsidRDefault="00EF45F8" w:rsidP="001043F5">
            <w:pPr>
              <w:rPr>
                <w:rFonts w:ascii="Arial" w:hAnsi="Arial" w:cs="Arial"/>
                <w:sz w:val="20"/>
                <w:szCs w:val="20"/>
              </w:rPr>
            </w:pPr>
          </w:p>
        </w:tc>
        <w:tc>
          <w:tcPr>
            <w:tcW w:w="2615" w:type="dxa"/>
            <w:shd w:val="clear" w:color="auto" w:fill="auto"/>
            <w:noWrap/>
            <w:vAlign w:val="center"/>
          </w:tcPr>
          <w:p w:rsidR="00EF45F8" w:rsidRDefault="00EF45F8" w:rsidP="001043F5">
            <w:pPr>
              <w:rPr>
                <w:rFonts w:ascii="Arial" w:hAnsi="Arial" w:cs="Arial"/>
                <w:sz w:val="20"/>
                <w:szCs w:val="20"/>
              </w:rPr>
            </w:pPr>
            <w:r>
              <w:rPr>
                <w:rFonts w:ascii="Arial" w:hAnsi="Arial" w:cs="Arial"/>
                <w:sz w:val="20"/>
                <w:szCs w:val="20"/>
              </w:rPr>
              <w:t>б)</w:t>
            </w:r>
            <w:r w:rsidR="008E5FCF">
              <w:rPr>
                <w:rFonts w:ascii="Arial" w:hAnsi="Arial" w:cs="Arial"/>
                <w:sz w:val="20"/>
                <w:szCs w:val="20"/>
              </w:rPr>
              <w:t xml:space="preserve"> журналы учета операций</w:t>
            </w:r>
          </w:p>
        </w:tc>
        <w:tc>
          <w:tcPr>
            <w:tcW w:w="1676" w:type="dxa"/>
            <w:shd w:val="clear" w:color="auto" w:fill="auto"/>
            <w:noWrap/>
            <w:vAlign w:val="center"/>
          </w:tcPr>
          <w:p w:rsidR="00EF45F8" w:rsidRDefault="00EF45F8" w:rsidP="001043F5">
            <w:pPr>
              <w:jc w:val="center"/>
              <w:rPr>
                <w:rFonts w:ascii="Arial" w:hAnsi="Arial" w:cs="Arial"/>
                <w:sz w:val="20"/>
                <w:szCs w:val="20"/>
              </w:rPr>
            </w:pPr>
            <w:r>
              <w:rPr>
                <w:rFonts w:ascii="Arial" w:hAnsi="Arial" w:cs="Arial"/>
                <w:sz w:val="20"/>
                <w:szCs w:val="20"/>
              </w:rPr>
              <w:t>*</w:t>
            </w:r>
          </w:p>
        </w:tc>
        <w:tc>
          <w:tcPr>
            <w:tcW w:w="1686" w:type="dxa"/>
            <w:shd w:val="clear" w:color="auto" w:fill="auto"/>
            <w:noWrap/>
            <w:vAlign w:val="center"/>
          </w:tcPr>
          <w:p w:rsidR="00EF45F8" w:rsidRDefault="00EF45F8" w:rsidP="001043F5">
            <w:pPr>
              <w:jc w:val="center"/>
              <w:rPr>
                <w:rFonts w:ascii="Arial" w:hAnsi="Arial" w:cs="Arial"/>
                <w:sz w:val="20"/>
                <w:szCs w:val="20"/>
              </w:rPr>
            </w:pPr>
            <w:r>
              <w:rPr>
                <w:rFonts w:ascii="Arial" w:hAnsi="Arial" w:cs="Arial"/>
                <w:sz w:val="20"/>
                <w:szCs w:val="20"/>
              </w:rPr>
              <w:t>*</w:t>
            </w:r>
          </w:p>
        </w:tc>
        <w:tc>
          <w:tcPr>
            <w:tcW w:w="1881" w:type="dxa"/>
            <w:shd w:val="clear" w:color="auto" w:fill="auto"/>
            <w:noWrap/>
            <w:vAlign w:val="center"/>
          </w:tcPr>
          <w:p w:rsidR="00EF45F8" w:rsidRDefault="00EF45F8" w:rsidP="001043F5">
            <w:pPr>
              <w:jc w:val="center"/>
              <w:rPr>
                <w:rFonts w:ascii="Arial" w:hAnsi="Arial" w:cs="Arial"/>
                <w:sz w:val="20"/>
                <w:szCs w:val="20"/>
              </w:rPr>
            </w:pPr>
            <w:r>
              <w:rPr>
                <w:rFonts w:ascii="Arial" w:hAnsi="Arial" w:cs="Arial"/>
                <w:sz w:val="20"/>
                <w:szCs w:val="20"/>
              </w:rPr>
              <w:t>*</w:t>
            </w:r>
          </w:p>
        </w:tc>
      </w:tr>
      <w:tr w:rsidR="001043F5" w:rsidTr="001043F5">
        <w:trPr>
          <w:trHeight w:val="255"/>
          <w:jc w:val="center"/>
        </w:trPr>
        <w:tc>
          <w:tcPr>
            <w:tcW w:w="1866" w:type="dxa"/>
            <w:shd w:val="clear" w:color="auto" w:fill="auto"/>
            <w:noWrap/>
            <w:vAlign w:val="center"/>
          </w:tcPr>
          <w:p w:rsidR="00EF45F8" w:rsidRDefault="00EF45F8" w:rsidP="001043F5">
            <w:pPr>
              <w:rPr>
                <w:rFonts w:ascii="Arial" w:hAnsi="Arial" w:cs="Arial"/>
                <w:sz w:val="20"/>
                <w:szCs w:val="20"/>
              </w:rPr>
            </w:pPr>
          </w:p>
        </w:tc>
        <w:tc>
          <w:tcPr>
            <w:tcW w:w="2615" w:type="dxa"/>
            <w:shd w:val="clear" w:color="auto" w:fill="auto"/>
            <w:noWrap/>
            <w:vAlign w:val="center"/>
          </w:tcPr>
          <w:p w:rsidR="00EF45F8" w:rsidRDefault="00EF45F8" w:rsidP="001043F5">
            <w:pPr>
              <w:rPr>
                <w:rFonts w:ascii="Arial" w:hAnsi="Arial" w:cs="Arial"/>
                <w:sz w:val="20"/>
                <w:szCs w:val="20"/>
              </w:rPr>
            </w:pPr>
            <w:r>
              <w:rPr>
                <w:rFonts w:ascii="Arial" w:hAnsi="Arial" w:cs="Arial"/>
                <w:sz w:val="20"/>
                <w:szCs w:val="20"/>
              </w:rPr>
              <w:t>в)</w:t>
            </w:r>
            <w:r w:rsidR="008E5FCF">
              <w:rPr>
                <w:rFonts w:ascii="Arial" w:hAnsi="Arial" w:cs="Arial"/>
                <w:sz w:val="20"/>
                <w:szCs w:val="20"/>
              </w:rPr>
              <w:t xml:space="preserve"> ежедневное копирование</w:t>
            </w:r>
          </w:p>
        </w:tc>
        <w:tc>
          <w:tcPr>
            <w:tcW w:w="1676" w:type="dxa"/>
            <w:shd w:val="clear" w:color="auto" w:fill="auto"/>
            <w:noWrap/>
            <w:vAlign w:val="center"/>
          </w:tcPr>
          <w:p w:rsidR="00EF45F8" w:rsidRDefault="00EF45F8" w:rsidP="001043F5">
            <w:pPr>
              <w:jc w:val="center"/>
              <w:rPr>
                <w:rFonts w:ascii="Arial" w:hAnsi="Arial" w:cs="Arial"/>
                <w:sz w:val="20"/>
                <w:szCs w:val="20"/>
              </w:rPr>
            </w:pPr>
            <w:r>
              <w:rPr>
                <w:rFonts w:ascii="Arial" w:hAnsi="Arial" w:cs="Arial"/>
                <w:sz w:val="20"/>
                <w:szCs w:val="20"/>
              </w:rPr>
              <w:t>*</w:t>
            </w:r>
          </w:p>
        </w:tc>
        <w:tc>
          <w:tcPr>
            <w:tcW w:w="1686" w:type="dxa"/>
            <w:shd w:val="clear" w:color="auto" w:fill="auto"/>
            <w:noWrap/>
            <w:vAlign w:val="center"/>
          </w:tcPr>
          <w:p w:rsidR="00EF45F8" w:rsidRDefault="00EF45F8" w:rsidP="001043F5">
            <w:pPr>
              <w:jc w:val="center"/>
              <w:rPr>
                <w:rFonts w:ascii="Arial" w:hAnsi="Arial" w:cs="Arial"/>
                <w:sz w:val="20"/>
                <w:szCs w:val="20"/>
              </w:rPr>
            </w:pPr>
            <w:r>
              <w:rPr>
                <w:rFonts w:ascii="Arial" w:hAnsi="Arial" w:cs="Arial"/>
                <w:sz w:val="20"/>
                <w:szCs w:val="20"/>
              </w:rPr>
              <w:t>*</w:t>
            </w:r>
          </w:p>
        </w:tc>
        <w:tc>
          <w:tcPr>
            <w:tcW w:w="1881" w:type="dxa"/>
            <w:shd w:val="clear" w:color="auto" w:fill="auto"/>
            <w:noWrap/>
            <w:vAlign w:val="center"/>
          </w:tcPr>
          <w:p w:rsidR="00EF45F8" w:rsidRDefault="00EF45F8" w:rsidP="001043F5">
            <w:pPr>
              <w:jc w:val="center"/>
              <w:rPr>
                <w:rFonts w:ascii="Arial" w:hAnsi="Arial" w:cs="Arial"/>
                <w:sz w:val="20"/>
                <w:szCs w:val="20"/>
              </w:rPr>
            </w:pPr>
            <w:r>
              <w:rPr>
                <w:rFonts w:ascii="Arial" w:hAnsi="Arial" w:cs="Arial"/>
                <w:sz w:val="20"/>
                <w:szCs w:val="20"/>
              </w:rPr>
              <w:t>*</w:t>
            </w:r>
          </w:p>
        </w:tc>
      </w:tr>
      <w:tr w:rsidR="001043F5" w:rsidTr="001043F5">
        <w:trPr>
          <w:trHeight w:val="255"/>
          <w:jc w:val="center"/>
        </w:trPr>
        <w:tc>
          <w:tcPr>
            <w:tcW w:w="1866" w:type="dxa"/>
            <w:shd w:val="clear" w:color="auto" w:fill="auto"/>
            <w:noWrap/>
            <w:vAlign w:val="center"/>
          </w:tcPr>
          <w:p w:rsidR="00EF45F8" w:rsidRDefault="00EF45F8" w:rsidP="001043F5">
            <w:pPr>
              <w:rPr>
                <w:rFonts w:ascii="Arial" w:hAnsi="Arial" w:cs="Arial"/>
                <w:sz w:val="20"/>
                <w:szCs w:val="20"/>
              </w:rPr>
            </w:pPr>
          </w:p>
        </w:tc>
        <w:tc>
          <w:tcPr>
            <w:tcW w:w="2615" w:type="dxa"/>
            <w:shd w:val="clear" w:color="auto" w:fill="auto"/>
            <w:noWrap/>
            <w:vAlign w:val="center"/>
          </w:tcPr>
          <w:p w:rsidR="00EF45F8" w:rsidRDefault="00EF45F8" w:rsidP="001043F5">
            <w:pPr>
              <w:rPr>
                <w:rFonts w:ascii="Arial" w:hAnsi="Arial" w:cs="Arial"/>
                <w:sz w:val="20"/>
                <w:szCs w:val="20"/>
              </w:rPr>
            </w:pPr>
            <w:r>
              <w:rPr>
                <w:rFonts w:ascii="Arial" w:hAnsi="Arial" w:cs="Arial"/>
                <w:sz w:val="20"/>
                <w:szCs w:val="20"/>
              </w:rPr>
              <w:t>г)</w:t>
            </w:r>
            <w:r w:rsidR="008E5FCF">
              <w:rPr>
                <w:rFonts w:ascii="Arial" w:hAnsi="Arial" w:cs="Arial"/>
                <w:sz w:val="20"/>
                <w:szCs w:val="20"/>
              </w:rPr>
              <w:t xml:space="preserve"> защита от уничтожения</w:t>
            </w:r>
          </w:p>
        </w:tc>
        <w:tc>
          <w:tcPr>
            <w:tcW w:w="1676" w:type="dxa"/>
            <w:shd w:val="clear" w:color="auto" w:fill="auto"/>
            <w:noWrap/>
            <w:vAlign w:val="center"/>
          </w:tcPr>
          <w:p w:rsidR="00EF45F8" w:rsidRDefault="00EF45F8" w:rsidP="001043F5">
            <w:pPr>
              <w:jc w:val="center"/>
              <w:rPr>
                <w:rFonts w:ascii="Arial" w:hAnsi="Arial" w:cs="Arial"/>
                <w:sz w:val="20"/>
                <w:szCs w:val="20"/>
              </w:rPr>
            </w:pPr>
            <w:r>
              <w:rPr>
                <w:rFonts w:ascii="Arial" w:hAnsi="Arial" w:cs="Arial"/>
                <w:sz w:val="20"/>
                <w:szCs w:val="20"/>
              </w:rPr>
              <w:t>*</w:t>
            </w:r>
          </w:p>
        </w:tc>
        <w:tc>
          <w:tcPr>
            <w:tcW w:w="1686" w:type="dxa"/>
            <w:shd w:val="clear" w:color="auto" w:fill="auto"/>
            <w:noWrap/>
            <w:vAlign w:val="center"/>
          </w:tcPr>
          <w:p w:rsidR="00EF45F8" w:rsidRDefault="00EF45F8" w:rsidP="001043F5">
            <w:pPr>
              <w:jc w:val="center"/>
              <w:rPr>
                <w:rFonts w:ascii="Arial" w:hAnsi="Arial" w:cs="Arial"/>
                <w:sz w:val="20"/>
                <w:szCs w:val="20"/>
              </w:rPr>
            </w:pPr>
            <w:r>
              <w:rPr>
                <w:rFonts w:ascii="Arial" w:hAnsi="Arial" w:cs="Arial"/>
                <w:sz w:val="20"/>
                <w:szCs w:val="20"/>
              </w:rPr>
              <w:t>*</w:t>
            </w:r>
          </w:p>
        </w:tc>
        <w:tc>
          <w:tcPr>
            <w:tcW w:w="1881" w:type="dxa"/>
            <w:shd w:val="clear" w:color="auto" w:fill="auto"/>
            <w:noWrap/>
            <w:vAlign w:val="center"/>
          </w:tcPr>
          <w:p w:rsidR="00EF45F8" w:rsidRDefault="00EF45F8" w:rsidP="001043F5">
            <w:pPr>
              <w:jc w:val="center"/>
              <w:rPr>
                <w:rFonts w:ascii="Arial" w:hAnsi="Arial" w:cs="Arial"/>
                <w:sz w:val="20"/>
                <w:szCs w:val="20"/>
              </w:rPr>
            </w:pPr>
            <w:r>
              <w:rPr>
                <w:rFonts w:ascii="Arial" w:hAnsi="Arial" w:cs="Arial"/>
                <w:sz w:val="20"/>
                <w:szCs w:val="20"/>
              </w:rPr>
              <w:t>*</w:t>
            </w:r>
          </w:p>
        </w:tc>
      </w:tr>
      <w:tr w:rsidR="001043F5" w:rsidTr="001043F5">
        <w:trPr>
          <w:trHeight w:val="255"/>
          <w:jc w:val="center"/>
        </w:trPr>
        <w:tc>
          <w:tcPr>
            <w:tcW w:w="1866" w:type="dxa"/>
            <w:shd w:val="clear" w:color="auto" w:fill="auto"/>
            <w:noWrap/>
            <w:vAlign w:val="center"/>
          </w:tcPr>
          <w:p w:rsidR="00EF45F8" w:rsidRDefault="00EF45F8" w:rsidP="001043F5">
            <w:pPr>
              <w:rPr>
                <w:rFonts w:ascii="Arial" w:hAnsi="Arial" w:cs="Arial"/>
                <w:sz w:val="20"/>
                <w:szCs w:val="20"/>
              </w:rPr>
            </w:pPr>
          </w:p>
        </w:tc>
        <w:tc>
          <w:tcPr>
            <w:tcW w:w="2615" w:type="dxa"/>
            <w:shd w:val="clear" w:color="auto" w:fill="auto"/>
            <w:noWrap/>
            <w:vAlign w:val="center"/>
          </w:tcPr>
          <w:p w:rsidR="00EF45F8" w:rsidRDefault="00EF45F8" w:rsidP="001043F5">
            <w:pPr>
              <w:rPr>
                <w:rFonts w:ascii="Arial" w:hAnsi="Arial" w:cs="Arial"/>
                <w:sz w:val="20"/>
                <w:szCs w:val="20"/>
              </w:rPr>
            </w:pPr>
            <w:proofErr w:type="spellStart"/>
            <w:r>
              <w:rPr>
                <w:rFonts w:ascii="Arial" w:hAnsi="Arial" w:cs="Arial"/>
                <w:sz w:val="20"/>
                <w:szCs w:val="20"/>
              </w:rPr>
              <w:t>д</w:t>
            </w:r>
            <w:proofErr w:type="spellEnd"/>
            <w:r>
              <w:rPr>
                <w:rFonts w:ascii="Arial" w:hAnsi="Arial" w:cs="Arial"/>
                <w:sz w:val="20"/>
                <w:szCs w:val="20"/>
              </w:rPr>
              <w:t>)</w:t>
            </w:r>
            <w:r w:rsidR="008E5FCF">
              <w:rPr>
                <w:rFonts w:ascii="Arial" w:hAnsi="Arial" w:cs="Arial"/>
                <w:sz w:val="20"/>
                <w:szCs w:val="20"/>
              </w:rPr>
              <w:t xml:space="preserve"> резервные материальные носители</w:t>
            </w:r>
          </w:p>
        </w:tc>
        <w:tc>
          <w:tcPr>
            <w:tcW w:w="1676" w:type="dxa"/>
            <w:shd w:val="clear" w:color="auto" w:fill="auto"/>
            <w:noWrap/>
            <w:vAlign w:val="center"/>
          </w:tcPr>
          <w:p w:rsidR="00EF45F8" w:rsidRDefault="00EF45F8" w:rsidP="001043F5">
            <w:pPr>
              <w:jc w:val="center"/>
              <w:rPr>
                <w:rFonts w:ascii="Arial" w:hAnsi="Arial" w:cs="Arial"/>
                <w:sz w:val="20"/>
                <w:szCs w:val="20"/>
              </w:rPr>
            </w:pPr>
            <w:r>
              <w:rPr>
                <w:rFonts w:ascii="Arial" w:hAnsi="Arial" w:cs="Arial"/>
                <w:sz w:val="20"/>
                <w:szCs w:val="20"/>
              </w:rPr>
              <w:t>*</w:t>
            </w:r>
          </w:p>
        </w:tc>
        <w:tc>
          <w:tcPr>
            <w:tcW w:w="1686" w:type="dxa"/>
            <w:shd w:val="clear" w:color="auto" w:fill="auto"/>
            <w:noWrap/>
            <w:vAlign w:val="center"/>
          </w:tcPr>
          <w:p w:rsidR="00EF45F8" w:rsidRDefault="00EF45F8" w:rsidP="001043F5">
            <w:pPr>
              <w:jc w:val="center"/>
              <w:rPr>
                <w:rFonts w:ascii="Arial" w:hAnsi="Arial" w:cs="Arial"/>
                <w:sz w:val="20"/>
                <w:szCs w:val="20"/>
              </w:rPr>
            </w:pPr>
            <w:r>
              <w:rPr>
                <w:rFonts w:ascii="Arial" w:hAnsi="Arial" w:cs="Arial"/>
                <w:sz w:val="20"/>
                <w:szCs w:val="20"/>
              </w:rPr>
              <w:t>*</w:t>
            </w:r>
          </w:p>
        </w:tc>
        <w:tc>
          <w:tcPr>
            <w:tcW w:w="1881" w:type="dxa"/>
            <w:shd w:val="clear" w:color="auto" w:fill="auto"/>
            <w:noWrap/>
            <w:vAlign w:val="center"/>
          </w:tcPr>
          <w:p w:rsidR="00EF45F8" w:rsidRDefault="00EF45F8" w:rsidP="001043F5">
            <w:pPr>
              <w:jc w:val="center"/>
              <w:rPr>
                <w:rFonts w:ascii="Arial" w:hAnsi="Arial" w:cs="Arial"/>
                <w:sz w:val="20"/>
                <w:szCs w:val="20"/>
              </w:rPr>
            </w:pPr>
            <w:r>
              <w:rPr>
                <w:rFonts w:ascii="Arial" w:hAnsi="Arial" w:cs="Arial"/>
                <w:sz w:val="20"/>
                <w:szCs w:val="20"/>
              </w:rPr>
              <w:t>*</w:t>
            </w:r>
          </w:p>
        </w:tc>
      </w:tr>
      <w:tr w:rsidR="001043F5" w:rsidTr="001043F5">
        <w:trPr>
          <w:trHeight w:val="255"/>
          <w:jc w:val="center"/>
        </w:trPr>
        <w:tc>
          <w:tcPr>
            <w:tcW w:w="1866" w:type="dxa"/>
            <w:shd w:val="clear" w:color="auto" w:fill="auto"/>
            <w:noWrap/>
            <w:vAlign w:val="center"/>
          </w:tcPr>
          <w:p w:rsidR="00EF45F8" w:rsidRDefault="00EF45F8" w:rsidP="001043F5">
            <w:pPr>
              <w:rPr>
                <w:rFonts w:ascii="Arial" w:hAnsi="Arial" w:cs="Arial"/>
                <w:sz w:val="20"/>
                <w:szCs w:val="20"/>
              </w:rPr>
            </w:pPr>
            <w:r>
              <w:rPr>
                <w:rFonts w:ascii="Arial" w:hAnsi="Arial" w:cs="Arial"/>
                <w:sz w:val="20"/>
                <w:szCs w:val="20"/>
              </w:rPr>
              <w:t xml:space="preserve">7. </w:t>
            </w:r>
            <w:proofErr w:type="spellStart"/>
            <w:r w:rsidR="008E5FCF">
              <w:rPr>
                <w:rFonts w:ascii="Arial" w:hAnsi="Arial" w:cs="Arial"/>
                <w:sz w:val="20"/>
                <w:szCs w:val="20"/>
              </w:rPr>
              <w:t>Мультиязычность</w:t>
            </w:r>
            <w:proofErr w:type="spellEnd"/>
          </w:p>
        </w:tc>
        <w:tc>
          <w:tcPr>
            <w:tcW w:w="2615" w:type="dxa"/>
            <w:shd w:val="clear" w:color="auto" w:fill="auto"/>
            <w:noWrap/>
            <w:vAlign w:val="center"/>
          </w:tcPr>
          <w:p w:rsidR="00EF45F8" w:rsidRDefault="00EF45F8" w:rsidP="001043F5">
            <w:pPr>
              <w:rPr>
                <w:rFonts w:ascii="Arial" w:hAnsi="Arial" w:cs="Arial"/>
                <w:sz w:val="20"/>
                <w:szCs w:val="20"/>
              </w:rPr>
            </w:pPr>
          </w:p>
        </w:tc>
        <w:tc>
          <w:tcPr>
            <w:tcW w:w="1676" w:type="dxa"/>
            <w:shd w:val="clear" w:color="auto" w:fill="auto"/>
            <w:noWrap/>
            <w:vAlign w:val="center"/>
          </w:tcPr>
          <w:p w:rsidR="00EF45F8" w:rsidRDefault="00EF45F8" w:rsidP="001043F5">
            <w:pPr>
              <w:jc w:val="center"/>
              <w:rPr>
                <w:rFonts w:ascii="Arial" w:hAnsi="Arial" w:cs="Arial"/>
                <w:sz w:val="20"/>
                <w:szCs w:val="20"/>
              </w:rPr>
            </w:pPr>
            <w:r>
              <w:rPr>
                <w:rFonts w:ascii="Arial" w:hAnsi="Arial" w:cs="Arial"/>
                <w:sz w:val="20"/>
                <w:szCs w:val="20"/>
              </w:rPr>
              <w:t>2</w:t>
            </w:r>
          </w:p>
        </w:tc>
        <w:tc>
          <w:tcPr>
            <w:tcW w:w="1686" w:type="dxa"/>
            <w:shd w:val="clear" w:color="auto" w:fill="auto"/>
            <w:noWrap/>
            <w:vAlign w:val="center"/>
          </w:tcPr>
          <w:p w:rsidR="00EF45F8" w:rsidRDefault="00EF45F8" w:rsidP="001043F5">
            <w:pPr>
              <w:jc w:val="center"/>
              <w:rPr>
                <w:rFonts w:ascii="Arial" w:hAnsi="Arial" w:cs="Arial"/>
                <w:sz w:val="20"/>
                <w:szCs w:val="20"/>
              </w:rPr>
            </w:pPr>
            <w:r>
              <w:rPr>
                <w:rFonts w:ascii="Arial" w:hAnsi="Arial" w:cs="Arial"/>
                <w:sz w:val="20"/>
                <w:szCs w:val="20"/>
              </w:rPr>
              <w:t>1</w:t>
            </w:r>
          </w:p>
        </w:tc>
        <w:tc>
          <w:tcPr>
            <w:tcW w:w="1881" w:type="dxa"/>
            <w:shd w:val="clear" w:color="auto" w:fill="auto"/>
            <w:noWrap/>
            <w:vAlign w:val="center"/>
          </w:tcPr>
          <w:p w:rsidR="00EF45F8" w:rsidRDefault="00EF45F8" w:rsidP="001043F5">
            <w:pPr>
              <w:jc w:val="center"/>
              <w:rPr>
                <w:rFonts w:ascii="Arial" w:hAnsi="Arial" w:cs="Arial"/>
                <w:sz w:val="20"/>
                <w:szCs w:val="20"/>
              </w:rPr>
            </w:pPr>
            <w:r>
              <w:rPr>
                <w:rFonts w:ascii="Arial" w:hAnsi="Arial" w:cs="Arial"/>
                <w:sz w:val="20"/>
                <w:szCs w:val="20"/>
              </w:rPr>
              <w:t>1</w:t>
            </w:r>
          </w:p>
        </w:tc>
      </w:tr>
      <w:tr w:rsidR="001043F5" w:rsidTr="001043F5">
        <w:trPr>
          <w:trHeight w:val="255"/>
          <w:jc w:val="center"/>
        </w:trPr>
        <w:tc>
          <w:tcPr>
            <w:tcW w:w="1866" w:type="dxa"/>
            <w:shd w:val="clear" w:color="auto" w:fill="auto"/>
            <w:noWrap/>
            <w:vAlign w:val="center"/>
          </w:tcPr>
          <w:p w:rsidR="00EF45F8" w:rsidRDefault="00EF45F8" w:rsidP="001043F5">
            <w:pPr>
              <w:rPr>
                <w:rFonts w:ascii="Arial" w:hAnsi="Arial" w:cs="Arial"/>
                <w:b/>
                <w:bCs/>
                <w:sz w:val="20"/>
                <w:szCs w:val="20"/>
              </w:rPr>
            </w:pPr>
          </w:p>
        </w:tc>
        <w:tc>
          <w:tcPr>
            <w:tcW w:w="2615" w:type="dxa"/>
            <w:shd w:val="clear" w:color="auto" w:fill="auto"/>
            <w:noWrap/>
            <w:vAlign w:val="center"/>
          </w:tcPr>
          <w:p w:rsidR="00EF45F8" w:rsidRDefault="00F60144" w:rsidP="001043F5">
            <w:pPr>
              <w:rPr>
                <w:rFonts w:ascii="Arial" w:hAnsi="Arial" w:cs="Arial"/>
                <w:sz w:val="20"/>
                <w:szCs w:val="20"/>
              </w:rPr>
            </w:pPr>
            <w:r>
              <w:rPr>
                <w:rFonts w:ascii="Arial" w:hAnsi="Arial" w:cs="Arial"/>
                <w:b/>
                <w:bCs/>
                <w:sz w:val="20"/>
                <w:szCs w:val="20"/>
              </w:rPr>
              <w:t>Итого:</w:t>
            </w:r>
          </w:p>
        </w:tc>
        <w:tc>
          <w:tcPr>
            <w:tcW w:w="1676" w:type="dxa"/>
            <w:shd w:val="clear" w:color="auto" w:fill="auto"/>
            <w:noWrap/>
            <w:vAlign w:val="center"/>
          </w:tcPr>
          <w:p w:rsidR="00EF45F8" w:rsidRPr="005975F3" w:rsidRDefault="00EF45F8" w:rsidP="001043F5">
            <w:pPr>
              <w:jc w:val="center"/>
              <w:rPr>
                <w:rFonts w:ascii="Arial" w:hAnsi="Arial" w:cs="Arial"/>
                <w:b/>
                <w:sz w:val="20"/>
                <w:szCs w:val="20"/>
              </w:rPr>
            </w:pPr>
            <w:r w:rsidRPr="005975F3">
              <w:rPr>
                <w:rFonts w:ascii="Arial" w:hAnsi="Arial" w:cs="Arial"/>
                <w:b/>
                <w:sz w:val="20"/>
                <w:szCs w:val="20"/>
              </w:rPr>
              <w:t>31</w:t>
            </w:r>
          </w:p>
        </w:tc>
        <w:tc>
          <w:tcPr>
            <w:tcW w:w="1686" w:type="dxa"/>
            <w:shd w:val="clear" w:color="auto" w:fill="auto"/>
            <w:noWrap/>
            <w:vAlign w:val="center"/>
          </w:tcPr>
          <w:p w:rsidR="00EF45F8" w:rsidRPr="005975F3" w:rsidRDefault="00EF45F8" w:rsidP="001043F5">
            <w:pPr>
              <w:jc w:val="center"/>
              <w:rPr>
                <w:rFonts w:ascii="Arial" w:hAnsi="Arial" w:cs="Arial"/>
                <w:b/>
                <w:sz w:val="20"/>
                <w:szCs w:val="20"/>
              </w:rPr>
            </w:pPr>
            <w:r w:rsidRPr="005975F3">
              <w:rPr>
                <w:rFonts w:ascii="Arial" w:hAnsi="Arial" w:cs="Arial"/>
                <w:b/>
                <w:sz w:val="20"/>
                <w:szCs w:val="20"/>
              </w:rPr>
              <w:t>2</w:t>
            </w:r>
            <w:r>
              <w:rPr>
                <w:rFonts w:ascii="Arial" w:hAnsi="Arial" w:cs="Arial"/>
                <w:b/>
                <w:sz w:val="20"/>
                <w:szCs w:val="20"/>
              </w:rPr>
              <w:t>6</w:t>
            </w:r>
          </w:p>
        </w:tc>
        <w:tc>
          <w:tcPr>
            <w:tcW w:w="1881" w:type="dxa"/>
            <w:shd w:val="clear" w:color="auto" w:fill="auto"/>
            <w:noWrap/>
            <w:vAlign w:val="center"/>
          </w:tcPr>
          <w:p w:rsidR="00EF45F8" w:rsidRPr="005975F3" w:rsidRDefault="00EF45F8" w:rsidP="001043F5">
            <w:pPr>
              <w:jc w:val="center"/>
              <w:rPr>
                <w:rFonts w:ascii="Arial" w:hAnsi="Arial" w:cs="Arial"/>
                <w:b/>
                <w:sz w:val="20"/>
                <w:szCs w:val="20"/>
              </w:rPr>
            </w:pPr>
            <w:r w:rsidRPr="005975F3">
              <w:rPr>
                <w:rFonts w:ascii="Arial" w:hAnsi="Arial" w:cs="Arial"/>
                <w:b/>
                <w:sz w:val="20"/>
                <w:szCs w:val="20"/>
              </w:rPr>
              <w:t>22</w:t>
            </w:r>
          </w:p>
        </w:tc>
      </w:tr>
      <w:tr w:rsidR="001043F5" w:rsidTr="001043F5">
        <w:trPr>
          <w:trHeight w:val="255"/>
          <w:jc w:val="center"/>
        </w:trPr>
        <w:tc>
          <w:tcPr>
            <w:tcW w:w="1866" w:type="dxa"/>
            <w:shd w:val="clear" w:color="auto" w:fill="auto"/>
            <w:noWrap/>
            <w:vAlign w:val="center"/>
          </w:tcPr>
          <w:p w:rsidR="00EF45F8" w:rsidRDefault="00EF45F8" w:rsidP="001043F5">
            <w:pPr>
              <w:rPr>
                <w:rFonts w:ascii="Arial" w:hAnsi="Arial" w:cs="Arial"/>
                <w:sz w:val="20"/>
                <w:szCs w:val="20"/>
              </w:rPr>
            </w:pPr>
          </w:p>
        </w:tc>
        <w:tc>
          <w:tcPr>
            <w:tcW w:w="2615" w:type="dxa"/>
            <w:shd w:val="clear" w:color="auto" w:fill="auto"/>
            <w:noWrap/>
            <w:vAlign w:val="center"/>
          </w:tcPr>
          <w:p w:rsidR="00EF45F8" w:rsidRDefault="00EF45F8" w:rsidP="001043F5">
            <w:pPr>
              <w:rPr>
                <w:rFonts w:ascii="Arial" w:hAnsi="Arial" w:cs="Arial"/>
                <w:sz w:val="20"/>
                <w:szCs w:val="20"/>
              </w:rPr>
            </w:pPr>
          </w:p>
        </w:tc>
        <w:tc>
          <w:tcPr>
            <w:tcW w:w="1676" w:type="dxa"/>
            <w:shd w:val="clear" w:color="auto" w:fill="auto"/>
            <w:noWrap/>
            <w:vAlign w:val="center"/>
          </w:tcPr>
          <w:p w:rsidR="00EF45F8" w:rsidRDefault="00EF45F8" w:rsidP="001043F5">
            <w:pPr>
              <w:jc w:val="center"/>
              <w:rPr>
                <w:rFonts w:ascii="Arial" w:hAnsi="Arial" w:cs="Arial"/>
                <w:sz w:val="20"/>
                <w:szCs w:val="20"/>
              </w:rPr>
            </w:pPr>
            <w:r>
              <w:rPr>
                <w:rFonts w:ascii="Arial" w:hAnsi="Arial" w:cs="Arial"/>
                <w:sz w:val="20"/>
                <w:szCs w:val="20"/>
              </w:rPr>
              <w:t>из 52</w:t>
            </w:r>
          </w:p>
        </w:tc>
        <w:tc>
          <w:tcPr>
            <w:tcW w:w="1686" w:type="dxa"/>
            <w:shd w:val="clear" w:color="auto" w:fill="auto"/>
            <w:noWrap/>
            <w:vAlign w:val="center"/>
          </w:tcPr>
          <w:p w:rsidR="00EF45F8" w:rsidRDefault="00EF45F8" w:rsidP="001043F5">
            <w:pPr>
              <w:jc w:val="center"/>
              <w:rPr>
                <w:rFonts w:ascii="Arial" w:hAnsi="Arial" w:cs="Arial"/>
                <w:sz w:val="20"/>
                <w:szCs w:val="20"/>
              </w:rPr>
            </w:pPr>
            <w:r>
              <w:rPr>
                <w:rFonts w:ascii="Arial" w:hAnsi="Arial" w:cs="Arial"/>
                <w:sz w:val="20"/>
                <w:szCs w:val="20"/>
              </w:rPr>
              <w:t>из 52</w:t>
            </w:r>
          </w:p>
        </w:tc>
        <w:tc>
          <w:tcPr>
            <w:tcW w:w="1881" w:type="dxa"/>
            <w:shd w:val="clear" w:color="auto" w:fill="auto"/>
            <w:noWrap/>
            <w:vAlign w:val="center"/>
          </w:tcPr>
          <w:p w:rsidR="00EF45F8" w:rsidRDefault="00EF45F8" w:rsidP="001043F5">
            <w:pPr>
              <w:jc w:val="center"/>
              <w:rPr>
                <w:rFonts w:ascii="Arial" w:hAnsi="Arial" w:cs="Arial"/>
                <w:sz w:val="20"/>
                <w:szCs w:val="20"/>
              </w:rPr>
            </w:pPr>
            <w:r>
              <w:rPr>
                <w:rFonts w:ascii="Arial" w:hAnsi="Arial" w:cs="Arial"/>
                <w:sz w:val="20"/>
                <w:szCs w:val="20"/>
              </w:rPr>
              <w:t>из 52</w:t>
            </w:r>
          </w:p>
        </w:tc>
      </w:tr>
    </w:tbl>
    <w:p w:rsidR="00EF45F8" w:rsidRDefault="00EF45F8" w:rsidP="00EF45F8">
      <w:pPr>
        <w:rPr>
          <w:b/>
        </w:rPr>
      </w:pPr>
    </w:p>
    <w:p w:rsidR="001043F5" w:rsidRDefault="001043F5" w:rsidP="00BA455F">
      <w:pPr>
        <w:spacing w:line="360" w:lineRule="auto"/>
        <w:jc w:val="both"/>
        <w:rPr>
          <w:sz w:val="28"/>
        </w:rPr>
      </w:pPr>
    </w:p>
    <w:p w:rsidR="00EF45F8" w:rsidRPr="00BA455F" w:rsidRDefault="00EF45F8" w:rsidP="00BA455F">
      <w:pPr>
        <w:spacing w:line="360" w:lineRule="auto"/>
        <w:jc w:val="both"/>
        <w:rPr>
          <w:sz w:val="28"/>
        </w:rPr>
      </w:pPr>
      <w:r w:rsidRPr="00BA455F">
        <w:rPr>
          <w:sz w:val="28"/>
        </w:rPr>
        <w:lastRenderedPageBreak/>
        <w:t xml:space="preserve">Система распределения баллов: </w:t>
      </w:r>
    </w:p>
    <w:p w:rsidR="00EF45F8" w:rsidRPr="00BA455F" w:rsidRDefault="00EF45F8" w:rsidP="00BA455F">
      <w:pPr>
        <w:spacing w:line="360" w:lineRule="auto"/>
        <w:ind w:left="708"/>
        <w:jc w:val="both"/>
        <w:rPr>
          <w:sz w:val="28"/>
        </w:rPr>
      </w:pPr>
      <w:r w:rsidRPr="00BA455F">
        <w:rPr>
          <w:sz w:val="28"/>
        </w:rPr>
        <w:t>* данные отсутствуют</w:t>
      </w:r>
    </w:p>
    <w:p w:rsidR="00EF45F8" w:rsidRPr="00BA455F" w:rsidRDefault="00EF45F8" w:rsidP="00BA455F">
      <w:pPr>
        <w:spacing w:line="360" w:lineRule="auto"/>
        <w:ind w:left="708"/>
        <w:jc w:val="both"/>
        <w:rPr>
          <w:sz w:val="28"/>
        </w:rPr>
      </w:pPr>
      <w:r w:rsidRPr="00BA455F">
        <w:rPr>
          <w:sz w:val="28"/>
        </w:rPr>
        <w:t>0 - не удовлетворяет требованиям</w:t>
      </w:r>
    </w:p>
    <w:p w:rsidR="00EF45F8" w:rsidRPr="00BA455F" w:rsidRDefault="00EF45F8" w:rsidP="00BA455F">
      <w:pPr>
        <w:spacing w:line="360" w:lineRule="auto"/>
        <w:ind w:left="708"/>
        <w:jc w:val="both"/>
        <w:rPr>
          <w:sz w:val="28"/>
        </w:rPr>
      </w:pPr>
      <w:r w:rsidRPr="00BA455F">
        <w:rPr>
          <w:sz w:val="28"/>
        </w:rPr>
        <w:t>1 - частично удовлетворяет требованиям</w:t>
      </w:r>
    </w:p>
    <w:p w:rsidR="00EF45F8" w:rsidRPr="00BA455F" w:rsidRDefault="00EF45F8" w:rsidP="00BA455F">
      <w:pPr>
        <w:spacing w:line="360" w:lineRule="auto"/>
        <w:ind w:left="708"/>
        <w:jc w:val="both"/>
        <w:rPr>
          <w:sz w:val="28"/>
        </w:rPr>
      </w:pPr>
      <w:r w:rsidRPr="00BA455F">
        <w:rPr>
          <w:sz w:val="28"/>
        </w:rPr>
        <w:t>2 - удовлетворяет требованиям</w:t>
      </w:r>
    </w:p>
    <w:p w:rsidR="00EF45F8" w:rsidRPr="00262EAB" w:rsidRDefault="00EF45F8" w:rsidP="00262EAB">
      <w:pPr>
        <w:spacing w:line="360" w:lineRule="auto"/>
        <w:ind w:firstLine="360"/>
        <w:jc w:val="both"/>
        <w:rPr>
          <w:sz w:val="28"/>
          <w:szCs w:val="28"/>
        </w:rPr>
      </w:pPr>
      <w:r w:rsidRPr="00262EAB">
        <w:rPr>
          <w:sz w:val="28"/>
          <w:szCs w:val="28"/>
        </w:rPr>
        <w:t xml:space="preserve">Рассмотрим более подробно полученные результаты на соответствующих уровнях. </w:t>
      </w:r>
    </w:p>
    <w:p w:rsidR="00EF45F8" w:rsidRPr="00262EAB" w:rsidRDefault="00EF45F8" w:rsidP="004342C8">
      <w:pPr>
        <w:numPr>
          <w:ilvl w:val="0"/>
          <w:numId w:val="11"/>
        </w:numPr>
        <w:spacing w:line="360" w:lineRule="auto"/>
        <w:jc w:val="both"/>
        <w:rPr>
          <w:sz w:val="28"/>
          <w:szCs w:val="28"/>
        </w:rPr>
      </w:pPr>
      <w:r w:rsidRPr="00262EAB">
        <w:rPr>
          <w:sz w:val="28"/>
          <w:szCs w:val="28"/>
        </w:rPr>
        <w:t xml:space="preserve">Федеральный уровень: </w:t>
      </w:r>
    </w:p>
    <w:p w:rsidR="00EF45F8" w:rsidRPr="00262EAB" w:rsidRDefault="000736BC" w:rsidP="00262EAB">
      <w:pPr>
        <w:spacing w:line="360" w:lineRule="auto"/>
        <w:ind w:firstLine="360"/>
        <w:jc w:val="both"/>
        <w:rPr>
          <w:sz w:val="28"/>
          <w:szCs w:val="28"/>
        </w:rPr>
      </w:pPr>
      <w:r>
        <w:rPr>
          <w:sz w:val="28"/>
          <w:szCs w:val="28"/>
        </w:rPr>
        <w:tab/>
      </w:r>
      <w:r w:rsidR="00EF45F8" w:rsidRPr="00262EAB">
        <w:rPr>
          <w:sz w:val="28"/>
          <w:szCs w:val="28"/>
        </w:rPr>
        <w:t>На федеральном уровне проводился анализ сайта «</w:t>
      </w:r>
      <w:proofErr w:type="spellStart"/>
      <w:r w:rsidR="00EF45F8" w:rsidRPr="00262EAB">
        <w:rPr>
          <w:sz w:val="28"/>
          <w:szCs w:val="28"/>
        </w:rPr>
        <w:t>Россельхознадзор</w:t>
      </w:r>
      <w:proofErr w:type="spellEnd"/>
      <w:r w:rsidR="00EF45F8" w:rsidRPr="00262EAB">
        <w:rPr>
          <w:sz w:val="28"/>
          <w:szCs w:val="28"/>
        </w:rPr>
        <w:t xml:space="preserve"> (федеральная служба по ветеринарному и фитосанитарному надзору)» </w:t>
      </w:r>
      <w:hyperlink r:id="rId37" w:history="1">
        <w:r w:rsidR="00EF45F8" w:rsidRPr="00262EAB">
          <w:rPr>
            <w:rStyle w:val="a9"/>
            <w:color w:val="auto"/>
            <w:sz w:val="28"/>
            <w:szCs w:val="28"/>
            <w:u w:val="none"/>
          </w:rPr>
          <w:t>http://www.fsvps.ru</w:t>
        </w:r>
      </w:hyperlink>
      <w:r w:rsidR="00EF45F8" w:rsidRPr="00262EAB">
        <w:rPr>
          <w:sz w:val="28"/>
          <w:szCs w:val="28"/>
        </w:rPr>
        <w:t>. Следует отметить относительно высокое качество анализируемого сайта. Согласно предложенной методике оценки сайтов, сайт набрал 31 балл из 52, что соответствует удовлетворению 59,6% из 100% предъявляемых требований. (Рис.</w:t>
      </w:r>
      <w:r w:rsidR="00EF4082">
        <w:rPr>
          <w:sz w:val="28"/>
          <w:szCs w:val="28"/>
        </w:rPr>
        <w:t>6</w:t>
      </w:r>
      <w:r w:rsidR="00EF45F8" w:rsidRPr="00262EAB">
        <w:rPr>
          <w:sz w:val="28"/>
          <w:szCs w:val="28"/>
        </w:rPr>
        <w:t>)</w:t>
      </w:r>
    </w:p>
    <w:p w:rsidR="00EF45F8" w:rsidRPr="00262EAB" w:rsidRDefault="000736BC" w:rsidP="00262EAB">
      <w:pPr>
        <w:spacing w:line="360" w:lineRule="auto"/>
        <w:ind w:firstLine="360"/>
        <w:jc w:val="both"/>
        <w:rPr>
          <w:sz w:val="28"/>
          <w:szCs w:val="28"/>
        </w:rPr>
      </w:pPr>
      <w:r>
        <w:rPr>
          <w:sz w:val="28"/>
          <w:szCs w:val="28"/>
        </w:rPr>
        <w:tab/>
      </w:r>
      <w:r w:rsidR="00EF45F8" w:rsidRPr="00262EAB">
        <w:rPr>
          <w:sz w:val="28"/>
          <w:szCs w:val="28"/>
        </w:rPr>
        <w:t xml:space="preserve">При анализе сайта возникали  трудности, связанные с отсутствием данных о суммарной длительности перерывов в работе официального сайта в информационно-телекоммуникационной сети, данных об обеспечении работоспособности сайта в период пиковой нагрузки, кроме  того, большая часть требований к средствам защиты информации, размещаемой на официальном сайте (ведение электронных журналов производимых операций, ежедневное резервное копирование, защита информации от уничтожения), не выполняется. </w:t>
      </w:r>
    </w:p>
    <w:p w:rsidR="00EF45F8" w:rsidRPr="00262EAB" w:rsidRDefault="000736BC" w:rsidP="00262EAB">
      <w:pPr>
        <w:spacing w:line="360" w:lineRule="auto"/>
        <w:ind w:firstLine="360"/>
        <w:jc w:val="both"/>
        <w:rPr>
          <w:sz w:val="28"/>
          <w:szCs w:val="28"/>
        </w:rPr>
      </w:pPr>
      <w:r>
        <w:rPr>
          <w:sz w:val="28"/>
          <w:szCs w:val="28"/>
        </w:rPr>
        <w:tab/>
      </w:r>
      <w:r w:rsidR="00EF45F8" w:rsidRPr="00262EAB">
        <w:rPr>
          <w:sz w:val="28"/>
          <w:szCs w:val="28"/>
        </w:rPr>
        <w:t>Сайт не удовлетворяет требованию о применении средств электронной цифровой подписи или иных аналогов собственноручной подписи при размещении, изменении или удалении информации на официальном сайте.</w:t>
      </w:r>
    </w:p>
    <w:p w:rsidR="00EF45F8" w:rsidRPr="00262EAB" w:rsidRDefault="000736BC" w:rsidP="00262EAB">
      <w:pPr>
        <w:spacing w:line="360" w:lineRule="auto"/>
        <w:ind w:firstLine="360"/>
        <w:jc w:val="both"/>
        <w:rPr>
          <w:sz w:val="28"/>
          <w:szCs w:val="28"/>
        </w:rPr>
      </w:pPr>
      <w:r>
        <w:rPr>
          <w:sz w:val="28"/>
          <w:szCs w:val="28"/>
        </w:rPr>
        <w:tab/>
      </w:r>
      <w:r w:rsidR="00EF45F8" w:rsidRPr="00262EAB">
        <w:rPr>
          <w:sz w:val="28"/>
          <w:szCs w:val="28"/>
        </w:rPr>
        <w:t xml:space="preserve">Сайт частично удовлетворяет требованиям, связанным с поддержкой «гипертекстового формата», осуществлением сквозного поиска, информированием пользователей о дате и времени последних изменений и добавлений на сайте, учетом посещаемости  пользователями сайта. Требование корректного отображения  сайта при отключении  графических </w:t>
      </w:r>
      <w:r w:rsidR="00EF45F8" w:rsidRPr="00262EAB">
        <w:rPr>
          <w:sz w:val="28"/>
          <w:szCs w:val="28"/>
        </w:rPr>
        <w:lastRenderedPageBreak/>
        <w:t>изображений  в браузере реализовано не в полном объеме,  также не учитываются правила транслитерации в соответствии с международным стандартом ISO 9.</w:t>
      </w:r>
    </w:p>
    <w:p w:rsidR="00EF45F8" w:rsidRPr="00262EAB" w:rsidRDefault="000736BC" w:rsidP="00262EAB">
      <w:pPr>
        <w:spacing w:line="360" w:lineRule="auto"/>
        <w:ind w:firstLine="360"/>
        <w:jc w:val="both"/>
        <w:rPr>
          <w:sz w:val="28"/>
          <w:szCs w:val="28"/>
        </w:rPr>
      </w:pPr>
      <w:r>
        <w:rPr>
          <w:sz w:val="28"/>
          <w:szCs w:val="28"/>
        </w:rPr>
        <w:tab/>
      </w:r>
      <w:r w:rsidR="00EF45F8" w:rsidRPr="00262EAB">
        <w:rPr>
          <w:sz w:val="28"/>
          <w:szCs w:val="28"/>
        </w:rPr>
        <w:t xml:space="preserve">В целом, у сайта довольно приятный, современный, интуитивно понятный представительный интерфейс, качественные графические элементы дизайна. На нем представлена актуальная информация, встроен </w:t>
      </w:r>
      <w:r w:rsidR="00EF45F8" w:rsidRPr="00262EAB">
        <w:rPr>
          <w:sz w:val="28"/>
          <w:szCs w:val="28"/>
          <w:lang w:val="en-US"/>
        </w:rPr>
        <w:t>flash</w:t>
      </w:r>
      <w:r w:rsidR="00EF45F8" w:rsidRPr="00262EAB">
        <w:rPr>
          <w:sz w:val="28"/>
          <w:szCs w:val="28"/>
        </w:rPr>
        <w:t xml:space="preserve"> видеоплеер. Несмотря на то, что сайту более 5 лет, он выглядит современным, размер стартовой страницы составляет 36 Кб, что обеспечивает её относительно быструю загрузку. Сайт проиндексирован популярными поисковыми системами, а значит, доступен для пользователей. Однако, невзирая на отмеченные достоинства, сайт необходимо дорабатывать и совершенствовать в соответствии с  действующим законодательством.  </w:t>
      </w:r>
    </w:p>
    <w:p w:rsidR="00EF45F8" w:rsidRPr="00262EAB" w:rsidRDefault="00EF45F8" w:rsidP="00262EAB">
      <w:pPr>
        <w:spacing w:line="360" w:lineRule="auto"/>
        <w:jc w:val="center"/>
        <w:rPr>
          <w:sz w:val="28"/>
          <w:szCs w:val="28"/>
        </w:rPr>
      </w:pPr>
      <w:r w:rsidRPr="00262EAB">
        <w:rPr>
          <w:noProof/>
          <w:sz w:val="28"/>
          <w:szCs w:val="28"/>
        </w:rPr>
        <w:drawing>
          <wp:inline distT="0" distB="0" distL="0" distR="0">
            <wp:extent cx="4244340" cy="3535045"/>
            <wp:effectExtent l="0" t="0" r="0" b="0"/>
            <wp:docPr id="18"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8" cstate="print"/>
                    <a:srcRect/>
                    <a:stretch>
                      <a:fillRect/>
                    </a:stretch>
                  </pic:blipFill>
                  <pic:spPr bwMode="auto">
                    <a:xfrm>
                      <a:off x="0" y="0"/>
                      <a:ext cx="4244340" cy="3535045"/>
                    </a:xfrm>
                    <a:prstGeom prst="rect">
                      <a:avLst/>
                    </a:prstGeom>
                    <a:noFill/>
                    <a:ln w="9525">
                      <a:noFill/>
                      <a:miter lim="800000"/>
                      <a:headEnd/>
                      <a:tailEnd/>
                    </a:ln>
                  </pic:spPr>
                </pic:pic>
              </a:graphicData>
            </a:graphic>
          </wp:inline>
        </w:drawing>
      </w:r>
    </w:p>
    <w:p w:rsidR="00EF45F8" w:rsidRDefault="00EF45F8" w:rsidP="00BA455F">
      <w:pPr>
        <w:jc w:val="center"/>
        <w:rPr>
          <w:sz w:val="28"/>
        </w:rPr>
      </w:pPr>
      <w:r w:rsidRPr="00BA455F">
        <w:rPr>
          <w:sz w:val="28"/>
        </w:rPr>
        <w:t xml:space="preserve">Рис. </w:t>
      </w:r>
      <w:r w:rsidR="00EF4082">
        <w:rPr>
          <w:sz w:val="28"/>
        </w:rPr>
        <w:t>6</w:t>
      </w:r>
      <w:r w:rsidRPr="00BA455F">
        <w:rPr>
          <w:sz w:val="28"/>
        </w:rPr>
        <w:t xml:space="preserve"> Соответствие требованиям сайта на Федеральном уровне</w:t>
      </w:r>
    </w:p>
    <w:p w:rsidR="000736BC" w:rsidRPr="00BA455F" w:rsidRDefault="000736BC" w:rsidP="00BA455F">
      <w:pPr>
        <w:jc w:val="center"/>
        <w:rPr>
          <w:sz w:val="28"/>
        </w:rPr>
      </w:pPr>
    </w:p>
    <w:p w:rsidR="00EF45F8" w:rsidRPr="00262EAB" w:rsidRDefault="00EF45F8" w:rsidP="004342C8">
      <w:pPr>
        <w:numPr>
          <w:ilvl w:val="0"/>
          <w:numId w:val="11"/>
        </w:numPr>
        <w:spacing w:line="360" w:lineRule="auto"/>
        <w:jc w:val="both"/>
        <w:rPr>
          <w:sz w:val="28"/>
          <w:szCs w:val="28"/>
        </w:rPr>
      </w:pPr>
      <w:r w:rsidRPr="00262EAB">
        <w:rPr>
          <w:sz w:val="28"/>
          <w:szCs w:val="28"/>
        </w:rPr>
        <w:t>Региональный уровень:</w:t>
      </w:r>
    </w:p>
    <w:p w:rsidR="00EF45F8" w:rsidRPr="00262EAB" w:rsidRDefault="000736BC" w:rsidP="00262EAB">
      <w:pPr>
        <w:spacing w:line="360" w:lineRule="auto"/>
        <w:ind w:firstLine="360"/>
        <w:jc w:val="both"/>
        <w:rPr>
          <w:sz w:val="28"/>
          <w:szCs w:val="28"/>
        </w:rPr>
      </w:pPr>
      <w:r>
        <w:rPr>
          <w:sz w:val="28"/>
          <w:szCs w:val="28"/>
        </w:rPr>
        <w:tab/>
      </w:r>
      <w:r w:rsidR="00EF45F8" w:rsidRPr="00262EAB">
        <w:rPr>
          <w:sz w:val="28"/>
          <w:szCs w:val="28"/>
        </w:rPr>
        <w:t xml:space="preserve">На региональном уровне проводился анализ сайта «Министерство сельского хозяйства и продовольствия Ростовской области» </w:t>
      </w:r>
      <w:hyperlink r:id="rId39" w:history="1">
        <w:r w:rsidR="00EF45F8" w:rsidRPr="00262EAB">
          <w:rPr>
            <w:rStyle w:val="a9"/>
            <w:color w:val="auto"/>
            <w:sz w:val="28"/>
            <w:szCs w:val="28"/>
            <w:u w:val="none"/>
          </w:rPr>
          <w:t>http://www.don-agro.ru</w:t>
        </w:r>
      </w:hyperlink>
      <w:r w:rsidR="00EF45F8" w:rsidRPr="00262EAB">
        <w:rPr>
          <w:sz w:val="28"/>
          <w:szCs w:val="28"/>
        </w:rPr>
        <w:t xml:space="preserve">. Следует отметить относительно высокое качество анализируемого </w:t>
      </w:r>
      <w:r w:rsidR="00EF45F8" w:rsidRPr="00262EAB">
        <w:rPr>
          <w:sz w:val="28"/>
          <w:szCs w:val="28"/>
        </w:rPr>
        <w:lastRenderedPageBreak/>
        <w:t>сайта. Согласно предложенной методике оценки сайтов, сайт набрал 26 баллов из 52, что соответствует удовлетворению 50% из 100%</w:t>
      </w:r>
      <w:r w:rsidR="00EF4082">
        <w:rPr>
          <w:sz w:val="28"/>
          <w:szCs w:val="28"/>
        </w:rPr>
        <w:t xml:space="preserve"> предъявляемых требований (Рис.7</w:t>
      </w:r>
      <w:r w:rsidR="00EF45F8" w:rsidRPr="00262EAB">
        <w:rPr>
          <w:sz w:val="28"/>
          <w:szCs w:val="28"/>
        </w:rPr>
        <w:t>).</w:t>
      </w:r>
    </w:p>
    <w:p w:rsidR="00EF45F8" w:rsidRPr="00262EAB" w:rsidRDefault="000736BC" w:rsidP="00262EAB">
      <w:pPr>
        <w:spacing w:line="360" w:lineRule="auto"/>
        <w:ind w:firstLine="360"/>
        <w:jc w:val="both"/>
        <w:rPr>
          <w:sz w:val="28"/>
          <w:szCs w:val="28"/>
        </w:rPr>
      </w:pPr>
      <w:r>
        <w:rPr>
          <w:sz w:val="28"/>
          <w:szCs w:val="28"/>
        </w:rPr>
        <w:tab/>
      </w:r>
      <w:r w:rsidR="00EF45F8" w:rsidRPr="00262EAB">
        <w:rPr>
          <w:sz w:val="28"/>
          <w:szCs w:val="28"/>
        </w:rPr>
        <w:t xml:space="preserve">При анализе сайта возникали  трудности, связанные с отсутствием данных о суммарной длительности  перерывов в работе официального сайта в информационно-телекоммуникационной сети, данных об обеспечении работоспособности сайта в период пиковой нагрузки, кроме  того, большая часть требований к средствам защиты информации, размещаемой на официальном сайте (ведение электронных журналов производимых операций, ежедневное резервное копирование, защита информации от уничтожения), не выполняется. </w:t>
      </w:r>
    </w:p>
    <w:p w:rsidR="00EF45F8" w:rsidRPr="00262EAB" w:rsidRDefault="000736BC" w:rsidP="00262EAB">
      <w:pPr>
        <w:spacing w:line="360" w:lineRule="auto"/>
        <w:ind w:firstLine="360"/>
        <w:jc w:val="both"/>
        <w:rPr>
          <w:sz w:val="28"/>
          <w:szCs w:val="28"/>
        </w:rPr>
      </w:pPr>
      <w:r>
        <w:rPr>
          <w:sz w:val="28"/>
          <w:szCs w:val="28"/>
        </w:rPr>
        <w:tab/>
      </w:r>
      <w:r w:rsidR="00EF45F8" w:rsidRPr="00262EAB">
        <w:rPr>
          <w:sz w:val="28"/>
          <w:szCs w:val="28"/>
        </w:rPr>
        <w:t>Сайт не удовлетворяет требованию о применении средств электронной цифровой подписи или иных аналогов собственноручной подписи при размещении, изменении или удалении информации на официальном сайте, на сайте не ведется статистика посещаемости, не обеспечивается  требование о раскрытии в сети Интернет сводных данных о посещаемости официального сайта, также не учитываются требование об информировании пользователя о положении в логической структуре сайта при навигации по сайту и правила транслитерации в соответствии с международным стандартом ISO 9.</w:t>
      </w:r>
    </w:p>
    <w:p w:rsidR="00EF45F8" w:rsidRPr="00262EAB" w:rsidRDefault="000736BC" w:rsidP="00262EAB">
      <w:pPr>
        <w:spacing w:line="360" w:lineRule="auto"/>
        <w:ind w:firstLine="360"/>
        <w:jc w:val="both"/>
        <w:rPr>
          <w:sz w:val="28"/>
          <w:szCs w:val="28"/>
        </w:rPr>
      </w:pPr>
      <w:r>
        <w:rPr>
          <w:sz w:val="28"/>
          <w:szCs w:val="28"/>
        </w:rPr>
        <w:tab/>
      </w:r>
      <w:r w:rsidR="00EF45F8" w:rsidRPr="00262EAB">
        <w:rPr>
          <w:sz w:val="28"/>
          <w:szCs w:val="28"/>
        </w:rPr>
        <w:t xml:space="preserve">Сайт частично удовлетворяет требованиям, связанным с поддержкой «гипертекстового формата», осуществлением сквозного поиска, информированием пользователей о дате и времени последних изменений и добавлений на сайте. Кроме того, не обеспечивается обнаружение функции поиска при выключении функции отображения графических элементов, наименование страницы, описывающее ее содержание (назначение), не отображается в заголовке окна </w:t>
      </w:r>
      <w:proofErr w:type="spellStart"/>
      <w:r w:rsidR="00EF45F8" w:rsidRPr="00262EAB">
        <w:rPr>
          <w:sz w:val="28"/>
          <w:szCs w:val="28"/>
        </w:rPr>
        <w:t>веб-обозревателя</w:t>
      </w:r>
      <w:proofErr w:type="spellEnd"/>
      <w:r w:rsidR="00EF45F8" w:rsidRPr="00262EAB">
        <w:rPr>
          <w:sz w:val="28"/>
          <w:szCs w:val="28"/>
        </w:rPr>
        <w:t>, интерфейс сайта не поддерживает переход на другие языки.</w:t>
      </w:r>
    </w:p>
    <w:p w:rsidR="00EF45F8" w:rsidRPr="00262EAB" w:rsidRDefault="000736BC" w:rsidP="00262EAB">
      <w:pPr>
        <w:spacing w:line="360" w:lineRule="auto"/>
        <w:ind w:firstLine="360"/>
        <w:jc w:val="both"/>
        <w:rPr>
          <w:sz w:val="28"/>
          <w:szCs w:val="28"/>
        </w:rPr>
      </w:pPr>
      <w:r>
        <w:rPr>
          <w:sz w:val="28"/>
          <w:szCs w:val="28"/>
        </w:rPr>
        <w:tab/>
      </w:r>
      <w:r w:rsidR="00EF45F8" w:rsidRPr="00262EAB">
        <w:rPr>
          <w:sz w:val="28"/>
          <w:szCs w:val="28"/>
        </w:rPr>
        <w:t xml:space="preserve">В целом, у сайта довольно приятный, современный, интуитивно понятный интерфейс, качественные графические элементы дизайна. На нем представлена актуальная информация. Несмотря на то, что сайту более 4 лет, </w:t>
      </w:r>
      <w:r w:rsidR="00EF45F8" w:rsidRPr="00262EAB">
        <w:rPr>
          <w:sz w:val="28"/>
          <w:szCs w:val="28"/>
        </w:rPr>
        <w:lastRenderedPageBreak/>
        <w:t xml:space="preserve">он выглядит современным, но ему не хватает представительности.  Размер стартовой страницы составляет 27 Кб, что обеспечивает её относительно быструю загрузку. Сайт проиндексирован популярными поисковыми системами, а значит, доступен для пользователей. Однако, невзирая на отмеченные достоинства, сайт необходимо дорабатывать и совершенствовать в соответствии с  действующим законодательством. </w:t>
      </w:r>
    </w:p>
    <w:p w:rsidR="00EF45F8" w:rsidRPr="00262EAB" w:rsidRDefault="000736BC" w:rsidP="00262EAB">
      <w:pPr>
        <w:spacing w:line="360" w:lineRule="auto"/>
        <w:ind w:firstLine="360"/>
        <w:jc w:val="both"/>
        <w:rPr>
          <w:sz w:val="28"/>
          <w:szCs w:val="28"/>
        </w:rPr>
      </w:pPr>
      <w:r>
        <w:rPr>
          <w:sz w:val="28"/>
          <w:szCs w:val="28"/>
        </w:rPr>
        <w:tab/>
      </w:r>
      <w:r w:rsidR="00EF45F8" w:rsidRPr="00262EAB">
        <w:rPr>
          <w:sz w:val="28"/>
          <w:szCs w:val="28"/>
        </w:rPr>
        <w:t xml:space="preserve">С помощью сервиса </w:t>
      </w:r>
      <w:hyperlink r:id="rId40" w:history="1">
        <w:proofErr w:type="spellStart"/>
        <w:r w:rsidR="00EF45F8" w:rsidRPr="00262EAB">
          <w:rPr>
            <w:rStyle w:val="a9"/>
            <w:color w:val="auto"/>
            <w:sz w:val="28"/>
            <w:szCs w:val="28"/>
            <w:u w:val="none"/>
            <w:lang w:val="en-US"/>
          </w:rPr>
          <w:t>iTrack</w:t>
        </w:r>
        <w:proofErr w:type="spellEnd"/>
      </w:hyperlink>
      <w:r w:rsidR="00EF45F8" w:rsidRPr="00262EAB">
        <w:rPr>
          <w:sz w:val="28"/>
          <w:szCs w:val="28"/>
        </w:rPr>
        <w:t xml:space="preserve"> было выявлено применение </w:t>
      </w:r>
      <w:r w:rsidR="00EF45F8" w:rsidRPr="00262EAB">
        <w:rPr>
          <w:sz w:val="28"/>
          <w:szCs w:val="28"/>
          <w:lang w:val="en-US"/>
        </w:rPr>
        <w:t>CMS</w:t>
      </w:r>
      <w:r w:rsidR="00EF45F8" w:rsidRPr="00262EAB">
        <w:rPr>
          <w:sz w:val="28"/>
          <w:szCs w:val="28"/>
        </w:rPr>
        <w:t xml:space="preserve"> движка </w:t>
      </w:r>
      <w:proofErr w:type="spellStart"/>
      <w:r w:rsidR="00EF45F8" w:rsidRPr="00262EAB">
        <w:rPr>
          <w:sz w:val="28"/>
          <w:szCs w:val="28"/>
        </w:rPr>
        <w:t>MODx</w:t>
      </w:r>
      <w:proofErr w:type="spellEnd"/>
      <w:r w:rsidR="00EF45F8" w:rsidRPr="00262EAB">
        <w:rPr>
          <w:sz w:val="28"/>
          <w:szCs w:val="28"/>
        </w:rPr>
        <w:t xml:space="preserve"> при разработке сайта, у которого существуют определенные недостатки и уязвимости.  </w:t>
      </w:r>
    </w:p>
    <w:p w:rsidR="00EF45F8" w:rsidRPr="00262EAB" w:rsidRDefault="00EF45F8" w:rsidP="00262EAB">
      <w:pPr>
        <w:spacing w:line="360" w:lineRule="auto"/>
        <w:jc w:val="center"/>
        <w:rPr>
          <w:sz w:val="28"/>
          <w:szCs w:val="28"/>
        </w:rPr>
      </w:pPr>
      <w:r w:rsidRPr="00262EAB">
        <w:rPr>
          <w:noProof/>
          <w:sz w:val="28"/>
          <w:szCs w:val="28"/>
        </w:rPr>
        <w:drawing>
          <wp:inline distT="0" distB="0" distL="0" distR="0">
            <wp:extent cx="4639945" cy="3862070"/>
            <wp:effectExtent l="0" t="0" r="0" b="0"/>
            <wp:docPr id="1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cstate="print"/>
                    <a:srcRect/>
                    <a:stretch>
                      <a:fillRect/>
                    </a:stretch>
                  </pic:blipFill>
                  <pic:spPr bwMode="auto">
                    <a:xfrm>
                      <a:off x="0" y="0"/>
                      <a:ext cx="4639945" cy="3862070"/>
                    </a:xfrm>
                    <a:prstGeom prst="rect">
                      <a:avLst/>
                    </a:prstGeom>
                    <a:noFill/>
                    <a:ln w="9525">
                      <a:noFill/>
                      <a:miter lim="800000"/>
                      <a:headEnd/>
                      <a:tailEnd/>
                    </a:ln>
                  </pic:spPr>
                </pic:pic>
              </a:graphicData>
            </a:graphic>
          </wp:inline>
        </w:drawing>
      </w:r>
    </w:p>
    <w:p w:rsidR="00EF45F8" w:rsidRPr="00BA455F" w:rsidRDefault="00EF45F8" w:rsidP="00BA455F">
      <w:pPr>
        <w:jc w:val="center"/>
        <w:rPr>
          <w:sz w:val="28"/>
        </w:rPr>
      </w:pPr>
      <w:r w:rsidRPr="00BA455F">
        <w:rPr>
          <w:sz w:val="28"/>
        </w:rPr>
        <w:t xml:space="preserve">Рис. </w:t>
      </w:r>
      <w:r w:rsidR="00EF4082">
        <w:rPr>
          <w:sz w:val="28"/>
        </w:rPr>
        <w:t>7</w:t>
      </w:r>
      <w:r w:rsidRPr="00BA455F">
        <w:rPr>
          <w:sz w:val="28"/>
        </w:rPr>
        <w:t xml:space="preserve"> Соответствие требованиям сайта на Региональном уровне</w:t>
      </w:r>
    </w:p>
    <w:p w:rsidR="00EF45F8" w:rsidRPr="00262EAB" w:rsidRDefault="00EF45F8" w:rsidP="00262EAB">
      <w:pPr>
        <w:spacing w:line="360" w:lineRule="auto"/>
        <w:jc w:val="both"/>
        <w:rPr>
          <w:sz w:val="28"/>
          <w:szCs w:val="28"/>
        </w:rPr>
      </w:pPr>
    </w:p>
    <w:p w:rsidR="00EF45F8" w:rsidRPr="00262EAB" w:rsidRDefault="00EF45F8" w:rsidP="004342C8">
      <w:pPr>
        <w:numPr>
          <w:ilvl w:val="0"/>
          <w:numId w:val="11"/>
        </w:numPr>
        <w:spacing w:line="360" w:lineRule="auto"/>
        <w:jc w:val="both"/>
        <w:rPr>
          <w:sz w:val="28"/>
          <w:szCs w:val="28"/>
        </w:rPr>
      </w:pPr>
      <w:r w:rsidRPr="00262EAB">
        <w:rPr>
          <w:sz w:val="28"/>
          <w:szCs w:val="28"/>
        </w:rPr>
        <w:t xml:space="preserve">Муниципальный уровень: </w:t>
      </w:r>
    </w:p>
    <w:p w:rsidR="00EF45F8" w:rsidRPr="00262EAB" w:rsidRDefault="000736BC" w:rsidP="00262EAB">
      <w:pPr>
        <w:spacing w:line="360" w:lineRule="auto"/>
        <w:ind w:firstLine="360"/>
        <w:jc w:val="both"/>
        <w:rPr>
          <w:sz w:val="28"/>
          <w:szCs w:val="28"/>
        </w:rPr>
      </w:pPr>
      <w:r>
        <w:rPr>
          <w:sz w:val="28"/>
          <w:szCs w:val="28"/>
        </w:rPr>
        <w:tab/>
      </w:r>
      <w:r w:rsidR="00EF45F8" w:rsidRPr="00262EAB">
        <w:rPr>
          <w:sz w:val="28"/>
          <w:szCs w:val="28"/>
        </w:rPr>
        <w:t xml:space="preserve">На муниципальном уровне проводился анализ страницы на сайте «Муниципальное казенное учреждение «Управление сельского хозяйства Муромского района» </w:t>
      </w:r>
      <w:hyperlink r:id="rId42" w:history="1">
        <w:r w:rsidR="00EF45F8" w:rsidRPr="00262EAB">
          <w:rPr>
            <w:rStyle w:val="a9"/>
            <w:color w:val="auto"/>
            <w:sz w:val="28"/>
            <w:szCs w:val="28"/>
            <w:u w:val="none"/>
          </w:rPr>
          <w:t>http://www.muromraion.ru/node/12</w:t>
        </w:r>
      </w:hyperlink>
      <w:r w:rsidR="00EF45F8" w:rsidRPr="00262EAB">
        <w:rPr>
          <w:sz w:val="28"/>
          <w:szCs w:val="28"/>
        </w:rPr>
        <w:t>. Следует отметить относительно высокое качество анализируемого сайта</w:t>
      </w:r>
      <w:r w:rsidR="00EF45F8" w:rsidRPr="00262EAB">
        <w:rPr>
          <w:rStyle w:val="af6"/>
          <w:rFonts w:eastAsiaTheme="majorEastAsia"/>
          <w:sz w:val="28"/>
          <w:szCs w:val="28"/>
        </w:rPr>
        <w:t>.</w:t>
      </w:r>
      <w:r w:rsidR="00EF45F8" w:rsidRPr="00262EAB">
        <w:rPr>
          <w:sz w:val="28"/>
          <w:szCs w:val="28"/>
        </w:rPr>
        <w:t xml:space="preserve"> Согласно предложенной методике оценки сайтов, сайт набрал 22 балла  из 52, что </w:t>
      </w:r>
      <w:r w:rsidR="00EF45F8" w:rsidRPr="00262EAB">
        <w:rPr>
          <w:sz w:val="28"/>
          <w:szCs w:val="28"/>
        </w:rPr>
        <w:lastRenderedPageBreak/>
        <w:t>соответствует удовлетворению 42,3% из 100% предъявляемых требований (Рис.</w:t>
      </w:r>
      <w:r w:rsidR="00EF4082">
        <w:rPr>
          <w:sz w:val="28"/>
          <w:szCs w:val="28"/>
        </w:rPr>
        <w:t>8</w:t>
      </w:r>
      <w:r w:rsidR="00EF45F8" w:rsidRPr="00262EAB">
        <w:rPr>
          <w:sz w:val="28"/>
          <w:szCs w:val="28"/>
        </w:rPr>
        <w:t>).</w:t>
      </w:r>
    </w:p>
    <w:p w:rsidR="00EF45F8" w:rsidRPr="00262EAB" w:rsidRDefault="000736BC" w:rsidP="00262EAB">
      <w:pPr>
        <w:spacing w:line="360" w:lineRule="auto"/>
        <w:ind w:firstLine="360"/>
        <w:jc w:val="both"/>
        <w:rPr>
          <w:sz w:val="28"/>
          <w:szCs w:val="28"/>
        </w:rPr>
      </w:pPr>
      <w:r>
        <w:rPr>
          <w:sz w:val="28"/>
          <w:szCs w:val="28"/>
        </w:rPr>
        <w:tab/>
      </w:r>
      <w:r w:rsidR="00EF45F8" w:rsidRPr="00262EAB">
        <w:rPr>
          <w:sz w:val="28"/>
          <w:szCs w:val="28"/>
        </w:rPr>
        <w:t xml:space="preserve">При анализе сайта возникали  трудности, связанные с отсутствием данных о суммарной длительности  перерывов в работе официального сайта в информационно-телекоммуникационной сети, данных об обеспечении работоспособности сайта в период пиковой нагрузки, кроме  того, большая часть требований к средствам защиты информации, размещаемой на официальном сайте (ведение электронных журналов производимых операций, ежедневное резервное копирование, защита информации от уничтожения), не выполняется.. </w:t>
      </w:r>
    </w:p>
    <w:p w:rsidR="00EF45F8" w:rsidRPr="00262EAB" w:rsidRDefault="000736BC" w:rsidP="00262EAB">
      <w:pPr>
        <w:spacing w:line="360" w:lineRule="auto"/>
        <w:ind w:firstLine="360"/>
        <w:jc w:val="both"/>
        <w:rPr>
          <w:sz w:val="28"/>
          <w:szCs w:val="28"/>
        </w:rPr>
      </w:pPr>
      <w:r>
        <w:rPr>
          <w:sz w:val="28"/>
          <w:szCs w:val="28"/>
        </w:rPr>
        <w:tab/>
      </w:r>
      <w:r w:rsidR="00EF45F8" w:rsidRPr="00262EAB">
        <w:rPr>
          <w:sz w:val="28"/>
          <w:szCs w:val="28"/>
        </w:rPr>
        <w:t>Сайт не предоставляет пользователям информацией возможность поиска информации по сайту, информация о дате и времени размещения информации и последних изменений отсутствует, статистика посещаемости сайта не ведется, положение страниц в логической структуре сайта не учитывается, правила транслитерации не выполняются. Сайт не удовлетворяет требованию о применении средств электронной цифровой подписи или иных аналогов собственноручной подписи при размещении, изменении или удалении информации на официальном сайте.</w:t>
      </w:r>
    </w:p>
    <w:p w:rsidR="00EF45F8" w:rsidRPr="00262EAB" w:rsidRDefault="000736BC" w:rsidP="00262EAB">
      <w:pPr>
        <w:spacing w:line="360" w:lineRule="auto"/>
        <w:ind w:firstLine="360"/>
        <w:jc w:val="both"/>
        <w:rPr>
          <w:sz w:val="28"/>
          <w:szCs w:val="28"/>
        </w:rPr>
      </w:pPr>
      <w:r>
        <w:rPr>
          <w:sz w:val="28"/>
          <w:szCs w:val="28"/>
        </w:rPr>
        <w:tab/>
      </w:r>
      <w:r w:rsidR="00EF45F8" w:rsidRPr="00262EAB">
        <w:rPr>
          <w:sz w:val="28"/>
          <w:szCs w:val="28"/>
        </w:rPr>
        <w:t>Некоторым требованиям страница удовлетворяет лишь частично. На странице поддерживается гипертекстовый формат, но отсутствуют НПА и другие отчетные документы, при отключении в браузере графического оформления пользователь столкнется с трудностями по осуществлению поиска информации внутри сайта, кроме того,  доступность информации не обеспечивается путем последовательного перехода по гиперссылкам, отсутствует ссылка на карту сайта и информация о местонахождении отображаемой страницы в логической структуре сайта, интерфейс сайта не поддерживает переход на другие языки.</w:t>
      </w:r>
    </w:p>
    <w:p w:rsidR="00EF45F8" w:rsidRPr="00262EAB" w:rsidRDefault="000736BC" w:rsidP="00262EAB">
      <w:pPr>
        <w:spacing w:line="360" w:lineRule="auto"/>
        <w:ind w:firstLine="360"/>
        <w:jc w:val="both"/>
        <w:rPr>
          <w:sz w:val="28"/>
          <w:szCs w:val="28"/>
        </w:rPr>
      </w:pPr>
      <w:r>
        <w:rPr>
          <w:sz w:val="28"/>
          <w:szCs w:val="28"/>
        </w:rPr>
        <w:tab/>
      </w:r>
      <w:r w:rsidR="00EF45F8" w:rsidRPr="00262EAB">
        <w:rPr>
          <w:sz w:val="28"/>
          <w:szCs w:val="28"/>
        </w:rPr>
        <w:t xml:space="preserve">Несмотря на то, что сайту более 5 лет, интерфейс сайта не выглядит современным и представительным.  Некорректно подобрана цветовая гамма графического исполнения сайта. Обнаружение страницы, посвященной </w:t>
      </w:r>
      <w:r w:rsidR="00EF45F8" w:rsidRPr="00262EAB">
        <w:rPr>
          <w:sz w:val="28"/>
          <w:szCs w:val="28"/>
        </w:rPr>
        <w:lastRenderedPageBreak/>
        <w:t xml:space="preserve">сельскому хозяйству, внутренними средствами сайта (поиск и меню навигации) не поддерживается. Размер стартовой страницы составляет 60 Кб, что является довольно высоким показателем, который не обеспечивает её относительно быструю загрузку, при этом на главной странице присутствует картинка размером более 650Кб, что существенно утяжеляет страницу. Сайт проиндексирован популярными поисковыми системами, а значит, доступен для пользователей. Несмотря на все достоинства, сайт необходимо серьезно дорабатывать и совершенствовать в соответствии с  действующим законодательством. </w:t>
      </w:r>
    </w:p>
    <w:p w:rsidR="00EF45F8" w:rsidRPr="00262EAB" w:rsidRDefault="000736BC" w:rsidP="00262EAB">
      <w:pPr>
        <w:spacing w:line="360" w:lineRule="auto"/>
        <w:ind w:firstLine="360"/>
        <w:jc w:val="both"/>
        <w:rPr>
          <w:sz w:val="28"/>
          <w:szCs w:val="28"/>
        </w:rPr>
      </w:pPr>
      <w:r>
        <w:rPr>
          <w:sz w:val="28"/>
          <w:szCs w:val="28"/>
        </w:rPr>
        <w:tab/>
      </w:r>
      <w:r w:rsidR="00EF45F8" w:rsidRPr="00262EAB">
        <w:rPr>
          <w:sz w:val="28"/>
          <w:szCs w:val="28"/>
        </w:rPr>
        <w:t xml:space="preserve">С помощью сервиса </w:t>
      </w:r>
      <w:hyperlink r:id="rId43" w:history="1">
        <w:proofErr w:type="spellStart"/>
        <w:r w:rsidR="00EF45F8" w:rsidRPr="00262EAB">
          <w:rPr>
            <w:rStyle w:val="a9"/>
            <w:color w:val="auto"/>
            <w:sz w:val="28"/>
            <w:szCs w:val="28"/>
            <w:u w:val="none"/>
            <w:lang w:val="en-US"/>
          </w:rPr>
          <w:t>iTrack</w:t>
        </w:r>
        <w:proofErr w:type="spellEnd"/>
      </w:hyperlink>
      <w:r w:rsidR="00EF45F8" w:rsidRPr="00262EAB">
        <w:rPr>
          <w:sz w:val="28"/>
          <w:szCs w:val="28"/>
        </w:rPr>
        <w:t xml:space="preserve"> было выявлено применение </w:t>
      </w:r>
      <w:r w:rsidR="00EF45F8" w:rsidRPr="00262EAB">
        <w:rPr>
          <w:sz w:val="28"/>
          <w:szCs w:val="28"/>
          <w:lang w:val="en-US"/>
        </w:rPr>
        <w:t>CMS</w:t>
      </w:r>
      <w:r w:rsidR="00EF45F8" w:rsidRPr="00262EAB">
        <w:rPr>
          <w:sz w:val="28"/>
          <w:szCs w:val="28"/>
        </w:rPr>
        <w:t xml:space="preserve"> движка </w:t>
      </w:r>
      <w:proofErr w:type="spellStart"/>
      <w:r w:rsidR="00EF45F8" w:rsidRPr="00262EAB">
        <w:rPr>
          <w:sz w:val="28"/>
          <w:szCs w:val="28"/>
          <w:lang w:val="en-US"/>
        </w:rPr>
        <w:t>Drupal</w:t>
      </w:r>
      <w:proofErr w:type="spellEnd"/>
      <w:r w:rsidR="00EF45F8" w:rsidRPr="00262EAB">
        <w:rPr>
          <w:sz w:val="28"/>
          <w:szCs w:val="28"/>
        </w:rPr>
        <w:t xml:space="preserve"> при разработке сайта, у которого существуют определенные недостатки и уязвимости.  </w:t>
      </w:r>
    </w:p>
    <w:p w:rsidR="00EF45F8" w:rsidRPr="00262EAB" w:rsidRDefault="00EF45F8" w:rsidP="00262EAB">
      <w:pPr>
        <w:spacing w:line="360" w:lineRule="auto"/>
        <w:jc w:val="both"/>
        <w:rPr>
          <w:sz w:val="28"/>
          <w:szCs w:val="28"/>
        </w:rPr>
      </w:pPr>
    </w:p>
    <w:p w:rsidR="00EF45F8" w:rsidRPr="00262EAB" w:rsidRDefault="00EF45F8" w:rsidP="00262EAB">
      <w:pPr>
        <w:spacing w:line="360" w:lineRule="auto"/>
        <w:jc w:val="center"/>
        <w:rPr>
          <w:sz w:val="28"/>
          <w:szCs w:val="28"/>
        </w:rPr>
      </w:pPr>
      <w:r w:rsidRPr="00262EAB">
        <w:rPr>
          <w:noProof/>
          <w:sz w:val="28"/>
          <w:szCs w:val="28"/>
        </w:rPr>
        <w:drawing>
          <wp:inline distT="0" distB="0" distL="0" distR="0">
            <wp:extent cx="4639945" cy="3862070"/>
            <wp:effectExtent l="0" t="0" r="0" b="0"/>
            <wp:docPr id="16"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4" cstate="print"/>
                    <a:srcRect/>
                    <a:stretch>
                      <a:fillRect/>
                    </a:stretch>
                  </pic:blipFill>
                  <pic:spPr bwMode="auto">
                    <a:xfrm>
                      <a:off x="0" y="0"/>
                      <a:ext cx="4639945" cy="3862070"/>
                    </a:xfrm>
                    <a:prstGeom prst="rect">
                      <a:avLst/>
                    </a:prstGeom>
                    <a:noFill/>
                    <a:ln w="9525">
                      <a:noFill/>
                      <a:miter lim="800000"/>
                      <a:headEnd/>
                      <a:tailEnd/>
                    </a:ln>
                  </pic:spPr>
                </pic:pic>
              </a:graphicData>
            </a:graphic>
          </wp:inline>
        </w:drawing>
      </w:r>
    </w:p>
    <w:p w:rsidR="00EF45F8" w:rsidRPr="00BA455F" w:rsidRDefault="00EF4082" w:rsidP="00BA455F">
      <w:pPr>
        <w:jc w:val="center"/>
        <w:rPr>
          <w:sz w:val="28"/>
        </w:rPr>
      </w:pPr>
      <w:r>
        <w:rPr>
          <w:sz w:val="28"/>
        </w:rPr>
        <w:t>Рис. 8</w:t>
      </w:r>
      <w:r w:rsidR="00EF45F8" w:rsidRPr="00BA455F">
        <w:rPr>
          <w:sz w:val="28"/>
        </w:rPr>
        <w:t xml:space="preserve"> Соответствие требованиям сайта на Муниципальном уровне</w:t>
      </w:r>
    </w:p>
    <w:p w:rsidR="00EF45F8" w:rsidRPr="00262EAB" w:rsidRDefault="00EF45F8" w:rsidP="00262EAB">
      <w:pPr>
        <w:spacing w:line="360" w:lineRule="auto"/>
        <w:ind w:firstLine="708"/>
        <w:jc w:val="both"/>
        <w:rPr>
          <w:sz w:val="28"/>
          <w:szCs w:val="28"/>
        </w:rPr>
      </w:pPr>
    </w:p>
    <w:p w:rsidR="00EF45F8" w:rsidRPr="00262EAB" w:rsidRDefault="00EF45F8" w:rsidP="00262EAB">
      <w:pPr>
        <w:spacing w:line="360" w:lineRule="auto"/>
        <w:ind w:firstLine="708"/>
        <w:jc w:val="both"/>
        <w:rPr>
          <w:sz w:val="28"/>
          <w:szCs w:val="28"/>
        </w:rPr>
      </w:pPr>
      <w:r w:rsidRPr="00262EAB">
        <w:rPr>
          <w:sz w:val="28"/>
          <w:szCs w:val="28"/>
        </w:rPr>
        <w:t xml:space="preserve">Заключение. Таким образом, проанализированные сайты, посвященные сельскому хозяйству на федеральном, региональном и муниципальном </w:t>
      </w:r>
      <w:r w:rsidRPr="00262EAB">
        <w:rPr>
          <w:sz w:val="28"/>
          <w:szCs w:val="28"/>
        </w:rPr>
        <w:lastRenderedPageBreak/>
        <w:t>уровнях только на половину удовлетворяют предъявляемым к ним требованиям по российскому законодательству. (Рис.</w:t>
      </w:r>
      <w:r w:rsidR="00EF4082">
        <w:rPr>
          <w:sz w:val="28"/>
          <w:szCs w:val="28"/>
        </w:rPr>
        <w:t>9</w:t>
      </w:r>
      <w:r w:rsidRPr="00262EAB">
        <w:rPr>
          <w:sz w:val="28"/>
          <w:szCs w:val="28"/>
        </w:rPr>
        <w:t>), (Рис.</w:t>
      </w:r>
      <w:r w:rsidR="00EF4082">
        <w:rPr>
          <w:sz w:val="28"/>
          <w:szCs w:val="28"/>
        </w:rPr>
        <w:t>10</w:t>
      </w:r>
      <w:r w:rsidRPr="00262EAB">
        <w:rPr>
          <w:sz w:val="28"/>
          <w:szCs w:val="28"/>
        </w:rPr>
        <w:t xml:space="preserve">) Несмотря на то, что Приказ Минэкономразвития РФ от 16.11.2009 N 470 «О Требованиях к технологическим, программным и лингвистическим средствам обеспечения пользования официальными сайтами федеральных органов исполнительной власти» действует на протяжении более трех лет, ряд требований содержащихся в нем не выполняется. При анализе сайтов существуют проблемы связанные с отсутствием полномочий на получение ряда данных об обеспечении безопасности, защищенности и стабильности работы сайтов. </w:t>
      </w:r>
    </w:p>
    <w:p w:rsidR="00AD258A" w:rsidRDefault="000736BC" w:rsidP="00AD258A">
      <w:pPr>
        <w:spacing w:line="360" w:lineRule="auto"/>
        <w:jc w:val="both"/>
        <w:rPr>
          <w:sz w:val="28"/>
          <w:szCs w:val="28"/>
        </w:rPr>
      </w:pPr>
      <w:r>
        <w:rPr>
          <w:sz w:val="28"/>
          <w:szCs w:val="28"/>
        </w:rPr>
        <w:tab/>
      </w:r>
      <w:r w:rsidR="00EF45F8" w:rsidRPr="00262EAB">
        <w:rPr>
          <w:sz w:val="28"/>
          <w:szCs w:val="28"/>
        </w:rPr>
        <w:t xml:space="preserve">Основной целью создания сайтов госорганов в сети интернет является раскрытие информации их деятельности и предоставление условий более комфортного и доступного обслуживания граждан. Для предоставления государственных услуг в сфере сельского хозяйства существует отдельный раздел на федеральном портале государственных и муниципальных услуг </w:t>
      </w:r>
      <w:hyperlink r:id="rId45" w:history="1">
        <w:r w:rsidR="00EF45F8" w:rsidRPr="00262EAB">
          <w:rPr>
            <w:rStyle w:val="a9"/>
            <w:color w:val="auto"/>
            <w:sz w:val="28"/>
            <w:szCs w:val="28"/>
            <w:u w:val="none"/>
          </w:rPr>
          <w:t>«ГосУслуги»</w:t>
        </w:r>
      </w:hyperlink>
      <w:r w:rsidR="00EF45F8" w:rsidRPr="00262EAB">
        <w:rPr>
          <w:sz w:val="28"/>
          <w:szCs w:val="28"/>
        </w:rPr>
        <w:t xml:space="preserve">, общая информация о государственных и муниципальных учреждениях публикуется на портале </w:t>
      </w:r>
      <w:hyperlink r:id="rId46" w:history="1">
        <w:r w:rsidR="00EF45F8" w:rsidRPr="00262EAB">
          <w:rPr>
            <w:rStyle w:val="a9"/>
            <w:color w:val="auto"/>
            <w:sz w:val="28"/>
            <w:szCs w:val="28"/>
            <w:u w:val="none"/>
          </w:rPr>
          <w:t>http://www.bus.gov.ru</w:t>
        </w:r>
      </w:hyperlink>
      <w:r w:rsidR="00EF45F8" w:rsidRPr="00262EAB">
        <w:rPr>
          <w:sz w:val="28"/>
          <w:szCs w:val="28"/>
        </w:rPr>
        <w:t xml:space="preserve">, соответственно возможно дублирование информации. Для более удобного использования и повышения доступности сайты необходимо интегрировать </w:t>
      </w:r>
      <w:r>
        <w:rPr>
          <w:sz w:val="28"/>
          <w:szCs w:val="28"/>
        </w:rPr>
        <w:t>с</w:t>
      </w:r>
      <w:r w:rsidR="00EF45F8" w:rsidRPr="00262EAB">
        <w:rPr>
          <w:sz w:val="28"/>
          <w:szCs w:val="28"/>
        </w:rPr>
        <w:t xml:space="preserve"> социальны</w:t>
      </w:r>
      <w:r>
        <w:rPr>
          <w:sz w:val="28"/>
          <w:szCs w:val="28"/>
        </w:rPr>
        <w:t>ми</w:t>
      </w:r>
      <w:r w:rsidR="00EF45F8" w:rsidRPr="00262EAB">
        <w:rPr>
          <w:sz w:val="28"/>
          <w:szCs w:val="28"/>
        </w:rPr>
        <w:t xml:space="preserve"> сет</w:t>
      </w:r>
      <w:r>
        <w:rPr>
          <w:sz w:val="28"/>
          <w:szCs w:val="28"/>
        </w:rPr>
        <w:t>ями</w:t>
      </w:r>
      <w:r w:rsidR="00EF45F8" w:rsidRPr="00262EAB">
        <w:rPr>
          <w:sz w:val="28"/>
          <w:szCs w:val="28"/>
        </w:rPr>
        <w:t>.</w:t>
      </w:r>
    </w:p>
    <w:p w:rsidR="00AD258A" w:rsidRPr="002D5415" w:rsidRDefault="00AD258A" w:rsidP="00AD258A">
      <w:pPr>
        <w:spacing w:line="360" w:lineRule="auto"/>
        <w:jc w:val="both"/>
        <w:rPr>
          <w:sz w:val="28"/>
          <w:szCs w:val="28"/>
        </w:rPr>
      </w:pPr>
      <w:r>
        <w:rPr>
          <w:sz w:val="28"/>
          <w:szCs w:val="28"/>
        </w:rPr>
        <w:tab/>
        <w:t xml:space="preserve">В целом, не смотря на давние сроки (4 года) разработки требований, по меркам развития ИКТ данный срок является значительным, следует сделать вывод о том, что </w:t>
      </w:r>
      <w:r w:rsidRPr="002D5415">
        <w:rPr>
          <w:sz w:val="28"/>
          <w:szCs w:val="28"/>
        </w:rPr>
        <w:t xml:space="preserve">качество </w:t>
      </w:r>
      <w:r>
        <w:rPr>
          <w:sz w:val="28"/>
          <w:szCs w:val="28"/>
        </w:rPr>
        <w:t xml:space="preserve">выборочных </w:t>
      </w:r>
      <w:r w:rsidRPr="002D5415">
        <w:rPr>
          <w:sz w:val="28"/>
          <w:szCs w:val="28"/>
        </w:rPr>
        <w:t xml:space="preserve">государственных сайтов с технической стороны </w:t>
      </w:r>
      <w:r>
        <w:rPr>
          <w:sz w:val="28"/>
          <w:szCs w:val="28"/>
        </w:rPr>
        <w:t xml:space="preserve">удовлетворяет только половине </w:t>
      </w:r>
      <w:r w:rsidRPr="002D5415">
        <w:rPr>
          <w:sz w:val="28"/>
          <w:szCs w:val="28"/>
        </w:rPr>
        <w:t>предъявляемы</w:t>
      </w:r>
      <w:r>
        <w:rPr>
          <w:sz w:val="28"/>
          <w:szCs w:val="28"/>
        </w:rPr>
        <w:t>х</w:t>
      </w:r>
      <w:r w:rsidRPr="002D5415">
        <w:rPr>
          <w:sz w:val="28"/>
          <w:szCs w:val="28"/>
        </w:rPr>
        <w:t xml:space="preserve"> к ним требованиям содержащимся в специально разработанном государством законодательстве</w:t>
      </w:r>
      <w:r>
        <w:rPr>
          <w:sz w:val="28"/>
          <w:szCs w:val="28"/>
        </w:rPr>
        <w:t xml:space="preserve">. а значит </w:t>
      </w:r>
      <w:r w:rsidRPr="002D5415">
        <w:rPr>
          <w:sz w:val="28"/>
          <w:szCs w:val="28"/>
        </w:rPr>
        <w:t>не соответствует</w:t>
      </w:r>
      <w:r>
        <w:rPr>
          <w:sz w:val="28"/>
          <w:szCs w:val="28"/>
        </w:rPr>
        <w:t xml:space="preserve"> требуемому качеству, при этом качество на различных уровнях разнится.    </w:t>
      </w:r>
      <w:r w:rsidRPr="002D5415">
        <w:rPr>
          <w:sz w:val="28"/>
          <w:szCs w:val="28"/>
        </w:rPr>
        <w:t xml:space="preserve">   </w:t>
      </w:r>
    </w:p>
    <w:p w:rsidR="00EF45F8" w:rsidRPr="00262EAB" w:rsidRDefault="00EF45F8" w:rsidP="000736BC">
      <w:pPr>
        <w:spacing w:line="360" w:lineRule="auto"/>
        <w:jc w:val="both"/>
        <w:rPr>
          <w:sz w:val="28"/>
          <w:szCs w:val="28"/>
        </w:rPr>
      </w:pPr>
      <w:r w:rsidRPr="00262EAB">
        <w:rPr>
          <w:noProof/>
          <w:sz w:val="28"/>
          <w:szCs w:val="28"/>
        </w:rPr>
        <w:lastRenderedPageBreak/>
        <w:drawing>
          <wp:inline distT="0" distB="0" distL="0" distR="0">
            <wp:extent cx="6114415" cy="3535045"/>
            <wp:effectExtent l="0" t="0" r="0" b="0"/>
            <wp:docPr id="1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7" cstate="print"/>
                    <a:srcRect/>
                    <a:stretch>
                      <a:fillRect/>
                    </a:stretch>
                  </pic:blipFill>
                  <pic:spPr bwMode="auto">
                    <a:xfrm>
                      <a:off x="0" y="0"/>
                      <a:ext cx="6114415" cy="3535045"/>
                    </a:xfrm>
                    <a:prstGeom prst="rect">
                      <a:avLst/>
                    </a:prstGeom>
                    <a:noFill/>
                    <a:ln w="9525">
                      <a:noFill/>
                      <a:miter lim="800000"/>
                      <a:headEnd/>
                      <a:tailEnd/>
                    </a:ln>
                  </pic:spPr>
                </pic:pic>
              </a:graphicData>
            </a:graphic>
          </wp:inline>
        </w:drawing>
      </w:r>
    </w:p>
    <w:p w:rsidR="00EF45F8" w:rsidRPr="00262EAB" w:rsidRDefault="00EF45F8" w:rsidP="00262EAB">
      <w:pPr>
        <w:spacing w:line="360" w:lineRule="auto"/>
        <w:jc w:val="center"/>
        <w:rPr>
          <w:sz w:val="28"/>
          <w:szCs w:val="28"/>
        </w:rPr>
      </w:pPr>
      <w:r w:rsidRPr="00262EAB">
        <w:rPr>
          <w:sz w:val="28"/>
          <w:szCs w:val="28"/>
        </w:rPr>
        <w:t xml:space="preserve">Рис. </w:t>
      </w:r>
      <w:r w:rsidR="00EF4082">
        <w:rPr>
          <w:sz w:val="28"/>
          <w:szCs w:val="28"/>
        </w:rPr>
        <w:t>9</w:t>
      </w:r>
      <w:r w:rsidRPr="00262EAB">
        <w:rPr>
          <w:sz w:val="28"/>
          <w:szCs w:val="28"/>
        </w:rPr>
        <w:t xml:space="preserve"> Сводная гистограмма соответствия требованиям сайтов</w:t>
      </w:r>
      <w:r w:rsidR="000736BC">
        <w:rPr>
          <w:sz w:val="28"/>
          <w:szCs w:val="28"/>
        </w:rPr>
        <w:t xml:space="preserve"> по накопленным баллам</w:t>
      </w:r>
      <w:r w:rsidRPr="00262EAB">
        <w:rPr>
          <w:sz w:val="28"/>
          <w:szCs w:val="28"/>
        </w:rPr>
        <w:t>.</w:t>
      </w:r>
    </w:p>
    <w:p w:rsidR="00455DE0" w:rsidRPr="00262EAB" w:rsidRDefault="00455DE0" w:rsidP="00262EAB">
      <w:pPr>
        <w:spacing w:line="360" w:lineRule="auto"/>
        <w:jc w:val="center"/>
        <w:rPr>
          <w:sz w:val="28"/>
          <w:szCs w:val="28"/>
        </w:rPr>
      </w:pPr>
    </w:p>
    <w:p w:rsidR="00001654" w:rsidRPr="00262EAB" w:rsidRDefault="005A25EB" w:rsidP="00262EAB">
      <w:pPr>
        <w:spacing w:line="360" w:lineRule="auto"/>
        <w:jc w:val="center"/>
        <w:rPr>
          <w:sz w:val="28"/>
          <w:szCs w:val="28"/>
        </w:rPr>
      </w:pPr>
      <w:r w:rsidRPr="00262EAB">
        <w:rPr>
          <w:noProof/>
          <w:sz w:val="28"/>
          <w:szCs w:val="28"/>
        </w:rPr>
        <w:drawing>
          <wp:inline distT="0" distB="0" distL="0" distR="0">
            <wp:extent cx="5939790" cy="2823684"/>
            <wp:effectExtent l="19050" t="0" r="22860" b="0"/>
            <wp:docPr id="9"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455DE0" w:rsidRPr="00262EAB" w:rsidRDefault="00455DE0" w:rsidP="00262EAB">
      <w:pPr>
        <w:spacing w:line="360" w:lineRule="auto"/>
        <w:jc w:val="center"/>
        <w:rPr>
          <w:sz w:val="28"/>
          <w:szCs w:val="28"/>
        </w:rPr>
      </w:pPr>
      <w:r w:rsidRPr="00262EAB">
        <w:rPr>
          <w:sz w:val="28"/>
          <w:szCs w:val="28"/>
        </w:rPr>
        <w:t xml:space="preserve">Рис. </w:t>
      </w:r>
      <w:r w:rsidR="00EF4082">
        <w:rPr>
          <w:sz w:val="28"/>
          <w:szCs w:val="28"/>
        </w:rPr>
        <w:t>10</w:t>
      </w:r>
      <w:r w:rsidRPr="00262EAB">
        <w:rPr>
          <w:sz w:val="28"/>
          <w:szCs w:val="28"/>
        </w:rPr>
        <w:t xml:space="preserve"> </w:t>
      </w:r>
      <w:r w:rsidR="000736BC">
        <w:rPr>
          <w:sz w:val="28"/>
          <w:szCs w:val="28"/>
        </w:rPr>
        <w:t>Соответствие</w:t>
      </w:r>
      <w:r w:rsidRPr="00262EAB">
        <w:rPr>
          <w:sz w:val="28"/>
          <w:szCs w:val="28"/>
        </w:rPr>
        <w:t xml:space="preserve"> выборочных сайтов государственных органов</w:t>
      </w:r>
      <w:r w:rsidR="000736BC">
        <w:rPr>
          <w:sz w:val="28"/>
          <w:szCs w:val="28"/>
        </w:rPr>
        <w:t xml:space="preserve"> предъявляемым требованиям </w:t>
      </w:r>
    </w:p>
    <w:p w:rsidR="005A25EB" w:rsidRPr="00262EAB" w:rsidRDefault="005A25EB" w:rsidP="00262EAB">
      <w:pPr>
        <w:pStyle w:val="2"/>
        <w:jc w:val="center"/>
        <w:rPr>
          <w:rFonts w:cs="Times New Roman"/>
          <w:b w:val="0"/>
          <w:szCs w:val="28"/>
        </w:rPr>
      </w:pPr>
    </w:p>
    <w:p w:rsidR="00455DE0" w:rsidRPr="00262EAB" w:rsidRDefault="00455DE0" w:rsidP="00262EAB">
      <w:pPr>
        <w:spacing w:line="360" w:lineRule="auto"/>
        <w:jc w:val="center"/>
        <w:rPr>
          <w:sz w:val="28"/>
          <w:szCs w:val="28"/>
        </w:rPr>
      </w:pPr>
    </w:p>
    <w:p w:rsidR="00455DE0" w:rsidRPr="00262EAB" w:rsidRDefault="00455DE0" w:rsidP="00262EAB">
      <w:pPr>
        <w:spacing w:line="360" w:lineRule="auto"/>
        <w:jc w:val="center"/>
        <w:rPr>
          <w:sz w:val="28"/>
          <w:szCs w:val="28"/>
        </w:rPr>
      </w:pPr>
    </w:p>
    <w:p w:rsidR="00BD4AAF" w:rsidRDefault="00BD4AAF" w:rsidP="005A25EB">
      <w:pPr>
        <w:pStyle w:val="2"/>
        <w:spacing w:line="240" w:lineRule="auto"/>
        <w:jc w:val="both"/>
        <w:rPr>
          <w:rFonts w:cs="Times New Roman"/>
          <w:szCs w:val="28"/>
        </w:rPr>
      </w:pPr>
      <w:bookmarkStart w:id="10" w:name="_Toc357169035"/>
      <w:r w:rsidRPr="00845CF9">
        <w:rPr>
          <w:rFonts w:cs="Times New Roman"/>
          <w:szCs w:val="28"/>
        </w:rPr>
        <w:lastRenderedPageBreak/>
        <w:t>2.3</w:t>
      </w:r>
      <w:r w:rsidRPr="00845CF9">
        <w:rPr>
          <w:rFonts w:cs="Times New Roman"/>
          <w:szCs w:val="28"/>
        </w:rPr>
        <w:tab/>
        <w:t>Социологическое исследование</w:t>
      </w:r>
      <w:bookmarkEnd w:id="10"/>
    </w:p>
    <w:p w:rsidR="003E6F00" w:rsidRDefault="003E6F00" w:rsidP="003E6F00">
      <w:r>
        <w:tab/>
      </w:r>
    </w:p>
    <w:p w:rsidR="00AD258A" w:rsidRDefault="003E6F00" w:rsidP="003E6F00">
      <w:pPr>
        <w:spacing w:line="360" w:lineRule="auto"/>
        <w:jc w:val="both"/>
        <w:rPr>
          <w:sz w:val="28"/>
        </w:rPr>
      </w:pPr>
      <w:r>
        <w:rPr>
          <w:sz w:val="28"/>
        </w:rPr>
        <w:tab/>
      </w:r>
      <w:r w:rsidR="00AD258A">
        <w:rPr>
          <w:sz w:val="28"/>
        </w:rPr>
        <w:t xml:space="preserve">Социологические исследования являются эффективным инструментом при исследовании информационной структуры института государственной службы. Они позволяют узнать мнение пользователей информационной структурой со стороны </w:t>
      </w:r>
      <w:r w:rsidR="00325C94">
        <w:rPr>
          <w:sz w:val="28"/>
        </w:rPr>
        <w:t xml:space="preserve">основных участников процесса: </w:t>
      </w:r>
      <w:r w:rsidR="00AD258A">
        <w:rPr>
          <w:sz w:val="28"/>
        </w:rPr>
        <w:t>граждан</w:t>
      </w:r>
      <w:r w:rsidR="00325C94">
        <w:rPr>
          <w:sz w:val="28"/>
        </w:rPr>
        <w:t xml:space="preserve"> и</w:t>
      </w:r>
      <w:r w:rsidR="00AD258A">
        <w:rPr>
          <w:sz w:val="28"/>
        </w:rPr>
        <w:t xml:space="preserve"> государственных служащих, а также обратиться к мнению экспертов.    </w:t>
      </w:r>
    </w:p>
    <w:p w:rsidR="003E6F00" w:rsidRDefault="00AD258A" w:rsidP="003E6F00">
      <w:pPr>
        <w:spacing w:line="360" w:lineRule="auto"/>
        <w:jc w:val="both"/>
        <w:rPr>
          <w:sz w:val="28"/>
        </w:rPr>
      </w:pPr>
      <w:r>
        <w:rPr>
          <w:sz w:val="28"/>
        </w:rPr>
        <w:tab/>
      </w:r>
      <w:r w:rsidR="003E6F00" w:rsidRPr="003E6F00">
        <w:rPr>
          <w:sz w:val="28"/>
        </w:rPr>
        <w:t>В основу социологического исследования легла специально разработанная структура (Рис.1</w:t>
      </w:r>
      <w:r w:rsidR="00EF4082">
        <w:rPr>
          <w:sz w:val="28"/>
        </w:rPr>
        <w:t>1</w:t>
      </w:r>
      <w:r w:rsidR="003E6F00" w:rsidRPr="003E6F00">
        <w:rPr>
          <w:sz w:val="28"/>
        </w:rPr>
        <w:t>)</w:t>
      </w:r>
      <w:r w:rsidR="00325C94">
        <w:rPr>
          <w:sz w:val="28"/>
        </w:rPr>
        <w:t xml:space="preserve">. Разработке структуры исследования предшествовал анализ требований к сайтам со стороны действующего законодательства Приложение №2, а также предварительный мини опрос граждан выясняющий важность составляющих элементов информационной структуры института государственной службы.    </w:t>
      </w:r>
    </w:p>
    <w:p w:rsidR="005A25EB" w:rsidRPr="005A25EB" w:rsidRDefault="005A25EB" w:rsidP="005A25EB"/>
    <w:p w:rsidR="00A816DE" w:rsidRDefault="005A25EB" w:rsidP="00A816DE">
      <w:r w:rsidRPr="005A25EB">
        <w:rPr>
          <w:noProof/>
        </w:rPr>
        <w:drawing>
          <wp:inline distT="0" distB="0" distL="0" distR="0">
            <wp:extent cx="5939790" cy="3456346"/>
            <wp:effectExtent l="0" t="0" r="0" b="0"/>
            <wp:docPr id="11" name="Схема 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9" r:lo="rId50" r:qs="rId51" r:cs="rId52"/>
              </a:graphicData>
            </a:graphic>
          </wp:inline>
        </w:drawing>
      </w:r>
    </w:p>
    <w:p w:rsidR="003E6F00" w:rsidRPr="003E6F00" w:rsidRDefault="003E6F00" w:rsidP="003E6F00">
      <w:pPr>
        <w:jc w:val="center"/>
        <w:rPr>
          <w:sz w:val="28"/>
        </w:rPr>
      </w:pPr>
      <w:r w:rsidRPr="003E6F00">
        <w:rPr>
          <w:sz w:val="28"/>
        </w:rPr>
        <w:t>Рис.1</w:t>
      </w:r>
      <w:r w:rsidR="00EF4082">
        <w:rPr>
          <w:sz w:val="28"/>
        </w:rPr>
        <w:t>1</w:t>
      </w:r>
      <w:r w:rsidRPr="003E6F00">
        <w:rPr>
          <w:sz w:val="28"/>
        </w:rPr>
        <w:t xml:space="preserve"> Схема структуры социологического исследования</w:t>
      </w:r>
    </w:p>
    <w:p w:rsidR="003E6F00" w:rsidRDefault="003E6F00" w:rsidP="00A816DE">
      <w:pPr>
        <w:rPr>
          <w:b/>
          <w:sz w:val="28"/>
        </w:rPr>
      </w:pPr>
    </w:p>
    <w:p w:rsidR="00960DC4" w:rsidRDefault="00325C94" w:rsidP="00417A55">
      <w:pPr>
        <w:spacing w:line="360" w:lineRule="auto"/>
        <w:ind w:right="-5"/>
        <w:jc w:val="both"/>
        <w:rPr>
          <w:sz w:val="28"/>
          <w:szCs w:val="28"/>
        </w:rPr>
      </w:pPr>
      <w:r>
        <w:rPr>
          <w:sz w:val="28"/>
          <w:szCs w:val="28"/>
        </w:rPr>
        <w:tab/>
        <w:t xml:space="preserve">Следует отметить идентичность проблематики </w:t>
      </w:r>
      <w:r w:rsidR="00417A55">
        <w:rPr>
          <w:sz w:val="28"/>
          <w:szCs w:val="28"/>
        </w:rPr>
        <w:t xml:space="preserve">в проводящихся </w:t>
      </w:r>
      <w:r>
        <w:rPr>
          <w:sz w:val="28"/>
          <w:szCs w:val="28"/>
        </w:rPr>
        <w:t>исследования</w:t>
      </w:r>
      <w:r w:rsidR="00417A55">
        <w:rPr>
          <w:sz w:val="28"/>
          <w:szCs w:val="28"/>
        </w:rPr>
        <w:t xml:space="preserve">х </w:t>
      </w:r>
      <w:r>
        <w:rPr>
          <w:sz w:val="28"/>
          <w:szCs w:val="28"/>
        </w:rPr>
        <w:t xml:space="preserve">информационной структуры в России и США. При обращении к исследованию </w:t>
      </w:r>
      <w:r w:rsidRPr="00325C94">
        <w:rPr>
          <w:sz w:val="28"/>
          <w:szCs w:val="28"/>
          <w:lang w:val="en-US"/>
        </w:rPr>
        <w:t>New</w:t>
      </w:r>
      <w:r w:rsidRPr="00325C94">
        <w:rPr>
          <w:sz w:val="28"/>
          <w:szCs w:val="28"/>
        </w:rPr>
        <w:t xml:space="preserve"> </w:t>
      </w:r>
      <w:r w:rsidRPr="00325C94">
        <w:rPr>
          <w:sz w:val="28"/>
          <w:szCs w:val="28"/>
          <w:lang w:val="en-US"/>
        </w:rPr>
        <w:t>America</w:t>
      </w:r>
      <w:r w:rsidRPr="00325C94">
        <w:rPr>
          <w:sz w:val="28"/>
          <w:szCs w:val="28"/>
        </w:rPr>
        <w:t xml:space="preserve"> </w:t>
      </w:r>
      <w:r w:rsidRPr="00325C94">
        <w:rPr>
          <w:sz w:val="28"/>
          <w:szCs w:val="28"/>
          <w:lang w:val="en-US"/>
        </w:rPr>
        <w:t>Foundation</w:t>
      </w:r>
      <w:r>
        <w:rPr>
          <w:sz w:val="28"/>
          <w:szCs w:val="28"/>
        </w:rPr>
        <w:t xml:space="preserve"> проведенного в 2013 </w:t>
      </w:r>
      <w:r>
        <w:rPr>
          <w:sz w:val="28"/>
          <w:szCs w:val="28"/>
        </w:rPr>
        <w:lastRenderedPageBreak/>
        <w:t xml:space="preserve">году в муниципальных образованиях штата Калифорнии </w:t>
      </w:r>
      <w:r w:rsidRPr="00325C94">
        <w:rPr>
          <w:sz w:val="28"/>
          <w:szCs w:val="28"/>
        </w:rPr>
        <w:t>[</w:t>
      </w:r>
      <w:r w:rsidR="00C54A3A" w:rsidRPr="00C54A3A">
        <w:rPr>
          <w:sz w:val="28"/>
          <w:szCs w:val="28"/>
        </w:rPr>
        <w:t xml:space="preserve">44] </w:t>
      </w:r>
      <w:r w:rsidR="00417A55">
        <w:rPr>
          <w:sz w:val="28"/>
          <w:szCs w:val="28"/>
        </w:rPr>
        <w:t xml:space="preserve">аккумулируются основные выводы исследования: </w:t>
      </w:r>
    </w:p>
    <w:p w:rsidR="00AD258A" w:rsidRPr="008F0064" w:rsidRDefault="00AD258A" w:rsidP="00417A55">
      <w:pPr>
        <w:pStyle w:val="ad"/>
        <w:numPr>
          <w:ilvl w:val="1"/>
          <w:numId w:val="31"/>
        </w:numPr>
        <w:spacing w:line="360" w:lineRule="auto"/>
        <w:ind w:left="851" w:hanging="22"/>
        <w:jc w:val="both"/>
        <w:rPr>
          <w:sz w:val="28"/>
          <w:szCs w:val="28"/>
        </w:rPr>
      </w:pPr>
      <w:r w:rsidRPr="008F0064">
        <w:rPr>
          <w:sz w:val="28"/>
          <w:szCs w:val="28"/>
        </w:rPr>
        <w:t xml:space="preserve">Большинство технологически нововведений обеспечивало изменение внутренних процессов в органах власти (с акцентом на снижение затрат на функционирование), а не решение проблем вовлечения и открытости </w:t>
      </w:r>
    </w:p>
    <w:p w:rsidR="00AD258A" w:rsidRPr="008F0064" w:rsidRDefault="00AD258A" w:rsidP="00417A55">
      <w:pPr>
        <w:pStyle w:val="ad"/>
        <w:numPr>
          <w:ilvl w:val="1"/>
          <w:numId w:val="31"/>
        </w:numPr>
        <w:spacing w:line="360" w:lineRule="auto"/>
        <w:ind w:left="851" w:hanging="22"/>
        <w:jc w:val="both"/>
        <w:rPr>
          <w:sz w:val="28"/>
          <w:szCs w:val="28"/>
        </w:rPr>
      </w:pPr>
      <w:r w:rsidRPr="008F0064">
        <w:rPr>
          <w:sz w:val="28"/>
          <w:szCs w:val="28"/>
        </w:rPr>
        <w:t xml:space="preserve">Запросы на изменения в </w:t>
      </w:r>
      <w:proofErr w:type="spellStart"/>
      <w:r w:rsidRPr="008F0064">
        <w:rPr>
          <w:sz w:val="28"/>
          <w:szCs w:val="28"/>
        </w:rPr>
        <w:t>ИКТ-сфере</w:t>
      </w:r>
      <w:proofErr w:type="spellEnd"/>
      <w:r w:rsidRPr="008F0064">
        <w:rPr>
          <w:sz w:val="28"/>
          <w:szCs w:val="28"/>
        </w:rPr>
        <w:t xml:space="preserve">, пришедшие с политического уровня были более значимы, чем запросы от жителей </w:t>
      </w:r>
    </w:p>
    <w:p w:rsidR="00AD258A" w:rsidRPr="008F0064" w:rsidRDefault="00AD258A" w:rsidP="00417A55">
      <w:pPr>
        <w:pStyle w:val="ad"/>
        <w:numPr>
          <w:ilvl w:val="1"/>
          <w:numId w:val="31"/>
        </w:numPr>
        <w:spacing w:line="360" w:lineRule="auto"/>
        <w:ind w:left="851" w:hanging="22"/>
        <w:jc w:val="both"/>
        <w:rPr>
          <w:sz w:val="28"/>
          <w:szCs w:val="28"/>
        </w:rPr>
      </w:pPr>
      <w:r w:rsidRPr="008F0064">
        <w:rPr>
          <w:sz w:val="28"/>
          <w:szCs w:val="28"/>
        </w:rPr>
        <w:t xml:space="preserve">Персональные контакты (главным образом с географическими соседями) остаются наиболее значимым источником информации для муниципальных специалистов, внедряющих новые технологии </w:t>
      </w:r>
    </w:p>
    <w:p w:rsidR="00AD258A" w:rsidRPr="008F0064" w:rsidRDefault="00AD258A" w:rsidP="00417A55">
      <w:pPr>
        <w:pStyle w:val="ad"/>
        <w:numPr>
          <w:ilvl w:val="1"/>
          <w:numId w:val="31"/>
        </w:numPr>
        <w:spacing w:line="360" w:lineRule="auto"/>
        <w:ind w:left="851" w:hanging="22"/>
        <w:jc w:val="both"/>
        <w:rPr>
          <w:sz w:val="28"/>
          <w:szCs w:val="28"/>
        </w:rPr>
      </w:pPr>
      <w:r w:rsidRPr="008F0064">
        <w:rPr>
          <w:sz w:val="28"/>
          <w:szCs w:val="28"/>
        </w:rPr>
        <w:t xml:space="preserve">Профессиональные ассоциации играют большую роль в качестве драйверов инноваций, чем поставщики услуг и программного обеспечения, заказываемого и используемого индивидуально </w:t>
      </w:r>
    </w:p>
    <w:p w:rsidR="00AD258A" w:rsidRPr="008F0064" w:rsidRDefault="00AD258A" w:rsidP="00417A55">
      <w:pPr>
        <w:pStyle w:val="ad"/>
        <w:numPr>
          <w:ilvl w:val="1"/>
          <w:numId w:val="31"/>
        </w:numPr>
        <w:spacing w:line="360" w:lineRule="auto"/>
        <w:ind w:left="851" w:hanging="22"/>
        <w:jc w:val="both"/>
        <w:rPr>
          <w:sz w:val="28"/>
          <w:szCs w:val="28"/>
        </w:rPr>
      </w:pPr>
      <w:r w:rsidRPr="008F0064">
        <w:rPr>
          <w:sz w:val="28"/>
          <w:szCs w:val="28"/>
        </w:rPr>
        <w:t xml:space="preserve">Городские и сельские сообщества совершенно по-разному принимают и воспринимают инновации в организации общественной жизни </w:t>
      </w:r>
    </w:p>
    <w:p w:rsidR="00417A55" w:rsidRPr="00F26BBB" w:rsidRDefault="00417A55" w:rsidP="00417A55">
      <w:pPr>
        <w:spacing w:line="360" w:lineRule="auto"/>
        <w:jc w:val="both"/>
        <w:rPr>
          <w:sz w:val="28"/>
          <w:szCs w:val="28"/>
        </w:rPr>
      </w:pPr>
      <w:r w:rsidRPr="00AD6596">
        <w:rPr>
          <w:sz w:val="28"/>
          <w:szCs w:val="28"/>
        </w:rPr>
        <w:tab/>
      </w:r>
      <w:r>
        <w:rPr>
          <w:sz w:val="28"/>
          <w:szCs w:val="28"/>
        </w:rPr>
        <w:t>Для проведения исследования отечественной информационной структуры института государственной службы полезным будет опыт сравнительного исследования</w:t>
      </w:r>
      <w:r w:rsidR="00F26BBB">
        <w:rPr>
          <w:sz w:val="28"/>
          <w:szCs w:val="28"/>
        </w:rPr>
        <w:t xml:space="preserve"> проводимого в муниципалитетах США</w:t>
      </w:r>
      <w:r>
        <w:rPr>
          <w:sz w:val="28"/>
          <w:szCs w:val="28"/>
        </w:rPr>
        <w:t xml:space="preserve"> того, к</w:t>
      </w:r>
      <w:r w:rsidRPr="00417A55">
        <w:rPr>
          <w:sz w:val="28"/>
          <w:szCs w:val="28"/>
        </w:rPr>
        <w:t>ак отчитываются органы власти</w:t>
      </w:r>
      <w:r w:rsidR="00F26BBB">
        <w:rPr>
          <w:sz w:val="28"/>
          <w:szCs w:val="28"/>
        </w:rPr>
        <w:t xml:space="preserve"> о функционировании государственных информационных ресурсов</w:t>
      </w:r>
      <w:r w:rsidRPr="00417A55">
        <w:rPr>
          <w:sz w:val="28"/>
          <w:szCs w:val="28"/>
        </w:rPr>
        <w:t xml:space="preserve"> и что хотели бы знать жители. </w:t>
      </w:r>
      <w:r w:rsidR="00C54A3A">
        <w:rPr>
          <w:sz w:val="28"/>
          <w:szCs w:val="28"/>
          <w:lang w:val="en-US"/>
        </w:rPr>
        <w:t xml:space="preserve">[45] </w:t>
      </w:r>
    </w:p>
    <w:p w:rsidR="00AD258A" w:rsidRPr="00F26BBB" w:rsidRDefault="00F26BBB" w:rsidP="00AD258A">
      <w:pPr>
        <w:spacing w:line="360" w:lineRule="auto"/>
        <w:jc w:val="both"/>
        <w:rPr>
          <w:b/>
          <w:sz w:val="28"/>
          <w:szCs w:val="28"/>
        </w:rPr>
      </w:pPr>
      <w:r w:rsidRPr="00F26BBB">
        <w:rPr>
          <w:b/>
          <w:sz w:val="28"/>
          <w:szCs w:val="28"/>
        </w:rPr>
        <w:tab/>
      </w:r>
      <w:r w:rsidR="00AD258A" w:rsidRPr="00F26BBB">
        <w:rPr>
          <w:b/>
          <w:sz w:val="28"/>
          <w:szCs w:val="28"/>
        </w:rPr>
        <w:t xml:space="preserve">Органы власти отчитываются о: </w:t>
      </w:r>
    </w:p>
    <w:p w:rsidR="00AD258A" w:rsidRPr="008F0064" w:rsidRDefault="00AD258A" w:rsidP="00AD258A">
      <w:pPr>
        <w:pStyle w:val="ad"/>
        <w:numPr>
          <w:ilvl w:val="0"/>
          <w:numId w:val="30"/>
        </w:numPr>
        <w:spacing w:line="360" w:lineRule="auto"/>
        <w:jc w:val="both"/>
        <w:rPr>
          <w:sz w:val="28"/>
          <w:szCs w:val="28"/>
        </w:rPr>
      </w:pPr>
      <w:r w:rsidRPr="008F0064">
        <w:rPr>
          <w:sz w:val="28"/>
          <w:szCs w:val="28"/>
        </w:rPr>
        <w:t xml:space="preserve">Количестве полученных </w:t>
      </w:r>
      <w:proofErr w:type="spellStart"/>
      <w:r w:rsidRPr="008F0064">
        <w:rPr>
          <w:sz w:val="28"/>
          <w:szCs w:val="28"/>
        </w:rPr>
        <w:t>email-ов</w:t>
      </w:r>
      <w:proofErr w:type="spellEnd"/>
      <w:r w:rsidRPr="008F0064">
        <w:rPr>
          <w:sz w:val="28"/>
          <w:szCs w:val="28"/>
        </w:rPr>
        <w:t xml:space="preserve"> </w:t>
      </w:r>
    </w:p>
    <w:p w:rsidR="00AD258A" w:rsidRPr="008F0064" w:rsidRDefault="00AD258A" w:rsidP="00AD258A">
      <w:pPr>
        <w:pStyle w:val="ad"/>
        <w:numPr>
          <w:ilvl w:val="0"/>
          <w:numId w:val="30"/>
        </w:numPr>
        <w:spacing w:line="360" w:lineRule="auto"/>
        <w:jc w:val="both"/>
        <w:rPr>
          <w:sz w:val="28"/>
          <w:szCs w:val="28"/>
        </w:rPr>
      </w:pPr>
      <w:r w:rsidRPr="008F0064">
        <w:rPr>
          <w:sz w:val="28"/>
          <w:szCs w:val="28"/>
        </w:rPr>
        <w:t xml:space="preserve">Количестве постов в </w:t>
      </w:r>
      <w:proofErr w:type="spellStart"/>
      <w:r w:rsidRPr="008F0064">
        <w:rPr>
          <w:sz w:val="28"/>
          <w:szCs w:val="28"/>
        </w:rPr>
        <w:t>Twitter</w:t>
      </w:r>
      <w:proofErr w:type="spellEnd"/>
      <w:r w:rsidRPr="008F0064">
        <w:rPr>
          <w:sz w:val="28"/>
          <w:szCs w:val="28"/>
        </w:rPr>
        <w:t xml:space="preserve"> </w:t>
      </w:r>
    </w:p>
    <w:p w:rsidR="00AD258A" w:rsidRPr="008F0064" w:rsidRDefault="00AD258A" w:rsidP="00AD258A">
      <w:pPr>
        <w:pStyle w:val="ad"/>
        <w:numPr>
          <w:ilvl w:val="0"/>
          <w:numId w:val="30"/>
        </w:numPr>
        <w:spacing w:line="360" w:lineRule="auto"/>
        <w:jc w:val="both"/>
        <w:rPr>
          <w:sz w:val="28"/>
          <w:szCs w:val="28"/>
        </w:rPr>
      </w:pPr>
      <w:r w:rsidRPr="008F0064">
        <w:rPr>
          <w:sz w:val="28"/>
          <w:szCs w:val="28"/>
        </w:rPr>
        <w:t xml:space="preserve">Красочности </w:t>
      </w:r>
      <w:proofErr w:type="spellStart"/>
      <w:r w:rsidRPr="008F0064">
        <w:rPr>
          <w:sz w:val="28"/>
          <w:szCs w:val="28"/>
        </w:rPr>
        <w:t>веб-сайта</w:t>
      </w:r>
      <w:proofErr w:type="spellEnd"/>
      <w:r w:rsidRPr="008F0064">
        <w:rPr>
          <w:sz w:val="28"/>
          <w:szCs w:val="28"/>
        </w:rPr>
        <w:t xml:space="preserve"> </w:t>
      </w:r>
    </w:p>
    <w:p w:rsidR="00AD258A" w:rsidRPr="008F0064" w:rsidRDefault="00AD258A" w:rsidP="00AD258A">
      <w:pPr>
        <w:pStyle w:val="ad"/>
        <w:numPr>
          <w:ilvl w:val="0"/>
          <w:numId w:val="30"/>
        </w:numPr>
        <w:spacing w:line="360" w:lineRule="auto"/>
        <w:jc w:val="both"/>
        <w:rPr>
          <w:sz w:val="28"/>
          <w:szCs w:val="28"/>
        </w:rPr>
      </w:pPr>
      <w:r w:rsidRPr="008F0064">
        <w:rPr>
          <w:sz w:val="28"/>
          <w:szCs w:val="28"/>
        </w:rPr>
        <w:t xml:space="preserve">Количестве </w:t>
      </w:r>
      <w:proofErr w:type="spellStart"/>
      <w:r w:rsidRPr="008F0064">
        <w:rPr>
          <w:sz w:val="28"/>
          <w:szCs w:val="28"/>
        </w:rPr>
        <w:t>контента</w:t>
      </w:r>
      <w:proofErr w:type="spellEnd"/>
      <w:r w:rsidRPr="008F0064">
        <w:rPr>
          <w:sz w:val="28"/>
          <w:szCs w:val="28"/>
        </w:rPr>
        <w:t xml:space="preserve"> </w:t>
      </w:r>
    </w:p>
    <w:p w:rsidR="00AD258A" w:rsidRPr="008F0064" w:rsidRDefault="00AD258A" w:rsidP="00AD258A">
      <w:pPr>
        <w:pStyle w:val="ad"/>
        <w:numPr>
          <w:ilvl w:val="0"/>
          <w:numId w:val="30"/>
        </w:numPr>
        <w:spacing w:line="360" w:lineRule="auto"/>
        <w:jc w:val="both"/>
        <w:rPr>
          <w:sz w:val="28"/>
          <w:szCs w:val="28"/>
        </w:rPr>
      </w:pPr>
      <w:r w:rsidRPr="008F0064">
        <w:rPr>
          <w:sz w:val="28"/>
          <w:szCs w:val="28"/>
        </w:rPr>
        <w:t xml:space="preserve">Информативности сайта </w:t>
      </w:r>
    </w:p>
    <w:p w:rsidR="00AD258A" w:rsidRPr="008F0064" w:rsidRDefault="00AD258A" w:rsidP="00AD258A">
      <w:pPr>
        <w:pStyle w:val="ad"/>
        <w:numPr>
          <w:ilvl w:val="0"/>
          <w:numId w:val="30"/>
        </w:numPr>
        <w:spacing w:line="360" w:lineRule="auto"/>
        <w:jc w:val="both"/>
        <w:rPr>
          <w:sz w:val="28"/>
          <w:szCs w:val="28"/>
        </w:rPr>
      </w:pPr>
      <w:r w:rsidRPr="008F0064">
        <w:rPr>
          <w:sz w:val="28"/>
          <w:szCs w:val="28"/>
        </w:rPr>
        <w:t xml:space="preserve">Наличии защиты паролем </w:t>
      </w:r>
    </w:p>
    <w:p w:rsidR="00AD258A" w:rsidRPr="008F0064" w:rsidRDefault="00AD258A" w:rsidP="00AD258A">
      <w:pPr>
        <w:pStyle w:val="ad"/>
        <w:numPr>
          <w:ilvl w:val="0"/>
          <w:numId w:val="30"/>
        </w:numPr>
        <w:spacing w:line="360" w:lineRule="auto"/>
        <w:jc w:val="both"/>
        <w:rPr>
          <w:sz w:val="28"/>
          <w:szCs w:val="28"/>
        </w:rPr>
      </w:pPr>
      <w:proofErr w:type="spellStart"/>
      <w:r w:rsidRPr="008F0064">
        <w:rPr>
          <w:sz w:val="28"/>
          <w:szCs w:val="28"/>
        </w:rPr>
        <w:lastRenderedPageBreak/>
        <w:t>Обнаруживаемости</w:t>
      </w:r>
      <w:proofErr w:type="spellEnd"/>
      <w:r w:rsidRPr="008F0064">
        <w:rPr>
          <w:sz w:val="28"/>
          <w:szCs w:val="28"/>
        </w:rPr>
        <w:t xml:space="preserve"> в сети </w:t>
      </w:r>
    </w:p>
    <w:p w:rsidR="00AD258A" w:rsidRPr="008F0064" w:rsidRDefault="00AD258A" w:rsidP="00AD258A">
      <w:pPr>
        <w:pStyle w:val="ad"/>
        <w:numPr>
          <w:ilvl w:val="0"/>
          <w:numId w:val="30"/>
        </w:numPr>
        <w:spacing w:line="360" w:lineRule="auto"/>
        <w:jc w:val="both"/>
        <w:rPr>
          <w:sz w:val="28"/>
          <w:szCs w:val="28"/>
        </w:rPr>
      </w:pPr>
      <w:r w:rsidRPr="008F0064">
        <w:rPr>
          <w:sz w:val="28"/>
          <w:szCs w:val="28"/>
        </w:rPr>
        <w:t xml:space="preserve">Наличии структуры (перечня) услуг </w:t>
      </w:r>
    </w:p>
    <w:p w:rsidR="00AD258A" w:rsidRPr="008F0064" w:rsidRDefault="00AD258A" w:rsidP="00AD258A">
      <w:pPr>
        <w:pStyle w:val="ad"/>
        <w:numPr>
          <w:ilvl w:val="0"/>
          <w:numId w:val="30"/>
        </w:numPr>
        <w:spacing w:line="360" w:lineRule="auto"/>
        <w:jc w:val="both"/>
        <w:rPr>
          <w:sz w:val="28"/>
          <w:szCs w:val="28"/>
        </w:rPr>
      </w:pPr>
      <w:r w:rsidRPr="008F0064">
        <w:rPr>
          <w:sz w:val="28"/>
          <w:szCs w:val="28"/>
        </w:rPr>
        <w:t xml:space="preserve">Размещении информации </w:t>
      </w:r>
    </w:p>
    <w:p w:rsidR="00AD258A" w:rsidRPr="008F0064" w:rsidRDefault="00AD258A" w:rsidP="00AD258A">
      <w:pPr>
        <w:pStyle w:val="ad"/>
        <w:numPr>
          <w:ilvl w:val="0"/>
          <w:numId w:val="30"/>
        </w:numPr>
        <w:spacing w:line="360" w:lineRule="auto"/>
        <w:jc w:val="both"/>
        <w:rPr>
          <w:sz w:val="28"/>
          <w:szCs w:val="28"/>
        </w:rPr>
      </w:pPr>
      <w:r w:rsidRPr="008F0064">
        <w:rPr>
          <w:sz w:val="28"/>
          <w:szCs w:val="28"/>
        </w:rPr>
        <w:t xml:space="preserve">Потребности транслировать информацию </w:t>
      </w:r>
    </w:p>
    <w:p w:rsidR="00AD258A" w:rsidRPr="00F26BBB" w:rsidRDefault="00F26BBB" w:rsidP="00AD258A">
      <w:pPr>
        <w:spacing w:line="360" w:lineRule="auto"/>
        <w:jc w:val="both"/>
        <w:rPr>
          <w:b/>
          <w:sz w:val="28"/>
          <w:szCs w:val="28"/>
        </w:rPr>
      </w:pPr>
      <w:r w:rsidRPr="00F26BBB">
        <w:rPr>
          <w:b/>
          <w:sz w:val="28"/>
          <w:szCs w:val="28"/>
        </w:rPr>
        <w:tab/>
      </w:r>
      <w:r w:rsidR="00AD258A" w:rsidRPr="00F26BBB">
        <w:rPr>
          <w:b/>
          <w:sz w:val="28"/>
          <w:szCs w:val="28"/>
        </w:rPr>
        <w:t xml:space="preserve">Жителей волнует: </w:t>
      </w:r>
    </w:p>
    <w:p w:rsidR="00AD258A" w:rsidRPr="008F0064" w:rsidRDefault="00AD258A" w:rsidP="00AD258A">
      <w:pPr>
        <w:pStyle w:val="ad"/>
        <w:numPr>
          <w:ilvl w:val="0"/>
          <w:numId w:val="29"/>
        </w:numPr>
        <w:spacing w:line="360" w:lineRule="auto"/>
        <w:jc w:val="both"/>
        <w:rPr>
          <w:sz w:val="28"/>
          <w:szCs w:val="28"/>
        </w:rPr>
      </w:pPr>
      <w:r w:rsidRPr="008F0064">
        <w:rPr>
          <w:sz w:val="28"/>
          <w:szCs w:val="28"/>
        </w:rPr>
        <w:t xml:space="preserve">Сколько времени проходит до получения  содержательного ответа </w:t>
      </w:r>
    </w:p>
    <w:p w:rsidR="00AD258A" w:rsidRPr="008F0064" w:rsidRDefault="00AD258A" w:rsidP="00AD258A">
      <w:pPr>
        <w:pStyle w:val="ad"/>
        <w:numPr>
          <w:ilvl w:val="0"/>
          <w:numId w:val="29"/>
        </w:numPr>
        <w:spacing w:line="360" w:lineRule="auto"/>
        <w:jc w:val="both"/>
        <w:rPr>
          <w:sz w:val="28"/>
          <w:szCs w:val="28"/>
        </w:rPr>
      </w:pPr>
      <w:r w:rsidRPr="008F0064">
        <w:rPr>
          <w:sz w:val="28"/>
          <w:szCs w:val="28"/>
        </w:rPr>
        <w:t xml:space="preserve">Чёткость и открытость размещаемой информации </w:t>
      </w:r>
    </w:p>
    <w:p w:rsidR="00AD258A" w:rsidRPr="008F0064" w:rsidRDefault="00AD258A" w:rsidP="00AD258A">
      <w:pPr>
        <w:pStyle w:val="ad"/>
        <w:numPr>
          <w:ilvl w:val="0"/>
          <w:numId w:val="29"/>
        </w:numPr>
        <w:spacing w:line="360" w:lineRule="auto"/>
        <w:jc w:val="both"/>
        <w:rPr>
          <w:sz w:val="28"/>
          <w:szCs w:val="28"/>
        </w:rPr>
      </w:pPr>
      <w:r w:rsidRPr="008F0064">
        <w:rPr>
          <w:sz w:val="28"/>
          <w:szCs w:val="28"/>
        </w:rPr>
        <w:t xml:space="preserve">Легкость навигации </w:t>
      </w:r>
    </w:p>
    <w:p w:rsidR="00AD258A" w:rsidRPr="008F0064" w:rsidRDefault="00AD258A" w:rsidP="00AD258A">
      <w:pPr>
        <w:pStyle w:val="ad"/>
        <w:numPr>
          <w:ilvl w:val="0"/>
          <w:numId w:val="29"/>
        </w:numPr>
        <w:spacing w:line="360" w:lineRule="auto"/>
        <w:jc w:val="both"/>
        <w:rPr>
          <w:sz w:val="28"/>
          <w:szCs w:val="28"/>
        </w:rPr>
      </w:pPr>
      <w:r w:rsidRPr="008F0064">
        <w:rPr>
          <w:sz w:val="28"/>
          <w:szCs w:val="28"/>
        </w:rPr>
        <w:t xml:space="preserve">Лёгкость поиска </w:t>
      </w:r>
      <w:proofErr w:type="spellStart"/>
      <w:r w:rsidRPr="008F0064">
        <w:rPr>
          <w:sz w:val="28"/>
          <w:szCs w:val="28"/>
        </w:rPr>
        <w:t>контента</w:t>
      </w:r>
      <w:proofErr w:type="spellEnd"/>
      <w:r w:rsidRPr="008F0064">
        <w:rPr>
          <w:sz w:val="28"/>
          <w:szCs w:val="28"/>
        </w:rPr>
        <w:t xml:space="preserve"> </w:t>
      </w:r>
    </w:p>
    <w:p w:rsidR="00AD258A" w:rsidRPr="008F0064" w:rsidRDefault="00AD258A" w:rsidP="00AD258A">
      <w:pPr>
        <w:pStyle w:val="ad"/>
        <w:numPr>
          <w:ilvl w:val="0"/>
          <w:numId w:val="29"/>
        </w:numPr>
        <w:spacing w:line="360" w:lineRule="auto"/>
        <w:jc w:val="both"/>
        <w:rPr>
          <w:sz w:val="28"/>
          <w:szCs w:val="28"/>
        </w:rPr>
      </w:pPr>
      <w:r w:rsidRPr="008F0064">
        <w:rPr>
          <w:sz w:val="28"/>
          <w:szCs w:val="28"/>
        </w:rPr>
        <w:t xml:space="preserve">Частота обновления информации? </w:t>
      </w:r>
    </w:p>
    <w:p w:rsidR="00AD258A" w:rsidRPr="008F0064" w:rsidRDefault="00AD258A" w:rsidP="00AD258A">
      <w:pPr>
        <w:pStyle w:val="ad"/>
        <w:numPr>
          <w:ilvl w:val="0"/>
          <w:numId w:val="29"/>
        </w:numPr>
        <w:spacing w:line="360" w:lineRule="auto"/>
        <w:jc w:val="both"/>
        <w:rPr>
          <w:sz w:val="28"/>
          <w:szCs w:val="28"/>
        </w:rPr>
      </w:pPr>
      <w:r w:rsidRPr="008F0064">
        <w:rPr>
          <w:sz w:val="28"/>
          <w:szCs w:val="28"/>
        </w:rPr>
        <w:t xml:space="preserve">Лёгкость процедуры назначения пароля </w:t>
      </w:r>
    </w:p>
    <w:p w:rsidR="00AD258A" w:rsidRPr="008F0064" w:rsidRDefault="00AD258A" w:rsidP="00AD258A">
      <w:pPr>
        <w:pStyle w:val="ad"/>
        <w:numPr>
          <w:ilvl w:val="0"/>
          <w:numId w:val="29"/>
        </w:numPr>
        <w:spacing w:line="360" w:lineRule="auto"/>
        <w:jc w:val="both"/>
        <w:rPr>
          <w:sz w:val="28"/>
          <w:szCs w:val="28"/>
        </w:rPr>
      </w:pPr>
      <w:r w:rsidRPr="008F0064">
        <w:rPr>
          <w:sz w:val="28"/>
          <w:szCs w:val="28"/>
        </w:rPr>
        <w:t xml:space="preserve">Загрузка уведомлений с сайта на мобильные устройство </w:t>
      </w:r>
    </w:p>
    <w:p w:rsidR="00AD258A" w:rsidRPr="008F0064" w:rsidRDefault="00AD258A" w:rsidP="00AD258A">
      <w:pPr>
        <w:pStyle w:val="ad"/>
        <w:numPr>
          <w:ilvl w:val="0"/>
          <w:numId w:val="29"/>
        </w:numPr>
        <w:spacing w:line="360" w:lineRule="auto"/>
        <w:jc w:val="both"/>
        <w:rPr>
          <w:sz w:val="28"/>
          <w:szCs w:val="28"/>
        </w:rPr>
      </w:pPr>
      <w:r w:rsidRPr="008F0064">
        <w:rPr>
          <w:sz w:val="28"/>
          <w:szCs w:val="28"/>
        </w:rPr>
        <w:t xml:space="preserve">Кому я могу написать и позвонить? </w:t>
      </w:r>
    </w:p>
    <w:p w:rsidR="00AD258A" w:rsidRPr="008F0064" w:rsidRDefault="00AD258A" w:rsidP="00AD258A">
      <w:pPr>
        <w:pStyle w:val="ad"/>
        <w:numPr>
          <w:ilvl w:val="0"/>
          <w:numId w:val="29"/>
        </w:numPr>
        <w:spacing w:line="360" w:lineRule="auto"/>
        <w:jc w:val="both"/>
        <w:rPr>
          <w:sz w:val="28"/>
          <w:szCs w:val="28"/>
        </w:rPr>
      </w:pPr>
      <w:r w:rsidRPr="008F0064">
        <w:rPr>
          <w:sz w:val="28"/>
          <w:szCs w:val="28"/>
        </w:rPr>
        <w:t xml:space="preserve">Размещение фотографий проблем пробок и т.п. </w:t>
      </w:r>
    </w:p>
    <w:p w:rsidR="00AD258A" w:rsidRPr="008F0064" w:rsidRDefault="00AD258A" w:rsidP="00AD258A">
      <w:pPr>
        <w:pStyle w:val="ad"/>
        <w:numPr>
          <w:ilvl w:val="0"/>
          <w:numId w:val="29"/>
        </w:numPr>
        <w:spacing w:line="360" w:lineRule="auto"/>
        <w:jc w:val="both"/>
        <w:rPr>
          <w:sz w:val="28"/>
          <w:szCs w:val="28"/>
        </w:rPr>
      </w:pPr>
      <w:r w:rsidRPr="008F0064">
        <w:rPr>
          <w:sz w:val="28"/>
          <w:szCs w:val="28"/>
        </w:rPr>
        <w:t>Возможность высказать свои аргументы свою позицию</w:t>
      </w:r>
    </w:p>
    <w:p w:rsidR="00AD258A" w:rsidRDefault="00F26BBB" w:rsidP="00AD258A">
      <w:pPr>
        <w:spacing w:line="360" w:lineRule="auto"/>
        <w:jc w:val="both"/>
        <w:rPr>
          <w:sz w:val="28"/>
          <w:szCs w:val="28"/>
        </w:rPr>
      </w:pPr>
      <w:r>
        <w:rPr>
          <w:sz w:val="28"/>
          <w:szCs w:val="28"/>
        </w:rPr>
        <w:tab/>
        <w:t>Приведенные результаты социологических исследований проводимых в муниципалитетах США оказали влияние на составление анкет для проводимых социологических исследований и учли слабые места наблюдаемые в международном опыте функционирования информационной структуры института государственной службы.</w:t>
      </w:r>
    </w:p>
    <w:p w:rsidR="003F3062" w:rsidRDefault="00F26BBB" w:rsidP="00F26BBB">
      <w:pPr>
        <w:spacing w:line="360" w:lineRule="auto"/>
        <w:jc w:val="both"/>
        <w:rPr>
          <w:sz w:val="28"/>
          <w:szCs w:val="28"/>
        </w:rPr>
      </w:pPr>
      <w:r>
        <w:rPr>
          <w:sz w:val="28"/>
          <w:szCs w:val="28"/>
        </w:rPr>
        <w:tab/>
        <w:t xml:space="preserve">Далее представлены три программы проведенного социологического исследования включающего анкетный опрос мнения граждан, анкетный опрос мнения государственных служащих и глубинное интервью с экспертами, отобранных по разработанным и обоснованным критериям. </w:t>
      </w:r>
    </w:p>
    <w:p w:rsidR="00F26BBB" w:rsidRDefault="00F26BBB" w:rsidP="00F26BBB">
      <w:pPr>
        <w:spacing w:line="360" w:lineRule="auto"/>
        <w:jc w:val="both"/>
        <w:rPr>
          <w:sz w:val="28"/>
          <w:szCs w:val="28"/>
        </w:rPr>
      </w:pPr>
    </w:p>
    <w:p w:rsidR="003F3062" w:rsidRDefault="003F3062" w:rsidP="00960DC4">
      <w:pPr>
        <w:spacing w:line="360" w:lineRule="auto"/>
        <w:ind w:right="-5"/>
        <w:jc w:val="center"/>
        <w:rPr>
          <w:sz w:val="28"/>
          <w:szCs w:val="28"/>
        </w:rPr>
      </w:pPr>
    </w:p>
    <w:p w:rsidR="003F3062" w:rsidRPr="002E0C83" w:rsidRDefault="003F3062" w:rsidP="00960DC4">
      <w:pPr>
        <w:spacing w:line="360" w:lineRule="auto"/>
        <w:ind w:right="-5"/>
        <w:jc w:val="center"/>
        <w:rPr>
          <w:sz w:val="28"/>
          <w:szCs w:val="28"/>
        </w:rPr>
      </w:pPr>
    </w:p>
    <w:p w:rsidR="00C54A3A" w:rsidRPr="002E0C83" w:rsidRDefault="00C54A3A" w:rsidP="00960DC4">
      <w:pPr>
        <w:spacing w:line="360" w:lineRule="auto"/>
        <w:ind w:right="-5"/>
        <w:jc w:val="center"/>
        <w:rPr>
          <w:sz w:val="28"/>
          <w:szCs w:val="28"/>
        </w:rPr>
      </w:pPr>
    </w:p>
    <w:p w:rsidR="003F3062" w:rsidRDefault="003F3062" w:rsidP="00960DC4">
      <w:pPr>
        <w:spacing w:line="360" w:lineRule="auto"/>
        <w:ind w:right="-5"/>
        <w:jc w:val="center"/>
        <w:rPr>
          <w:sz w:val="28"/>
          <w:szCs w:val="28"/>
        </w:rPr>
      </w:pPr>
    </w:p>
    <w:p w:rsidR="00960DC4" w:rsidRPr="00BF23A9" w:rsidRDefault="00960DC4" w:rsidP="00960DC4">
      <w:pPr>
        <w:spacing w:line="360" w:lineRule="auto"/>
        <w:ind w:right="-5"/>
        <w:jc w:val="center"/>
        <w:rPr>
          <w:sz w:val="28"/>
          <w:szCs w:val="28"/>
        </w:rPr>
      </w:pPr>
      <w:r w:rsidRPr="00BF23A9">
        <w:rPr>
          <w:sz w:val="28"/>
          <w:szCs w:val="28"/>
        </w:rPr>
        <w:lastRenderedPageBreak/>
        <w:t>Программа социологического исследования №</w:t>
      </w:r>
      <w:r>
        <w:rPr>
          <w:sz w:val="28"/>
          <w:szCs w:val="28"/>
        </w:rPr>
        <w:t>1</w:t>
      </w:r>
      <w:r w:rsidRPr="00BF23A9">
        <w:rPr>
          <w:sz w:val="28"/>
          <w:szCs w:val="28"/>
        </w:rPr>
        <w:t xml:space="preserve"> на тему</w:t>
      </w:r>
    </w:p>
    <w:p w:rsidR="00960DC4" w:rsidRPr="00BF23A9" w:rsidRDefault="00960DC4" w:rsidP="00960DC4">
      <w:pPr>
        <w:spacing w:line="360" w:lineRule="auto"/>
        <w:ind w:right="-5"/>
        <w:jc w:val="center"/>
        <w:rPr>
          <w:sz w:val="28"/>
          <w:szCs w:val="28"/>
        </w:rPr>
      </w:pPr>
      <w:r w:rsidRPr="00BF23A9">
        <w:rPr>
          <w:sz w:val="28"/>
          <w:szCs w:val="28"/>
        </w:rPr>
        <w:t xml:space="preserve">"Организация информационной структуры института государственной службы". </w:t>
      </w:r>
      <w:r>
        <w:rPr>
          <w:sz w:val="28"/>
          <w:szCs w:val="28"/>
        </w:rPr>
        <w:t>Опрос граждан</w:t>
      </w:r>
      <w:r w:rsidRPr="00BF23A9">
        <w:rPr>
          <w:sz w:val="28"/>
          <w:szCs w:val="28"/>
        </w:rPr>
        <w:t>.</w:t>
      </w:r>
    </w:p>
    <w:p w:rsidR="00960DC4" w:rsidRPr="00BF23A9" w:rsidRDefault="00960DC4" w:rsidP="00960DC4">
      <w:pPr>
        <w:spacing w:line="360" w:lineRule="auto"/>
        <w:jc w:val="both"/>
        <w:rPr>
          <w:sz w:val="28"/>
          <w:szCs w:val="28"/>
        </w:rPr>
      </w:pPr>
      <w:r w:rsidRPr="00BF23A9">
        <w:rPr>
          <w:b/>
          <w:sz w:val="28"/>
          <w:szCs w:val="28"/>
        </w:rPr>
        <w:t>Объект исследования:</w:t>
      </w:r>
      <w:r w:rsidRPr="00BF23A9">
        <w:rPr>
          <w:sz w:val="28"/>
          <w:szCs w:val="28"/>
        </w:rPr>
        <w:t xml:space="preserve"> институт государственной службы.</w:t>
      </w:r>
    </w:p>
    <w:p w:rsidR="00960DC4" w:rsidRPr="00BF23A9" w:rsidRDefault="00960DC4" w:rsidP="00960DC4">
      <w:pPr>
        <w:spacing w:line="360" w:lineRule="auto"/>
        <w:jc w:val="both"/>
        <w:rPr>
          <w:sz w:val="28"/>
          <w:szCs w:val="28"/>
        </w:rPr>
      </w:pPr>
      <w:r w:rsidRPr="00BF23A9">
        <w:rPr>
          <w:b/>
          <w:sz w:val="28"/>
          <w:szCs w:val="28"/>
        </w:rPr>
        <w:t xml:space="preserve">Предмет исследования: </w:t>
      </w:r>
      <w:r w:rsidRPr="00BF23A9">
        <w:rPr>
          <w:sz w:val="28"/>
          <w:szCs w:val="28"/>
        </w:rPr>
        <w:t>информационная структура института государственной службы.</w:t>
      </w:r>
    </w:p>
    <w:p w:rsidR="00960DC4" w:rsidRPr="00BF23A9" w:rsidRDefault="00960DC4" w:rsidP="00960DC4">
      <w:pPr>
        <w:spacing w:line="360" w:lineRule="auto"/>
        <w:jc w:val="both"/>
        <w:rPr>
          <w:sz w:val="28"/>
          <w:szCs w:val="28"/>
        </w:rPr>
      </w:pPr>
      <w:r w:rsidRPr="00BF23A9">
        <w:rPr>
          <w:b/>
          <w:sz w:val="28"/>
          <w:szCs w:val="28"/>
        </w:rPr>
        <w:t>Цель:</w:t>
      </w:r>
      <w:r w:rsidRPr="00BF23A9">
        <w:rPr>
          <w:sz w:val="28"/>
          <w:szCs w:val="28"/>
        </w:rPr>
        <w:t xml:space="preserve"> получение </w:t>
      </w:r>
      <w:r>
        <w:rPr>
          <w:sz w:val="28"/>
          <w:szCs w:val="28"/>
        </w:rPr>
        <w:t>мнения граждан о качестве информационной структуры института государственной службы и готовности её развивать и улучшать.</w:t>
      </w:r>
    </w:p>
    <w:p w:rsidR="00960DC4" w:rsidRPr="00BF23A9" w:rsidRDefault="00960DC4" w:rsidP="00960DC4">
      <w:pPr>
        <w:spacing w:line="360" w:lineRule="auto"/>
        <w:jc w:val="both"/>
        <w:rPr>
          <w:b/>
          <w:sz w:val="28"/>
          <w:szCs w:val="28"/>
        </w:rPr>
      </w:pPr>
      <w:r w:rsidRPr="00BF23A9">
        <w:rPr>
          <w:b/>
          <w:sz w:val="28"/>
          <w:szCs w:val="28"/>
        </w:rPr>
        <w:t>Задачи:</w:t>
      </w:r>
    </w:p>
    <w:p w:rsidR="00960DC4" w:rsidRPr="00BF23A9" w:rsidRDefault="00960DC4" w:rsidP="00960DC4">
      <w:pPr>
        <w:numPr>
          <w:ilvl w:val="0"/>
          <w:numId w:val="44"/>
        </w:numPr>
        <w:spacing w:line="360" w:lineRule="auto"/>
        <w:jc w:val="both"/>
        <w:rPr>
          <w:sz w:val="28"/>
          <w:szCs w:val="28"/>
        </w:rPr>
      </w:pPr>
      <w:r>
        <w:rPr>
          <w:sz w:val="28"/>
          <w:szCs w:val="28"/>
        </w:rPr>
        <w:t>пр</w:t>
      </w:r>
      <w:r w:rsidRPr="00BF23A9">
        <w:rPr>
          <w:sz w:val="28"/>
          <w:szCs w:val="28"/>
        </w:rPr>
        <w:t xml:space="preserve">оведение </w:t>
      </w:r>
      <w:r>
        <w:rPr>
          <w:sz w:val="28"/>
          <w:szCs w:val="28"/>
        </w:rPr>
        <w:t>анкетного опроса граждан</w:t>
      </w:r>
      <w:r w:rsidRPr="00BF23A9">
        <w:rPr>
          <w:sz w:val="28"/>
          <w:szCs w:val="28"/>
        </w:rPr>
        <w:t>;</w:t>
      </w:r>
    </w:p>
    <w:p w:rsidR="00960DC4" w:rsidRPr="00BF23A9" w:rsidRDefault="00960DC4" w:rsidP="00960DC4">
      <w:pPr>
        <w:numPr>
          <w:ilvl w:val="0"/>
          <w:numId w:val="44"/>
        </w:numPr>
        <w:spacing w:line="360" w:lineRule="auto"/>
        <w:jc w:val="both"/>
        <w:rPr>
          <w:sz w:val="28"/>
          <w:szCs w:val="28"/>
        </w:rPr>
      </w:pPr>
      <w:r>
        <w:rPr>
          <w:sz w:val="28"/>
          <w:szCs w:val="28"/>
        </w:rPr>
        <w:t>а</w:t>
      </w:r>
      <w:r w:rsidRPr="00BF23A9">
        <w:rPr>
          <w:sz w:val="28"/>
          <w:szCs w:val="28"/>
        </w:rPr>
        <w:t>нализ и интерпретация полученных данных;</w:t>
      </w:r>
    </w:p>
    <w:p w:rsidR="00960DC4" w:rsidRPr="00BF23A9" w:rsidRDefault="00960DC4" w:rsidP="00960DC4">
      <w:pPr>
        <w:numPr>
          <w:ilvl w:val="0"/>
          <w:numId w:val="44"/>
        </w:numPr>
        <w:spacing w:line="360" w:lineRule="auto"/>
        <w:jc w:val="both"/>
        <w:rPr>
          <w:sz w:val="28"/>
          <w:szCs w:val="28"/>
        </w:rPr>
      </w:pPr>
      <w:r w:rsidRPr="00BF23A9">
        <w:rPr>
          <w:sz w:val="28"/>
          <w:szCs w:val="28"/>
        </w:rPr>
        <w:t>разработка рекомендаций по</w:t>
      </w:r>
      <w:r>
        <w:rPr>
          <w:sz w:val="28"/>
          <w:szCs w:val="28"/>
        </w:rPr>
        <w:t xml:space="preserve"> удовлетворению требований граждан</w:t>
      </w:r>
      <w:r w:rsidRPr="00BF23A9">
        <w:rPr>
          <w:sz w:val="28"/>
          <w:szCs w:val="28"/>
        </w:rPr>
        <w:t>.</w:t>
      </w:r>
    </w:p>
    <w:p w:rsidR="00960DC4" w:rsidRPr="00BF23A9" w:rsidRDefault="00960DC4" w:rsidP="00960DC4">
      <w:pPr>
        <w:spacing w:line="360" w:lineRule="auto"/>
        <w:jc w:val="both"/>
        <w:rPr>
          <w:sz w:val="28"/>
          <w:szCs w:val="28"/>
        </w:rPr>
      </w:pPr>
      <w:r w:rsidRPr="00BF23A9">
        <w:rPr>
          <w:b/>
          <w:sz w:val="28"/>
          <w:szCs w:val="28"/>
        </w:rPr>
        <w:t>Гипотеза:</w:t>
      </w:r>
      <w:r w:rsidRPr="00BF23A9">
        <w:rPr>
          <w:sz w:val="28"/>
          <w:szCs w:val="28"/>
        </w:rPr>
        <w:t xml:space="preserve"> информационная структура института государственной службы нуждается в модернизации и требует единого оператора занимающегося всем циклом её организации.</w:t>
      </w:r>
    </w:p>
    <w:p w:rsidR="00960DC4" w:rsidRPr="00BF23A9" w:rsidRDefault="00960DC4" w:rsidP="00960DC4">
      <w:pPr>
        <w:spacing w:line="360" w:lineRule="auto"/>
        <w:jc w:val="both"/>
        <w:rPr>
          <w:b/>
          <w:sz w:val="28"/>
          <w:szCs w:val="28"/>
        </w:rPr>
      </w:pPr>
      <w:r w:rsidRPr="00BF23A9">
        <w:rPr>
          <w:b/>
          <w:sz w:val="28"/>
          <w:szCs w:val="28"/>
        </w:rPr>
        <w:t xml:space="preserve">Рабочие гипотезы: </w:t>
      </w:r>
    </w:p>
    <w:p w:rsidR="00960DC4" w:rsidRPr="002D5415" w:rsidRDefault="00960DC4" w:rsidP="00960DC4">
      <w:pPr>
        <w:pStyle w:val="ad"/>
        <w:numPr>
          <w:ilvl w:val="0"/>
          <w:numId w:val="3"/>
        </w:numPr>
        <w:spacing w:line="360" w:lineRule="auto"/>
        <w:jc w:val="both"/>
        <w:rPr>
          <w:sz w:val="28"/>
          <w:szCs w:val="28"/>
        </w:rPr>
      </w:pPr>
      <w:r w:rsidRPr="002D5415">
        <w:rPr>
          <w:sz w:val="28"/>
          <w:szCs w:val="28"/>
        </w:rPr>
        <w:t>Г2: граждан не удовлетворяет уровень качества разработанной информационной структуры института государственной службы, по большинству важных для них критериев</w:t>
      </w:r>
    </w:p>
    <w:p w:rsidR="00960DC4" w:rsidRPr="002D5415" w:rsidRDefault="00960DC4" w:rsidP="00960DC4">
      <w:pPr>
        <w:pStyle w:val="ad"/>
        <w:numPr>
          <w:ilvl w:val="0"/>
          <w:numId w:val="3"/>
        </w:numPr>
        <w:spacing w:line="360" w:lineRule="auto"/>
        <w:jc w:val="both"/>
        <w:rPr>
          <w:sz w:val="28"/>
          <w:szCs w:val="28"/>
        </w:rPr>
      </w:pPr>
      <w:r w:rsidRPr="002D5415">
        <w:rPr>
          <w:sz w:val="28"/>
          <w:szCs w:val="28"/>
        </w:rPr>
        <w:t xml:space="preserve">Г3: граждане хотят использовать условно-бесплатную государственную информационную структуру, разработанную по централизованному подходу </w:t>
      </w:r>
    </w:p>
    <w:p w:rsidR="00960DC4" w:rsidRDefault="00960DC4" w:rsidP="00960DC4">
      <w:pPr>
        <w:pStyle w:val="ad"/>
        <w:numPr>
          <w:ilvl w:val="0"/>
          <w:numId w:val="3"/>
        </w:numPr>
        <w:spacing w:line="360" w:lineRule="auto"/>
        <w:jc w:val="both"/>
        <w:rPr>
          <w:sz w:val="28"/>
          <w:szCs w:val="28"/>
        </w:rPr>
      </w:pPr>
      <w:r w:rsidRPr="002D5415">
        <w:rPr>
          <w:sz w:val="28"/>
          <w:szCs w:val="28"/>
        </w:rPr>
        <w:t xml:space="preserve">Г4: граждане готовы инвестировать создание условно-бесплатной государственную информационную структуру, разработанную по централизованному подходу </w:t>
      </w:r>
    </w:p>
    <w:p w:rsidR="00FE71BB" w:rsidRDefault="00FE71BB" w:rsidP="00960DC4">
      <w:pPr>
        <w:spacing w:line="360" w:lineRule="auto"/>
        <w:jc w:val="both"/>
        <w:rPr>
          <w:sz w:val="28"/>
          <w:szCs w:val="28"/>
        </w:rPr>
      </w:pPr>
      <w:r>
        <w:rPr>
          <w:b/>
          <w:sz w:val="28"/>
          <w:szCs w:val="28"/>
        </w:rPr>
        <w:t>Разработка вопросов для исследования:</w:t>
      </w:r>
      <w:r w:rsidRPr="00850025">
        <w:rPr>
          <w:sz w:val="28"/>
          <w:szCs w:val="28"/>
        </w:rPr>
        <w:t xml:space="preserve"> в основу </w:t>
      </w:r>
      <w:r>
        <w:rPr>
          <w:sz w:val="28"/>
          <w:szCs w:val="28"/>
        </w:rPr>
        <w:t>разработки вопросов задаваемых в анкете для государственных служащих легла структура изображенная на рисунке 10. Анкета состоит из трех частей</w:t>
      </w:r>
      <w:r w:rsidR="004A70A3">
        <w:rPr>
          <w:sz w:val="28"/>
          <w:szCs w:val="28"/>
        </w:rPr>
        <w:t xml:space="preserve"> и 29 вопросов</w:t>
      </w:r>
      <w:r>
        <w:rPr>
          <w:sz w:val="28"/>
          <w:szCs w:val="28"/>
        </w:rPr>
        <w:t>: общая информация о респонденте включающая 10 вопросов, вторая часть</w:t>
      </w:r>
      <w:r w:rsidR="004A70A3">
        <w:rPr>
          <w:sz w:val="28"/>
          <w:szCs w:val="28"/>
        </w:rPr>
        <w:t xml:space="preserve"> </w:t>
      </w:r>
      <w:r w:rsidR="004A70A3">
        <w:rPr>
          <w:sz w:val="28"/>
          <w:szCs w:val="28"/>
        </w:rPr>
        <w:lastRenderedPageBreak/>
        <w:t xml:space="preserve">включает 7 вопросов и </w:t>
      </w:r>
      <w:r>
        <w:rPr>
          <w:sz w:val="28"/>
          <w:szCs w:val="28"/>
        </w:rPr>
        <w:t xml:space="preserve">связана с выяснением удовлетворенности и степени важности функционала при пользовании сайтами государственных органов и третья часть </w:t>
      </w:r>
      <w:r w:rsidR="004A70A3">
        <w:rPr>
          <w:sz w:val="28"/>
          <w:szCs w:val="28"/>
        </w:rPr>
        <w:t xml:space="preserve">включает 12 вопросов и </w:t>
      </w:r>
      <w:r>
        <w:rPr>
          <w:sz w:val="28"/>
          <w:szCs w:val="28"/>
        </w:rPr>
        <w:t>исследует готовность к более активному пользованию государственными сайтами, государственной информационной инфраструктурой и заинтересованность в её развитии и совершенствовании.</w:t>
      </w:r>
      <w:r w:rsidR="004B2BA0">
        <w:rPr>
          <w:sz w:val="28"/>
          <w:szCs w:val="28"/>
        </w:rPr>
        <w:t xml:space="preserve"> Пример анкеты содержится в </w:t>
      </w:r>
      <w:r>
        <w:rPr>
          <w:sz w:val="28"/>
          <w:szCs w:val="28"/>
        </w:rPr>
        <w:t xml:space="preserve"> </w:t>
      </w:r>
      <w:r w:rsidR="004B2BA0">
        <w:rPr>
          <w:sz w:val="28"/>
          <w:szCs w:val="28"/>
        </w:rPr>
        <w:t>Приложении №5</w:t>
      </w:r>
    </w:p>
    <w:p w:rsidR="00FE71BB" w:rsidRDefault="00FE71BB" w:rsidP="00960DC4">
      <w:pPr>
        <w:spacing w:line="360" w:lineRule="auto"/>
        <w:jc w:val="both"/>
        <w:rPr>
          <w:b/>
          <w:sz w:val="28"/>
          <w:szCs w:val="28"/>
        </w:rPr>
      </w:pPr>
      <w:r>
        <w:rPr>
          <w:b/>
          <w:sz w:val="28"/>
          <w:szCs w:val="28"/>
        </w:rPr>
        <w:t>Результаты анкетирования</w:t>
      </w:r>
      <w:r w:rsidRPr="00C33CAC">
        <w:rPr>
          <w:sz w:val="28"/>
          <w:szCs w:val="28"/>
        </w:rPr>
        <w:t xml:space="preserve"> пре</w:t>
      </w:r>
      <w:r>
        <w:rPr>
          <w:sz w:val="28"/>
          <w:szCs w:val="28"/>
        </w:rPr>
        <w:t>дставлены в Приложении №</w:t>
      </w:r>
      <w:r w:rsidR="004B2BA0">
        <w:rPr>
          <w:sz w:val="28"/>
          <w:szCs w:val="28"/>
        </w:rPr>
        <w:t>6</w:t>
      </w:r>
      <w:r>
        <w:rPr>
          <w:sz w:val="28"/>
          <w:szCs w:val="28"/>
        </w:rPr>
        <w:t>.</w:t>
      </w:r>
    </w:p>
    <w:p w:rsidR="00960DC4" w:rsidRPr="008C6550" w:rsidRDefault="00960DC4" w:rsidP="00960DC4">
      <w:pPr>
        <w:spacing w:line="360" w:lineRule="auto"/>
        <w:jc w:val="both"/>
        <w:rPr>
          <w:b/>
          <w:sz w:val="28"/>
          <w:szCs w:val="28"/>
        </w:rPr>
      </w:pPr>
      <w:r w:rsidRPr="008C6550">
        <w:rPr>
          <w:b/>
          <w:sz w:val="28"/>
          <w:szCs w:val="28"/>
        </w:rPr>
        <w:t>Репрезентативность выборки</w:t>
      </w:r>
      <w:r>
        <w:rPr>
          <w:b/>
          <w:sz w:val="28"/>
          <w:szCs w:val="28"/>
        </w:rPr>
        <w:t xml:space="preserve">: </w:t>
      </w:r>
      <w:r w:rsidRPr="008009A1">
        <w:rPr>
          <w:sz w:val="28"/>
          <w:szCs w:val="28"/>
        </w:rPr>
        <w:t>опрос про</w:t>
      </w:r>
      <w:r>
        <w:rPr>
          <w:sz w:val="28"/>
          <w:szCs w:val="28"/>
        </w:rPr>
        <w:t xml:space="preserve">водился в виде </w:t>
      </w:r>
      <w:proofErr w:type="spellStart"/>
      <w:r>
        <w:rPr>
          <w:sz w:val="28"/>
          <w:szCs w:val="28"/>
        </w:rPr>
        <w:t>он-лайн</w:t>
      </w:r>
      <w:proofErr w:type="spellEnd"/>
      <w:r>
        <w:rPr>
          <w:sz w:val="28"/>
          <w:szCs w:val="28"/>
        </w:rPr>
        <w:t xml:space="preserve"> анкетирования. Анкеты распространялись среди граждан наиболее активно пользующихся сетью Интернет и интернет ресурсами: социальными сетями, различными сообществами, форумами, </w:t>
      </w:r>
      <w:proofErr w:type="spellStart"/>
      <w:r>
        <w:rPr>
          <w:sz w:val="28"/>
          <w:szCs w:val="28"/>
        </w:rPr>
        <w:t>блогами</w:t>
      </w:r>
      <w:proofErr w:type="spellEnd"/>
      <w:r>
        <w:rPr>
          <w:sz w:val="28"/>
          <w:szCs w:val="28"/>
        </w:rPr>
        <w:t xml:space="preserve">, чатами и прочее, а значит потенциально наиболее часто пользующимися государственными интернет сайтами.  </w:t>
      </w:r>
      <w:r w:rsidR="00FE71BB">
        <w:rPr>
          <w:sz w:val="28"/>
          <w:szCs w:val="28"/>
        </w:rPr>
        <w:t>Всего было получено 128 ответов, большая часть опрошенных представлена гражданами от 18 до 25 лет (63%). При этом большинство (79%) участников опроса высоко образованны:</w:t>
      </w:r>
      <w:r w:rsidR="00CF75FD">
        <w:rPr>
          <w:sz w:val="28"/>
          <w:szCs w:val="28"/>
        </w:rPr>
        <w:t xml:space="preserve"> имеют </w:t>
      </w:r>
      <w:r w:rsidR="00FE71BB">
        <w:rPr>
          <w:sz w:val="28"/>
          <w:szCs w:val="28"/>
        </w:rPr>
        <w:t>высшее</w:t>
      </w:r>
      <w:r w:rsidR="00CF75FD">
        <w:rPr>
          <w:sz w:val="28"/>
          <w:szCs w:val="28"/>
        </w:rPr>
        <w:t xml:space="preserve"> образование</w:t>
      </w:r>
      <w:r w:rsidR="00FE71BB">
        <w:rPr>
          <w:sz w:val="28"/>
          <w:szCs w:val="28"/>
        </w:rPr>
        <w:t xml:space="preserve">, несколько </w:t>
      </w:r>
      <w:r w:rsidR="00CF75FD">
        <w:rPr>
          <w:sz w:val="28"/>
          <w:szCs w:val="28"/>
        </w:rPr>
        <w:t xml:space="preserve">высших образований, ученую степень или МВА.  </w:t>
      </w:r>
    </w:p>
    <w:p w:rsidR="00FE71BB" w:rsidRPr="00C33CAC" w:rsidRDefault="00FE71BB" w:rsidP="00FE71BB">
      <w:pPr>
        <w:spacing w:line="360" w:lineRule="auto"/>
        <w:jc w:val="both"/>
        <w:rPr>
          <w:b/>
          <w:sz w:val="28"/>
          <w:szCs w:val="28"/>
        </w:rPr>
      </w:pPr>
      <w:r w:rsidRPr="00C33CAC">
        <w:rPr>
          <w:b/>
          <w:sz w:val="28"/>
          <w:szCs w:val="28"/>
        </w:rPr>
        <w:t>Анализ и интерпретация полученных данных</w:t>
      </w:r>
      <w:r>
        <w:rPr>
          <w:b/>
          <w:sz w:val="28"/>
          <w:szCs w:val="28"/>
        </w:rPr>
        <w:t>:</w:t>
      </w:r>
    </w:p>
    <w:p w:rsidR="00FE71BB" w:rsidRDefault="00FE71BB" w:rsidP="00FE71BB">
      <w:pPr>
        <w:spacing w:line="360" w:lineRule="auto"/>
        <w:jc w:val="both"/>
        <w:rPr>
          <w:sz w:val="28"/>
        </w:rPr>
      </w:pPr>
      <w:r w:rsidRPr="00005055">
        <w:rPr>
          <w:sz w:val="28"/>
        </w:rPr>
        <w:tab/>
      </w:r>
      <w:r>
        <w:rPr>
          <w:bCs/>
          <w:color w:val="000000"/>
          <w:sz w:val="28"/>
          <w:szCs w:val="28"/>
        </w:rPr>
        <w:t>Для анализа и интерпретации</w:t>
      </w:r>
      <w:r w:rsidRPr="00005055">
        <w:rPr>
          <w:sz w:val="28"/>
        </w:rPr>
        <w:t xml:space="preserve"> </w:t>
      </w:r>
      <w:r>
        <w:rPr>
          <w:sz w:val="28"/>
        </w:rPr>
        <w:t xml:space="preserve">полученных данных </w:t>
      </w:r>
      <w:r w:rsidR="008E3D16">
        <w:rPr>
          <w:sz w:val="28"/>
        </w:rPr>
        <w:t xml:space="preserve">применяется описательная статистика и </w:t>
      </w:r>
      <w:r>
        <w:rPr>
          <w:sz w:val="28"/>
        </w:rPr>
        <w:t xml:space="preserve">используется офисный пакет программ </w:t>
      </w:r>
      <w:proofErr w:type="spellStart"/>
      <w:r w:rsidRPr="00005055">
        <w:rPr>
          <w:sz w:val="28"/>
        </w:rPr>
        <w:t>Microsoft</w:t>
      </w:r>
      <w:proofErr w:type="spellEnd"/>
      <w:r w:rsidRPr="00005055">
        <w:rPr>
          <w:sz w:val="28"/>
        </w:rPr>
        <w:t xml:space="preserve"> </w:t>
      </w:r>
      <w:proofErr w:type="spellStart"/>
      <w:r w:rsidRPr="00005055">
        <w:rPr>
          <w:sz w:val="28"/>
        </w:rPr>
        <w:t>Office</w:t>
      </w:r>
      <w:proofErr w:type="spellEnd"/>
      <w:r>
        <w:rPr>
          <w:sz w:val="28"/>
        </w:rPr>
        <w:t xml:space="preserve"> в части </w:t>
      </w:r>
      <w:r>
        <w:rPr>
          <w:sz w:val="28"/>
          <w:lang w:val="en-US"/>
        </w:rPr>
        <w:t>MS</w:t>
      </w:r>
      <w:r w:rsidRPr="00005055">
        <w:rPr>
          <w:sz w:val="28"/>
        </w:rPr>
        <w:t xml:space="preserve"> </w:t>
      </w:r>
      <w:r>
        <w:rPr>
          <w:sz w:val="28"/>
          <w:lang w:val="en-US"/>
        </w:rPr>
        <w:t>Excel</w:t>
      </w:r>
      <w:r w:rsidRPr="00005055">
        <w:rPr>
          <w:sz w:val="28"/>
        </w:rPr>
        <w:t xml:space="preserve"> </w:t>
      </w:r>
      <w:r>
        <w:rPr>
          <w:sz w:val="28"/>
        </w:rPr>
        <w:t xml:space="preserve">и </w:t>
      </w:r>
      <w:r w:rsidRPr="00005055">
        <w:rPr>
          <w:sz w:val="28"/>
        </w:rPr>
        <w:t xml:space="preserve"> </w:t>
      </w:r>
      <w:r>
        <w:rPr>
          <w:sz w:val="28"/>
        </w:rPr>
        <w:t xml:space="preserve">специализированные программный продукт </w:t>
      </w:r>
      <w:r w:rsidRPr="00005055">
        <w:rPr>
          <w:sz w:val="28"/>
        </w:rPr>
        <w:t xml:space="preserve">IBM SPSS </w:t>
      </w:r>
      <w:proofErr w:type="spellStart"/>
      <w:r w:rsidRPr="00005055">
        <w:rPr>
          <w:sz w:val="28"/>
        </w:rPr>
        <w:t>Statistics</w:t>
      </w:r>
      <w:proofErr w:type="spellEnd"/>
      <w:r w:rsidRPr="00005055">
        <w:rPr>
          <w:sz w:val="28"/>
        </w:rPr>
        <w:t xml:space="preserve"> 20</w:t>
      </w:r>
      <w:r>
        <w:rPr>
          <w:sz w:val="28"/>
        </w:rPr>
        <w:t xml:space="preserve">.  </w:t>
      </w:r>
    </w:p>
    <w:p w:rsidR="004957F5" w:rsidRDefault="002C14C4" w:rsidP="004957F5">
      <w:pPr>
        <w:spacing w:line="360" w:lineRule="auto"/>
        <w:jc w:val="both"/>
        <w:rPr>
          <w:sz w:val="28"/>
        </w:rPr>
      </w:pPr>
      <w:r w:rsidRPr="002C14C4">
        <w:rPr>
          <w:sz w:val="28"/>
        </w:rPr>
        <w:tab/>
      </w:r>
      <w:r w:rsidR="00043444">
        <w:rPr>
          <w:sz w:val="28"/>
        </w:rPr>
        <w:t xml:space="preserve">Для понимания уровня </w:t>
      </w:r>
      <w:r w:rsidR="00043444" w:rsidRPr="002D5415">
        <w:rPr>
          <w:sz w:val="28"/>
          <w:szCs w:val="28"/>
        </w:rPr>
        <w:t>удовлетвор</w:t>
      </w:r>
      <w:r w:rsidR="00043444">
        <w:rPr>
          <w:sz w:val="28"/>
          <w:szCs w:val="28"/>
        </w:rPr>
        <w:t xml:space="preserve">енности </w:t>
      </w:r>
      <w:r w:rsidR="00043444" w:rsidRPr="002D5415">
        <w:rPr>
          <w:sz w:val="28"/>
          <w:szCs w:val="28"/>
        </w:rPr>
        <w:t>качества разработанной информационной структуры института государственной службы</w:t>
      </w:r>
      <w:r w:rsidR="00D22A07">
        <w:rPr>
          <w:sz w:val="28"/>
          <w:szCs w:val="28"/>
        </w:rPr>
        <w:t xml:space="preserve"> по части интернет сайтов с</w:t>
      </w:r>
      <w:r w:rsidR="00043444">
        <w:rPr>
          <w:sz w:val="28"/>
          <w:szCs w:val="28"/>
        </w:rPr>
        <w:t>о стороны граждан в</w:t>
      </w:r>
      <w:r w:rsidRPr="002C14C4">
        <w:rPr>
          <w:sz w:val="28"/>
        </w:rPr>
        <w:t xml:space="preserve"> первую очередь необходимо </w:t>
      </w:r>
      <w:r w:rsidR="004957F5">
        <w:rPr>
          <w:sz w:val="28"/>
        </w:rPr>
        <w:t xml:space="preserve">составить описательную статистику по удовлетворенности качеством и доступностью функционала сайтов государственных органов (Табл. </w:t>
      </w:r>
      <w:r w:rsidR="00EF4082">
        <w:rPr>
          <w:sz w:val="28"/>
        </w:rPr>
        <w:t>5</w:t>
      </w:r>
      <w:r w:rsidR="004957F5">
        <w:rPr>
          <w:sz w:val="28"/>
        </w:rPr>
        <w:t xml:space="preserve">), а также  </w:t>
      </w:r>
      <w:r w:rsidR="00D22A07">
        <w:rPr>
          <w:sz w:val="28"/>
        </w:rPr>
        <w:t xml:space="preserve">степень </w:t>
      </w:r>
      <w:r w:rsidR="004957F5">
        <w:rPr>
          <w:sz w:val="28"/>
        </w:rPr>
        <w:t>важности функционала сайтов государственных органов (Табл.</w:t>
      </w:r>
      <w:r w:rsidR="00EF4082">
        <w:rPr>
          <w:sz w:val="28"/>
        </w:rPr>
        <w:t>6</w:t>
      </w:r>
      <w:r w:rsidR="004957F5">
        <w:rPr>
          <w:sz w:val="28"/>
        </w:rPr>
        <w:t xml:space="preserve">). </w:t>
      </w:r>
    </w:p>
    <w:p w:rsidR="00043444" w:rsidRDefault="00043444" w:rsidP="003E6F00">
      <w:pPr>
        <w:rPr>
          <w:b/>
          <w:sz w:val="28"/>
        </w:rPr>
      </w:pPr>
    </w:p>
    <w:p w:rsidR="00D22A07" w:rsidRDefault="00D22A07" w:rsidP="003E6F00">
      <w:pPr>
        <w:rPr>
          <w:b/>
          <w:sz w:val="28"/>
        </w:rPr>
      </w:pPr>
    </w:p>
    <w:p w:rsidR="00CF75FD" w:rsidRDefault="00CF75FD" w:rsidP="003E6F00">
      <w:pPr>
        <w:rPr>
          <w:b/>
          <w:sz w:val="28"/>
        </w:rPr>
      </w:pPr>
    </w:p>
    <w:p w:rsidR="00183A47" w:rsidRDefault="00183A47" w:rsidP="003E6F00">
      <w:pPr>
        <w:rPr>
          <w:sz w:val="28"/>
        </w:rPr>
      </w:pPr>
    </w:p>
    <w:p w:rsidR="00CF75FD" w:rsidRDefault="00E16AF2" w:rsidP="003E6F00">
      <w:pPr>
        <w:rPr>
          <w:sz w:val="28"/>
        </w:rPr>
      </w:pPr>
      <w:r>
        <w:rPr>
          <w:sz w:val="28"/>
        </w:rPr>
        <w:lastRenderedPageBreak/>
        <w:t>Табл.</w:t>
      </w:r>
      <w:r w:rsidR="00EF4082">
        <w:rPr>
          <w:sz w:val="28"/>
        </w:rPr>
        <w:t>5</w:t>
      </w:r>
      <w:r>
        <w:rPr>
          <w:sz w:val="28"/>
        </w:rPr>
        <w:t xml:space="preserve"> </w:t>
      </w:r>
      <w:r w:rsidRPr="00E16AF2">
        <w:rPr>
          <w:sz w:val="28"/>
        </w:rPr>
        <w:t>Описательна</w:t>
      </w:r>
      <w:r>
        <w:rPr>
          <w:sz w:val="28"/>
        </w:rPr>
        <w:t>я статистика удовлетворенности качеством и доступностью функционала сайтов государственных органов</w:t>
      </w:r>
    </w:p>
    <w:p w:rsidR="004957F5" w:rsidRDefault="004957F5" w:rsidP="003E6F00">
      <w:pPr>
        <w:rPr>
          <w:b/>
          <w:sz w:val="28"/>
        </w:rPr>
      </w:pPr>
    </w:p>
    <w:tbl>
      <w:tblPr>
        <w:tblW w:w="9210" w:type="dxa"/>
        <w:tblInd w:w="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874"/>
        <w:gridCol w:w="984"/>
        <w:gridCol w:w="655"/>
        <w:gridCol w:w="655"/>
        <w:gridCol w:w="784"/>
        <w:gridCol w:w="655"/>
        <w:gridCol w:w="655"/>
        <w:gridCol w:w="655"/>
        <w:gridCol w:w="655"/>
        <w:gridCol w:w="666"/>
        <w:gridCol w:w="655"/>
        <w:gridCol w:w="655"/>
        <w:gridCol w:w="662"/>
      </w:tblGrid>
      <w:tr w:rsidR="004957F5" w:rsidRPr="00F07837" w:rsidTr="004957F5">
        <w:trPr>
          <w:cantSplit/>
          <w:trHeight w:val="1663"/>
        </w:trPr>
        <w:tc>
          <w:tcPr>
            <w:tcW w:w="1858" w:type="dxa"/>
            <w:gridSpan w:val="2"/>
            <w:tcBorders>
              <w:top w:val="single" w:sz="16" w:space="0" w:color="000000"/>
              <w:left w:val="single" w:sz="16" w:space="0" w:color="000000"/>
              <w:bottom w:val="single" w:sz="16" w:space="0" w:color="000000"/>
              <w:right w:val="nil"/>
            </w:tcBorders>
            <w:shd w:val="clear" w:color="auto" w:fill="FFFFFF"/>
          </w:tcPr>
          <w:p w:rsidR="004957F5" w:rsidRPr="00F07837" w:rsidRDefault="004957F5" w:rsidP="00043444">
            <w:pPr>
              <w:autoSpaceDE w:val="0"/>
              <w:autoSpaceDN w:val="0"/>
              <w:adjustRightInd w:val="0"/>
            </w:pPr>
          </w:p>
        </w:tc>
        <w:tc>
          <w:tcPr>
            <w:tcW w:w="655" w:type="dxa"/>
            <w:tcBorders>
              <w:top w:val="single" w:sz="16" w:space="0" w:color="000000"/>
              <w:left w:val="single" w:sz="16" w:space="0" w:color="000000"/>
              <w:bottom w:val="single" w:sz="16" w:space="0" w:color="000000"/>
            </w:tcBorders>
            <w:shd w:val="clear" w:color="auto" w:fill="FFFFFF"/>
            <w:vAlign w:val="center"/>
          </w:tcPr>
          <w:p w:rsidR="004957F5" w:rsidRDefault="004957F5" w:rsidP="00043444">
            <w:pPr>
              <w:jc w:val="center"/>
              <w:rPr>
                <w:rFonts w:ascii="Calibri" w:hAnsi="Calibri"/>
                <w:color w:val="000000"/>
              </w:rPr>
            </w:pPr>
            <w:r>
              <w:rPr>
                <w:rFonts w:ascii="Calibri" w:hAnsi="Calibri"/>
                <w:color w:val="000000"/>
                <w:sz w:val="22"/>
                <w:szCs w:val="22"/>
              </w:rPr>
              <w:t>Обнаружение через поисковые машины</w:t>
            </w:r>
          </w:p>
        </w:tc>
        <w:tc>
          <w:tcPr>
            <w:tcW w:w="655" w:type="dxa"/>
            <w:tcBorders>
              <w:top w:val="single" w:sz="16" w:space="0" w:color="000000"/>
              <w:bottom w:val="single" w:sz="16" w:space="0" w:color="000000"/>
            </w:tcBorders>
            <w:shd w:val="clear" w:color="auto" w:fill="FFFFFF"/>
            <w:vAlign w:val="center"/>
          </w:tcPr>
          <w:p w:rsidR="004957F5" w:rsidRDefault="004957F5" w:rsidP="00043444">
            <w:pPr>
              <w:jc w:val="center"/>
              <w:rPr>
                <w:rFonts w:ascii="Calibri" w:hAnsi="Calibri"/>
                <w:color w:val="000000"/>
              </w:rPr>
            </w:pPr>
            <w:r>
              <w:rPr>
                <w:rFonts w:ascii="Calibri" w:hAnsi="Calibri"/>
                <w:color w:val="000000"/>
              </w:rPr>
              <w:t>Внутренний</w:t>
            </w:r>
            <w:r>
              <w:rPr>
                <w:rFonts w:ascii="Calibri" w:hAnsi="Calibri"/>
                <w:color w:val="000000"/>
                <w:sz w:val="22"/>
                <w:szCs w:val="22"/>
              </w:rPr>
              <w:t xml:space="preserve"> поиск</w:t>
            </w:r>
          </w:p>
        </w:tc>
        <w:tc>
          <w:tcPr>
            <w:tcW w:w="784" w:type="dxa"/>
            <w:tcBorders>
              <w:top w:val="single" w:sz="16" w:space="0" w:color="000000"/>
              <w:bottom w:val="single" w:sz="16" w:space="0" w:color="000000"/>
            </w:tcBorders>
            <w:shd w:val="clear" w:color="auto" w:fill="FFFFFF"/>
            <w:vAlign w:val="center"/>
          </w:tcPr>
          <w:p w:rsidR="004957F5" w:rsidRDefault="004957F5" w:rsidP="00043444">
            <w:pPr>
              <w:jc w:val="center"/>
              <w:rPr>
                <w:rFonts w:ascii="Calibri" w:hAnsi="Calibri"/>
                <w:color w:val="000000"/>
              </w:rPr>
            </w:pPr>
            <w:r>
              <w:rPr>
                <w:rFonts w:ascii="Calibri" w:hAnsi="Calibri"/>
                <w:color w:val="000000"/>
                <w:sz w:val="22"/>
                <w:szCs w:val="22"/>
              </w:rPr>
              <w:t>Поиск документов</w:t>
            </w:r>
          </w:p>
        </w:tc>
        <w:tc>
          <w:tcPr>
            <w:tcW w:w="655" w:type="dxa"/>
            <w:tcBorders>
              <w:top w:val="single" w:sz="16" w:space="0" w:color="000000"/>
              <w:bottom w:val="single" w:sz="16" w:space="0" w:color="000000"/>
            </w:tcBorders>
            <w:shd w:val="clear" w:color="auto" w:fill="FFFFFF"/>
            <w:vAlign w:val="center"/>
          </w:tcPr>
          <w:p w:rsidR="004957F5" w:rsidRDefault="004957F5" w:rsidP="00043444">
            <w:pPr>
              <w:jc w:val="center"/>
              <w:rPr>
                <w:rFonts w:ascii="Calibri" w:hAnsi="Calibri"/>
                <w:color w:val="000000"/>
              </w:rPr>
            </w:pPr>
            <w:r>
              <w:rPr>
                <w:rFonts w:ascii="Calibri" w:hAnsi="Calibri"/>
                <w:color w:val="000000"/>
                <w:sz w:val="22"/>
                <w:szCs w:val="22"/>
              </w:rPr>
              <w:t>Сохранение результатов поиска</w:t>
            </w:r>
          </w:p>
        </w:tc>
        <w:tc>
          <w:tcPr>
            <w:tcW w:w="655" w:type="dxa"/>
            <w:tcBorders>
              <w:top w:val="single" w:sz="16" w:space="0" w:color="000000"/>
              <w:bottom w:val="single" w:sz="16" w:space="0" w:color="000000"/>
            </w:tcBorders>
            <w:shd w:val="clear" w:color="auto" w:fill="FFFFFF"/>
            <w:vAlign w:val="center"/>
          </w:tcPr>
          <w:p w:rsidR="004957F5" w:rsidRDefault="004957F5" w:rsidP="00043444">
            <w:pPr>
              <w:jc w:val="center"/>
              <w:rPr>
                <w:rFonts w:ascii="Calibri" w:hAnsi="Calibri"/>
                <w:color w:val="000000"/>
              </w:rPr>
            </w:pPr>
            <w:r>
              <w:rPr>
                <w:rFonts w:ascii="Calibri" w:hAnsi="Calibri"/>
                <w:color w:val="000000"/>
                <w:sz w:val="22"/>
                <w:szCs w:val="22"/>
              </w:rPr>
              <w:t>Навигация по сайту</w:t>
            </w:r>
          </w:p>
        </w:tc>
        <w:tc>
          <w:tcPr>
            <w:tcW w:w="655" w:type="dxa"/>
            <w:tcBorders>
              <w:top w:val="single" w:sz="16" w:space="0" w:color="000000"/>
              <w:bottom w:val="single" w:sz="16" w:space="0" w:color="000000"/>
            </w:tcBorders>
            <w:shd w:val="clear" w:color="auto" w:fill="FFFFFF"/>
            <w:vAlign w:val="center"/>
          </w:tcPr>
          <w:p w:rsidR="004957F5" w:rsidRDefault="004957F5" w:rsidP="00043444">
            <w:pPr>
              <w:jc w:val="center"/>
              <w:rPr>
                <w:rFonts w:ascii="Calibri" w:hAnsi="Calibri"/>
                <w:color w:val="000000"/>
              </w:rPr>
            </w:pPr>
            <w:r>
              <w:rPr>
                <w:rFonts w:ascii="Calibri" w:hAnsi="Calibri"/>
                <w:color w:val="000000"/>
                <w:sz w:val="22"/>
                <w:szCs w:val="22"/>
              </w:rPr>
              <w:t>Дизайн сайта</w:t>
            </w:r>
          </w:p>
        </w:tc>
        <w:tc>
          <w:tcPr>
            <w:tcW w:w="655" w:type="dxa"/>
            <w:tcBorders>
              <w:top w:val="single" w:sz="16" w:space="0" w:color="000000"/>
              <w:bottom w:val="single" w:sz="16" w:space="0" w:color="000000"/>
            </w:tcBorders>
            <w:shd w:val="clear" w:color="auto" w:fill="FFFFFF"/>
            <w:vAlign w:val="center"/>
          </w:tcPr>
          <w:p w:rsidR="004957F5" w:rsidRDefault="004957F5" w:rsidP="00043444">
            <w:pPr>
              <w:jc w:val="center"/>
              <w:rPr>
                <w:rFonts w:ascii="Calibri" w:hAnsi="Calibri"/>
                <w:color w:val="000000"/>
              </w:rPr>
            </w:pPr>
            <w:r>
              <w:rPr>
                <w:rFonts w:ascii="Calibri" w:hAnsi="Calibri"/>
                <w:color w:val="000000"/>
              </w:rPr>
              <w:t>Информативность</w:t>
            </w:r>
          </w:p>
        </w:tc>
        <w:tc>
          <w:tcPr>
            <w:tcW w:w="666" w:type="dxa"/>
            <w:tcBorders>
              <w:top w:val="single" w:sz="16" w:space="0" w:color="000000"/>
              <w:bottom w:val="single" w:sz="16" w:space="0" w:color="000000"/>
            </w:tcBorders>
            <w:shd w:val="clear" w:color="auto" w:fill="FFFFFF"/>
            <w:vAlign w:val="center"/>
          </w:tcPr>
          <w:p w:rsidR="004957F5" w:rsidRDefault="004957F5" w:rsidP="00043444">
            <w:pPr>
              <w:jc w:val="center"/>
              <w:rPr>
                <w:rFonts w:ascii="Calibri" w:hAnsi="Calibri"/>
                <w:color w:val="000000"/>
              </w:rPr>
            </w:pPr>
            <w:r>
              <w:rPr>
                <w:rFonts w:ascii="Calibri" w:hAnsi="Calibri"/>
                <w:color w:val="000000"/>
                <w:sz w:val="22"/>
                <w:szCs w:val="22"/>
              </w:rPr>
              <w:t>Обратная связь</w:t>
            </w:r>
          </w:p>
        </w:tc>
        <w:tc>
          <w:tcPr>
            <w:tcW w:w="655" w:type="dxa"/>
            <w:tcBorders>
              <w:top w:val="single" w:sz="16" w:space="0" w:color="000000"/>
              <w:bottom w:val="single" w:sz="16" w:space="0" w:color="000000"/>
            </w:tcBorders>
            <w:shd w:val="clear" w:color="auto" w:fill="FFFFFF"/>
            <w:vAlign w:val="center"/>
          </w:tcPr>
          <w:p w:rsidR="004957F5" w:rsidRDefault="004957F5" w:rsidP="00043444">
            <w:pPr>
              <w:jc w:val="center"/>
              <w:rPr>
                <w:rFonts w:ascii="Calibri" w:hAnsi="Calibri"/>
                <w:color w:val="000000"/>
              </w:rPr>
            </w:pPr>
            <w:r>
              <w:rPr>
                <w:rFonts w:ascii="Calibri" w:hAnsi="Calibri"/>
                <w:color w:val="000000"/>
              </w:rPr>
              <w:t>Регистрация</w:t>
            </w:r>
            <w:r>
              <w:rPr>
                <w:rFonts w:ascii="Calibri" w:hAnsi="Calibri"/>
                <w:color w:val="000000"/>
                <w:sz w:val="22"/>
                <w:szCs w:val="22"/>
              </w:rPr>
              <w:t xml:space="preserve"> и авторизация</w:t>
            </w:r>
          </w:p>
        </w:tc>
        <w:tc>
          <w:tcPr>
            <w:tcW w:w="655" w:type="dxa"/>
            <w:tcBorders>
              <w:top w:val="single" w:sz="16" w:space="0" w:color="000000"/>
              <w:bottom w:val="single" w:sz="16" w:space="0" w:color="000000"/>
            </w:tcBorders>
            <w:shd w:val="clear" w:color="auto" w:fill="FFFFFF"/>
            <w:vAlign w:val="center"/>
          </w:tcPr>
          <w:p w:rsidR="004957F5" w:rsidRDefault="004957F5" w:rsidP="00043444">
            <w:pPr>
              <w:jc w:val="center"/>
              <w:rPr>
                <w:rFonts w:ascii="Calibri" w:hAnsi="Calibri"/>
                <w:color w:val="000000"/>
              </w:rPr>
            </w:pPr>
            <w:r>
              <w:rPr>
                <w:rFonts w:ascii="Calibri" w:hAnsi="Calibri"/>
                <w:color w:val="000000"/>
                <w:sz w:val="22"/>
                <w:szCs w:val="22"/>
              </w:rPr>
              <w:t>Государственные услуги</w:t>
            </w:r>
          </w:p>
        </w:tc>
        <w:tc>
          <w:tcPr>
            <w:tcW w:w="659" w:type="dxa"/>
            <w:tcBorders>
              <w:top w:val="single" w:sz="16" w:space="0" w:color="000000"/>
              <w:bottom w:val="single" w:sz="16" w:space="0" w:color="000000"/>
              <w:right w:val="single" w:sz="16" w:space="0" w:color="000000"/>
            </w:tcBorders>
            <w:shd w:val="clear" w:color="auto" w:fill="FFFFFF"/>
            <w:vAlign w:val="center"/>
          </w:tcPr>
          <w:p w:rsidR="004957F5" w:rsidRDefault="004957F5" w:rsidP="00043444">
            <w:pPr>
              <w:jc w:val="center"/>
              <w:rPr>
                <w:rFonts w:ascii="Calibri" w:hAnsi="Calibri"/>
                <w:color w:val="000000"/>
              </w:rPr>
            </w:pPr>
            <w:r>
              <w:rPr>
                <w:rFonts w:ascii="Calibri" w:hAnsi="Calibri"/>
                <w:color w:val="000000"/>
                <w:sz w:val="22"/>
                <w:szCs w:val="22"/>
              </w:rPr>
              <w:t>Доступность сайта</w:t>
            </w:r>
          </w:p>
        </w:tc>
      </w:tr>
      <w:tr w:rsidR="004957F5" w:rsidRPr="00F07837" w:rsidTr="004957F5">
        <w:trPr>
          <w:cantSplit/>
          <w:trHeight w:val="367"/>
        </w:trPr>
        <w:tc>
          <w:tcPr>
            <w:tcW w:w="874" w:type="dxa"/>
            <w:vMerge w:val="restart"/>
            <w:tcBorders>
              <w:top w:val="single" w:sz="16" w:space="0" w:color="000000"/>
              <w:left w:val="single" w:sz="16" w:space="0" w:color="000000"/>
              <w:bottom w:val="nil"/>
              <w:right w:val="nil"/>
            </w:tcBorders>
            <w:shd w:val="clear" w:color="auto" w:fill="FFFFFF"/>
            <w:vAlign w:val="center"/>
          </w:tcPr>
          <w:p w:rsidR="004957F5" w:rsidRPr="00F07837" w:rsidRDefault="004957F5" w:rsidP="00043444">
            <w:pPr>
              <w:autoSpaceDE w:val="0"/>
              <w:autoSpaceDN w:val="0"/>
              <w:adjustRightInd w:val="0"/>
              <w:spacing w:line="320" w:lineRule="atLeast"/>
              <w:ind w:left="60" w:right="60"/>
              <w:rPr>
                <w:rFonts w:ascii="Arial" w:hAnsi="Arial" w:cs="Arial"/>
                <w:color w:val="000000"/>
                <w:sz w:val="18"/>
                <w:szCs w:val="18"/>
              </w:rPr>
            </w:pPr>
            <w:r w:rsidRPr="00F07837">
              <w:rPr>
                <w:rFonts w:ascii="Arial" w:hAnsi="Arial" w:cs="Arial"/>
                <w:color w:val="000000"/>
                <w:sz w:val="18"/>
                <w:szCs w:val="18"/>
              </w:rPr>
              <w:t>N</w:t>
            </w:r>
          </w:p>
        </w:tc>
        <w:tc>
          <w:tcPr>
            <w:tcW w:w="983" w:type="dxa"/>
            <w:tcBorders>
              <w:top w:val="single" w:sz="16" w:space="0" w:color="000000"/>
              <w:left w:val="nil"/>
              <w:bottom w:val="nil"/>
              <w:right w:val="single" w:sz="16" w:space="0" w:color="000000"/>
            </w:tcBorders>
            <w:shd w:val="clear" w:color="auto" w:fill="FFFFFF"/>
            <w:vAlign w:val="center"/>
          </w:tcPr>
          <w:p w:rsidR="004957F5" w:rsidRPr="00F07837" w:rsidRDefault="004957F5" w:rsidP="00043444">
            <w:pPr>
              <w:autoSpaceDE w:val="0"/>
              <w:autoSpaceDN w:val="0"/>
              <w:adjustRightInd w:val="0"/>
              <w:spacing w:line="320" w:lineRule="atLeast"/>
              <w:ind w:left="60" w:right="60"/>
              <w:rPr>
                <w:rFonts w:ascii="Arial" w:hAnsi="Arial" w:cs="Arial"/>
                <w:color w:val="000000"/>
                <w:sz w:val="18"/>
                <w:szCs w:val="18"/>
              </w:rPr>
            </w:pPr>
            <w:proofErr w:type="spellStart"/>
            <w:r w:rsidRPr="00F07837">
              <w:rPr>
                <w:rFonts w:ascii="Arial" w:hAnsi="Arial" w:cs="Arial"/>
                <w:color w:val="000000"/>
                <w:sz w:val="18"/>
                <w:szCs w:val="18"/>
              </w:rPr>
              <w:t>Валидные</w:t>
            </w:r>
            <w:proofErr w:type="spellEnd"/>
          </w:p>
        </w:tc>
        <w:tc>
          <w:tcPr>
            <w:tcW w:w="655" w:type="dxa"/>
            <w:tcBorders>
              <w:top w:val="single" w:sz="16" w:space="0" w:color="000000"/>
              <w:left w:val="single" w:sz="16" w:space="0" w:color="000000"/>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129</w:t>
            </w:r>
          </w:p>
        </w:tc>
        <w:tc>
          <w:tcPr>
            <w:tcW w:w="655" w:type="dxa"/>
            <w:tcBorders>
              <w:top w:val="single" w:sz="16" w:space="0" w:color="000000"/>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129</w:t>
            </w:r>
          </w:p>
        </w:tc>
        <w:tc>
          <w:tcPr>
            <w:tcW w:w="784" w:type="dxa"/>
            <w:tcBorders>
              <w:top w:val="single" w:sz="16" w:space="0" w:color="000000"/>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129</w:t>
            </w:r>
          </w:p>
        </w:tc>
        <w:tc>
          <w:tcPr>
            <w:tcW w:w="655" w:type="dxa"/>
            <w:tcBorders>
              <w:top w:val="single" w:sz="16" w:space="0" w:color="000000"/>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129</w:t>
            </w:r>
          </w:p>
        </w:tc>
        <w:tc>
          <w:tcPr>
            <w:tcW w:w="655" w:type="dxa"/>
            <w:tcBorders>
              <w:top w:val="single" w:sz="16" w:space="0" w:color="000000"/>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129</w:t>
            </w:r>
          </w:p>
        </w:tc>
        <w:tc>
          <w:tcPr>
            <w:tcW w:w="655" w:type="dxa"/>
            <w:tcBorders>
              <w:top w:val="single" w:sz="16" w:space="0" w:color="000000"/>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129</w:t>
            </w:r>
          </w:p>
        </w:tc>
        <w:tc>
          <w:tcPr>
            <w:tcW w:w="655" w:type="dxa"/>
            <w:tcBorders>
              <w:top w:val="single" w:sz="16" w:space="0" w:color="000000"/>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129</w:t>
            </w:r>
          </w:p>
        </w:tc>
        <w:tc>
          <w:tcPr>
            <w:tcW w:w="666" w:type="dxa"/>
            <w:tcBorders>
              <w:top w:val="single" w:sz="16" w:space="0" w:color="000000"/>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129</w:t>
            </w:r>
          </w:p>
        </w:tc>
        <w:tc>
          <w:tcPr>
            <w:tcW w:w="655" w:type="dxa"/>
            <w:tcBorders>
              <w:top w:val="single" w:sz="16" w:space="0" w:color="000000"/>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129</w:t>
            </w:r>
          </w:p>
        </w:tc>
        <w:tc>
          <w:tcPr>
            <w:tcW w:w="655" w:type="dxa"/>
            <w:tcBorders>
              <w:top w:val="single" w:sz="16" w:space="0" w:color="000000"/>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129</w:t>
            </w:r>
          </w:p>
        </w:tc>
        <w:tc>
          <w:tcPr>
            <w:tcW w:w="659" w:type="dxa"/>
            <w:tcBorders>
              <w:top w:val="single" w:sz="16" w:space="0" w:color="000000"/>
              <w:bottom w:val="nil"/>
              <w:right w:val="single" w:sz="16" w:space="0" w:color="000000"/>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129</w:t>
            </w:r>
          </w:p>
        </w:tc>
      </w:tr>
      <w:tr w:rsidR="004957F5" w:rsidRPr="00F07837" w:rsidTr="004957F5">
        <w:trPr>
          <w:cantSplit/>
          <w:trHeight w:val="166"/>
        </w:trPr>
        <w:tc>
          <w:tcPr>
            <w:tcW w:w="874" w:type="dxa"/>
            <w:vMerge/>
            <w:tcBorders>
              <w:top w:val="single" w:sz="16" w:space="0" w:color="000000"/>
              <w:left w:val="single" w:sz="16" w:space="0" w:color="000000"/>
              <w:bottom w:val="nil"/>
              <w:right w:val="nil"/>
            </w:tcBorders>
            <w:shd w:val="clear" w:color="auto" w:fill="FFFFFF"/>
            <w:vAlign w:val="center"/>
          </w:tcPr>
          <w:p w:rsidR="004957F5" w:rsidRPr="00F07837" w:rsidRDefault="004957F5" w:rsidP="00043444">
            <w:pPr>
              <w:autoSpaceDE w:val="0"/>
              <w:autoSpaceDN w:val="0"/>
              <w:adjustRightInd w:val="0"/>
              <w:rPr>
                <w:rFonts w:ascii="Arial" w:hAnsi="Arial" w:cs="Arial"/>
                <w:color w:val="000000"/>
                <w:sz w:val="18"/>
                <w:szCs w:val="18"/>
              </w:rPr>
            </w:pPr>
          </w:p>
        </w:tc>
        <w:tc>
          <w:tcPr>
            <w:tcW w:w="983" w:type="dxa"/>
            <w:tcBorders>
              <w:top w:val="nil"/>
              <w:left w:val="nil"/>
              <w:bottom w:val="nil"/>
              <w:right w:val="single" w:sz="16" w:space="0" w:color="000000"/>
            </w:tcBorders>
            <w:shd w:val="clear" w:color="auto" w:fill="FFFFFF"/>
            <w:vAlign w:val="center"/>
          </w:tcPr>
          <w:p w:rsidR="004957F5" w:rsidRPr="00F07837" w:rsidRDefault="004957F5" w:rsidP="00043444">
            <w:pPr>
              <w:autoSpaceDE w:val="0"/>
              <w:autoSpaceDN w:val="0"/>
              <w:adjustRightInd w:val="0"/>
              <w:spacing w:line="320" w:lineRule="atLeast"/>
              <w:ind w:left="60" w:right="60"/>
              <w:rPr>
                <w:rFonts w:ascii="Arial" w:hAnsi="Arial" w:cs="Arial"/>
                <w:color w:val="000000"/>
                <w:sz w:val="18"/>
                <w:szCs w:val="18"/>
              </w:rPr>
            </w:pPr>
            <w:r w:rsidRPr="00F07837">
              <w:rPr>
                <w:rFonts w:ascii="Arial" w:hAnsi="Arial" w:cs="Arial"/>
                <w:color w:val="000000"/>
                <w:sz w:val="18"/>
                <w:szCs w:val="18"/>
              </w:rPr>
              <w:t>Пропущенные</w:t>
            </w:r>
          </w:p>
        </w:tc>
        <w:tc>
          <w:tcPr>
            <w:tcW w:w="655" w:type="dxa"/>
            <w:tcBorders>
              <w:top w:val="nil"/>
              <w:left w:val="single" w:sz="16" w:space="0" w:color="000000"/>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0</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0</w:t>
            </w:r>
          </w:p>
        </w:tc>
        <w:tc>
          <w:tcPr>
            <w:tcW w:w="784"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0</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0</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0</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0</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0</w:t>
            </w:r>
          </w:p>
        </w:tc>
        <w:tc>
          <w:tcPr>
            <w:tcW w:w="666"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0</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0</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0</w:t>
            </w:r>
          </w:p>
        </w:tc>
        <w:tc>
          <w:tcPr>
            <w:tcW w:w="659" w:type="dxa"/>
            <w:tcBorders>
              <w:top w:val="nil"/>
              <w:bottom w:val="nil"/>
              <w:right w:val="single" w:sz="16" w:space="0" w:color="000000"/>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0</w:t>
            </w:r>
          </w:p>
        </w:tc>
      </w:tr>
      <w:tr w:rsidR="004957F5" w:rsidRPr="00F07837" w:rsidTr="004957F5">
        <w:trPr>
          <w:cantSplit/>
          <w:trHeight w:val="390"/>
        </w:trPr>
        <w:tc>
          <w:tcPr>
            <w:tcW w:w="1858" w:type="dxa"/>
            <w:gridSpan w:val="2"/>
            <w:tcBorders>
              <w:top w:val="nil"/>
              <w:left w:val="single" w:sz="16" w:space="0" w:color="000000"/>
              <w:bottom w:val="nil"/>
              <w:right w:val="nil"/>
            </w:tcBorders>
            <w:shd w:val="clear" w:color="auto" w:fill="FFFFFF"/>
            <w:vAlign w:val="center"/>
          </w:tcPr>
          <w:p w:rsidR="004957F5" w:rsidRPr="00F07837" w:rsidRDefault="004957F5" w:rsidP="00043444">
            <w:pPr>
              <w:autoSpaceDE w:val="0"/>
              <w:autoSpaceDN w:val="0"/>
              <w:adjustRightInd w:val="0"/>
              <w:spacing w:line="320" w:lineRule="atLeast"/>
              <w:ind w:left="60" w:right="60"/>
              <w:rPr>
                <w:rFonts w:ascii="Arial" w:hAnsi="Arial" w:cs="Arial"/>
                <w:color w:val="000000"/>
                <w:sz w:val="18"/>
                <w:szCs w:val="18"/>
              </w:rPr>
            </w:pPr>
            <w:r w:rsidRPr="00F07837">
              <w:rPr>
                <w:rFonts w:ascii="Arial" w:hAnsi="Arial" w:cs="Arial"/>
                <w:color w:val="000000"/>
                <w:sz w:val="18"/>
                <w:szCs w:val="18"/>
              </w:rPr>
              <w:t>Среднее</w:t>
            </w:r>
          </w:p>
        </w:tc>
        <w:tc>
          <w:tcPr>
            <w:tcW w:w="655" w:type="dxa"/>
            <w:tcBorders>
              <w:top w:val="nil"/>
              <w:left w:val="single" w:sz="16" w:space="0" w:color="000000"/>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4,81</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3,37</w:t>
            </w:r>
          </w:p>
        </w:tc>
        <w:tc>
          <w:tcPr>
            <w:tcW w:w="784"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3,34</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3,60</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3,38</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3,75</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3,61</w:t>
            </w:r>
          </w:p>
        </w:tc>
        <w:tc>
          <w:tcPr>
            <w:tcW w:w="666"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3,04</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3,43</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3,49</w:t>
            </w:r>
          </w:p>
        </w:tc>
        <w:tc>
          <w:tcPr>
            <w:tcW w:w="659" w:type="dxa"/>
            <w:tcBorders>
              <w:top w:val="nil"/>
              <w:bottom w:val="nil"/>
              <w:right w:val="single" w:sz="16" w:space="0" w:color="000000"/>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3,19</w:t>
            </w:r>
          </w:p>
        </w:tc>
      </w:tr>
      <w:tr w:rsidR="004957F5" w:rsidRPr="00F07837" w:rsidTr="004957F5">
        <w:trPr>
          <w:cantSplit/>
          <w:trHeight w:val="367"/>
        </w:trPr>
        <w:tc>
          <w:tcPr>
            <w:tcW w:w="1858" w:type="dxa"/>
            <w:gridSpan w:val="2"/>
            <w:tcBorders>
              <w:top w:val="nil"/>
              <w:left w:val="single" w:sz="16" w:space="0" w:color="000000"/>
              <w:bottom w:val="nil"/>
              <w:right w:val="nil"/>
            </w:tcBorders>
            <w:shd w:val="clear" w:color="auto" w:fill="FFFFFF"/>
            <w:vAlign w:val="center"/>
          </w:tcPr>
          <w:p w:rsidR="004957F5" w:rsidRPr="00F07837" w:rsidRDefault="004957F5" w:rsidP="00043444">
            <w:pPr>
              <w:autoSpaceDE w:val="0"/>
              <w:autoSpaceDN w:val="0"/>
              <w:adjustRightInd w:val="0"/>
              <w:spacing w:line="320" w:lineRule="atLeast"/>
              <w:ind w:left="60" w:right="60"/>
              <w:rPr>
                <w:rFonts w:ascii="Arial" w:hAnsi="Arial" w:cs="Arial"/>
                <w:color w:val="000000"/>
                <w:sz w:val="18"/>
                <w:szCs w:val="18"/>
              </w:rPr>
            </w:pPr>
            <w:proofErr w:type="spellStart"/>
            <w:r w:rsidRPr="00F07837">
              <w:rPr>
                <w:rFonts w:ascii="Arial" w:hAnsi="Arial" w:cs="Arial"/>
                <w:color w:val="000000"/>
                <w:sz w:val="18"/>
                <w:szCs w:val="18"/>
              </w:rPr>
              <w:t>Стд</w:t>
            </w:r>
            <w:proofErr w:type="spellEnd"/>
            <w:r w:rsidRPr="00F07837">
              <w:rPr>
                <w:rFonts w:ascii="Arial" w:hAnsi="Arial" w:cs="Arial"/>
                <w:color w:val="000000"/>
                <w:sz w:val="18"/>
                <w:szCs w:val="18"/>
              </w:rPr>
              <w:t>. ошибка среднего</w:t>
            </w:r>
          </w:p>
        </w:tc>
        <w:tc>
          <w:tcPr>
            <w:tcW w:w="655" w:type="dxa"/>
            <w:tcBorders>
              <w:top w:val="nil"/>
              <w:left w:val="single" w:sz="16" w:space="0" w:color="000000"/>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,132</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,111</w:t>
            </w:r>
          </w:p>
        </w:tc>
        <w:tc>
          <w:tcPr>
            <w:tcW w:w="784"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,111</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,121</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,110</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,128</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,110</w:t>
            </w:r>
          </w:p>
        </w:tc>
        <w:tc>
          <w:tcPr>
            <w:tcW w:w="666"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,118</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,118</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,123</w:t>
            </w:r>
          </w:p>
        </w:tc>
        <w:tc>
          <w:tcPr>
            <w:tcW w:w="659" w:type="dxa"/>
            <w:tcBorders>
              <w:top w:val="nil"/>
              <w:bottom w:val="nil"/>
              <w:right w:val="single" w:sz="16" w:space="0" w:color="000000"/>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,127</w:t>
            </w:r>
          </w:p>
        </w:tc>
      </w:tr>
      <w:tr w:rsidR="004957F5" w:rsidRPr="00F07837" w:rsidTr="004957F5">
        <w:trPr>
          <w:cantSplit/>
          <w:trHeight w:val="367"/>
        </w:trPr>
        <w:tc>
          <w:tcPr>
            <w:tcW w:w="1858" w:type="dxa"/>
            <w:gridSpan w:val="2"/>
            <w:tcBorders>
              <w:top w:val="nil"/>
              <w:left w:val="single" w:sz="16" w:space="0" w:color="000000"/>
              <w:bottom w:val="nil"/>
              <w:right w:val="nil"/>
            </w:tcBorders>
            <w:shd w:val="clear" w:color="auto" w:fill="FFFFFF"/>
            <w:vAlign w:val="center"/>
          </w:tcPr>
          <w:p w:rsidR="004957F5" w:rsidRPr="00F07837" w:rsidRDefault="004957F5" w:rsidP="00043444">
            <w:pPr>
              <w:autoSpaceDE w:val="0"/>
              <w:autoSpaceDN w:val="0"/>
              <w:adjustRightInd w:val="0"/>
              <w:spacing w:line="320" w:lineRule="atLeast"/>
              <w:ind w:left="60" w:right="60"/>
              <w:rPr>
                <w:rFonts w:ascii="Arial" w:hAnsi="Arial" w:cs="Arial"/>
                <w:color w:val="000000"/>
                <w:sz w:val="18"/>
                <w:szCs w:val="18"/>
              </w:rPr>
            </w:pPr>
            <w:r w:rsidRPr="00F07837">
              <w:rPr>
                <w:rFonts w:ascii="Arial" w:hAnsi="Arial" w:cs="Arial"/>
                <w:color w:val="000000"/>
                <w:sz w:val="18"/>
                <w:szCs w:val="18"/>
              </w:rPr>
              <w:t>Медиана</w:t>
            </w:r>
          </w:p>
        </w:tc>
        <w:tc>
          <w:tcPr>
            <w:tcW w:w="655" w:type="dxa"/>
            <w:tcBorders>
              <w:top w:val="nil"/>
              <w:left w:val="single" w:sz="16" w:space="0" w:color="000000"/>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5,00</w:t>
            </w:r>
            <w:r w:rsidRPr="00F07837">
              <w:rPr>
                <w:rFonts w:ascii="Arial" w:hAnsi="Arial" w:cs="Arial"/>
                <w:color w:val="000000"/>
                <w:sz w:val="18"/>
                <w:szCs w:val="18"/>
                <w:vertAlign w:val="superscript"/>
              </w:rPr>
              <w:t>a</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3,49</w:t>
            </w:r>
            <w:r w:rsidRPr="00F07837">
              <w:rPr>
                <w:rFonts w:ascii="Arial" w:hAnsi="Arial" w:cs="Arial"/>
                <w:color w:val="000000"/>
                <w:sz w:val="18"/>
                <w:szCs w:val="18"/>
                <w:vertAlign w:val="superscript"/>
              </w:rPr>
              <w:t>a</w:t>
            </w:r>
          </w:p>
        </w:tc>
        <w:tc>
          <w:tcPr>
            <w:tcW w:w="784"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3,40</w:t>
            </w:r>
            <w:r w:rsidRPr="00F07837">
              <w:rPr>
                <w:rFonts w:ascii="Arial" w:hAnsi="Arial" w:cs="Arial"/>
                <w:color w:val="000000"/>
                <w:sz w:val="18"/>
                <w:szCs w:val="18"/>
                <w:vertAlign w:val="superscript"/>
              </w:rPr>
              <w:t>a</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3,68</w:t>
            </w:r>
            <w:r w:rsidRPr="00F07837">
              <w:rPr>
                <w:rFonts w:ascii="Arial" w:hAnsi="Arial" w:cs="Arial"/>
                <w:color w:val="000000"/>
                <w:sz w:val="18"/>
                <w:szCs w:val="18"/>
                <w:vertAlign w:val="superscript"/>
              </w:rPr>
              <w:t>a</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3,41</w:t>
            </w:r>
            <w:r w:rsidRPr="00F07837">
              <w:rPr>
                <w:rFonts w:ascii="Arial" w:hAnsi="Arial" w:cs="Arial"/>
                <w:color w:val="000000"/>
                <w:sz w:val="18"/>
                <w:szCs w:val="18"/>
                <w:vertAlign w:val="superscript"/>
              </w:rPr>
              <w:t>a</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3,86</w:t>
            </w:r>
            <w:r w:rsidRPr="00F07837">
              <w:rPr>
                <w:rFonts w:ascii="Arial" w:hAnsi="Arial" w:cs="Arial"/>
                <w:color w:val="000000"/>
                <w:sz w:val="18"/>
                <w:szCs w:val="18"/>
                <w:vertAlign w:val="superscript"/>
              </w:rPr>
              <w:t>a</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3,68</w:t>
            </w:r>
            <w:r w:rsidRPr="00F07837">
              <w:rPr>
                <w:rFonts w:ascii="Arial" w:hAnsi="Arial" w:cs="Arial"/>
                <w:color w:val="000000"/>
                <w:sz w:val="18"/>
                <w:szCs w:val="18"/>
                <w:vertAlign w:val="superscript"/>
              </w:rPr>
              <w:t>a</w:t>
            </w:r>
          </w:p>
        </w:tc>
        <w:tc>
          <w:tcPr>
            <w:tcW w:w="666"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3,19</w:t>
            </w:r>
            <w:r w:rsidRPr="00F07837">
              <w:rPr>
                <w:rFonts w:ascii="Arial" w:hAnsi="Arial" w:cs="Arial"/>
                <w:color w:val="000000"/>
                <w:sz w:val="18"/>
                <w:szCs w:val="18"/>
                <w:vertAlign w:val="superscript"/>
              </w:rPr>
              <w:t>a</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3,53</w:t>
            </w:r>
            <w:r w:rsidRPr="00F07837">
              <w:rPr>
                <w:rFonts w:ascii="Arial" w:hAnsi="Arial" w:cs="Arial"/>
                <w:color w:val="000000"/>
                <w:sz w:val="18"/>
                <w:szCs w:val="18"/>
                <w:vertAlign w:val="superscript"/>
              </w:rPr>
              <w:t>a</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3,53</w:t>
            </w:r>
            <w:r w:rsidRPr="00F07837">
              <w:rPr>
                <w:rFonts w:ascii="Arial" w:hAnsi="Arial" w:cs="Arial"/>
                <w:color w:val="000000"/>
                <w:sz w:val="18"/>
                <w:szCs w:val="18"/>
                <w:vertAlign w:val="superscript"/>
              </w:rPr>
              <w:t>a</w:t>
            </w:r>
          </w:p>
        </w:tc>
        <w:tc>
          <w:tcPr>
            <w:tcW w:w="659" w:type="dxa"/>
            <w:tcBorders>
              <w:top w:val="nil"/>
              <w:bottom w:val="nil"/>
              <w:right w:val="single" w:sz="16" w:space="0" w:color="000000"/>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3,30</w:t>
            </w:r>
            <w:r w:rsidRPr="00F07837">
              <w:rPr>
                <w:rFonts w:ascii="Arial" w:hAnsi="Arial" w:cs="Arial"/>
                <w:color w:val="000000"/>
                <w:sz w:val="18"/>
                <w:szCs w:val="18"/>
                <w:vertAlign w:val="superscript"/>
              </w:rPr>
              <w:t>a</w:t>
            </w:r>
          </w:p>
        </w:tc>
      </w:tr>
      <w:tr w:rsidR="004957F5" w:rsidRPr="00F07837" w:rsidTr="004957F5">
        <w:trPr>
          <w:cantSplit/>
          <w:trHeight w:val="367"/>
        </w:trPr>
        <w:tc>
          <w:tcPr>
            <w:tcW w:w="1858" w:type="dxa"/>
            <w:gridSpan w:val="2"/>
            <w:tcBorders>
              <w:top w:val="nil"/>
              <w:left w:val="single" w:sz="16" w:space="0" w:color="000000"/>
              <w:bottom w:val="nil"/>
              <w:right w:val="nil"/>
            </w:tcBorders>
            <w:shd w:val="clear" w:color="auto" w:fill="FFFFFF"/>
            <w:vAlign w:val="center"/>
          </w:tcPr>
          <w:p w:rsidR="004957F5" w:rsidRPr="00F07837" w:rsidRDefault="004957F5" w:rsidP="00043444">
            <w:pPr>
              <w:autoSpaceDE w:val="0"/>
              <w:autoSpaceDN w:val="0"/>
              <w:adjustRightInd w:val="0"/>
              <w:spacing w:line="320" w:lineRule="atLeast"/>
              <w:ind w:left="60" w:right="60"/>
              <w:rPr>
                <w:rFonts w:ascii="Arial" w:hAnsi="Arial" w:cs="Arial"/>
                <w:color w:val="000000"/>
                <w:sz w:val="18"/>
                <w:szCs w:val="18"/>
              </w:rPr>
            </w:pPr>
            <w:r w:rsidRPr="00F07837">
              <w:rPr>
                <w:rFonts w:ascii="Arial" w:hAnsi="Arial" w:cs="Arial"/>
                <w:color w:val="000000"/>
                <w:sz w:val="18"/>
                <w:szCs w:val="18"/>
              </w:rPr>
              <w:t>Мода</w:t>
            </w:r>
          </w:p>
        </w:tc>
        <w:tc>
          <w:tcPr>
            <w:tcW w:w="655" w:type="dxa"/>
            <w:tcBorders>
              <w:top w:val="nil"/>
              <w:left w:val="single" w:sz="16" w:space="0" w:color="000000"/>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5</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4</w:t>
            </w:r>
          </w:p>
        </w:tc>
        <w:tc>
          <w:tcPr>
            <w:tcW w:w="784"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4</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4</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3</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4</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4</w:t>
            </w:r>
          </w:p>
        </w:tc>
        <w:tc>
          <w:tcPr>
            <w:tcW w:w="666"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4</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4</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4</w:t>
            </w:r>
          </w:p>
        </w:tc>
        <w:tc>
          <w:tcPr>
            <w:tcW w:w="659" w:type="dxa"/>
            <w:tcBorders>
              <w:top w:val="nil"/>
              <w:bottom w:val="nil"/>
              <w:right w:val="single" w:sz="16" w:space="0" w:color="000000"/>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4</w:t>
            </w:r>
          </w:p>
        </w:tc>
      </w:tr>
      <w:tr w:rsidR="004957F5" w:rsidRPr="00F07837" w:rsidTr="004957F5">
        <w:trPr>
          <w:cantSplit/>
          <w:trHeight w:val="367"/>
        </w:trPr>
        <w:tc>
          <w:tcPr>
            <w:tcW w:w="1858" w:type="dxa"/>
            <w:gridSpan w:val="2"/>
            <w:tcBorders>
              <w:top w:val="nil"/>
              <w:left w:val="single" w:sz="16" w:space="0" w:color="000000"/>
              <w:bottom w:val="nil"/>
              <w:right w:val="nil"/>
            </w:tcBorders>
            <w:shd w:val="clear" w:color="auto" w:fill="FFFFFF"/>
            <w:vAlign w:val="center"/>
          </w:tcPr>
          <w:p w:rsidR="004957F5" w:rsidRPr="00F07837" w:rsidRDefault="004957F5" w:rsidP="00043444">
            <w:pPr>
              <w:autoSpaceDE w:val="0"/>
              <w:autoSpaceDN w:val="0"/>
              <w:adjustRightInd w:val="0"/>
              <w:spacing w:line="320" w:lineRule="atLeast"/>
              <w:ind w:left="60" w:right="60"/>
              <w:rPr>
                <w:rFonts w:ascii="Arial" w:hAnsi="Arial" w:cs="Arial"/>
                <w:color w:val="000000"/>
                <w:sz w:val="18"/>
                <w:szCs w:val="18"/>
              </w:rPr>
            </w:pPr>
            <w:proofErr w:type="spellStart"/>
            <w:r w:rsidRPr="00F07837">
              <w:rPr>
                <w:rFonts w:ascii="Arial" w:hAnsi="Arial" w:cs="Arial"/>
                <w:color w:val="000000"/>
                <w:sz w:val="18"/>
                <w:szCs w:val="18"/>
              </w:rPr>
              <w:t>Стд</w:t>
            </w:r>
            <w:proofErr w:type="spellEnd"/>
            <w:r w:rsidRPr="00F07837">
              <w:rPr>
                <w:rFonts w:ascii="Arial" w:hAnsi="Arial" w:cs="Arial"/>
                <w:color w:val="000000"/>
                <w:sz w:val="18"/>
                <w:szCs w:val="18"/>
              </w:rPr>
              <w:t>. отклонение</w:t>
            </w:r>
          </w:p>
        </w:tc>
        <w:tc>
          <w:tcPr>
            <w:tcW w:w="655" w:type="dxa"/>
            <w:tcBorders>
              <w:top w:val="nil"/>
              <w:left w:val="single" w:sz="16" w:space="0" w:color="000000"/>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1,504</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1,257</w:t>
            </w:r>
          </w:p>
        </w:tc>
        <w:tc>
          <w:tcPr>
            <w:tcW w:w="784"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1,266</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1,372</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1,251</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1,453</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1,252</w:t>
            </w:r>
          </w:p>
        </w:tc>
        <w:tc>
          <w:tcPr>
            <w:tcW w:w="666"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1,337</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1,340</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1,393</w:t>
            </w:r>
          </w:p>
        </w:tc>
        <w:tc>
          <w:tcPr>
            <w:tcW w:w="659" w:type="dxa"/>
            <w:tcBorders>
              <w:top w:val="nil"/>
              <w:bottom w:val="nil"/>
              <w:right w:val="single" w:sz="16" w:space="0" w:color="000000"/>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1,440</w:t>
            </w:r>
          </w:p>
        </w:tc>
      </w:tr>
      <w:tr w:rsidR="004957F5" w:rsidRPr="00F07837" w:rsidTr="004957F5">
        <w:trPr>
          <w:cantSplit/>
          <w:trHeight w:val="367"/>
        </w:trPr>
        <w:tc>
          <w:tcPr>
            <w:tcW w:w="1858" w:type="dxa"/>
            <w:gridSpan w:val="2"/>
            <w:tcBorders>
              <w:top w:val="nil"/>
              <w:left w:val="single" w:sz="16" w:space="0" w:color="000000"/>
              <w:bottom w:val="nil"/>
              <w:right w:val="nil"/>
            </w:tcBorders>
            <w:shd w:val="clear" w:color="auto" w:fill="FFFFFF"/>
            <w:vAlign w:val="center"/>
          </w:tcPr>
          <w:p w:rsidR="004957F5" w:rsidRPr="00F07837" w:rsidRDefault="004957F5" w:rsidP="00043444">
            <w:pPr>
              <w:autoSpaceDE w:val="0"/>
              <w:autoSpaceDN w:val="0"/>
              <w:adjustRightInd w:val="0"/>
              <w:spacing w:line="320" w:lineRule="atLeast"/>
              <w:ind w:left="60" w:right="60"/>
              <w:rPr>
                <w:rFonts w:ascii="Arial" w:hAnsi="Arial" w:cs="Arial"/>
                <w:color w:val="000000"/>
                <w:sz w:val="18"/>
                <w:szCs w:val="18"/>
              </w:rPr>
            </w:pPr>
            <w:r w:rsidRPr="00F07837">
              <w:rPr>
                <w:rFonts w:ascii="Arial" w:hAnsi="Arial" w:cs="Arial"/>
                <w:color w:val="000000"/>
                <w:sz w:val="18"/>
                <w:szCs w:val="18"/>
              </w:rPr>
              <w:t>Дисперсия</w:t>
            </w:r>
          </w:p>
        </w:tc>
        <w:tc>
          <w:tcPr>
            <w:tcW w:w="655" w:type="dxa"/>
            <w:tcBorders>
              <w:top w:val="nil"/>
              <w:left w:val="single" w:sz="16" w:space="0" w:color="000000"/>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2,262</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1,579</w:t>
            </w:r>
          </w:p>
        </w:tc>
        <w:tc>
          <w:tcPr>
            <w:tcW w:w="784"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1,602</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1,883</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1,566</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2,110</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1,567</w:t>
            </w:r>
          </w:p>
        </w:tc>
        <w:tc>
          <w:tcPr>
            <w:tcW w:w="666"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1,788</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1,794</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1,939</w:t>
            </w:r>
          </w:p>
        </w:tc>
        <w:tc>
          <w:tcPr>
            <w:tcW w:w="659" w:type="dxa"/>
            <w:tcBorders>
              <w:top w:val="nil"/>
              <w:bottom w:val="nil"/>
              <w:right w:val="single" w:sz="16" w:space="0" w:color="000000"/>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2,074</w:t>
            </w:r>
          </w:p>
        </w:tc>
      </w:tr>
      <w:tr w:rsidR="004957F5" w:rsidRPr="00F07837" w:rsidTr="004957F5">
        <w:trPr>
          <w:cantSplit/>
          <w:trHeight w:val="367"/>
        </w:trPr>
        <w:tc>
          <w:tcPr>
            <w:tcW w:w="1858" w:type="dxa"/>
            <w:gridSpan w:val="2"/>
            <w:tcBorders>
              <w:top w:val="nil"/>
              <w:left w:val="single" w:sz="16" w:space="0" w:color="000000"/>
              <w:bottom w:val="nil"/>
              <w:right w:val="nil"/>
            </w:tcBorders>
            <w:shd w:val="clear" w:color="auto" w:fill="FFFFFF"/>
            <w:vAlign w:val="center"/>
          </w:tcPr>
          <w:p w:rsidR="004957F5" w:rsidRPr="00F07837" w:rsidRDefault="004957F5" w:rsidP="00043444">
            <w:pPr>
              <w:autoSpaceDE w:val="0"/>
              <w:autoSpaceDN w:val="0"/>
              <w:adjustRightInd w:val="0"/>
              <w:spacing w:line="320" w:lineRule="atLeast"/>
              <w:ind w:left="60" w:right="60"/>
              <w:rPr>
                <w:rFonts w:ascii="Arial" w:hAnsi="Arial" w:cs="Arial"/>
                <w:color w:val="000000"/>
                <w:sz w:val="18"/>
                <w:szCs w:val="18"/>
              </w:rPr>
            </w:pPr>
            <w:r w:rsidRPr="00F07837">
              <w:rPr>
                <w:rFonts w:ascii="Arial" w:hAnsi="Arial" w:cs="Arial"/>
                <w:color w:val="000000"/>
                <w:sz w:val="18"/>
                <w:szCs w:val="18"/>
              </w:rPr>
              <w:t>Асимметрия</w:t>
            </w:r>
          </w:p>
        </w:tc>
        <w:tc>
          <w:tcPr>
            <w:tcW w:w="655" w:type="dxa"/>
            <w:tcBorders>
              <w:top w:val="nil"/>
              <w:left w:val="single" w:sz="16" w:space="0" w:color="000000"/>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-,811</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-,257</w:t>
            </w:r>
          </w:p>
        </w:tc>
        <w:tc>
          <w:tcPr>
            <w:tcW w:w="784"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-,035</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-,197</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-,075</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-,256</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-,272</w:t>
            </w:r>
          </w:p>
        </w:tc>
        <w:tc>
          <w:tcPr>
            <w:tcW w:w="666"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-,151</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-,065</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-,046</w:t>
            </w:r>
          </w:p>
        </w:tc>
        <w:tc>
          <w:tcPr>
            <w:tcW w:w="659" w:type="dxa"/>
            <w:tcBorders>
              <w:top w:val="nil"/>
              <w:bottom w:val="nil"/>
              <w:right w:val="single" w:sz="16" w:space="0" w:color="000000"/>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-,013</w:t>
            </w:r>
          </w:p>
        </w:tc>
      </w:tr>
      <w:tr w:rsidR="004957F5" w:rsidRPr="00F07837" w:rsidTr="004957F5">
        <w:trPr>
          <w:cantSplit/>
          <w:trHeight w:val="367"/>
        </w:trPr>
        <w:tc>
          <w:tcPr>
            <w:tcW w:w="1858" w:type="dxa"/>
            <w:gridSpan w:val="2"/>
            <w:tcBorders>
              <w:top w:val="nil"/>
              <w:left w:val="single" w:sz="16" w:space="0" w:color="000000"/>
              <w:bottom w:val="nil"/>
              <w:right w:val="nil"/>
            </w:tcBorders>
            <w:shd w:val="clear" w:color="auto" w:fill="FFFFFF"/>
            <w:vAlign w:val="center"/>
          </w:tcPr>
          <w:p w:rsidR="004957F5" w:rsidRPr="00F07837" w:rsidRDefault="004957F5" w:rsidP="00043444">
            <w:pPr>
              <w:autoSpaceDE w:val="0"/>
              <w:autoSpaceDN w:val="0"/>
              <w:adjustRightInd w:val="0"/>
              <w:spacing w:line="320" w:lineRule="atLeast"/>
              <w:ind w:left="60" w:right="60"/>
              <w:rPr>
                <w:rFonts w:ascii="Arial" w:hAnsi="Arial" w:cs="Arial"/>
                <w:color w:val="000000"/>
                <w:sz w:val="18"/>
                <w:szCs w:val="18"/>
              </w:rPr>
            </w:pPr>
            <w:proofErr w:type="spellStart"/>
            <w:r w:rsidRPr="00F07837">
              <w:rPr>
                <w:rFonts w:ascii="Arial" w:hAnsi="Arial" w:cs="Arial"/>
                <w:color w:val="000000"/>
                <w:sz w:val="18"/>
                <w:szCs w:val="18"/>
              </w:rPr>
              <w:t>Стд</w:t>
            </w:r>
            <w:proofErr w:type="spellEnd"/>
            <w:r w:rsidRPr="00F07837">
              <w:rPr>
                <w:rFonts w:ascii="Arial" w:hAnsi="Arial" w:cs="Arial"/>
                <w:color w:val="000000"/>
                <w:sz w:val="18"/>
                <w:szCs w:val="18"/>
              </w:rPr>
              <w:t>. ошибка асимметрии</w:t>
            </w:r>
          </w:p>
        </w:tc>
        <w:tc>
          <w:tcPr>
            <w:tcW w:w="655" w:type="dxa"/>
            <w:tcBorders>
              <w:top w:val="nil"/>
              <w:left w:val="single" w:sz="16" w:space="0" w:color="000000"/>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,213</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,213</w:t>
            </w:r>
          </w:p>
        </w:tc>
        <w:tc>
          <w:tcPr>
            <w:tcW w:w="784"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,213</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,213</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,213</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,213</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,213</w:t>
            </w:r>
          </w:p>
        </w:tc>
        <w:tc>
          <w:tcPr>
            <w:tcW w:w="666"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,213</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,213</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,213</w:t>
            </w:r>
          </w:p>
        </w:tc>
        <w:tc>
          <w:tcPr>
            <w:tcW w:w="659" w:type="dxa"/>
            <w:tcBorders>
              <w:top w:val="nil"/>
              <w:bottom w:val="nil"/>
              <w:right w:val="single" w:sz="16" w:space="0" w:color="000000"/>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,213</w:t>
            </w:r>
          </w:p>
        </w:tc>
      </w:tr>
      <w:tr w:rsidR="004957F5" w:rsidRPr="00F07837" w:rsidTr="004957F5">
        <w:trPr>
          <w:cantSplit/>
          <w:trHeight w:val="367"/>
        </w:trPr>
        <w:tc>
          <w:tcPr>
            <w:tcW w:w="1858" w:type="dxa"/>
            <w:gridSpan w:val="2"/>
            <w:tcBorders>
              <w:top w:val="nil"/>
              <w:left w:val="single" w:sz="16" w:space="0" w:color="000000"/>
              <w:bottom w:val="nil"/>
              <w:right w:val="nil"/>
            </w:tcBorders>
            <w:shd w:val="clear" w:color="auto" w:fill="FFFFFF"/>
            <w:vAlign w:val="center"/>
          </w:tcPr>
          <w:p w:rsidR="004957F5" w:rsidRPr="00F07837" w:rsidRDefault="004957F5" w:rsidP="00043444">
            <w:pPr>
              <w:autoSpaceDE w:val="0"/>
              <w:autoSpaceDN w:val="0"/>
              <w:adjustRightInd w:val="0"/>
              <w:spacing w:line="320" w:lineRule="atLeast"/>
              <w:ind w:left="60" w:right="60"/>
              <w:rPr>
                <w:rFonts w:ascii="Arial" w:hAnsi="Arial" w:cs="Arial"/>
                <w:color w:val="000000"/>
                <w:sz w:val="18"/>
                <w:szCs w:val="18"/>
              </w:rPr>
            </w:pPr>
            <w:r w:rsidRPr="00F07837">
              <w:rPr>
                <w:rFonts w:ascii="Arial" w:hAnsi="Arial" w:cs="Arial"/>
                <w:color w:val="000000"/>
                <w:sz w:val="18"/>
                <w:szCs w:val="18"/>
              </w:rPr>
              <w:t>Эксцесс</w:t>
            </w:r>
          </w:p>
        </w:tc>
        <w:tc>
          <w:tcPr>
            <w:tcW w:w="655" w:type="dxa"/>
            <w:tcBorders>
              <w:top w:val="nil"/>
              <w:left w:val="single" w:sz="16" w:space="0" w:color="000000"/>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,441</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-,625</w:t>
            </w:r>
          </w:p>
        </w:tc>
        <w:tc>
          <w:tcPr>
            <w:tcW w:w="784"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-,533</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-,430</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-,430</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-,564</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-,458</w:t>
            </w:r>
          </w:p>
        </w:tc>
        <w:tc>
          <w:tcPr>
            <w:tcW w:w="666"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-,996</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-,295</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-,522</w:t>
            </w:r>
          </w:p>
        </w:tc>
        <w:tc>
          <w:tcPr>
            <w:tcW w:w="659" w:type="dxa"/>
            <w:tcBorders>
              <w:top w:val="nil"/>
              <w:bottom w:val="nil"/>
              <w:right w:val="single" w:sz="16" w:space="0" w:color="000000"/>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-,784</w:t>
            </w:r>
          </w:p>
        </w:tc>
      </w:tr>
      <w:tr w:rsidR="004957F5" w:rsidRPr="00F07837" w:rsidTr="004957F5">
        <w:trPr>
          <w:cantSplit/>
          <w:trHeight w:val="367"/>
        </w:trPr>
        <w:tc>
          <w:tcPr>
            <w:tcW w:w="1858" w:type="dxa"/>
            <w:gridSpan w:val="2"/>
            <w:tcBorders>
              <w:top w:val="nil"/>
              <w:left w:val="single" w:sz="16" w:space="0" w:color="000000"/>
              <w:bottom w:val="nil"/>
              <w:right w:val="nil"/>
            </w:tcBorders>
            <w:shd w:val="clear" w:color="auto" w:fill="FFFFFF"/>
            <w:vAlign w:val="center"/>
          </w:tcPr>
          <w:p w:rsidR="004957F5" w:rsidRPr="00F07837" w:rsidRDefault="004957F5" w:rsidP="00043444">
            <w:pPr>
              <w:autoSpaceDE w:val="0"/>
              <w:autoSpaceDN w:val="0"/>
              <w:adjustRightInd w:val="0"/>
              <w:spacing w:line="320" w:lineRule="atLeast"/>
              <w:ind w:left="60" w:right="60"/>
              <w:rPr>
                <w:rFonts w:ascii="Arial" w:hAnsi="Arial" w:cs="Arial"/>
                <w:color w:val="000000"/>
                <w:sz w:val="18"/>
                <w:szCs w:val="18"/>
              </w:rPr>
            </w:pPr>
            <w:proofErr w:type="spellStart"/>
            <w:r w:rsidRPr="00F07837">
              <w:rPr>
                <w:rFonts w:ascii="Arial" w:hAnsi="Arial" w:cs="Arial"/>
                <w:color w:val="000000"/>
                <w:sz w:val="18"/>
                <w:szCs w:val="18"/>
              </w:rPr>
              <w:t>Стд</w:t>
            </w:r>
            <w:proofErr w:type="spellEnd"/>
            <w:r w:rsidRPr="00F07837">
              <w:rPr>
                <w:rFonts w:ascii="Arial" w:hAnsi="Arial" w:cs="Arial"/>
                <w:color w:val="000000"/>
                <w:sz w:val="18"/>
                <w:szCs w:val="18"/>
              </w:rPr>
              <w:t>. ошибка эксцесса</w:t>
            </w:r>
          </w:p>
        </w:tc>
        <w:tc>
          <w:tcPr>
            <w:tcW w:w="655" w:type="dxa"/>
            <w:tcBorders>
              <w:top w:val="nil"/>
              <w:left w:val="single" w:sz="16" w:space="0" w:color="000000"/>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,423</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,423</w:t>
            </w:r>
          </w:p>
        </w:tc>
        <w:tc>
          <w:tcPr>
            <w:tcW w:w="784"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,423</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,423</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,423</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,423</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,423</w:t>
            </w:r>
          </w:p>
        </w:tc>
        <w:tc>
          <w:tcPr>
            <w:tcW w:w="666"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,423</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,423</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,423</w:t>
            </w:r>
          </w:p>
        </w:tc>
        <w:tc>
          <w:tcPr>
            <w:tcW w:w="659" w:type="dxa"/>
            <w:tcBorders>
              <w:top w:val="nil"/>
              <w:bottom w:val="nil"/>
              <w:right w:val="single" w:sz="16" w:space="0" w:color="000000"/>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,423</w:t>
            </w:r>
          </w:p>
        </w:tc>
      </w:tr>
      <w:tr w:rsidR="004957F5" w:rsidRPr="00F07837" w:rsidTr="004957F5">
        <w:trPr>
          <w:cantSplit/>
          <w:trHeight w:val="367"/>
        </w:trPr>
        <w:tc>
          <w:tcPr>
            <w:tcW w:w="1858" w:type="dxa"/>
            <w:gridSpan w:val="2"/>
            <w:tcBorders>
              <w:top w:val="nil"/>
              <w:left w:val="single" w:sz="16" w:space="0" w:color="000000"/>
              <w:bottom w:val="nil"/>
              <w:right w:val="nil"/>
            </w:tcBorders>
            <w:shd w:val="clear" w:color="auto" w:fill="FFFFFF"/>
            <w:vAlign w:val="center"/>
          </w:tcPr>
          <w:p w:rsidR="004957F5" w:rsidRPr="00F07837" w:rsidRDefault="004957F5" w:rsidP="00043444">
            <w:pPr>
              <w:autoSpaceDE w:val="0"/>
              <w:autoSpaceDN w:val="0"/>
              <w:adjustRightInd w:val="0"/>
              <w:spacing w:line="320" w:lineRule="atLeast"/>
              <w:ind w:left="60" w:right="60"/>
              <w:rPr>
                <w:rFonts w:ascii="Arial" w:hAnsi="Arial" w:cs="Arial"/>
                <w:color w:val="000000"/>
                <w:sz w:val="18"/>
                <w:szCs w:val="18"/>
              </w:rPr>
            </w:pPr>
            <w:r w:rsidRPr="00F07837">
              <w:rPr>
                <w:rFonts w:ascii="Arial" w:hAnsi="Arial" w:cs="Arial"/>
                <w:color w:val="000000"/>
                <w:sz w:val="18"/>
                <w:szCs w:val="18"/>
              </w:rPr>
              <w:t>Размах</w:t>
            </w:r>
          </w:p>
        </w:tc>
        <w:tc>
          <w:tcPr>
            <w:tcW w:w="655" w:type="dxa"/>
            <w:tcBorders>
              <w:top w:val="nil"/>
              <w:left w:val="single" w:sz="16" w:space="0" w:color="000000"/>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6</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5</w:t>
            </w:r>
          </w:p>
        </w:tc>
        <w:tc>
          <w:tcPr>
            <w:tcW w:w="784"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5</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6</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5</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6</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5</w:t>
            </w:r>
          </w:p>
        </w:tc>
        <w:tc>
          <w:tcPr>
            <w:tcW w:w="666"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5</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6</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6</w:t>
            </w:r>
          </w:p>
        </w:tc>
        <w:tc>
          <w:tcPr>
            <w:tcW w:w="659" w:type="dxa"/>
            <w:tcBorders>
              <w:top w:val="nil"/>
              <w:bottom w:val="nil"/>
              <w:right w:val="single" w:sz="16" w:space="0" w:color="000000"/>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6</w:t>
            </w:r>
          </w:p>
        </w:tc>
      </w:tr>
      <w:tr w:rsidR="004957F5" w:rsidRPr="00F07837" w:rsidTr="004957F5">
        <w:trPr>
          <w:cantSplit/>
          <w:trHeight w:val="367"/>
        </w:trPr>
        <w:tc>
          <w:tcPr>
            <w:tcW w:w="1858" w:type="dxa"/>
            <w:gridSpan w:val="2"/>
            <w:tcBorders>
              <w:top w:val="nil"/>
              <w:left w:val="single" w:sz="16" w:space="0" w:color="000000"/>
              <w:bottom w:val="nil"/>
              <w:right w:val="nil"/>
            </w:tcBorders>
            <w:shd w:val="clear" w:color="auto" w:fill="FFFFFF"/>
            <w:vAlign w:val="center"/>
          </w:tcPr>
          <w:p w:rsidR="004957F5" w:rsidRPr="00F07837" w:rsidRDefault="004957F5" w:rsidP="00043444">
            <w:pPr>
              <w:autoSpaceDE w:val="0"/>
              <w:autoSpaceDN w:val="0"/>
              <w:adjustRightInd w:val="0"/>
              <w:spacing w:line="320" w:lineRule="atLeast"/>
              <w:ind w:left="60" w:right="60"/>
              <w:rPr>
                <w:rFonts w:ascii="Arial" w:hAnsi="Arial" w:cs="Arial"/>
                <w:color w:val="000000"/>
                <w:sz w:val="18"/>
                <w:szCs w:val="18"/>
              </w:rPr>
            </w:pPr>
            <w:r w:rsidRPr="00F07837">
              <w:rPr>
                <w:rFonts w:ascii="Arial" w:hAnsi="Arial" w:cs="Arial"/>
                <w:color w:val="000000"/>
                <w:sz w:val="18"/>
                <w:szCs w:val="18"/>
              </w:rPr>
              <w:t>Минимум</w:t>
            </w:r>
          </w:p>
        </w:tc>
        <w:tc>
          <w:tcPr>
            <w:tcW w:w="655" w:type="dxa"/>
            <w:tcBorders>
              <w:top w:val="nil"/>
              <w:left w:val="single" w:sz="16" w:space="0" w:color="000000"/>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w:t>
            </w:r>
          </w:p>
        </w:tc>
        <w:tc>
          <w:tcPr>
            <w:tcW w:w="784"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w:t>
            </w:r>
          </w:p>
        </w:tc>
        <w:tc>
          <w:tcPr>
            <w:tcW w:w="666"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w:t>
            </w:r>
          </w:p>
        </w:tc>
        <w:tc>
          <w:tcPr>
            <w:tcW w:w="659" w:type="dxa"/>
            <w:tcBorders>
              <w:top w:val="nil"/>
              <w:bottom w:val="nil"/>
              <w:right w:val="single" w:sz="16" w:space="0" w:color="000000"/>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w:t>
            </w:r>
          </w:p>
        </w:tc>
      </w:tr>
      <w:tr w:rsidR="004957F5" w:rsidRPr="00F07837" w:rsidTr="004957F5">
        <w:trPr>
          <w:cantSplit/>
          <w:trHeight w:val="367"/>
        </w:trPr>
        <w:tc>
          <w:tcPr>
            <w:tcW w:w="1858" w:type="dxa"/>
            <w:gridSpan w:val="2"/>
            <w:tcBorders>
              <w:top w:val="nil"/>
              <w:left w:val="single" w:sz="16" w:space="0" w:color="000000"/>
              <w:bottom w:val="nil"/>
              <w:right w:val="nil"/>
            </w:tcBorders>
            <w:shd w:val="clear" w:color="auto" w:fill="FFFFFF"/>
            <w:vAlign w:val="center"/>
          </w:tcPr>
          <w:p w:rsidR="004957F5" w:rsidRPr="00F07837" w:rsidRDefault="004957F5" w:rsidP="00043444">
            <w:pPr>
              <w:autoSpaceDE w:val="0"/>
              <w:autoSpaceDN w:val="0"/>
              <w:adjustRightInd w:val="0"/>
              <w:spacing w:line="320" w:lineRule="atLeast"/>
              <w:ind w:left="60" w:right="60"/>
              <w:rPr>
                <w:rFonts w:ascii="Arial" w:hAnsi="Arial" w:cs="Arial"/>
                <w:color w:val="000000"/>
                <w:sz w:val="18"/>
                <w:szCs w:val="18"/>
              </w:rPr>
            </w:pPr>
            <w:r w:rsidRPr="00F07837">
              <w:rPr>
                <w:rFonts w:ascii="Arial" w:hAnsi="Arial" w:cs="Arial"/>
                <w:color w:val="000000"/>
                <w:sz w:val="18"/>
                <w:szCs w:val="18"/>
              </w:rPr>
              <w:t>Максимум</w:t>
            </w:r>
          </w:p>
        </w:tc>
        <w:tc>
          <w:tcPr>
            <w:tcW w:w="655" w:type="dxa"/>
            <w:tcBorders>
              <w:top w:val="nil"/>
              <w:left w:val="single" w:sz="16" w:space="0" w:color="000000"/>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7</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6</w:t>
            </w:r>
          </w:p>
        </w:tc>
        <w:tc>
          <w:tcPr>
            <w:tcW w:w="784"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6</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7</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6</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7</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6</w:t>
            </w:r>
          </w:p>
        </w:tc>
        <w:tc>
          <w:tcPr>
            <w:tcW w:w="666"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6</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7</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7</w:t>
            </w:r>
          </w:p>
        </w:tc>
        <w:tc>
          <w:tcPr>
            <w:tcW w:w="659" w:type="dxa"/>
            <w:tcBorders>
              <w:top w:val="nil"/>
              <w:bottom w:val="nil"/>
              <w:right w:val="single" w:sz="16" w:space="0" w:color="000000"/>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7</w:t>
            </w:r>
          </w:p>
        </w:tc>
      </w:tr>
      <w:tr w:rsidR="004957F5" w:rsidRPr="00F07837" w:rsidTr="004957F5">
        <w:trPr>
          <w:cantSplit/>
          <w:trHeight w:val="367"/>
        </w:trPr>
        <w:tc>
          <w:tcPr>
            <w:tcW w:w="1858" w:type="dxa"/>
            <w:gridSpan w:val="2"/>
            <w:tcBorders>
              <w:top w:val="nil"/>
              <w:left w:val="single" w:sz="16" w:space="0" w:color="000000"/>
              <w:bottom w:val="nil"/>
              <w:right w:val="nil"/>
            </w:tcBorders>
            <w:shd w:val="clear" w:color="auto" w:fill="FFFFFF"/>
            <w:vAlign w:val="center"/>
          </w:tcPr>
          <w:p w:rsidR="004957F5" w:rsidRPr="00F07837" w:rsidRDefault="004957F5" w:rsidP="00043444">
            <w:pPr>
              <w:autoSpaceDE w:val="0"/>
              <w:autoSpaceDN w:val="0"/>
              <w:adjustRightInd w:val="0"/>
              <w:spacing w:line="320" w:lineRule="atLeast"/>
              <w:ind w:left="60" w:right="60"/>
              <w:rPr>
                <w:rFonts w:ascii="Arial" w:hAnsi="Arial" w:cs="Arial"/>
                <w:color w:val="000000"/>
                <w:sz w:val="18"/>
                <w:szCs w:val="18"/>
              </w:rPr>
            </w:pPr>
            <w:r w:rsidRPr="00F07837">
              <w:rPr>
                <w:rFonts w:ascii="Arial" w:hAnsi="Arial" w:cs="Arial"/>
                <w:color w:val="000000"/>
                <w:sz w:val="18"/>
                <w:szCs w:val="18"/>
              </w:rPr>
              <w:t>Сумма</w:t>
            </w:r>
          </w:p>
        </w:tc>
        <w:tc>
          <w:tcPr>
            <w:tcW w:w="655" w:type="dxa"/>
            <w:tcBorders>
              <w:top w:val="nil"/>
              <w:left w:val="single" w:sz="16" w:space="0" w:color="000000"/>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621</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435</w:t>
            </w:r>
          </w:p>
        </w:tc>
        <w:tc>
          <w:tcPr>
            <w:tcW w:w="784"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431</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464</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436</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484</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466</w:t>
            </w:r>
          </w:p>
        </w:tc>
        <w:tc>
          <w:tcPr>
            <w:tcW w:w="666"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392</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443</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450</w:t>
            </w:r>
          </w:p>
        </w:tc>
        <w:tc>
          <w:tcPr>
            <w:tcW w:w="659" w:type="dxa"/>
            <w:tcBorders>
              <w:top w:val="nil"/>
              <w:bottom w:val="nil"/>
              <w:right w:val="single" w:sz="16" w:space="0" w:color="000000"/>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411</w:t>
            </w:r>
          </w:p>
        </w:tc>
      </w:tr>
      <w:tr w:rsidR="004957F5" w:rsidRPr="00F07837" w:rsidTr="004957F5">
        <w:trPr>
          <w:cantSplit/>
          <w:trHeight w:val="367"/>
        </w:trPr>
        <w:tc>
          <w:tcPr>
            <w:tcW w:w="874" w:type="dxa"/>
            <w:vMerge w:val="restart"/>
            <w:tcBorders>
              <w:top w:val="nil"/>
              <w:left w:val="single" w:sz="16" w:space="0" w:color="000000"/>
              <w:bottom w:val="single" w:sz="16" w:space="0" w:color="000000"/>
              <w:right w:val="nil"/>
            </w:tcBorders>
            <w:shd w:val="clear" w:color="auto" w:fill="FFFFFF"/>
            <w:vAlign w:val="center"/>
          </w:tcPr>
          <w:p w:rsidR="004957F5" w:rsidRPr="00F07837" w:rsidRDefault="004957F5" w:rsidP="00043444">
            <w:pPr>
              <w:autoSpaceDE w:val="0"/>
              <w:autoSpaceDN w:val="0"/>
              <w:adjustRightInd w:val="0"/>
              <w:spacing w:line="320" w:lineRule="atLeast"/>
              <w:ind w:left="60" w:right="60"/>
              <w:rPr>
                <w:rFonts w:ascii="Arial" w:hAnsi="Arial" w:cs="Arial"/>
                <w:color w:val="000000"/>
                <w:sz w:val="18"/>
                <w:szCs w:val="18"/>
              </w:rPr>
            </w:pPr>
            <w:proofErr w:type="spellStart"/>
            <w:r w:rsidRPr="00F07837">
              <w:rPr>
                <w:rFonts w:ascii="Arial" w:hAnsi="Arial" w:cs="Arial"/>
                <w:color w:val="000000"/>
                <w:sz w:val="18"/>
                <w:szCs w:val="18"/>
              </w:rPr>
              <w:t>Процентили</w:t>
            </w:r>
            <w:proofErr w:type="spellEnd"/>
          </w:p>
        </w:tc>
        <w:tc>
          <w:tcPr>
            <w:tcW w:w="983" w:type="dxa"/>
            <w:tcBorders>
              <w:top w:val="nil"/>
              <w:left w:val="nil"/>
              <w:bottom w:val="nil"/>
              <w:right w:val="single" w:sz="16" w:space="0" w:color="000000"/>
            </w:tcBorders>
            <w:shd w:val="clear" w:color="auto" w:fill="FFFFFF"/>
            <w:vAlign w:val="center"/>
          </w:tcPr>
          <w:p w:rsidR="004957F5" w:rsidRPr="00F07837" w:rsidRDefault="004957F5" w:rsidP="00043444">
            <w:pPr>
              <w:autoSpaceDE w:val="0"/>
              <w:autoSpaceDN w:val="0"/>
              <w:adjustRightInd w:val="0"/>
              <w:spacing w:line="320" w:lineRule="atLeast"/>
              <w:ind w:left="60" w:right="60"/>
              <w:rPr>
                <w:rFonts w:ascii="Arial" w:hAnsi="Arial" w:cs="Arial"/>
                <w:color w:val="000000"/>
                <w:sz w:val="18"/>
                <w:szCs w:val="18"/>
              </w:rPr>
            </w:pPr>
            <w:r w:rsidRPr="00F07837">
              <w:rPr>
                <w:rFonts w:ascii="Arial" w:hAnsi="Arial" w:cs="Arial"/>
                <w:color w:val="000000"/>
                <w:sz w:val="18"/>
                <w:szCs w:val="18"/>
              </w:rPr>
              <w:t>25</w:t>
            </w:r>
          </w:p>
        </w:tc>
        <w:tc>
          <w:tcPr>
            <w:tcW w:w="655" w:type="dxa"/>
            <w:tcBorders>
              <w:top w:val="nil"/>
              <w:left w:val="single" w:sz="16" w:space="0" w:color="000000"/>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3,96</w:t>
            </w:r>
            <w:r w:rsidRPr="00F07837">
              <w:rPr>
                <w:rFonts w:ascii="Arial" w:hAnsi="Arial" w:cs="Arial"/>
                <w:color w:val="000000"/>
                <w:sz w:val="18"/>
                <w:szCs w:val="18"/>
                <w:vertAlign w:val="superscript"/>
              </w:rPr>
              <w:t>b</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2,37</w:t>
            </w:r>
            <w:r w:rsidRPr="00F07837">
              <w:rPr>
                <w:rFonts w:ascii="Arial" w:hAnsi="Arial" w:cs="Arial"/>
                <w:color w:val="000000"/>
                <w:sz w:val="18"/>
                <w:szCs w:val="18"/>
                <w:vertAlign w:val="superscript"/>
              </w:rPr>
              <w:t>b</w:t>
            </w:r>
          </w:p>
        </w:tc>
        <w:tc>
          <w:tcPr>
            <w:tcW w:w="784"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2,33</w:t>
            </w:r>
            <w:r w:rsidRPr="00F07837">
              <w:rPr>
                <w:rFonts w:ascii="Arial" w:hAnsi="Arial" w:cs="Arial"/>
                <w:color w:val="000000"/>
                <w:sz w:val="18"/>
                <w:szCs w:val="18"/>
                <w:vertAlign w:val="superscript"/>
              </w:rPr>
              <w:t>b</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2,58</w:t>
            </w:r>
            <w:r w:rsidRPr="00F07837">
              <w:rPr>
                <w:rFonts w:ascii="Arial" w:hAnsi="Arial" w:cs="Arial"/>
                <w:color w:val="000000"/>
                <w:sz w:val="18"/>
                <w:szCs w:val="18"/>
                <w:vertAlign w:val="superscript"/>
              </w:rPr>
              <w:t>b</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2,42</w:t>
            </w:r>
            <w:r w:rsidRPr="00F07837">
              <w:rPr>
                <w:rFonts w:ascii="Arial" w:hAnsi="Arial" w:cs="Arial"/>
                <w:color w:val="000000"/>
                <w:sz w:val="18"/>
                <w:szCs w:val="18"/>
                <w:vertAlign w:val="superscript"/>
              </w:rPr>
              <w:t>b</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2,71</w:t>
            </w:r>
            <w:r w:rsidRPr="00F07837">
              <w:rPr>
                <w:rFonts w:ascii="Arial" w:hAnsi="Arial" w:cs="Arial"/>
                <w:color w:val="000000"/>
                <w:sz w:val="18"/>
                <w:szCs w:val="18"/>
                <w:vertAlign w:val="superscript"/>
              </w:rPr>
              <w:t>b</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2,67</w:t>
            </w:r>
            <w:r w:rsidRPr="00F07837">
              <w:rPr>
                <w:rFonts w:ascii="Arial" w:hAnsi="Arial" w:cs="Arial"/>
                <w:color w:val="000000"/>
                <w:sz w:val="18"/>
                <w:szCs w:val="18"/>
                <w:vertAlign w:val="superscript"/>
              </w:rPr>
              <w:t>b</w:t>
            </w:r>
          </w:p>
        </w:tc>
        <w:tc>
          <w:tcPr>
            <w:tcW w:w="666"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1,88</w:t>
            </w:r>
            <w:r w:rsidRPr="00F07837">
              <w:rPr>
                <w:rFonts w:ascii="Arial" w:hAnsi="Arial" w:cs="Arial"/>
                <w:color w:val="000000"/>
                <w:sz w:val="18"/>
                <w:szCs w:val="18"/>
                <w:vertAlign w:val="superscript"/>
              </w:rPr>
              <w:t>b</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2,39</w:t>
            </w:r>
            <w:r w:rsidRPr="00F07837">
              <w:rPr>
                <w:rFonts w:ascii="Arial" w:hAnsi="Arial" w:cs="Arial"/>
                <w:color w:val="000000"/>
                <w:sz w:val="18"/>
                <w:szCs w:val="18"/>
                <w:vertAlign w:val="superscript"/>
              </w:rPr>
              <w:t>b</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2,42</w:t>
            </w:r>
            <w:r w:rsidRPr="00F07837">
              <w:rPr>
                <w:rFonts w:ascii="Arial" w:hAnsi="Arial" w:cs="Arial"/>
                <w:color w:val="000000"/>
                <w:sz w:val="18"/>
                <w:szCs w:val="18"/>
                <w:vertAlign w:val="superscript"/>
              </w:rPr>
              <w:t>b</w:t>
            </w:r>
          </w:p>
        </w:tc>
        <w:tc>
          <w:tcPr>
            <w:tcW w:w="659" w:type="dxa"/>
            <w:tcBorders>
              <w:top w:val="nil"/>
              <w:bottom w:val="nil"/>
              <w:right w:val="single" w:sz="16" w:space="0" w:color="000000"/>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1,94</w:t>
            </w:r>
            <w:r w:rsidRPr="00F07837">
              <w:rPr>
                <w:rFonts w:ascii="Arial" w:hAnsi="Arial" w:cs="Arial"/>
                <w:color w:val="000000"/>
                <w:sz w:val="18"/>
                <w:szCs w:val="18"/>
                <w:vertAlign w:val="superscript"/>
              </w:rPr>
              <w:t>b</w:t>
            </w:r>
          </w:p>
        </w:tc>
      </w:tr>
      <w:tr w:rsidR="004957F5" w:rsidRPr="00F07837" w:rsidTr="004957F5">
        <w:trPr>
          <w:cantSplit/>
          <w:trHeight w:val="166"/>
        </w:trPr>
        <w:tc>
          <w:tcPr>
            <w:tcW w:w="874" w:type="dxa"/>
            <w:vMerge/>
            <w:tcBorders>
              <w:top w:val="nil"/>
              <w:left w:val="single" w:sz="16" w:space="0" w:color="000000"/>
              <w:bottom w:val="single" w:sz="16" w:space="0" w:color="000000"/>
              <w:right w:val="nil"/>
            </w:tcBorders>
            <w:shd w:val="clear" w:color="auto" w:fill="FFFFFF"/>
            <w:vAlign w:val="center"/>
          </w:tcPr>
          <w:p w:rsidR="004957F5" w:rsidRPr="00F07837" w:rsidRDefault="004957F5" w:rsidP="00043444">
            <w:pPr>
              <w:autoSpaceDE w:val="0"/>
              <w:autoSpaceDN w:val="0"/>
              <w:adjustRightInd w:val="0"/>
              <w:rPr>
                <w:rFonts w:ascii="Arial" w:hAnsi="Arial" w:cs="Arial"/>
                <w:color w:val="000000"/>
                <w:sz w:val="18"/>
                <w:szCs w:val="18"/>
              </w:rPr>
            </w:pPr>
          </w:p>
        </w:tc>
        <w:tc>
          <w:tcPr>
            <w:tcW w:w="983" w:type="dxa"/>
            <w:tcBorders>
              <w:top w:val="nil"/>
              <w:left w:val="nil"/>
              <w:bottom w:val="nil"/>
              <w:right w:val="single" w:sz="16" w:space="0" w:color="000000"/>
            </w:tcBorders>
            <w:shd w:val="clear" w:color="auto" w:fill="FFFFFF"/>
            <w:vAlign w:val="center"/>
          </w:tcPr>
          <w:p w:rsidR="004957F5" w:rsidRPr="00F07837" w:rsidRDefault="004957F5" w:rsidP="00043444">
            <w:pPr>
              <w:autoSpaceDE w:val="0"/>
              <w:autoSpaceDN w:val="0"/>
              <w:adjustRightInd w:val="0"/>
              <w:spacing w:line="320" w:lineRule="atLeast"/>
              <w:ind w:left="60" w:right="60"/>
              <w:rPr>
                <w:rFonts w:ascii="Arial" w:hAnsi="Arial" w:cs="Arial"/>
                <w:color w:val="000000"/>
                <w:sz w:val="18"/>
                <w:szCs w:val="18"/>
              </w:rPr>
            </w:pPr>
            <w:r w:rsidRPr="00F07837">
              <w:rPr>
                <w:rFonts w:ascii="Arial" w:hAnsi="Arial" w:cs="Arial"/>
                <w:color w:val="000000"/>
                <w:sz w:val="18"/>
                <w:szCs w:val="18"/>
              </w:rPr>
              <w:t>50</w:t>
            </w:r>
          </w:p>
        </w:tc>
        <w:tc>
          <w:tcPr>
            <w:tcW w:w="655" w:type="dxa"/>
            <w:tcBorders>
              <w:top w:val="nil"/>
              <w:left w:val="single" w:sz="16" w:space="0" w:color="000000"/>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5,00</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3,49</w:t>
            </w:r>
          </w:p>
        </w:tc>
        <w:tc>
          <w:tcPr>
            <w:tcW w:w="784"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3,40</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3,68</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3,41</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3,86</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3,68</w:t>
            </w:r>
          </w:p>
        </w:tc>
        <w:tc>
          <w:tcPr>
            <w:tcW w:w="666"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3,19</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3,53</w:t>
            </w:r>
          </w:p>
        </w:tc>
        <w:tc>
          <w:tcPr>
            <w:tcW w:w="655" w:type="dxa"/>
            <w:tcBorders>
              <w:top w:val="nil"/>
              <w:bottom w:val="nil"/>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3,53</w:t>
            </w:r>
          </w:p>
        </w:tc>
        <w:tc>
          <w:tcPr>
            <w:tcW w:w="659" w:type="dxa"/>
            <w:tcBorders>
              <w:top w:val="nil"/>
              <w:bottom w:val="nil"/>
              <w:right w:val="single" w:sz="16" w:space="0" w:color="000000"/>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3,30</w:t>
            </w:r>
          </w:p>
        </w:tc>
      </w:tr>
      <w:tr w:rsidR="004957F5" w:rsidRPr="00F07837" w:rsidTr="004957F5">
        <w:trPr>
          <w:cantSplit/>
          <w:trHeight w:val="166"/>
        </w:trPr>
        <w:tc>
          <w:tcPr>
            <w:tcW w:w="874" w:type="dxa"/>
            <w:vMerge/>
            <w:tcBorders>
              <w:top w:val="nil"/>
              <w:left w:val="single" w:sz="16" w:space="0" w:color="000000"/>
              <w:bottom w:val="single" w:sz="16" w:space="0" w:color="000000"/>
              <w:right w:val="nil"/>
            </w:tcBorders>
            <w:shd w:val="clear" w:color="auto" w:fill="FFFFFF"/>
            <w:vAlign w:val="center"/>
          </w:tcPr>
          <w:p w:rsidR="004957F5" w:rsidRPr="00F07837" w:rsidRDefault="004957F5" w:rsidP="00043444">
            <w:pPr>
              <w:autoSpaceDE w:val="0"/>
              <w:autoSpaceDN w:val="0"/>
              <w:adjustRightInd w:val="0"/>
              <w:rPr>
                <w:rFonts w:ascii="Arial" w:hAnsi="Arial" w:cs="Arial"/>
                <w:color w:val="000000"/>
                <w:sz w:val="18"/>
                <w:szCs w:val="18"/>
              </w:rPr>
            </w:pPr>
          </w:p>
        </w:tc>
        <w:tc>
          <w:tcPr>
            <w:tcW w:w="983" w:type="dxa"/>
            <w:tcBorders>
              <w:top w:val="nil"/>
              <w:left w:val="nil"/>
              <w:bottom w:val="single" w:sz="16" w:space="0" w:color="000000"/>
              <w:right w:val="single" w:sz="16" w:space="0" w:color="000000"/>
            </w:tcBorders>
            <w:shd w:val="clear" w:color="auto" w:fill="FFFFFF"/>
            <w:vAlign w:val="center"/>
          </w:tcPr>
          <w:p w:rsidR="004957F5" w:rsidRPr="00F07837" w:rsidRDefault="004957F5" w:rsidP="00043444">
            <w:pPr>
              <w:autoSpaceDE w:val="0"/>
              <w:autoSpaceDN w:val="0"/>
              <w:adjustRightInd w:val="0"/>
              <w:spacing w:line="320" w:lineRule="atLeast"/>
              <w:ind w:left="60" w:right="60"/>
              <w:rPr>
                <w:rFonts w:ascii="Arial" w:hAnsi="Arial" w:cs="Arial"/>
                <w:color w:val="000000"/>
                <w:sz w:val="18"/>
                <w:szCs w:val="18"/>
              </w:rPr>
            </w:pPr>
            <w:r w:rsidRPr="00F07837">
              <w:rPr>
                <w:rFonts w:ascii="Arial" w:hAnsi="Arial" w:cs="Arial"/>
                <w:color w:val="000000"/>
                <w:sz w:val="18"/>
                <w:szCs w:val="18"/>
              </w:rPr>
              <w:t>75</w:t>
            </w:r>
          </w:p>
        </w:tc>
        <w:tc>
          <w:tcPr>
            <w:tcW w:w="655" w:type="dxa"/>
            <w:tcBorders>
              <w:top w:val="nil"/>
              <w:left w:val="single" w:sz="16" w:space="0" w:color="000000"/>
              <w:bottom w:val="single" w:sz="16" w:space="0" w:color="000000"/>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5,93</w:t>
            </w:r>
          </w:p>
        </w:tc>
        <w:tc>
          <w:tcPr>
            <w:tcW w:w="655" w:type="dxa"/>
            <w:tcBorders>
              <w:top w:val="nil"/>
              <w:bottom w:val="single" w:sz="16" w:space="0" w:color="000000"/>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4,40</w:t>
            </w:r>
          </w:p>
        </w:tc>
        <w:tc>
          <w:tcPr>
            <w:tcW w:w="784" w:type="dxa"/>
            <w:tcBorders>
              <w:top w:val="nil"/>
              <w:bottom w:val="single" w:sz="16" w:space="0" w:color="000000"/>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4,34</w:t>
            </w:r>
          </w:p>
        </w:tc>
        <w:tc>
          <w:tcPr>
            <w:tcW w:w="655" w:type="dxa"/>
            <w:tcBorders>
              <w:top w:val="nil"/>
              <w:bottom w:val="single" w:sz="16" w:space="0" w:color="000000"/>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4,64</w:t>
            </w:r>
          </w:p>
        </w:tc>
        <w:tc>
          <w:tcPr>
            <w:tcW w:w="655" w:type="dxa"/>
            <w:tcBorders>
              <w:top w:val="nil"/>
              <w:bottom w:val="single" w:sz="16" w:space="0" w:color="000000"/>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4,35</w:t>
            </w:r>
          </w:p>
        </w:tc>
        <w:tc>
          <w:tcPr>
            <w:tcW w:w="655" w:type="dxa"/>
            <w:tcBorders>
              <w:top w:val="nil"/>
              <w:bottom w:val="single" w:sz="16" w:space="0" w:color="000000"/>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4,84</w:t>
            </w:r>
          </w:p>
        </w:tc>
        <w:tc>
          <w:tcPr>
            <w:tcW w:w="655" w:type="dxa"/>
            <w:tcBorders>
              <w:top w:val="nil"/>
              <w:bottom w:val="single" w:sz="16" w:space="0" w:color="000000"/>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4,61</w:t>
            </w:r>
          </w:p>
        </w:tc>
        <w:tc>
          <w:tcPr>
            <w:tcW w:w="666" w:type="dxa"/>
            <w:tcBorders>
              <w:top w:val="nil"/>
              <w:bottom w:val="single" w:sz="16" w:space="0" w:color="000000"/>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4,15</w:t>
            </w:r>
          </w:p>
        </w:tc>
        <w:tc>
          <w:tcPr>
            <w:tcW w:w="655" w:type="dxa"/>
            <w:tcBorders>
              <w:top w:val="nil"/>
              <w:bottom w:val="single" w:sz="16" w:space="0" w:color="000000"/>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4,47</w:t>
            </w:r>
          </w:p>
        </w:tc>
        <w:tc>
          <w:tcPr>
            <w:tcW w:w="655" w:type="dxa"/>
            <w:tcBorders>
              <w:top w:val="nil"/>
              <w:bottom w:val="single" w:sz="16" w:space="0" w:color="000000"/>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4,56</w:t>
            </w:r>
          </w:p>
        </w:tc>
        <w:tc>
          <w:tcPr>
            <w:tcW w:w="659" w:type="dxa"/>
            <w:tcBorders>
              <w:top w:val="nil"/>
              <w:bottom w:val="single" w:sz="16" w:space="0" w:color="000000"/>
              <w:right w:val="single" w:sz="16" w:space="0" w:color="000000"/>
            </w:tcBorders>
            <w:shd w:val="clear" w:color="auto" w:fill="FFFFFF"/>
            <w:vAlign w:val="center"/>
          </w:tcPr>
          <w:p w:rsidR="004957F5" w:rsidRPr="00F07837" w:rsidRDefault="004957F5"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4,35</w:t>
            </w:r>
          </w:p>
        </w:tc>
      </w:tr>
      <w:tr w:rsidR="004957F5" w:rsidRPr="00F07837" w:rsidTr="004957F5">
        <w:trPr>
          <w:cantSplit/>
          <w:trHeight w:val="367"/>
        </w:trPr>
        <w:tc>
          <w:tcPr>
            <w:tcW w:w="9210" w:type="dxa"/>
            <w:gridSpan w:val="13"/>
            <w:tcBorders>
              <w:top w:val="nil"/>
              <w:left w:val="nil"/>
              <w:bottom w:val="nil"/>
              <w:right w:val="nil"/>
            </w:tcBorders>
            <w:shd w:val="clear" w:color="auto" w:fill="FFFFFF"/>
          </w:tcPr>
          <w:p w:rsidR="004957F5" w:rsidRPr="00F07837" w:rsidRDefault="004957F5" w:rsidP="00043444">
            <w:pPr>
              <w:autoSpaceDE w:val="0"/>
              <w:autoSpaceDN w:val="0"/>
              <w:adjustRightInd w:val="0"/>
              <w:spacing w:line="320" w:lineRule="atLeast"/>
              <w:ind w:left="60" w:right="60"/>
              <w:rPr>
                <w:rFonts w:ascii="Arial" w:hAnsi="Arial" w:cs="Arial"/>
                <w:color w:val="000000"/>
                <w:sz w:val="18"/>
                <w:szCs w:val="18"/>
              </w:rPr>
            </w:pPr>
            <w:proofErr w:type="spellStart"/>
            <w:r w:rsidRPr="00F07837">
              <w:rPr>
                <w:rFonts w:ascii="Arial" w:hAnsi="Arial" w:cs="Arial"/>
                <w:color w:val="000000"/>
                <w:sz w:val="18"/>
                <w:szCs w:val="18"/>
              </w:rPr>
              <w:t>a</w:t>
            </w:r>
            <w:proofErr w:type="spellEnd"/>
            <w:r w:rsidRPr="00F07837">
              <w:rPr>
                <w:rFonts w:ascii="Arial" w:hAnsi="Arial" w:cs="Arial"/>
                <w:color w:val="000000"/>
                <w:sz w:val="18"/>
                <w:szCs w:val="18"/>
              </w:rPr>
              <w:t>. Вычислено по сгруппированным данным</w:t>
            </w:r>
          </w:p>
        </w:tc>
      </w:tr>
      <w:tr w:rsidR="004957F5" w:rsidRPr="00F07837" w:rsidTr="004957F5">
        <w:trPr>
          <w:cantSplit/>
          <w:trHeight w:val="390"/>
        </w:trPr>
        <w:tc>
          <w:tcPr>
            <w:tcW w:w="9210" w:type="dxa"/>
            <w:gridSpan w:val="13"/>
            <w:tcBorders>
              <w:top w:val="nil"/>
              <w:left w:val="nil"/>
              <w:bottom w:val="nil"/>
              <w:right w:val="nil"/>
            </w:tcBorders>
            <w:shd w:val="clear" w:color="auto" w:fill="FFFFFF"/>
          </w:tcPr>
          <w:p w:rsidR="004957F5" w:rsidRPr="00F07837" w:rsidRDefault="004957F5" w:rsidP="00043444">
            <w:pPr>
              <w:autoSpaceDE w:val="0"/>
              <w:autoSpaceDN w:val="0"/>
              <w:adjustRightInd w:val="0"/>
              <w:spacing w:line="320" w:lineRule="atLeast"/>
              <w:ind w:left="60" w:right="60"/>
              <w:rPr>
                <w:rFonts w:ascii="Arial" w:hAnsi="Arial" w:cs="Arial"/>
                <w:color w:val="000000"/>
                <w:sz w:val="18"/>
                <w:szCs w:val="18"/>
              </w:rPr>
            </w:pPr>
            <w:proofErr w:type="spellStart"/>
            <w:r w:rsidRPr="00F07837">
              <w:rPr>
                <w:rFonts w:ascii="Arial" w:hAnsi="Arial" w:cs="Arial"/>
                <w:color w:val="000000"/>
                <w:sz w:val="18"/>
                <w:szCs w:val="18"/>
              </w:rPr>
              <w:t>b</w:t>
            </w:r>
            <w:proofErr w:type="spellEnd"/>
            <w:r w:rsidRPr="00F07837">
              <w:rPr>
                <w:rFonts w:ascii="Arial" w:hAnsi="Arial" w:cs="Arial"/>
                <w:color w:val="000000"/>
                <w:sz w:val="18"/>
                <w:szCs w:val="18"/>
              </w:rPr>
              <w:t xml:space="preserve">. </w:t>
            </w:r>
            <w:proofErr w:type="spellStart"/>
            <w:r w:rsidRPr="00F07837">
              <w:rPr>
                <w:rFonts w:ascii="Arial" w:hAnsi="Arial" w:cs="Arial"/>
                <w:color w:val="000000"/>
                <w:sz w:val="18"/>
                <w:szCs w:val="18"/>
              </w:rPr>
              <w:t>Процентили</w:t>
            </w:r>
            <w:proofErr w:type="spellEnd"/>
            <w:r w:rsidRPr="00F07837">
              <w:rPr>
                <w:rFonts w:ascii="Arial" w:hAnsi="Arial" w:cs="Arial"/>
                <w:color w:val="000000"/>
                <w:sz w:val="18"/>
                <w:szCs w:val="18"/>
              </w:rPr>
              <w:t xml:space="preserve"> вычисляются по сгруппированным данным.</w:t>
            </w:r>
          </w:p>
        </w:tc>
      </w:tr>
    </w:tbl>
    <w:p w:rsidR="004957F5" w:rsidRDefault="004957F5" w:rsidP="003E6F00">
      <w:pPr>
        <w:rPr>
          <w:b/>
          <w:sz w:val="28"/>
        </w:rPr>
      </w:pPr>
    </w:p>
    <w:p w:rsidR="00CF75FD" w:rsidRDefault="00CF75FD" w:rsidP="003E6F00">
      <w:pPr>
        <w:rPr>
          <w:b/>
          <w:sz w:val="28"/>
        </w:rPr>
      </w:pPr>
    </w:p>
    <w:p w:rsidR="00043444" w:rsidRDefault="00043444" w:rsidP="003E6F00">
      <w:pPr>
        <w:rPr>
          <w:b/>
          <w:sz w:val="28"/>
        </w:rPr>
      </w:pPr>
    </w:p>
    <w:p w:rsidR="00F26BBB" w:rsidRDefault="00F26BBB" w:rsidP="003E6F00">
      <w:pPr>
        <w:rPr>
          <w:b/>
          <w:sz w:val="28"/>
        </w:rPr>
      </w:pPr>
    </w:p>
    <w:p w:rsidR="00043444" w:rsidRDefault="00043444" w:rsidP="003E6F00">
      <w:pPr>
        <w:rPr>
          <w:b/>
          <w:sz w:val="28"/>
        </w:rPr>
      </w:pPr>
    </w:p>
    <w:p w:rsidR="00CF75FD" w:rsidRDefault="00CF75FD" w:rsidP="003E6F00">
      <w:pPr>
        <w:rPr>
          <w:b/>
          <w:sz w:val="28"/>
        </w:rPr>
      </w:pPr>
    </w:p>
    <w:p w:rsidR="00074544" w:rsidRDefault="00E16AF2" w:rsidP="003E6F00">
      <w:pPr>
        <w:rPr>
          <w:sz w:val="28"/>
        </w:rPr>
      </w:pPr>
      <w:r>
        <w:rPr>
          <w:sz w:val="28"/>
        </w:rPr>
        <w:lastRenderedPageBreak/>
        <w:t>Табл.</w:t>
      </w:r>
      <w:r w:rsidR="00EF4082">
        <w:rPr>
          <w:sz w:val="28"/>
        </w:rPr>
        <w:t>6</w:t>
      </w:r>
      <w:r>
        <w:rPr>
          <w:sz w:val="28"/>
        </w:rPr>
        <w:t xml:space="preserve"> </w:t>
      </w:r>
      <w:r w:rsidRPr="00E16AF2">
        <w:rPr>
          <w:sz w:val="28"/>
        </w:rPr>
        <w:t>Описательна</w:t>
      </w:r>
      <w:r>
        <w:rPr>
          <w:sz w:val="28"/>
        </w:rPr>
        <w:t>я статистика важности функционала сайтов государственных органов</w:t>
      </w:r>
    </w:p>
    <w:p w:rsidR="00043444" w:rsidRDefault="00043444" w:rsidP="003E6F00">
      <w:pPr>
        <w:rPr>
          <w:sz w:val="28"/>
        </w:rPr>
      </w:pPr>
    </w:p>
    <w:tbl>
      <w:tblPr>
        <w:tblW w:w="9242" w:type="dxa"/>
        <w:tblInd w:w="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801"/>
        <w:gridCol w:w="900"/>
        <w:gridCol w:w="599"/>
        <w:gridCol w:w="699"/>
        <w:gridCol w:w="873"/>
        <w:gridCol w:w="599"/>
        <w:gridCol w:w="636"/>
        <w:gridCol w:w="682"/>
        <w:gridCol w:w="599"/>
        <w:gridCol w:w="800"/>
        <w:gridCol w:w="718"/>
        <w:gridCol w:w="736"/>
        <w:gridCol w:w="600"/>
      </w:tblGrid>
      <w:tr w:rsidR="00103C5E" w:rsidRPr="00F07837" w:rsidTr="00103C5E">
        <w:trPr>
          <w:cantSplit/>
          <w:trHeight w:val="1519"/>
        </w:trPr>
        <w:tc>
          <w:tcPr>
            <w:tcW w:w="1700" w:type="dxa"/>
            <w:gridSpan w:val="2"/>
            <w:tcBorders>
              <w:top w:val="single" w:sz="16" w:space="0" w:color="000000"/>
              <w:left w:val="single" w:sz="16" w:space="0" w:color="000000"/>
              <w:bottom w:val="single" w:sz="16" w:space="0" w:color="000000"/>
              <w:right w:val="nil"/>
            </w:tcBorders>
            <w:shd w:val="clear" w:color="auto" w:fill="FFFFFF"/>
          </w:tcPr>
          <w:p w:rsidR="00103C5E" w:rsidRPr="00F07837" w:rsidRDefault="00103C5E" w:rsidP="00043444">
            <w:pPr>
              <w:autoSpaceDE w:val="0"/>
              <w:autoSpaceDN w:val="0"/>
              <w:adjustRightInd w:val="0"/>
            </w:pPr>
          </w:p>
        </w:tc>
        <w:tc>
          <w:tcPr>
            <w:tcW w:w="599" w:type="dxa"/>
            <w:tcBorders>
              <w:top w:val="single" w:sz="16" w:space="0" w:color="000000"/>
              <w:left w:val="single" w:sz="16" w:space="0" w:color="000000"/>
              <w:bottom w:val="single" w:sz="16" w:space="0" w:color="000000"/>
            </w:tcBorders>
            <w:shd w:val="clear" w:color="auto" w:fill="FFFFFF"/>
            <w:vAlign w:val="center"/>
          </w:tcPr>
          <w:p w:rsidR="00103C5E" w:rsidRDefault="00103C5E" w:rsidP="00043444">
            <w:pPr>
              <w:jc w:val="center"/>
              <w:rPr>
                <w:rFonts w:ascii="Calibri" w:hAnsi="Calibri"/>
                <w:color w:val="000000"/>
              </w:rPr>
            </w:pPr>
            <w:r>
              <w:rPr>
                <w:rFonts w:ascii="Calibri" w:hAnsi="Calibri"/>
                <w:color w:val="000000"/>
                <w:sz w:val="22"/>
                <w:szCs w:val="22"/>
              </w:rPr>
              <w:t>Обнаружение через поисковые машины</w:t>
            </w:r>
          </w:p>
        </w:tc>
        <w:tc>
          <w:tcPr>
            <w:tcW w:w="699" w:type="dxa"/>
            <w:tcBorders>
              <w:top w:val="single" w:sz="16" w:space="0" w:color="000000"/>
              <w:bottom w:val="single" w:sz="16" w:space="0" w:color="000000"/>
            </w:tcBorders>
            <w:shd w:val="clear" w:color="auto" w:fill="FFFFFF"/>
            <w:vAlign w:val="center"/>
          </w:tcPr>
          <w:p w:rsidR="00103C5E" w:rsidRDefault="00103C5E" w:rsidP="00043444">
            <w:pPr>
              <w:jc w:val="center"/>
              <w:rPr>
                <w:rFonts w:ascii="Calibri" w:hAnsi="Calibri"/>
                <w:color w:val="000000"/>
              </w:rPr>
            </w:pPr>
            <w:r>
              <w:rPr>
                <w:rFonts w:ascii="Calibri" w:hAnsi="Calibri"/>
                <w:color w:val="000000"/>
              </w:rPr>
              <w:t>Внутренний</w:t>
            </w:r>
            <w:r>
              <w:rPr>
                <w:rFonts w:ascii="Calibri" w:hAnsi="Calibri"/>
                <w:color w:val="000000"/>
                <w:sz w:val="22"/>
                <w:szCs w:val="22"/>
              </w:rPr>
              <w:t xml:space="preserve"> поиск</w:t>
            </w:r>
          </w:p>
        </w:tc>
        <w:tc>
          <w:tcPr>
            <w:tcW w:w="873" w:type="dxa"/>
            <w:tcBorders>
              <w:top w:val="single" w:sz="16" w:space="0" w:color="000000"/>
              <w:bottom w:val="single" w:sz="16" w:space="0" w:color="000000"/>
            </w:tcBorders>
            <w:shd w:val="clear" w:color="auto" w:fill="FFFFFF"/>
            <w:vAlign w:val="center"/>
          </w:tcPr>
          <w:p w:rsidR="00103C5E" w:rsidRDefault="00103C5E" w:rsidP="00043444">
            <w:pPr>
              <w:jc w:val="center"/>
              <w:rPr>
                <w:rFonts w:ascii="Calibri" w:hAnsi="Calibri"/>
                <w:color w:val="000000"/>
              </w:rPr>
            </w:pPr>
            <w:r>
              <w:rPr>
                <w:rFonts w:ascii="Calibri" w:hAnsi="Calibri"/>
                <w:color w:val="000000"/>
                <w:sz w:val="22"/>
                <w:szCs w:val="22"/>
              </w:rPr>
              <w:t>Поиск документов</w:t>
            </w:r>
          </w:p>
        </w:tc>
        <w:tc>
          <w:tcPr>
            <w:tcW w:w="599" w:type="dxa"/>
            <w:tcBorders>
              <w:top w:val="single" w:sz="16" w:space="0" w:color="000000"/>
              <w:bottom w:val="single" w:sz="16" w:space="0" w:color="000000"/>
            </w:tcBorders>
            <w:shd w:val="clear" w:color="auto" w:fill="FFFFFF"/>
            <w:vAlign w:val="center"/>
          </w:tcPr>
          <w:p w:rsidR="00103C5E" w:rsidRDefault="00103C5E" w:rsidP="00043444">
            <w:pPr>
              <w:jc w:val="center"/>
              <w:rPr>
                <w:rFonts w:ascii="Calibri" w:hAnsi="Calibri"/>
                <w:color w:val="000000"/>
              </w:rPr>
            </w:pPr>
            <w:r>
              <w:rPr>
                <w:rFonts w:ascii="Calibri" w:hAnsi="Calibri"/>
                <w:color w:val="000000"/>
                <w:sz w:val="22"/>
                <w:szCs w:val="22"/>
              </w:rPr>
              <w:t>Сохранение результатов поиска</w:t>
            </w:r>
          </w:p>
        </w:tc>
        <w:tc>
          <w:tcPr>
            <w:tcW w:w="636" w:type="dxa"/>
            <w:tcBorders>
              <w:top w:val="single" w:sz="16" w:space="0" w:color="000000"/>
              <w:bottom w:val="single" w:sz="16" w:space="0" w:color="000000"/>
            </w:tcBorders>
            <w:shd w:val="clear" w:color="auto" w:fill="FFFFFF"/>
            <w:vAlign w:val="center"/>
          </w:tcPr>
          <w:p w:rsidR="00103C5E" w:rsidRDefault="00103C5E" w:rsidP="00043444">
            <w:pPr>
              <w:jc w:val="center"/>
              <w:rPr>
                <w:rFonts w:ascii="Calibri" w:hAnsi="Calibri"/>
                <w:color w:val="000000"/>
              </w:rPr>
            </w:pPr>
            <w:r>
              <w:rPr>
                <w:rFonts w:ascii="Calibri" w:hAnsi="Calibri"/>
                <w:color w:val="000000"/>
                <w:sz w:val="22"/>
                <w:szCs w:val="22"/>
              </w:rPr>
              <w:t>Навигация по сайту</w:t>
            </w:r>
          </w:p>
        </w:tc>
        <w:tc>
          <w:tcPr>
            <w:tcW w:w="682" w:type="dxa"/>
            <w:tcBorders>
              <w:top w:val="single" w:sz="16" w:space="0" w:color="000000"/>
              <w:bottom w:val="single" w:sz="16" w:space="0" w:color="000000"/>
            </w:tcBorders>
            <w:shd w:val="clear" w:color="auto" w:fill="FFFFFF"/>
            <w:vAlign w:val="center"/>
          </w:tcPr>
          <w:p w:rsidR="00103C5E" w:rsidRDefault="00103C5E" w:rsidP="00043444">
            <w:pPr>
              <w:jc w:val="center"/>
              <w:rPr>
                <w:rFonts w:ascii="Calibri" w:hAnsi="Calibri"/>
                <w:color w:val="000000"/>
              </w:rPr>
            </w:pPr>
            <w:r>
              <w:rPr>
                <w:rFonts w:ascii="Calibri" w:hAnsi="Calibri"/>
                <w:color w:val="000000"/>
                <w:sz w:val="22"/>
                <w:szCs w:val="22"/>
              </w:rPr>
              <w:t>Дизайн сайта</w:t>
            </w:r>
          </w:p>
        </w:tc>
        <w:tc>
          <w:tcPr>
            <w:tcW w:w="599" w:type="dxa"/>
            <w:tcBorders>
              <w:top w:val="single" w:sz="16" w:space="0" w:color="000000"/>
              <w:bottom w:val="single" w:sz="16" w:space="0" w:color="000000"/>
            </w:tcBorders>
            <w:shd w:val="clear" w:color="auto" w:fill="FFFFFF"/>
            <w:vAlign w:val="center"/>
          </w:tcPr>
          <w:p w:rsidR="00103C5E" w:rsidRDefault="00103C5E" w:rsidP="00043444">
            <w:pPr>
              <w:jc w:val="center"/>
              <w:rPr>
                <w:rFonts w:ascii="Calibri" w:hAnsi="Calibri"/>
                <w:color w:val="000000"/>
              </w:rPr>
            </w:pPr>
            <w:r>
              <w:rPr>
                <w:rFonts w:ascii="Calibri" w:hAnsi="Calibri"/>
                <w:color w:val="000000"/>
              </w:rPr>
              <w:t>Информативность</w:t>
            </w:r>
          </w:p>
        </w:tc>
        <w:tc>
          <w:tcPr>
            <w:tcW w:w="800" w:type="dxa"/>
            <w:tcBorders>
              <w:top w:val="single" w:sz="16" w:space="0" w:color="000000"/>
              <w:bottom w:val="single" w:sz="16" w:space="0" w:color="000000"/>
            </w:tcBorders>
            <w:shd w:val="clear" w:color="auto" w:fill="FFFFFF"/>
            <w:vAlign w:val="center"/>
          </w:tcPr>
          <w:p w:rsidR="00103C5E" w:rsidRDefault="00103C5E" w:rsidP="00043444">
            <w:pPr>
              <w:jc w:val="center"/>
              <w:rPr>
                <w:rFonts w:ascii="Calibri" w:hAnsi="Calibri"/>
                <w:color w:val="000000"/>
              </w:rPr>
            </w:pPr>
            <w:r>
              <w:rPr>
                <w:rFonts w:ascii="Calibri" w:hAnsi="Calibri"/>
                <w:color w:val="000000"/>
                <w:sz w:val="22"/>
                <w:szCs w:val="22"/>
              </w:rPr>
              <w:t>Обратная связь</w:t>
            </w:r>
          </w:p>
        </w:tc>
        <w:tc>
          <w:tcPr>
            <w:tcW w:w="718" w:type="dxa"/>
            <w:tcBorders>
              <w:top w:val="single" w:sz="16" w:space="0" w:color="000000"/>
              <w:bottom w:val="single" w:sz="16" w:space="0" w:color="000000"/>
            </w:tcBorders>
            <w:shd w:val="clear" w:color="auto" w:fill="FFFFFF"/>
            <w:vAlign w:val="center"/>
          </w:tcPr>
          <w:p w:rsidR="00103C5E" w:rsidRDefault="00103C5E" w:rsidP="00043444">
            <w:pPr>
              <w:jc w:val="center"/>
              <w:rPr>
                <w:rFonts w:ascii="Calibri" w:hAnsi="Calibri"/>
                <w:color w:val="000000"/>
              </w:rPr>
            </w:pPr>
            <w:r>
              <w:rPr>
                <w:rFonts w:ascii="Calibri" w:hAnsi="Calibri"/>
                <w:color w:val="000000"/>
              </w:rPr>
              <w:t>Регистрация</w:t>
            </w:r>
            <w:r>
              <w:rPr>
                <w:rFonts w:ascii="Calibri" w:hAnsi="Calibri"/>
                <w:color w:val="000000"/>
                <w:sz w:val="22"/>
                <w:szCs w:val="22"/>
              </w:rPr>
              <w:t xml:space="preserve"> и авторизация</w:t>
            </w:r>
          </w:p>
        </w:tc>
        <w:tc>
          <w:tcPr>
            <w:tcW w:w="736" w:type="dxa"/>
            <w:tcBorders>
              <w:top w:val="single" w:sz="16" w:space="0" w:color="000000"/>
              <w:bottom w:val="single" w:sz="16" w:space="0" w:color="000000"/>
            </w:tcBorders>
            <w:shd w:val="clear" w:color="auto" w:fill="FFFFFF"/>
            <w:vAlign w:val="center"/>
          </w:tcPr>
          <w:p w:rsidR="00103C5E" w:rsidRDefault="00103C5E" w:rsidP="00043444">
            <w:pPr>
              <w:jc w:val="center"/>
              <w:rPr>
                <w:rFonts w:ascii="Calibri" w:hAnsi="Calibri"/>
                <w:color w:val="000000"/>
              </w:rPr>
            </w:pPr>
            <w:r>
              <w:rPr>
                <w:rFonts w:ascii="Calibri" w:hAnsi="Calibri"/>
                <w:color w:val="000000"/>
                <w:sz w:val="22"/>
                <w:szCs w:val="22"/>
              </w:rPr>
              <w:t>Государственные услуги</w:t>
            </w:r>
          </w:p>
        </w:tc>
        <w:tc>
          <w:tcPr>
            <w:tcW w:w="600" w:type="dxa"/>
            <w:tcBorders>
              <w:top w:val="single" w:sz="16" w:space="0" w:color="000000"/>
              <w:bottom w:val="single" w:sz="16" w:space="0" w:color="000000"/>
              <w:right w:val="single" w:sz="16" w:space="0" w:color="000000"/>
            </w:tcBorders>
            <w:shd w:val="clear" w:color="auto" w:fill="FFFFFF"/>
            <w:vAlign w:val="center"/>
          </w:tcPr>
          <w:p w:rsidR="00103C5E" w:rsidRDefault="00103C5E" w:rsidP="00043444">
            <w:pPr>
              <w:jc w:val="center"/>
              <w:rPr>
                <w:rFonts w:ascii="Calibri" w:hAnsi="Calibri"/>
                <w:color w:val="000000"/>
              </w:rPr>
            </w:pPr>
            <w:r>
              <w:rPr>
                <w:rFonts w:ascii="Calibri" w:hAnsi="Calibri"/>
                <w:color w:val="000000"/>
                <w:sz w:val="22"/>
                <w:szCs w:val="22"/>
              </w:rPr>
              <w:t>Доступность сайта</w:t>
            </w:r>
          </w:p>
        </w:tc>
      </w:tr>
      <w:tr w:rsidR="00103C5E" w:rsidRPr="00F07837" w:rsidTr="00103C5E">
        <w:trPr>
          <w:cantSplit/>
          <w:trHeight w:val="336"/>
        </w:trPr>
        <w:tc>
          <w:tcPr>
            <w:tcW w:w="801" w:type="dxa"/>
            <w:vMerge w:val="restart"/>
            <w:tcBorders>
              <w:top w:val="single" w:sz="16" w:space="0" w:color="000000"/>
              <w:left w:val="single" w:sz="16" w:space="0" w:color="000000"/>
              <w:bottom w:val="nil"/>
              <w:right w:val="nil"/>
            </w:tcBorders>
            <w:shd w:val="clear" w:color="auto" w:fill="FFFFFF"/>
            <w:vAlign w:val="center"/>
          </w:tcPr>
          <w:p w:rsidR="00103C5E" w:rsidRPr="00F07837" w:rsidRDefault="00103C5E" w:rsidP="00043444">
            <w:pPr>
              <w:autoSpaceDE w:val="0"/>
              <w:autoSpaceDN w:val="0"/>
              <w:adjustRightInd w:val="0"/>
              <w:spacing w:line="320" w:lineRule="atLeast"/>
              <w:ind w:left="60" w:right="60"/>
              <w:rPr>
                <w:rFonts w:ascii="Arial" w:hAnsi="Arial" w:cs="Arial"/>
                <w:color w:val="000000"/>
                <w:sz w:val="18"/>
                <w:szCs w:val="18"/>
              </w:rPr>
            </w:pPr>
            <w:r w:rsidRPr="00F07837">
              <w:rPr>
                <w:rFonts w:ascii="Arial" w:hAnsi="Arial" w:cs="Arial"/>
                <w:color w:val="000000"/>
                <w:sz w:val="18"/>
                <w:szCs w:val="18"/>
              </w:rPr>
              <w:t>N</w:t>
            </w:r>
          </w:p>
        </w:tc>
        <w:tc>
          <w:tcPr>
            <w:tcW w:w="900" w:type="dxa"/>
            <w:tcBorders>
              <w:top w:val="single" w:sz="16" w:space="0" w:color="000000"/>
              <w:left w:val="nil"/>
              <w:bottom w:val="nil"/>
              <w:right w:val="single" w:sz="16" w:space="0" w:color="000000"/>
            </w:tcBorders>
            <w:shd w:val="clear" w:color="auto" w:fill="FFFFFF"/>
            <w:vAlign w:val="center"/>
          </w:tcPr>
          <w:p w:rsidR="00103C5E" w:rsidRPr="00F07837" w:rsidRDefault="00103C5E" w:rsidP="00043444">
            <w:pPr>
              <w:autoSpaceDE w:val="0"/>
              <w:autoSpaceDN w:val="0"/>
              <w:adjustRightInd w:val="0"/>
              <w:spacing w:line="320" w:lineRule="atLeast"/>
              <w:ind w:left="60" w:right="60"/>
              <w:rPr>
                <w:rFonts w:ascii="Arial" w:hAnsi="Arial" w:cs="Arial"/>
                <w:color w:val="000000"/>
                <w:sz w:val="18"/>
                <w:szCs w:val="18"/>
              </w:rPr>
            </w:pPr>
            <w:proofErr w:type="spellStart"/>
            <w:r w:rsidRPr="00F07837">
              <w:rPr>
                <w:rFonts w:ascii="Arial" w:hAnsi="Arial" w:cs="Arial"/>
                <w:color w:val="000000"/>
                <w:sz w:val="18"/>
                <w:szCs w:val="18"/>
              </w:rPr>
              <w:t>Валидные</w:t>
            </w:r>
            <w:proofErr w:type="spellEnd"/>
          </w:p>
        </w:tc>
        <w:tc>
          <w:tcPr>
            <w:tcW w:w="599" w:type="dxa"/>
            <w:tcBorders>
              <w:top w:val="single" w:sz="16" w:space="0" w:color="000000"/>
              <w:left w:val="single" w:sz="16" w:space="0" w:color="000000"/>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129</w:t>
            </w:r>
          </w:p>
        </w:tc>
        <w:tc>
          <w:tcPr>
            <w:tcW w:w="699" w:type="dxa"/>
            <w:tcBorders>
              <w:top w:val="single" w:sz="16" w:space="0" w:color="000000"/>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129</w:t>
            </w:r>
          </w:p>
        </w:tc>
        <w:tc>
          <w:tcPr>
            <w:tcW w:w="873" w:type="dxa"/>
            <w:tcBorders>
              <w:top w:val="single" w:sz="16" w:space="0" w:color="000000"/>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129</w:t>
            </w:r>
          </w:p>
        </w:tc>
        <w:tc>
          <w:tcPr>
            <w:tcW w:w="599" w:type="dxa"/>
            <w:tcBorders>
              <w:top w:val="single" w:sz="16" w:space="0" w:color="000000"/>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129</w:t>
            </w:r>
          </w:p>
        </w:tc>
        <w:tc>
          <w:tcPr>
            <w:tcW w:w="636" w:type="dxa"/>
            <w:tcBorders>
              <w:top w:val="single" w:sz="16" w:space="0" w:color="000000"/>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129</w:t>
            </w:r>
          </w:p>
        </w:tc>
        <w:tc>
          <w:tcPr>
            <w:tcW w:w="682" w:type="dxa"/>
            <w:tcBorders>
              <w:top w:val="single" w:sz="16" w:space="0" w:color="000000"/>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129</w:t>
            </w:r>
          </w:p>
        </w:tc>
        <w:tc>
          <w:tcPr>
            <w:tcW w:w="599" w:type="dxa"/>
            <w:tcBorders>
              <w:top w:val="single" w:sz="16" w:space="0" w:color="000000"/>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129</w:t>
            </w:r>
          </w:p>
        </w:tc>
        <w:tc>
          <w:tcPr>
            <w:tcW w:w="800" w:type="dxa"/>
            <w:tcBorders>
              <w:top w:val="single" w:sz="16" w:space="0" w:color="000000"/>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129</w:t>
            </w:r>
          </w:p>
        </w:tc>
        <w:tc>
          <w:tcPr>
            <w:tcW w:w="718" w:type="dxa"/>
            <w:tcBorders>
              <w:top w:val="single" w:sz="16" w:space="0" w:color="000000"/>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129</w:t>
            </w:r>
          </w:p>
        </w:tc>
        <w:tc>
          <w:tcPr>
            <w:tcW w:w="736" w:type="dxa"/>
            <w:tcBorders>
              <w:top w:val="single" w:sz="16" w:space="0" w:color="000000"/>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129</w:t>
            </w:r>
          </w:p>
        </w:tc>
        <w:tc>
          <w:tcPr>
            <w:tcW w:w="600" w:type="dxa"/>
            <w:tcBorders>
              <w:top w:val="single" w:sz="16" w:space="0" w:color="000000"/>
              <w:bottom w:val="nil"/>
              <w:right w:val="single" w:sz="16" w:space="0" w:color="000000"/>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129</w:t>
            </w:r>
          </w:p>
        </w:tc>
      </w:tr>
      <w:tr w:rsidR="00103C5E" w:rsidRPr="00F07837" w:rsidTr="00103C5E">
        <w:trPr>
          <w:cantSplit/>
          <w:trHeight w:val="152"/>
        </w:trPr>
        <w:tc>
          <w:tcPr>
            <w:tcW w:w="801" w:type="dxa"/>
            <w:vMerge/>
            <w:tcBorders>
              <w:top w:val="single" w:sz="16" w:space="0" w:color="000000"/>
              <w:left w:val="single" w:sz="16" w:space="0" w:color="000000"/>
              <w:bottom w:val="nil"/>
              <w:right w:val="nil"/>
            </w:tcBorders>
            <w:shd w:val="clear" w:color="auto" w:fill="FFFFFF"/>
            <w:vAlign w:val="center"/>
          </w:tcPr>
          <w:p w:rsidR="00103C5E" w:rsidRPr="00F07837" w:rsidRDefault="00103C5E" w:rsidP="00043444">
            <w:pPr>
              <w:autoSpaceDE w:val="0"/>
              <w:autoSpaceDN w:val="0"/>
              <w:adjustRightInd w:val="0"/>
              <w:rPr>
                <w:rFonts w:ascii="Arial" w:hAnsi="Arial" w:cs="Arial"/>
                <w:color w:val="000000"/>
                <w:sz w:val="18"/>
                <w:szCs w:val="18"/>
              </w:rPr>
            </w:pPr>
          </w:p>
        </w:tc>
        <w:tc>
          <w:tcPr>
            <w:tcW w:w="900" w:type="dxa"/>
            <w:tcBorders>
              <w:top w:val="nil"/>
              <w:left w:val="nil"/>
              <w:bottom w:val="nil"/>
              <w:right w:val="single" w:sz="16" w:space="0" w:color="000000"/>
            </w:tcBorders>
            <w:shd w:val="clear" w:color="auto" w:fill="FFFFFF"/>
            <w:vAlign w:val="center"/>
          </w:tcPr>
          <w:p w:rsidR="00103C5E" w:rsidRPr="00F07837" w:rsidRDefault="00103C5E" w:rsidP="00043444">
            <w:pPr>
              <w:autoSpaceDE w:val="0"/>
              <w:autoSpaceDN w:val="0"/>
              <w:adjustRightInd w:val="0"/>
              <w:spacing w:line="320" w:lineRule="atLeast"/>
              <w:ind w:left="60" w:right="60"/>
              <w:rPr>
                <w:rFonts w:ascii="Arial" w:hAnsi="Arial" w:cs="Arial"/>
                <w:color w:val="000000"/>
                <w:sz w:val="18"/>
                <w:szCs w:val="18"/>
              </w:rPr>
            </w:pPr>
            <w:r w:rsidRPr="00F07837">
              <w:rPr>
                <w:rFonts w:ascii="Arial" w:hAnsi="Arial" w:cs="Arial"/>
                <w:color w:val="000000"/>
                <w:sz w:val="18"/>
                <w:szCs w:val="18"/>
              </w:rPr>
              <w:t>Пропущенные</w:t>
            </w:r>
          </w:p>
        </w:tc>
        <w:tc>
          <w:tcPr>
            <w:tcW w:w="599" w:type="dxa"/>
            <w:tcBorders>
              <w:top w:val="nil"/>
              <w:left w:val="single" w:sz="16" w:space="0" w:color="000000"/>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0</w:t>
            </w:r>
          </w:p>
        </w:tc>
        <w:tc>
          <w:tcPr>
            <w:tcW w:w="699"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0</w:t>
            </w:r>
          </w:p>
        </w:tc>
        <w:tc>
          <w:tcPr>
            <w:tcW w:w="873"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0</w:t>
            </w:r>
          </w:p>
        </w:tc>
        <w:tc>
          <w:tcPr>
            <w:tcW w:w="599"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0</w:t>
            </w:r>
          </w:p>
        </w:tc>
        <w:tc>
          <w:tcPr>
            <w:tcW w:w="636"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0</w:t>
            </w:r>
          </w:p>
        </w:tc>
        <w:tc>
          <w:tcPr>
            <w:tcW w:w="682"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0</w:t>
            </w:r>
          </w:p>
        </w:tc>
        <w:tc>
          <w:tcPr>
            <w:tcW w:w="599"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0</w:t>
            </w:r>
          </w:p>
        </w:tc>
        <w:tc>
          <w:tcPr>
            <w:tcW w:w="800"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0</w:t>
            </w:r>
          </w:p>
        </w:tc>
        <w:tc>
          <w:tcPr>
            <w:tcW w:w="718"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0</w:t>
            </w:r>
          </w:p>
        </w:tc>
        <w:tc>
          <w:tcPr>
            <w:tcW w:w="736"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0</w:t>
            </w:r>
          </w:p>
        </w:tc>
        <w:tc>
          <w:tcPr>
            <w:tcW w:w="600" w:type="dxa"/>
            <w:tcBorders>
              <w:top w:val="nil"/>
              <w:bottom w:val="nil"/>
              <w:right w:val="single" w:sz="16" w:space="0" w:color="000000"/>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0</w:t>
            </w:r>
          </w:p>
        </w:tc>
      </w:tr>
      <w:tr w:rsidR="00103C5E" w:rsidRPr="00F07837" w:rsidTr="00103C5E">
        <w:trPr>
          <w:cantSplit/>
          <w:trHeight w:val="336"/>
        </w:trPr>
        <w:tc>
          <w:tcPr>
            <w:tcW w:w="1700" w:type="dxa"/>
            <w:gridSpan w:val="2"/>
            <w:tcBorders>
              <w:top w:val="nil"/>
              <w:left w:val="single" w:sz="16" w:space="0" w:color="000000"/>
              <w:bottom w:val="nil"/>
              <w:right w:val="nil"/>
            </w:tcBorders>
            <w:shd w:val="clear" w:color="auto" w:fill="FFFFFF"/>
            <w:vAlign w:val="center"/>
          </w:tcPr>
          <w:p w:rsidR="00103C5E" w:rsidRPr="00F07837" w:rsidRDefault="00103C5E" w:rsidP="00043444">
            <w:pPr>
              <w:autoSpaceDE w:val="0"/>
              <w:autoSpaceDN w:val="0"/>
              <w:adjustRightInd w:val="0"/>
              <w:spacing w:line="320" w:lineRule="atLeast"/>
              <w:ind w:left="60" w:right="60"/>
              <w:rPr>
                <w:rFonts w:ascii="Arial" w:hAnsi="Arial" w:cs="Arial"/>
                <w:color w:val="000000"/>
                <w:sz w:val="18"/>
                <w:szCs w:val="18"/>
              </w:rPr>
            </w:pPr>
            <w:r w:rsidRPr="00F07837">
              <w:rPr>
                <w:rFonts w:ascii="Arial" w:hAnsi="Arial" w:cs="Arial"/>
                <w:color w:val="000000"/>
                <w:sz w:val="18"/>
                <w:szCs w:val="18"/>
              </w:rPr>
              <w:t>Среднее</w:t>
            </w:r>
          </w:p>
        </w:tc>
        <w:tc>
          <w:tcPr>
            <w:tcW w:w="599" w:type="dxa"/>
            <w:tcBorders>
              <w:top w:val="nil"/>
              <w:left w:val="single" w:sz="16" w:space="0" w:color="000000"/>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5,25</w:t>
            </w:r>
          </w:p>
        </w:tc>
        <w:tc>
          <w:tcPr>
            <w:tcW w:w="699"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5,62</w:t>
            </w:r>
          </w:p>
        </w:tc>
        <w:tc>
          <w:tcPr>
            <w:tcW w:w="873"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5,64</w:t>
            </w:r>
          </w:p>
        </w:tc>
        <w:tc>
          <w:tcPr>
            <w:tcW w:w="599"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5,12</w:t>
            </w:r>
          </w:p>
        </w:tc>
        <w:tc>
          <w:tcPr>
            <w:tcW w:w="636"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5,74</w:t>
            </w:r>
          </w:p>
        </w:tc>
        <w:tc>
          <w:tcPr>
            <w:tcW w:w="682"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4,04</w:t>
            </w:r>
          </w:p>
        </w:tc>
        <w:tc>
          <w:tcPr>
            <w:tcW w:w="599"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6,10</w:t>
            </w:r>
          </w:p>
        </w:tc>
        <w:tc>
          <w:tcPr>
            <w:tcW w:w="800"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5,50</w:t>
            </w:r>
          </w:p>
        </w:tc>
        <w:tc>
          <w:tcPr>
            <w:tcW w:w="718"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5,05</w:t>
            </w:r>
          </w:p>
        </w:tc>
        <w:tc>
          <w:tcPr>
            <w:tcW w:w="736"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5,64</w:t>
            </w:r>
          </w:p>
        </w:tc>
        <w:tc>
          <w:tcPr>
            <w:tcW w:w="600" w:type="dxa"/>
            <w:tcBorders>
              <w:top w:val="nil"/>
              <w:bottom w:val="nil"/>
              <w:right w:val="single" w:sz="16" w:space="0" w:color="000000"/>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4,96</w:t>
            </w:r>
          </w:p>
        </w:tc>
      </w:tr>
      <w:tr w:rsidR="00103C5E" w:rsidRPr="00F07837" w:rsidTr="00103C5E">
        <w:trPr>
          <w:cantSplit/>
          <w:trHeight w:val="336"/>
        </w:trPr>
        <w:tc>
          <w:tcPr>
            <w:tcW w:w="1700" w:type="dxa"/>
            <w:gridSpan w:val="2"/>
            <w:tcBorders>
              <w:top w:val="nil"/>
              <w:left w:val="single" w:sz="16" w:space="0" w:color="000000"/>
              <w:bottom w:val="nil"/>
              <w:right w:val="nil"/>
            </w:tcBorders>
            <w:shd w:val="clear" w:color="auto" w:fill="FFFFFF"/>
            <w:vAlign w:val="center"/>
          </w:tcPr>
          <w:p w:rsidR="00103C5E" w:rsidRPr="00F07837" w:rsidRDefault="00103C5E" w:rsidP="00043444">
            <w:pPr>
              <w:autoSpaceDE w:val="0"/>
              <w:autoSpaceDN w:val="0"/>
              <w:adjustRightInd w:val="0"/>
              <w:spacing w:line="320" w:lineRule="atLeast"/>
              <w:ind w:left="60" w:right="60"/>
              <w:rPr>
                <w:rFonts w:ascii="Arial" w:hAnsi="Arial" w:cs="Arial"/>
                <w:color w:val="000000"/>
                <w:sz w:val="18"/>
                <w:szCs w:val="18"/>
              </w:rPr>
            </w:pPr>
            <w:proofErr w:type="spellStart"/>
            <w:r w:rsidRPr="00F07837">
              <w:rPr>
                <w:rFonts w:ascii="Arial" w:hAnsi="Arial" w:cs="Arial"/>
                <w:color w:val="000000"/>
                <w:sz w:val="18"/>
                <w:szCs w:val="18"/>
              </w:rPr>
              <w:t>Стд</w:t>
            </w:r>
            <w:proofErr w:type="spellEnd"/>
            <w:r w:rsidRPr="00F07837">
              <w:rPr>
                <w:rFonts w:ascii="Arial" w:hAnsi="Arial" w:cs="Arial"/>
                <w:color w:val="000000"/>
                <w:sz w:val="18"/>
                <w:szCs w:val="18"/>
              </w:rPr>
              <w:t>. ошибка среднего</w:t>
            </w:r>
          </w:p>
        </w:tc>
        <w:tc>
          <w:tcPr>
            <w:tcW w:w="599" w:type="dxa"/>
            <w:tcBorders>
              <w:top w:val="nil"/>
              <w:left w:val="single" w:sz="16" w:space="0" w:color="000000"/>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,124</w:t>
            </w:r>
          </w:p>
        </w:tc>
        <w:tc>
          <w:tcPr>
            <w:tcW w:w="699"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,111</w:t>
            </w:r>
          </w:p>
        </w:tc>
        <w:tc>
          <w:tcPr>
            <w:tcW w:w="873"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,108</w:t>
            </w:r>
          </w:p>
        </w:tc>
        <w:tc>
          <w:tcPr>
            <w:tcW w:w="599"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,128</w:t>
            </w:r>
          </w:p>
        </w:tc>
        <w:tc>
          <w:tcPr>
            <w:tcW w:w="636"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,105</w:t>
            </w:r>
          </w:p>
        </w:tc>
        <w:tc>
          <w:tcPr>
            <w:tcW w:w="682"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,110</w:t>
            </w:r>
          </w:p>
        </w:tc>
        <w:tc>
          <w:tcPr>
            <w:tcW w:w="599"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,095</w:t>
            </w:r>
          </w:p>
        </w:tc>
        <w:tc>
          <w:tcPr>
            <w:tcW w:w="800"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,117</w:t>
            </w:r>
          </w:p>
        </w:tc>
        <w:tc>
          <w:tcPr>
            <w:tcW w:w="718"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,126</w:t>
            </w:r>
          </w:p>
        </w:tc>
        <w:tc>
          <w:tcPr>
            <w:tcW w:w="736"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,114</w:t>
            </w:r>
          </w:p>
        </w:tc>
        <w:tc>
          <w:tcPr>
            <w:tcW w:w="600" w:type="dxa"/>
            <w:tcBorders>
              <w:top w:val="nil"/>
              <w:bottom w:val="nil"/>
              <w:right w:val="single" w:sz="16" w:space="0" w:color="000000"/>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,138</w:t>
            </w:r>
          </w:p>
        </w:tc>
      </w:tr>
      <w:tr w:rsidR="00103C5E" w:rsidRPr="00F07837" w:rsidTr="00103C5E">
        <w:trPr>
          <w:cantSplit/>
          <w:trHeight w:val="336"/>
        </w:trPr>
        <w:tc>
          <w:tcPr>
            <w:tcW w:w="1700" w:type="dxa"/>
            <w:gridSpan w:val="2"/>
            <w:tcBorders>
              <w:top w:val="nil"/>
              <w:left w:val="single" w:sz="16" w:space="0" w:color="000000"/>
              <w:bottom w:val="nil"/>
              <w:right w:val="nil"/>
            </w:tcBorders>
            <w:shd w:val="clear" w:color="auto" w:fill="FFFFFF"/>
            <w:vAlign w:val="center"/>
          </w:tcPr>
          <w:p w:rsidR="00103C5E" w:rsidRPr="00F07837" w:rsidRDefault="00103C5E" w:rsidP="00043444">
            <w:pPr>
              <w:autoSpaceDE w:val="0"/>
              <w:autoSpaceDN w:val="0"/>
              <w:adjustRightInd w:val="0"/>
              <w:spacing w:line="320" w:lineRule="atLeast"/>
              <w:ind w:left="60" w:right="60"/>
              <w:rPr>
                <w:rFonts w:ascii="Arial" w:hAnsi="Arial" w:cs="Arial"/>
                <w:color w:val="000000"/>
                <w:sz w:val="18"/>
                <w:szCs w:val="18"/>
              </w:rPr>
            </w:pPr>
            <w:r w:rsidRPr="00F07837">
              <w:rPr>
                <w:rFonts w:ascii="Arial" w:hAnsi="Arial" w:cs="Arial"/>
                <w:color w:val="000000"/>
                <w:sz w:val="18"/>
                <w:szCs w:val="18"/>
              </w:rPr>
              <w:t>Медиана</w:t>
            </w:r>
          </w:p>
        </w:tc>
        <w:tc>
          <w:tcPr>
            <w:tcW w:w="599" w:type="dxa"/>
            <w:tcBorders>
              <w:top w:val="nil"/>
              <w:left w:val="single" w:sz="16" w:space="0" w:color="000000"/>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5,34</w:t>
            </w:r>
            <w:r w:rsidRPr="00F07837">
              <w:rPr>
                <w:rFonts w:ascii="Arial" w:hAnsi="Arial" w:cs="Arial"/>
                <w:color w:val="000000"/>
                <w:sz w:val="18"/>
                <w:szCs w:val="18"/>
                <w:vertAlign w:val="superscript"/>
              </w:rPr>
              <w:t>a</w:t>
            </w:r>
          </w:p>
        </w:tc>
        <w:tc>
          <w:tcPr>
            <w:tcW w:w="699"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5,79</w:t>
            </w:r>
            <w:r w:rsidRPr="00F07837">
              <w:rPr>
                <w:rFonts w:ascii="Arial" w:hAnsi="Arial" w:cs="Arial"/>
                <w:color w:val="000000"/>
                <w:sz w:val="18"/>
                <w:szCs w:val="18"/>
                <w:vertAlign w:val="superscript"/>
              </w:rPr>
              <w:t>a</w:t>
            </w:r>
          </w:p>
        </w:tc>
        <w:tc>
          <w:tcPr>
            <w:tcW w:w="873"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5,80</w:t>
            </w:r>
            <w:r w:rsidRPr="00F07837">
              <w:rPr>
                <w:rFonts w:ascii="Arial" w:hAnsi="Arial" w:cs="Arial"/>
                <w:color w:val="000000"/>
                <w:sz w:val="18"/>
                <w:szCs w:val="18"/>
                <w:vertAlign w:val="superscript"/>
              </w:rPr>
              <w:t>a</w:t>
            </w:r>
          </w:p>
        </w:tc>
        <w:tc>
          <w:tcPr>
            <w:tcW w:w="599"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5,25</w:t>
            </w:r>
            <w:r w:rsidRPr="00F07837">
              <w:rPr>
                <w:rFonts w:ascii="Arial" w:hAnsi="Arial" w:cs="Arial"/>
                <w:color w:val="000000"/>
                <w:sz w:val="18"/>
                <w:szCs w:val="18"/>
                <w:vertAlign w:val="superscript"/>
              </w:rPr>
              <w:t>a</w:t>
            </w:r>
          </w:p>
        </w:tc>
        <w:tc>
          <w:tcPr>
            <w:tcW w:w="636"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5,94</w:t>
            </w:r>
            <w:r w:rsidRPr="00F07837">
              <w:rPr>
                <w:rFonts w:ascii="Arial" w:hAnsi="Arial" w:cs="Arial"/>
                <w:color w:val="000000"/>
                <w:sz w:val="18"/>
                <w:szCs w:val="18"/>
                <w:vertAlign w:val="superscript"/>
              </w:rPr>
              <w:t>a</w:t>
            </w:r>
          </w:p>
        </w:tc>
        <w:tc>
          <w:tcPr>
            <w:tcW w:w="682"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4,09</w:t>
            </w:r>
            <w:r w:rsidRPr="00F07837">
              <w:rPr>
                <w:rFonts w:ascii="Arial" w:hAnsi="Arial" w:cs="Arial"/>
                <w:color w:val="000000"/>
                <w:sz w:val="18"/>
                <w:szCs w:val="18"/>
                <w:vertAlign w:val="superscript"/>
              </w:rPr>
              <w:t>a</w:t>
            </w:r>
          </w:p>
        </w:tc>
        <w:tc>
          <w:tcPr>
            <w:tcW w:w="599"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6,31</w:t>
            </w:r>
            <w:r w:rsidRPr="00F07837">
              <w:rPr>
                <w:rFonts w:ascii="Arial" w:hAnsi="Arial" w:cs="Arial"/>
                <w:color w:val="000000"/>
                <w:sz w:val="18"/>
                <w:szCs w:val="18"/>
                <w:vertAlign w:val="superscript"/>
              </w:rPr>
              <w:t>a</w:t>
            </w:r>
          </w:p>
        </w:tc>
        <w:tc>
          <w:tcPr>
            <w:tcW w:w="800"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5,68</w:t>
            </w:r>
            <w:r w:rsidRPr="00F07837">
              <w:rPr>
                <w:rFonts w:ascii="Arial" w:hAnsi="Arial" w:cs="Arial"/>
                <w:color w:val="000000"/>
                <w:sz w:val="18"/>
                <w:szCs w:val="18"/>
                <w:vertAlign w:val="superscript"/>
              </w:rPr>
              <w:t>a</w:t>
            </w:r>
          </w:p>
        </w:tc>
        <w:tc>
          <w:tcPr>
            <w:tcW w:w="718"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5,12</w:t>
            </w:r>
            <w:r w:rsidRPr="00F07837">
              <w:rPr>
                <w:rFonts w:ascii="Arial" w:hAnsi="Arial" w:cs="Arial"/>
                <w:color w:val="000000"/>
                <w:sz w:val="18"/>
                <w:szCs w:val="18"/>
                <w:vertAlign w:val="superscript"/>
              </w:rPr>
              <w:t>a</w:t>
            </w:r>
          </w:p>
        </w:tc>
        <w:tc>
          <w:tcPr>
            <w:tcW w:w="736"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5,83</w:t>
            </w:r>
            <w:r w:rsidRPr="00F07837">
              <w:rPr>
                <w:rFonts w:ascii="Arial" w:hAnsi="Arial" w:cs="Arial"/>
                <w:color w:val="000000"/>
                <w:sz w:val="18"/>
                <w:szCs w:val="18"/>
                <w:vertAlign w:val="superscript"/>
              </w:rPr>
              <w:t>a</w:t>
            </w:r>
          </w:p>
        </w:tc>
        <w:tc>
          <w:tcPr>
            <w:tcW w:w="600" w:type="dxa"/>
            <w:tcBorders>
              <w:top w:val="nil"/>
              <w:bottom w:val="nil"/>
              <w:right w:val="single" w:sz="16" w:space="0" w:color="000000"/>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5,12</w:t>
            </w:r>
            <w:r w:rsidRPr="00F07837">
              <w:rPr>
                <w:rFonts w:ascii="Arial" w:hAnsi="Arial" w:cs="Arial"/>
                <w:color w:val="000000"/>
                <w:sz w:val="18"/>
                <w:szCs w:val="18"/>
                <w:vertAlign w:val="superscript"/>
              </w:rPr>
              <w:t>a</w:t>
            </w:r>
          </w:p>
        </w:tc>
      </w:tr>
      <w:tr w:rsidR="00103C5E" w:rsidRPr="00F07837" w:rsidTr="00103C5E">
        <w:trPr>
          <w:cantSplit/>
          <w:trHeight w:val="336"/>
        </w:trPr>
        <w:tc>
          <w:tcPr>
            <w:tcW w:w="1700" w:type="dxa"/>
            <w:gridSpan w:val="2"/>
            <w:tcBorders>
              <w:top w:val="nil"/>
              <w:left w:val="single" w:sz="16" w:space="0" w:color="000000"/>
              <w:bottom w:val="nil"/>
              <w:right w:val="nil"/>
            </w:tcBorders>
            <w:shd w:val="clear" w:color="auto" w:fill="FFFFFF"/>
            <w:vAlign w:val="center"/>
          </w:tcPr>
          <w:p w:rsidR="00103C5E" w:rsidRPr="00F07837" w:rsidRDefault="00103C5E" w:rsidP="00043444">
            <w:pPr>
              <w:autoSpaceDE w:val="0"/>
              <w:autoSpaceDN w:val="0"/>
              <w:adjustRightInd w:val="0"/>
              <w:spacing w:line="320" w:lineRule="atLeast"/>
              <w:ind w:left="60" w:right="60"/>
              <w:rPr>
                <w:rFonts w:ascii="Arial" w:hAnsi="Arial" w:cs="Arial"/>
                <w:color w:val="000000"/>
                <w:sz w:val="18"/>
                <w:szCs w:val="18"/>
              </w:rPr>
            </w:pPr>
            <w:r w:rsidRPr="00F07837">
              <w:rPr>
                <w:rFonts w:ascii="Arial" w:hAnsi="Arial" w:cs="Arial"/>
                <w:color w:val="000000"/>
                <w:sz w:val="18"/>
                <w:szCs w:val="18"/>
              </w:rPr>
              <w:t>Мода</w:t>
            </w:r>
          </w:p>
        </w:tc>
        <w:tc>
          <w:tcPr>
            <w:tcW w:w="599" w:type="dxa"/>
            <w:tcBorders>
              <w:top w:val="nil"/>
              <w:left w:val="single" w:sz="16" w:space="0" w:color="000000"/>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5</w:t>
            </w:r>
          </w:p>
        </w:tc>
        <w:tc>
          <w:tcPr>
            <w:tcW w:w="699"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7</w:t>
            </w:r>
          </w:p>
        </w:tc>
        <w:tc>
          <w:tcPr>
            <w:tcW w:w="873"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6</w:t>
            </w:r>
          </w:p>
        </w:tc>
        <w:tc>
          <w:tcPr>
            <w:tcW w:w="599"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6</w:t>
            </w:r>
          </w:p>
        </w:tc>
        <w:tc>
          <w:tcPr>
            <w:tcW w:w="636"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7</w:t>
            </w:r>
          </w:p>
        </w:tc>
        <w:tc>
          <w:tcPr>
            <w:tcW w:w="682"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4</w:t>
            </w:r>
          </w:p>
        </w:tc>
        <w:tc>
          <w:tcPr>
            <w:tcW w:w="599"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7</w:t>
            </w:r>
          </w:p>
        </w:tc>
        <w:tc>
          <w:tcPr>
            <w:tcW w:w="800"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6</w:t>
            </w:r>
          </w:p>
        </w:tc>
        <w:tc>
          <w:tcPr>
            <w:tcW w:w="718"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5</w:t>
            </w:r>
          </w:p>
        </w:tc>
        <w:tc>
          <w:tcPr>
            <w:tcW w:w="736"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7</w:t>
            </w:r>
          </w:p>
        </w:tc>
        <w:tc>
          <w:tcPr>
            <w:tcW w:w="600" w:type="dxa"/>
            <w:tcBorders>
              <w:top w:val="nil"/>
              <w:bottom w:val="nil"/>
              <w:right w:val="single" w:sz="16" w:space="0" w:color="000000"/>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5</w:t>
            </w:r>
          </w:p>
        </w:tc>
      </w:tr>
      <w:tr w:rsidR="00103C5E" w:rsidRPr="00F07837" w:rsidTr="00103C5E">
        <w:trPr>
          <w:cantSplit/>
          <w:trHeight w:val="336"/>
        </w:trPr>
        <w:tc>
          <w:tcPr>
            <w:tcW w:w="1700" w:type="dxa"/>
            <w:gridSpan w:val="2"/>
            <w:tcBorders>
              <w:top w:val="nil"/>
              <w:left w:val="single" w:sz="16" w:space="0" w:color="000000"/>
              <w:bottom w:val="nil"/>
              <w:right w:val="nil"/>
            </w:tcBorders>
            <w:shd w:val="clear" w:color="auto" w:fill="FFFFFF"/>
            <w:vAlign w:val="center"/>
          </w:tcPr>
          <w:p w:rsidR="00103C5E" w:rsidRPr="00F07837" w:rsidRDefault="00103C5E" w:rsidP="00043444">
            <w:pPr>
              <w:autoSpaceDE w:val="0"/>
              <w:autoSpaceDN w:val="0"/>
              <w:adjustRightInd w:val="0"/>
              <w:spacing w:line="320" w:lineRule="atLeast"/>
              <w:ind w:left="60" w:right="60"/>
              <w:rPr>
                <w:rFonts w:ascii="Arial" w:hAnsi="Arial" w:cs="Arial"/>
                <w:color w:val="000000"/>
                <w:sz w:val="18"/>
                <w:szCs w:val="18"/>
              </w:rPr>
            </w:pPr>
            <w:proofErr w:type="spellStart"/>
            <w:r w:rsidRPr="00F07837">
              <w:rPr>
                <w:rFonts w:ascii="Arial" w:hAnsi="Arial" w:cs="Arial"/>
                <w:color w:val="000000"/>
                <w:sz w:val="18"/>
                <w:szCs w:val="18"/>
              </w:rPr>
              <w:t>Стд</w:t>
            </w:r>
            <w:proofErr w:type="spellEnd"/>
            <w:r w:rsidRPr="00F07837">
              <w:rPr>
                <w:rFonts w:ascii="Arial" w:hAnsi="Arial" w:cs="Arial"/>
                <w:color w:val="000000"/>
                <w:sz w:val="18"/>
                <w:szCs w:val="18"/>
              </w:rPr>
              <w:t>. отклонение</w:t>
            </w:r>
          </w:p>
        </w:tc>
        <w:tc>
          <w:tcPr>
            <w:tcW w:w="599" w:type="dxa"/>
            <w:tcBorders>
              <w:top w:val="nil"/>
              <w:left w:val="single" w:sz="16" w:space="0" w:color="000000"/>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1,409</w:t>
            </w:r>
          </w:p>
        </w:tc>
        <w:tc>
          <w:tcPr>
            <w:tcW w:w="699"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1,264</w:t>
            </w:r>
          </w:p>
        </w:tc>
        <w:tc>
          <w:tcPr>
            <w:tcW w:w="873"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1,230</w:t>
            </w:r>
          </w:p>
        </w:tc>
        <w:tc>
          <w:tcPr>
            <w:tcW w:w="599"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1,458</w:t>
            </w:r>
          </w:p>
        </w:tc>
        <w:tc>
          <w:tcPr>
            <w:tcW w:w="636"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1,188</w:t>
            </w:r>
          </w:p>
        </w:tc>
        <w:tc>
          <w:tcPr>
            <w:tcW w:w="682"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1,246</w:t>
            </w:r>
          </w:p>
        </w:tc>
        <w:tc>
          <w:tcPr>
            <w:tcW w:w="599"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1,081</w:t>
            </w:r>
          </w:p>
        </w:tc>
        <w:tc>
          <w:tcPr>
            <w:tcW w:w="800"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1,324</w:t>
            </w:r>
          </w:p>
        </w:tc>
        <w:tc>
          <w:tcPr>
            <w:tcW w:w="718"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1,427</w:t>
            </w:r>
          </w:p>
        </w:tc>
        <w:tc>
          <w:tcPr>
            <w:tcW w:w="736"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1,298</w:t>
            </w:r>
          </w:p>
        </w:tc>
        <w:tc>
          <w:tcPr>
            <w:tcW w:w="600" w:type="dxa"/>
            <w:tcBorders>
              <w:top w:val="nil"/>
              <w:bottom w:val="nil"/>
              <w:right w:val="single" w:sz="16" w:space="0" w:color="000000"/>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1,568</w:t>
            </w:r>
          </w:p>
        </w:tc>
      </w:tr>
      <w:tr w:rsidR="00103C5E" w:rsidRPr="00F07837" w:rsidTr="00103C5E">
        <w:trPr>
          <w:cantSplit/>
          <w:trHeight w:val="336"/>
        </w:trPr>
        <w:tc>
          <w:tcPr>
            <w:tcW w:w="1700" w:type="dxa"/>
            <w:gridSpan w:val="2"/>
            <w:tcBorders>
              <w:top w:val="nil"/>
              <w:left w:val="single" w:sz="16" w:space="0" w:color="000000"/>
              <w:bottom w:val="nil"/>
              <w:right w:val="nil"/>
            </w:tcBorders>
            <w:shd w:val="clear" w:color="auto" w:fill="FFFFFF"/>
            <w:vAlign w:val="center"/>
          </w:tcPr>
          <w:p w:rsidR="00103C5E" w:rsidRPr="00F07837" w:rsidRDefault="00103C5E" w:rsidP="00043444">
            <w:pPr>
              <w:autoSpaceDE w:val="0"/>
              <w:autoSpaceDN w:val="0"/>
              <w:adjustRightInd w:val="0"/>
              <w:spacing w:line="320" w:lineRule="atLeast"/>
              <w:ind w:left="60" w:right="60"/>
              <w:rPr>
                <w:rFonts w:ascii="Arial" w:hAnsi="Arial" w:cs="Arial"/>
                <w:color w:val="000000"/>
                <w:sz w:val="18"/>
                <w:szCs w:val="18"/>
              </w:rPr>
            </w:pPr>
            <w:r w:rsidRPr="00F07837">
              <w:rPr>
                <w:rFonts w:ascii="Arial" w:hAnsi="Arial" w:cs="Arial"/>
                <w:color w:val="000000"/>
                <w:sz w:val="18"/>
                <w:szCs w:val="18"/>
              </w:rPr>
              <w:t>Дисперсия</w:t>
            </w:r>
          </w:p>
        </w:tc>
        <w:tc>
          <w:tcPr>
            <w:tcW w:w="599" w:type="dxa"/>
            <w:tcBorders>
              <w:top w:val="nil"/>
              <w:left w:val="single" w:sz="16" w:space="0" w:color="000000"/>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1,985</w:t>
            </w:r>
          </w:p>
        </w:tc>
        <w:tc>
          <w:tcPr>
            <w:tcW w:w="699"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1,597</w:t>
            </w:r>
          </w:p>
        </w:tc>
        <w:tc>
          <w:tcPr>
            <w:tcW w:w="873"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1,512</w:t>
            </w:r>
          </w:p>
        </w:tc>
        <w:tc>
          <w:tcPr>
            <w:tcW w:w="599"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2,125</w:t>
            </w:r>
          </w:p>
        </w:tc>
        <w:tc>
          <w:tcPr>
            <w:tcW w:w="636"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1,411</w:t>
            </w:r>
          </w:p>
        </w:tc>
        <w:tc>
          <w:tcPr>
            <w:tcW w:w="682"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1,553</w:t>
            </w:r>
          </w:p>
        </w:tc>
        <w:tc>
          <w:tcPr>
            <w:tcW w:w="599"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1,169</w:t>
            </w:r>
          </w:p>
        </w:tc>
        <w:tc>
          <w:tcPr>
            <w:tcW w:w="800"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1,752</w:t>
            </w:r>
          </w:p>
        </w:tc>
        <w:tc>
          <w:tcPr>
            <w:tcW w:w="718"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2,036</w:t>
            </w:r>
          </w:p>
        </w:tc>
        <w:tc>
          <w:tcPr>
            <w:tcW w:w="736"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1,684</w:t>
            </w:r>
          </w:p>
        </w:tc>
        <w:tc>
          <w:tcPr>
            <w:tcW w:w="600" w:type="dxa"/>
            <w:tcBorders>
              <w:top w:val="nil"/>
              <w:bottom w:val="nil"/>
              <w:right w:val="single" w:sz="16" w:space="0" w:color="000000"/>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2,459</w:t>
            </w:r>
          </w:p>
        </w:tc>
      </w:tr>
      <w:tr w:rsidR="00103C5E" w:rsidRPr="00F07837" w:rsidTr="00103C5E">
        <w:trPr>
          <w:cantSplit/>
          <w:trHeight w:val="336"/>
        </w:trPr>
        <w:tc>
          <w:tcPr>
            <w:tcW w:w="1700" w:type="dxa"/>
            <w:gridSpan w:val="2"/>
            <w:tcBorders>
              <w:top w:val="nil"/>
              <w:left w:val="single" w:sz="16" w:space="0" w:color="000000"/>
              <w:bottom w:val="nil"/>
              <w:right w:val="nil"/>
            </w:tcBorders>
            <w:shd w:val="clear" w:color="auto" w:fill="FFFFFF"/>
            <w:vAlign w:val="center"/>
          </w:tcPr>
          <w:p w:rsidR="00103C5E" w:rsidRPr="00F07837" w:rsidRDefault="00103C5E" w:rsidP="00043444">
            <w:pPr>
              <w:autoSpaceDE w:val="0"/>
              <w:autoSpaceDN w:val="0"/>
              <w:adjustRightInd w:val="0"/>
              <w:spacing w:line="320" w:lineRule="atLeast"/>
              <w:ind w:left="60" w:right="60"/>
              <w:rPr>
                <w:rFonts w:ascii="Arial" w:hAnsi="Arial" w:cs="Arial"/>
                <w:color w:val="000000"/>
                <w:sz w:val="18"/>
                <w:szCs w:val="18"/>
              </w:rPr>
            </w:pPr>
            <w:r w:rsidRPr="00F07837">
              <w:rPr>
                <w:rFonts w:ascii="Arial" w:hAnsi="Arial" w:cs="Arial"/>
                <w:color w:val="000000"/>
                <w:sz w:val="18"/>
                <w:szCs w:val="18"/>
              </w:rPr>
              <w:t>Асимметрия</w:t>
            </w:r>
          </w:p>
        </w:tc>
        <w:tc>
          <w:tcPr>
            <w:tcW w:w="599" w:type="dxa"/>
            <w:tcBorders>
              <w:top w:val="nil"/>
              <w:left w:val="single" w:sz="16" w:space="0" w:color="000000"/>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-,605</w:t>
            </w:r>
          </w:p>
        </w:tc>
        <w:tc>
          <w:tcPr>
            <w:tcW w:w="699"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-,736</w:t>
            </w:r>
          </w:p>
        </w:tc>
        <w:tc>
          <w:tcPr>
            <w:tcW w:w="873"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-,849</w:t>
            </w:r>
          </w:p>
        </w:tc>
        <w:tc>
          <w:tcPr>
            <w:tcW w:w="599"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-,526</w:t>
            </w:r>
          </w:p>
        </w:tc>
        <w:tc>
          <w:tcPr>
            <w:tcW w:w="636"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-,740</w:t>
            </w:r>
          </w:p>
        </w:tc>
        <w:tc>
          <w:tcPr>
            <w:tcW w:w="682"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-,222</w:t>
            </w:r>
          </w:p>
        </w:tc>
        <w:tc>
          <w:tcPr>
            <w:tcW w:w="599"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-1,295</w:t>
            </w:r>
          </w:p>
        </w:tc>
        <w:tc>
          <w:tcPr>
            <w:tcW w:w="800"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-,645</w:t>
            </w:r>
          </w:p>
        </w:tc>
        <w:tc>
          <w:tcPr>
            <w:tcW w:w="718"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-,293</w:t>
            </w:r>
          </w:p>
        </w:tc>
        <w:tc>
          <w:tcPr>
            <w:tcW w:w="736"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-,899</w:t>
            </w:r>
          </w:p>
        </w:tc>
        <w:tc>
          <w:tcPr>
            <w:tcW w:w="600" w:type="dxa"/>
            <w:tcBorders>
              <w:top w:val="nil"/>
              <w:bottom w:val="nil"/>
              <w:right w:val="single" w:sz="16" w:space="0" w:color="000000"/>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-,515</w:t>
            </w:r>
          </w:p>
        </w:tc>
      </w:tr>
      <w:tr w:rsidR="00103C5E" w:rsidRPr="00F07837" w:rsidTr="00103C5E">
        <w:trPr>
          <w:cantSplit/>
          <w:trHeight w:val="336"/>
        </w:trPr>
        <w:tc>
          <w:tcPr>
            <w:tcW w:w="1700" w:type="dxa"/>
            <w:gridSpan w:val="2"/>
            <w:tcBorders>
              <w:top w:val="nil"/>
              <w:left w:val="single" w:sz="16" w:space="0" w:color="000000"/>
              <w:bottom w:val="nil"/>
              <w:right w:val="nil"/>
            </w:tcBorders>
            <w:shd w:val="clear" w:color="auto" w:fill="FFFFFF"/>
            <w:vAlign w:val="center"/>
          </w:tcPr>
          <w:p w:rsidR="00103C5E" w:rsidRPr="00F07837" w:rsidRDefault="00103C5E" w:rsidP="00043444">
            <w:pPr>
              <w:autoSpaceDE w:val="0"/>
              <w:autoSpaceDN w:val="0"/>
              <w:adjustRightInd w:val="0"/>
              <w:spacing w:line="320" w:lineRule="atLeast"/>
              <w:ind w:left="60" w:right="60"/>
              <w:rPr>
                <w:rFonts w:ascii="Arial" w:hAnsi="Arial" w:cs="Arial"/>
                <w:color w:val="000000"/>
                <w:sz w:val="18"/>
                <w:szCs w:val="18"/>
              </w:rPr>
            </w:pPr>
            <w:proofErr w:type="spellStart"/>
            <w:r w:rsidRPr="00F07837">
              <w:rPr>
                <w:rFonts w:ascii="Arial" w:hAnsi="Arial" w:cs="Arial"/>
                <w:color w:val="000000"/>
                <w:sz w:val="18"/>
                <w:szCs w:val="18"/>
              </w:rPr>
              <w:t>Стд</w:t>
            </w:r>
            <w:proofErr w:type="spellEnd"/>
            <w:r w:rsidRPr="00F07837">
              <w:rPr>
                <w:rFonts w:ascii="Arial" w:hAnsi="Arial" w:cs="Arial"/>
                <w:color w:val="000000"/>
                <w:sz w:val="18"/>
                <w:szCs w:val="18"/>
              </w:rPr>
              <w:t>. ошибка асимметрии</w:t>
            </w:r>
          </w:p>
        </w:tc>
        <w:tc>
          <w:tcPr>
            <w:tcW w:w="599" w:type="dxa"/>
            <w:tcBorders>
              <w:top w:val="nil"/>
              <w:left w:val="single" w:sz="16" w:space="0" w:color="000000"/>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,213</w:t>
            </w:r>
          </w:p>
        </w:tc>
        <w:tc>
          <w:tcPr>
            <w:tcW w:w="699"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,213</w:t>
            </w:r>
          </w:p>
        </w:tc>
        <w:tc>
          <w:tcPr>
            <w:tcW w:w="873"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,213</w:t>
            </w:r>
          </w:p>
        </w:tc>
        <w:tc>
          <w:tcPr>
            <w:tcW w:w="599"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,213</w:t>
            </w:r>
          </w:p>
        </w:tc>
        <w:tc>
          <w:tcPr>
            <w:tcW w:w="636"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,213</w:t>
            </w:r>
          </w:p>
        </w:tc>
        <w:tc>
          <w:tcPr>
            <w:tcW w:w="682"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,213</w:t>
            </w:r>
          </w:p>
        </w:tc>
        <w:tc>
          <w:tcPr>
            <w:tcW w:w="599"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,213</w:t>
            </w:r>
          </w:p>
        </w:tc>
        <w:tc>
          <w:tcPr>
            <w:tcW w:w="800"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,213</w:t>
            </w:r>
          </w:p>
        </w:tc>
        <w:tc>
          <w:tcPr>
            <w:tcW w:w="718"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,213</w:t>
            </w:r>
          </w:p>
        </w:tc>
        <w:tc>
          <w:tcPr>
            <w:tcW w:w="736"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,213</w:t>
            </w:r>
          </w:p>
        </w:tc>
        <w:tc>
          <w:tcPr>
            <w:tcW w:w="600" w:type="dxa"/>
            <w:tcBorders>
              <w:top w:val="nil"/>
              <w:bottom w:val="nil"/>
              <w:right w:val="single" w:sz="16" w:space="0" w:color="000000"/>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,213</w:t>
            </w:r>
          </w:p>
        </w:tc>
      </w:tr>
      <w:tr w:rsidR="00103C5E" w:rsidRPr="00F07837" w:rsidTr="00103C5E">
        <w:trPr>
          <w:cantSplit/>
          <w:trHeight w:val="336"/>
        </w:trPr>
        <w:tc>
          <w:tcPr>
            <w:tcW w:w="1700" w:type="dxa"/>
            <w:gridSpan w:val="2"/>
            <w:tcBorders>
              <w:top w:val="nil"/>
              <w:left w:val="single" w:sz="16" w:space="0" w:color="000000"/>
              <w:bottom w:val="nil"/>
              <w:right w:val="nil"/>
            </w:tcBorders>
            <w:shd w:val="clear" w:color="auto" w:fill="FFFFFF"/>
            <w:vAlign w:val="center"/>
          </w:tcPr>
          <w:p w:rsidR="00103C5E" w:rsidRPr="00F07837" w:rsidRDefault="00103C5E" w:rsidP="00043444">
            <w:pPr>
              <w:autoSpaceDE w:val="0"/>
              <w:autoSpaceDN w:val="0"/>
              <w:adjustRightInd w:val="0"/>
              <w:spacing w:line="320" w:lineRule="atLeast"/>
              <w:ind w:left="60" w:right="60"/>
              <w:rPr>
                <w:rFonts w:ascii="Arial" w:hAnsi="Arial" w:cs="Arial"/>
                <w:color w:val="000000"/>
                <w:sz w:val="18"/>
                <w:szCs w:val="18"/>
              </w:rPr>
            </w:pPr>
            <w:r w:rsidRPr="00F07837">
              <w:rPr>
                <w:rFonts w:ascii="Arial" w:hAnsi="Arial" w:cs="Arial"/>
                <w:color w:val="000000"/>
                <w:sz w:val="18"/>
                <w:szCs w:val="18"/>
              </w:rPr>
              <w:t>Эксцесс</w:t>
            </w:r>
          </w:p>
        </w:tc>
        <w:tc>
          <w:tcPr>
            <w:tcW w:w="599" w:type="dxa"/>
            <w:tcBorders>
              <w:top w:val="nil"/>
              <w:left w:val="single" w:sz="16" w:space="0" w:color="000000"/>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,085</w:t>
            </w:r>
          </w:p>
        </w:tc>
        <w:tc>
          <w:tcPr>
            <w:tcW w:w="699"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-,030</w:t>
            </w:r>
          </w:p>
        </w:tc>
        <w:tc>
          <w:tcPr>
            <w:tcW w:w="873"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,380</w:t>
            </w:r>
          </w:p>
        </w:tc>
        <w:tc>
          <w:tcPr>
            <w:tcW w:w="599"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-,347</w:t>
            </w:r>
          </w:p>
        </w:tc>
        <w:tc>
          <w:tcPr>
            <w:tcW w:w="636"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-,185</w:t>
            </w:r>
          </w:p>
        </w:tc>
        <w:tc>
          <w:tcPr>
            <w:tcW w:w="682"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,559</w:t>
            </w:r>
          </w:p>
        </w:tc>
        <w:tc>
          <w:tcPr>
            <w:tcW w:w="599"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1,365</w:t>
            </w:r>
          </w:p>
        </w:tc>
        <w:tc>
          <w:tcPr>
            <w:tcW w:w="800"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-,353</w:t>
            </w:r>
          </w:p>
        </w:tc>
        <w:tc>
          <w:tcPr>
            <w:tcW w:w="718"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-,765</w:t>
            </w:r>
          </w:p>
        </w:tc>
        <w:tc>
          <w:tcPr>
            <w:tcW w:w="736"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,635</w:t>
            </w:r>
          </w:p>
        </w:tc>
        <w:tc>
          <w:tcPr>
            <w:tcW w:w="600" w:type="dxa"/>
            <w:tcBorders>
              <w:top w:val="nil"/>
              <w:bottom w:val="nil"/>
              <w:right w:val="single" w:sz="16" w:space="0" w:color="000000"/>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-,411</w:t>
            </w:r>
          </w:p>
        </w:tc>
      </w:tr>
      <w:tr w:rsidR="00103C5E" w:rsidRPr="00F07837" w:rsidTr="00103C5E">
        <w:trPr>
          <w:cantSplit/>
          <w:trHeight w:val="336"/>
        </w:trPr>
        <w:tc>
          <w:tcPr>
            <w:tcW w:w="1700" w:type="dxa"/>
            <w:gridSpan w:val="2"/>
            <w:tcBorders>
              <w:top w:val="nil"/>
              <w:left w:val="single" w:sz="16" w:space="0" w:color="000000"/>
              <w:bottom w:val="nil"/>
              <w:right w:val="nil"/>
            </w:tcBorders>
            <w:shd w:val="clear" w:color="auto" w:fill="FFFFFF"/>
            <w:vAlign w:val="center"/>
          </w:tcPr>
          <w:p w:rsidR="00103C5E" w:rsidRPr="00F07837" w:rsidRDefault="00103C5E" w:rsidP="00043444">
            <w:pPr>
              <w:autoSpaceDE w:val="0"/>
              <w:autoSpaceDN w:val="0"/>
              <w:adjustRightInd w:val="0"/>
              <w:spacing w:line="320" w:lineRule="atLeast"/>
              <w:ind w:left="60" w:right="60"/>
              <w:rPr>
                <w:rFonts w:ascii="Arial" w:hAnsi="Arial" w:cs="Arial"/>
                <w:color w:val="000000"/>
                <w:sz w:val="18"/>
                <w:szCs w:val="18"/>
              </w:rPr>
            </w:pPr>
            <w:proofErr w:type="spellStart"/>
            <w:r w:rsidRPr="00F07837">
              <w:rPr>
                <w:rFonts w:ascii="Arial" w:hAnsi="Arial" w:cs="Arial"/>
                <w:color w:val="000000"/>
                <w:sz w:val="18"/>
                <w:szCs w:val="18"/>
              </w:rPr>
              <w:t>Стд</w:t>
            </w:r>
            <w:proofErr w:type="spellEnd"/>
            <w:r w:rsidRPr="00F07837">
              <w:rPr>
                <w:rFonts w:ascii="Arial" w:hAnsi="Arial" w:cs="Arial"/>
                <w:color w:val="000000"/>
                <w:sz w:val="18"/>
                <w:szCs w:val="18"/>
              </w:rPr>
              <w:t>. ошибка эксцесса</w:t>
            </w:r>
          </w:p>
        </w:tc>
        <w:tc>
          <w:tcPr>
            <w:tcW w:w="599" w:type="dxa"/>
            <w:tcBorders>
              <w:top w:val="nil"/>
              <w:left w:val="single" w:sz="16" w:space="0" w:color="000000"/>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,423</w:t>
            </w:r>
          </w:p>
        </w:tc>
        <w:tc>
          <w:tcPr>
            <w:tcW w:w="699"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,423</w:t>
            </w:r>
          </w:p>
        </w:tc>
        <w:tc>
          <w:tcPr>
            <w:tcW w:w="873"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,423</w:t>
            </w:r>
          </w:p>
        </w:tc>
        <w:tc>
          <w:tcPr>
            <w:tcW w:w="599"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,423</w:t>
            </w:r>
          </w:p>
        </w:tc>
        <w:tc>
          <w:tcPr>
            <w:tcW w:w="636"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,423</w:t>
            </w:r>
          </w:p>
        </w:tc>
        <w:tc>
          <w:tcPr>
            <w:tcW w:w="682"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,423</w:t>
            </w:r>
          </w:p>
        </w:tc>
        <w:tc>
          <w:tcPr>
            <w:tcW w:w="599"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,423</w:t>
            </w:r>
          </w:p>
        </w:tc>
        <w:tc>
          <w:tcPr>
            <w:tcW w:w="800"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,423</w:t>
            </w:r>
          </w:p>
        </w:tc>
        <w:tc>
          <w:tcPr>
            <w:tcW w:w="718"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,423</w:t>
            </w:r>
          </w:p>
        </w:tc>
        <w:tc>
          <w:tcPr>
            <w:tcW w:w="736"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,423</w:t>
            </w:r>
          </w:p>
        </w:tc>
        <w:tc>
          <w:tcPr>
            <w:tcW w:w="600" w:type="dxa"/>
            <w:tcBorders>
              <w:top w:val="nil"/>
              <w:bottom w:val="nil"/>
              <w:right w:val="single" w:sz="16" w:space="0" w:color="000000"/>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,423</w:t>
            </w:r>
          </w:p>
        </w:tc>
      </w:tr>
      <w:tr w:rsidR="00103C5E" w:rsidRPr="00F07837" w:rsidTr="00103C5E">
        <w:trPr>
          <w:cantSplit/>
          <w:trHeight w:val="336"/>
        </w:trPr>
        <w:tc>
          <w:tcPr>
            <w:tcW w:w="1700" w:type="dxa"/>
            <w:gridSpan w:val="2"/>
            <w:tcBorders>
              <w:top w:val="nil"/>
              <w:left w:val="single" w:sz="16" w:space="0" w:color="000000"/>
              <w:bottom w:val="nil"/>
              <w:right w:val="nil"/>
            </w:tcBorders>
            <w:shd w:val="clear" w:color="auto" w:fill="FFFFFF"/>
            <w:vAlign w:val="center"/>
          </w:tcPr>
          <w:p w:rsidR="00103C5E" w:rsidRPr="00F07837" w:rsidRDefault="00103C5E" w:rsidP="00043444">
            <w:pPr>
              <w:autoSpaceDE w:val="0"/>
              <w:autoSpaceDN w:val="0"/>
              <w:adjustRightInd w:val="0"/>
              <w:spacing w:line="320" w:lineRule="atLeast"/>
              <w:ind w:left="60" w:right="60"/>
              <w:rPr>
                <w:rFonts w:ascii="Arial" w:hAnsi="Arial" w:cs="Arial"/>
                <w:color w:val="000000"/>
                <w:sz w:val="18"/>
                <w:szCs w:val="18"/>
              </w:rPr>
            </w:pPr>
            <w:r w:rsidRPr="00F07837">
              <w:rPr>
                <w:rFonts w:ascii="Arial" w:hAnsi="Arial" w:cs="Arial"/>
                <w:color w:val="000000"/>
                <w:sz w:val="18"/>
                <w:szCs w:val="18"/>
              </w:rPr>
              <w:t>Размах</w:t>
            </w:r>
          </w:p>
        </w:tc>
        <w:tc>
          <w:tcPr>
            <w:tcW w:w="599" w:type="dxa"/>
            <w:tcBorders>
              <w:top w:val="nil"/>
              <w:left w:val="single" w:sz="16" w:space="0" w:color="000000"/>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6</w:t>
            </w:r>
          </w:p>
        </w:tc>
        <w:tc>
          <w:tcPr>
            <w:tcW w:w="699"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5</w:t>
            </w:r>
          </w:p>
        </w:tc>
        <w:tc>
          <w:tcPr>
            <w:tcW w:w="873"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5</w:t>
            </w:r>
          </w:p>
        </w:tc>
        <w:tc>
          <w:tcPr>
            <w:tcW w:w="599"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6</w:t>
            </w:r>
          </w:p>
        </w:tc>
        <w:tc>
          <w:tcPr>
            <w:tcW w:w="636"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5</w:t>
            </w:r>
          </w:p>
        </w:tc>
        <w:tc>
          <w:tcPr>
            <w:tcW w:w="682"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6</w:t>
            </w:r>
          </w:p>
        </w:tc>
        <w:tc>
          <w:tcPr>
            <w:tcW w:w="599"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5</w:t>
            </w:r>
          </w:p>
        </w:tc>
        <w:tc>
          <w:tcPr>
            <w:tcW w:w="800"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5</w:t>
            </w:r>
          </w:p>
        </w:tc>
        <w:tc>
          <w:tcPr>
            <w:tcW w:w="718"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5</w:t>
            </w:r>
          </w:p>
        </w:tc>
        <w:tc>
          <w:tcPr>
            <w:tcW w:w="736"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6</w:t>
            </w:r>
          </w:p>
        </w:tc>
        <w:tc>
          <w:tcPr>
            <w:tcW w:w="600" w:type="dxa"/>
            <w:tcBorders>
              <w:top w:val="nil"/>
              <w:bottom w:val="nil"/>
              <w:right w:val="single" w:sz="16" w:space="0" w:color="000000"/>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6</w:t>
            </w:r>
          </w:p>
        </w:tc>
      </w:tr>
      <w:tr w:rsidR="00103C5E" w:rsidRPr="00F07837" w:rsidTr="00103C5E">
        <w:trPr>
          <w:cantSplit/>
          <w:trHeight w:val="336"/>
        </w:trPr>
        <w:tc>
          <w:tcPr>
            <w:tcW w:w="1700" w:type="dxa"/>
            <w:gridSpan w:val="2"/>
            <w:tcBorders>
              <w:top w:val="nil"/>
              <w:left w:val="single" w:sz="16" w:space="0" w:color="000000"/>
              <w:bottom w:val="nil"/>
              <w:right w:val="nil"/>
            </w:tcBorders>
            <w:shd w:val="clear" w:color="auto" w:fill="FFFFFF"/>
            <w:vAlign w:val="center"/>
          </w:tcPr>
          <w:p w:rsidR="00103C5E" w:rsidRPr="00F07837" w:rsidRDefault="00103C5E" w:rsidP="00043444">
            <w:pPr>
              <w:autoSpaceDE w:val="0"/>
              <w:autoSpaceDN w:val="0"/>
              <w:adjustRightInd w:val="0"/>
              <w:spacing w:line="320" w:lineRule="atLeast"/>
              <w:ind w:left="60" w:right="60"/>
              <w:rPr>
                <w:rFonts w:ascii="Arial" w:hAnsi="Arial" w:cs="Arial"/>
                <w:color w:val="000000"/>
                <w:sz w:val="18"/>
                <w:szCs w:val="18"/>
              </w:rPr>
            </w:pPr>
            <w:r w:rsidRPr="00F07837">
              <w:rPr>
                <w:rFonts w:ascii="Arial" w:hAnsi="Arial" w:cs="Arial"/>
                <w:color w:val="000000"/>
                <w:sz w:val="18"/>
                <w:szCs w:val="18"/>
              </w:rPr>
              <w:t>Минимум</w:t>
            </w:r>
          </w:p>
        </w:tc>
        <w:tc>
          <w:tcPr>
            <w:tcW w:w="599" w:type="dxa"/>
            <w:tcBorders>
              <w:top w:val="nil"/>
              <w:left w:val="single" w:sz="16" w:space="0" w:color="000000"/>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w:t>
            </w:r>
          </w:p>
        </w:tc>
        <w:tc>
          <w:tcPr>
            <w:tcW w:w="699"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2</w:t>
            </w:r>
          </w:p>
        </w:tc>
        <w:tc>
          <w:tcPr>
            <w:tcW w:w="873"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2</w:t>
            </w:r>
          </w:p>
        </w:tc>
        <w:tc>
          <w:tcPr>
            <w:tcW w:w="599"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w:t>
            </w:r>
          </w:p>
        </w:tc>
        <w:tc>
          <w:tcPr>
            <w:tcW w:w="636"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2</w:t>
            </w:r>
          </w:p>
        </w:tc>
        <w:tc>
          <w:tcPr>
            <w:tcW w:w="682"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w:t>
            </w:r>
          </w:p>
        </w:tc>
        <w:tc>
          <w:tcPr>
            <w:tcW w:w="599"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2</w:t>
            </w:r>
          </w:p>
        </w:tc>
        <w:tc>
          <w:tcPr>
            <w:tcW w:w="800"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2</w:t>
            </w:r>
          </w:p>
        </w:tc>
        <w:tc>
          <w:tcPr>
            <w:tcW w:w="718"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2</w:t>
            </w:r>
          </w:p>
        </w:tc>
        <w:tc>
          <w:tcPr>
            <w:tcW w:w="736"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w:t>
            </w:r>
          </w:p>
        </w:tc>
        <w:tc>
          <w:tcPr>
            <w:tcW w:w="600" w:type="dxa"/>
            <w:tcBorders>
              <w:top w:val="nil"/>
              <w:bottom w:val="nil"/>
              <w:right w:val="single" w:sz="16" w:space="0" w:color="000000"/>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1</w:t>
            </w:r>
          </w:p>
        </w:tc>
      </w:tr>
      <w:tr w:rsidR="00103C5E" w:rsidRPr="00F07837" w:rsidTr="00103C5E">
        <w:trPr>
          <w:cantSplit/>
          <w:trHeight w:val="336"/>
        </w:trPr>
        <w:tc>
          <w:tcPr>
            <w:tcW w:w="1700" w:type="dxa"/>
            <w:gridSpan w:val="2"/>
            <w:tcBorders>
              <w:top w:val="nil"/>
              <w:left w:val="single" w:sz="16" w:space="0" w:color="000000"/>
              <w:bottom w:val="nil"/>
              <w:right w:val="nil"/>
            </w:tcBorders>
            <w:shd w:val="clear" w:color="auto" w:fill="FFFFFF"/>
            <w:vAlign w:val="center"/>
          </w:tcPr>
          <w:p w:rsidR="00103C5E" w:rsidRPr="00F07837" w:rsidRDefault="00103C5E" w:rsidP="00043444">
            <w:pPr>
              <w:autoSpaceDE w:val="0"/>
              <w:autoSpaceDN w:val="0"/>
              <w:adjustRightInd w:val="0"/>
              <w:spacing w:line="320" w:lineRule="atLeast"/>
              <w:ind w:left="60" w:right="60"/>
              <w:rPr>
                <w:rFonts w:ascii="Arial" w:hAnsi="Arial" w:cs="Arial"/>
                <w:color w:val="000000"/>
                <w:sz w:val="18"/>
                <w:szCs w:val="18"/>
              </w:rPr>
            </w:pPr>
            <w:r w:rsidRPr="00F07837">
              <w:rPr>
                <w:rFonts w:ascii="Arial" w:hAnsi="Arial" w:cs="Arial"/>
                <w:color w:val="000000"/>
                <w:sz w:val="18"/>
                <w:szCs w:val="18"/>
              </w:rPr>
              <w:t>Максимум</w:t>
            </w:r>
          </w:p>
        </w:tc>
        <w:tc>
          <w:tcPr>
            <w:tcW w:w="599" w:type="dxa"/>
            <w:tcBorders>
              <w:top w:val="nil"/>
              <w:left w:val="single" w:sz="16" w:space="0" w:color="000000"/>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7</w:t>
            </w:r>
          </w:p>
        </w:tc>
        <w:tc>
          <w:tcPr>
            <w:tcW w:w="699"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7</w:t>
            </w:r>
          </w:p>
        </w:tc>
        <w:tc>
          <w:tcPr>
            <w:tcW w:w="873"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7</w:t>
            </w:r>
          </w:p>
        </w:tc>
        <w:tc>
          <w:tcPr>
            <w:tcW w:w="599"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7</w:t>
            </w:r>
          </w:p>
        </w:tc>
        <w:tc>
          <w:tcPr>
            <w:tcW w:w="636"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7</w:t>
            </w:r>
          </w:p>
        </w:tc>
        <w:tc>
          <w:tcPr>
            <w:tcW w:w="682"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7</w:t>
            </w:r>
          </w:p>
        </w:tc>
        <w:tc>
          <w:tcPr>
            <w:tcW w:w="599"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7</w:t>
            </w:r>
          </w:p>
        </w:tc>
        <w:tc>
          <w:tcPr>
            <w:tcW w:w="800"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7</w:t>
            </w:r>
          </w:p>
        </w:tc>
        <w:tc>
          <w:tcPr>
            <w:tcW w:w="718"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7</w:t>
            </w:r>
          </w:p>
        </w:tc>
        <w:tc>
          <w:tcPr>
            <w:tcW w:w="736"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7</w:t>
            </w:r>
          </w:p>
        </w:tc>
        <w:tc>
          <w:tcPr>
            <w:tcW w:w="600" w:type="dxa"/>
            <w:tcBorders>
              <w:top w:val="nil"/>
              <w:bottom w:val="nil"/>
              <w:right w:val="single" w:sz="16" w:space="0" w:color="000000"/>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7</w:t>
            </w:r>
          </w:p>
        </w:tc>
      </w:tr>
      <w:tr w:rsidR="00103C5E" w:rsidRPr="00F07837" w:rsidTr="00103C5E">
        <w:trPr>
          <w:cantSplit/>
          <w:trHeight w:val="336"/>
        </w:trPr>
        <w:tc>
          <w:tcPr>
            <w:tcW w:w="1700" w:type="dxa"/>
            <w:gridSpan w:val="2"/>
            <w:tcBorders>
              <w:top w:val="nil"/>
              <w:left w:val="single" w:sz="16" w:space="0" w:color="000000"/>
              <w:bottom w:val="nil"/>
              <w:right w:val="nil"/>
            </w:tcBorders>
            <w:shd w:val="clear" w:color="auto" w:fill="FFFFFF"/>
            <w:vAlign w:val="center"/>
          </w:tcPr>
          <w:p w:rsidR="00103C5E" w:rsidRPr="00F07837" w:rsidRDefault="00103C5E" w:rsidP="00043444">
            <w:pPr>
              <w:autoSpaceDE w:val="0"/>
              <w:autoSpaceDN w:val="0"/>
              <w:adjustRightInd w:val="0"/>
              <w:spacing w:line="320" w:lineRule="atLeast"/>
              <w:ind w:left="60" w:right="60"/>
              <w:rPr>
                <w:rFonts w:ascii="Arial" w:hAnsi="Arial" w:cs="Arial"/>
                <w:color w:val="000000"/>
                <w:sz w:val="18"/>
                <w:szCs w:val="18"/>
              </w:rPr>
            </w:pPr>
            <w:r w:rsidRPr="00F07837">
              <w:rPr>
                <w:rFonts w:ascii="Arial" w:hAnsi="Arial" w:cs="Arial"/>
                <w:color w:val="000000"/>
                <w:sz w:val="18"/>
                <w:szCs w:val="18"/>
              </w:rPr>
              <w:t>Сумма</w:t>
            </w:r>
          </w:p>
        </w:tc>
        <w:tc>
          <w:tcPr>
            <w:tcW w:w="599" w:type="dxa"/>
            <w:tcBorders>
              <w:top w:val="nil"/>
              <w:left w:val="single" w:sz="16" w:space="0" w:color="000000"/>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677</w:t>
            </w:r>
          </w:p>
        </w:tc>
        <w:tc>
          <w:tcPr>
            <w:tcW w:w="699"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725</w:t>
            </w:r>
          </w:p>
        </w:tc>
        <w:tc>
          <w:tcPr>
            <w:tcW w:w="873"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728</w:t>
            </w:r>
          </w:p>
        </w:tc>
        <w:tc>
          <w:tcPr>
            <w:tcW w:w="599"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661</w:t>
            </w:r>
          </w:p>
        </w:tc>
        <w:tc>
          <w:tcPr>
            <w:tcW w:w="636"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741</w:t>
            </w:r>
          </w:p>
        </w:tc>
        <w:tc>
          <w:tcPr>
            <w:tcW w:w="682"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521</w:t>
            </w:r>
          </w:p>
        </w:tc>
        <w:tc>
          <w:tcPr>
            <w:tcW w:w="599"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787</w:t>
            </w:r>
          </w:p>
        </w:tc>
        <w:tc>
          <w:tcPr>
            <w:tcW w:w="800"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710</w:t>
            </w:r>
          </w:p>
        </w:tc>
        <w:tc>
          <w:tcPr>
            <w:tcW w:w="718"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652</w:t>
            </w:r>
          </w:p>
        </w:tc>
        <w:tc>
          <w:tcPr>
            <w:tcW w:w="736"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728</w:t>
            </w:r>
          </w:p>
        </w:tc>
        <w:tc>
          <w:tcPr>
            <w:tcW w:w="600" w:type="dxa"/>
            <w:tcBorders>
              <w:top w:val="nil"/>
              <w:bottom w:val="nil"/>
              <w:right w:val="single" w:sz="16" w:space="0" w:color="000000"/>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640</w:t>
            </w:r>
          </w:p>
        </w:tc>
      </w:tr>
      <w:tr w:rsidR="00103C5E" w:rsidRPr="00F07837" w:rsidTr="00103C5E">
        <w:trPr>
          <w:cantSplit/>
          <w:trHeight w:val="336"/>
        </w:trPr>
        <w:tc>
          <w:tcPr>
            <w:tcW w:w="801" w:type="dxa"/>
            <w:vMerge w:val="restart"/>
            <w:tcBorders>
              <w:top w:val="nil"/>
              <w:left w:val="single" w:sz="16" w:space="0" w:color="000000"/>
              <w:bottom w:val="single" w:sz="16" w:space="0" w:color="000000"/>
              <w:right w:val="nil"/>
            </w:tcBorders>
            <w:shd w:val="clear" w:color="auto" w:fill="FFFFFF"/>
            <w:vAlign w:val="center"/>
          </w:tcPr>
          <w:p w:rsidR="00103C5E" w:rsidRPr="00F07837" w:rsidRDefault="00103C5E" w:rsidP="00043444">
            <w:pPr>
              <w:autoSpaceDE w:val="0"/>
              <w:autoSpaceDN w:val="0"/>
              <w:adjustRightInd w:val="0"/>
              <w:spacing w:line="320" w:lineRule="atLeast"/>
              <w:ind w:left="60" w:right="60"/>
              <w:rPr>
                <w:rFonts w:ascii="Arial" w:hAnsi="Arial" w:cs="Arial"/>
                <w:color w:val="000000"/>
                <w:sz w:val="18"/>
                <w:szCs w:val="18"/>
              </w:rPr>
            </w:pPr>
            <w:proofErr w:type="spellStart"/>
            <w:r w:rsidRPr="00F07837">
              <w:rPr>
                <w:rFonts w:ascii="Arial" w:hAnsi="Arial" w:cs="Arial"/>
                <w:color w:val="000000"/>
                <w:sz w:val="18"/>
                <w:szCs w:val="18"/>
              </w:rPr>
              <w:t>Процентили</w:t>
            </w:r>
            <w:proofErr w:type="spellEnd"/>
          </w:p>
        </w:tc>
        <w:tc>
          <w:tcPr>
            <w:tcW w:w="900" w:type="dxa"/>
            <w:tcBorders>
              <w:top w:val="nil"/>
              <w:left w:val="nil"/>
              <w:bottom w:val="nil"/>
              <w:right w:val="single" w:sz="16" w:space="0" w:color="000000"/>
            </w:tcBorders>
            <w:shd w:val="clear" w:color="auto" w:fill="FFFFFF"/>
            <w:vAlign w:val="center"/>
          </w:tcPr>
          <w:p w:rsidR="00103C5E" w:rsidRPr="00F07837" w:rsidRDefault="00103C5E" w:rsidP="00043444">
            <w:pPr>
              <w:autoSpaceDE w:val="0"/>
              <w:autoSpaceDN w:val="0"/>
              <w:adjustRightInd w:val="0"/>
              <w:spacing w:line="320" w:lineRule="atLeast"/>
              <w:ind w:left="60" w:right="60"/>
              <w:rPr>
                <w:rFonts w:ascii="Arial" w:hAnsi="Arial" w:cs="Arial"/>
                <w:color w:val="000000"/>
                <w:sz w:val="18"/>
                <w:szCs w:val="18"/>
              </w:rPr>
            </w:pPr>
            <w:r w:rsidRPr="00F07837">
              <w:rPr>
                <w:rFonts w:ascii="Arial" w:hAnsi="Arial" w:cs="Arial"/>
                <w:color w:val="000000"/>
                <w:sz w:val="18"/>
                <w:szCs w:val="18"/>
              </w:rPr>
              <w:t>25</w:t>
            </w:r>
          </w:p>
        </w:tc>
        <w:tc>
          <w:tcPr>
            <w:tcW w:w="599" w:type="dxa"/>
            <w:tcBorders>
              <w:top w:val="nil"/>
              <w:left w:val="single" w:sz="16" w:space="0" w:color="000000"/>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4,25</w:t>
            </w:r>
            <w:r w:rsidRPr="00F07837">
              <w:rPr>
                <w:rFonts w:ascii="Arial" w:hAnsi="Arial" w:cs="Arial"/>
                <w:color w:val="000000"/>
                <w:sz w:val="18"/>
                <w:szCs w:val="18"/>
                <w:vertAlign w:val="superscript"/>
              </w:rPr>
              <w:t>b</w:t>
            </w:r>
          </w:p>
        </w:tc>
        <w:tc>
          <w:tcPr>
            <w:tcW w:w="699"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4,68</w:t>
            </w:r>
            <w:r w:rsidRPr="00F07837">
              <w:rPr>
                <w:rFonts w:ascii="Arial" w:hAnsi="Arial" w:cs="Arial"/>
                <w:color w:val="000000"/>
                <w:sz w:val="18"/>
                <w:szCs w:val="18"/>
                <w:vertAlign w:val="superscript"/>
              </w:rPr>
              <w:t>b</w:t>
            </w:r>
          </w:p>
        </w:tc>
        <w:tc>
          <w:tcPr>
            <w:tcW w:w="873"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4,81</w:t>
            </w:r>
            <w:r w:rsidRPr="00F07837">
              <w:rPr>
                <w:rFonts w:ascii="Arial" w:hAnsi="Arial" w:cs="Arial"/>
                <w:color w:val="000000"/>
                <w:sz w:val="18"/>
                <w:szCs w:val="18"/>
                <w:vertAlign w:val="superscript"/>
              </w:rPr>
              <w:t>b</w:t>
            </w:r>
          </w:p>
        </w:tc>
        <w:tc>
          <w:tcPr>
            <w:tcW w:w="599"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4,10</w:t>
            </w:r>
            <w:r w:rsidRPr="00F07837">
              <w:rPr>
                <w:rFonts w:ascii="Arial" w:hAnsi="Arial" w:cs="Arial"/>
                <w:color w:val="000000"/>
                <w:sz w:val="18"/>
                <w:szCs w:val="18"/>
                <w:vertAlign w:val="superscript"/>
              </w:rPr>
              <w:t>b</w:t>
            </w:r>
          </w:p>
        </w:tc>
        <w:tc>
          <w:tcPr>
            <w:tcW w:w="636"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4,89</w:t>
            </w:r>
            <w:r w:rsidRPr="00F07837">
              <w:rPr>
                <w:rFonts w:ascii="Arial" w:hAnsi="Arial" w:cs="Arial"/>
                <w:color w:val="000000"/>
                <w:sz w:val="18"/>
                <w:szCs w:val="18"/>
                <w:vertAlign w:val="superscript"/>
              </w:rPr>
              <w:t>b</w:t>
            </w:r>
          </w:p>
        </w:tc>
        <w:tc>
          <w:tcPr>
            <w:tcW w:w="682"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3,21</w:t>
            </w:r>
            <w:r w:rsidRPr="00F07837">
              <w:rPr>
                <w:rFonts w:ascii="Arial" w:hAnsi="Arial" w:cs="Arial"/>
                <w:color w:val="000000"/>
                <w:sz w:val="18"/>
                <w:szCs w:val="18"/>
                <w:vertAlign w:val="superscript"/>
              </w:rPr>
              <w:t>b</w:t>
            </w:r>
          </w:p>
        </w:tc>
        <w:tc>
          <w:tcPr>
            <w:tcW w:w="599"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5,40</w:t>
            </w:r>
            <w:r w:rsidRPr="00F07837">
              <w:rPr>
                <w:rFonts w:ascii="Arial" w:hAnsi="Arial" w:cs="Arial"/>
                <w:color w:val="000000"/>
                <w:sz w:val="18"/>
                <w:szCs w:val="18"/>
                <w:vertAlign w:val="superscript"/>
              </w:rPr>
              <w:t>b</w:t>
            </w:r>
          </w:p>
        </w:tc>
        <w:tc>
          <w:tcPr>
            <w:tcW w:w="800"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4,51</w:t>
            </w:r>
            <w:r w:rsidRPr="00F07837">
              <w:rPr>
                <w:rFonts w:ascii="Arial" w:hAnsi="Arial" w:cs="Arial"/>
                <w:color w:val="000000"/>
                <w:sz w:val="18"/>
                <w:szCs w:val="18"/>
                <w:vertAlign w:val="superscript"/>
              </w:rPr>
              <w:t>b</w:t>
            </w:r>
          </w:p>
        </w:tc>
        <w:tc>
          <w:tcPr>
            <w:tcW w:w="718"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3,99</w:t>
            </w:r>
            <w:r w:rsidRPr="00F07837">
              <w:rPr>
                <w:rFonts w:ascii="Arial" w:hAnsi="Arial" w:cs="Arial"/>
                <w:color w:val="000000"/>
                <w:sz w:val="18"/>
                <w:szCs w:val="18"/>
                <w:vertAlign w:val="superscript"/>
              </w:rPr>
              <w:t>b</w:t>
            </w:r>
          </w:p>
        </w:tc>
        <w:tc>
          <w:tcPr>
            <w:tcW w:w="736"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4,73</w:t>
            </w:r>
            <w:r w:rsidRPr="00F07837">
              <w:rPr>
                <w:rFonts w:ascii="Arial" w:hAnsi="Arial" w:cs="Arial"/>
                <w:color w:val="000000"/>
                <w:sz w:val="18"/>
                <w:szCs w:val="18"/>
                <w:vertAlign w:val="superscript"/>
              </w:rPr>
              <w:t>b</w:t>
            </w:r>
          </w:p>
        </w:tc>
        <w:tc>
          <w:tcPr>
            <w:tcW w:w="600" w:type="dxa"/>
            <w:tcBorders>
              <w:top w:val="nil"/>
              <w:bottom w:val="nil"/>
              <w:right w:val="single" w:sz="16" w:space="0" w:color="000000"/>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3,87</w:t>
            </w:r>
            <w:r w:rsidRPr="00F07837">
              <w:rPr>
                <w:rFonts w:ascii="Arial" w:hAnsi="Arial" w:cs="Arial"/>
                <w:color w:val="000000"/>
                <w:sz w:val="18"/>
                <w:szCs w:val="18"/>
                <w:vertAlign w:val="superscript"/>
              </w:rPr>
              <w:t>b</w:t>
            </w:r>
          </w:p>
        </w:tc>
      </w:tr>
      <w:tr w:rsidR="00103C5E" w:rsidRPr="00F07837" w:rsidTr="00103C5E">
        <w:trPr>
          <w:cantSplit/>
          <w:trHeight w:val="152"/>
        </w:trPr>
        <w:tc>
          <w:tcPr>
            <w:tcW w:w="801" w:type="dxa"/>
            <w:vMerge/>
            <w:tcBorders>
              <w:top w:val="nil"/>
              <w:left w:val="single" w:sz="16" w:space="0" w:color="000000"/>
              <w:bottom w:val="single" w:sz="16" w:space="0" w:color="000000"/>
              <w:right w:val="nil"/>
            </w:tcBorders>
            <w:shd w:val="clear" w:color="auto" w:fill="FFFFFF"/>
            <w:vAlign w:val="center"/>
          </w:tcPr>
          <w:p w:rsidR="00103C5E" w:rsidRPr="00F07837" w:rsidRDefault="00103C5E" w:rsidP="00043444">
            <w:pPr>
              <w:autoSpaceDE w:val="0"/>
              <w:autoSpaceDN w:val="0"/>
              <w:adjustRightInd w:val="0"/>
              <w:rPr>
                <w:rFonts w:ascii="Arial" w:hAnsi="Arial" w:cs="Arial"/>
                <w:color w:val="000000"/>
                <w:sz w:val="18"/>
                <w:szCs w:val="18"/>
              </w:rPr>
            </w:pPr>
          </w:p>
        </w:tc>
        <w:tc>
          <w:tcPr>
            <w:tcW w:w="900" w:type="dxa"/>
            <w:tcBorders>
              <w:top w:val="nil"/>
              <w:left w:val="nil"/>
              <w:bottom w:val="nil"/>
              <w:right w:val="single" w:sz="16" w:space="0" w:color="000000"/>
            </w:tcBorders>
            <w:shd w:val="clear" w:color="auto" w:fill="FFFFFF"/>
            <w:vAlign w:val="center"/>
          </w:tcPr>
          <w:p w:rsidR="00103C5E" w:rsidRPr="00F07837" w:rsidRDefault="00103C5E" w:rsidP="00043444">
            <w:pPr>
              <w:autoSpaceDE w:val="0"/>
              <w:autoSpaceDN w:val="0"/>
              <w:adjustRightInd w:val="0"/>
              <w:spacing w:line="320" w:lineRule="atLeast"/>
              <w:ind w:left="60" w:right="60"/>
              <w:rPr>
                <w:rFonts w:ascii="Arial" w:hAnsi="Arial" w:cs="Arial"/>
                <w:color w:val="000000"/>
                <w:sz w:val="18"/>
                <w:szCs w:val="18"/>
              </w:rPr>
            </w:pPr>
            <w:r w:rsidRPr="00F07837">
              <w:rPr>
                <w:rFonts w:ascii="Arial" w:hAnsi="Arial" w:cs="Arial"/>
                <w:color w:val="000000"/>
                <w:sz w:val="18"/>
                <w:szCs w:val="18"/>
              </w:rPr>
              <w:t>50</w:t>
            </w:r>
          </w:p>
        </w:tc>
        <w:tc>
          <w:tcPr>
            <w:tcW w:w="599" w:type="dxa"/>
            <w:tcBorders>
              <w:top w:val="nil"/>
              <w:left w:val="single" w:sz="16" w:space="0" w:color="000000"/>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5,34</w:t>
            </w:r>
          </w:p>
        </w:tc>
        <w:tc>
          <w:tcPr>
            <w:tcW w:w="699"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5,79</w:t>
            </w:r>
          </w:p>
        </w:tc>
        <w:tc>
          <w:tcPr>
            <w:tcW w:w="873"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5,80</w:t>
            </w:r>
          </w:p>
        </w:tc>
        <w:tc>
          <w:tcPr>
            <w:tcW w:w="599"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5,25</w:t>
            </w:r>
          </w:p>
        </w:tc>
        <w:tc>
          <w:tcPr>
            <w:tcW w:w="636"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5,94</w:t>
            </w:r>
          </w:p>
        </w:tc>
        <w:tc>
          <w:tcPr>
            <w:tcW w:w="682"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4,09</w:t>
            </w:r>
          </w:p>
        </w:tc>
        <w:tc>
          <w:tcPr>
            <w:tcW w:w="599"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6,31</w:t>
            </w:r>
          </w:p>
        </w:tc>
        <w:tc>
          <w:tcPr>
            <w:tcW w:w="800"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5,68</w:t>
            </w:r>
          </w:p>
        </w:tc>
        <w:tc>
          <w:tcPr>
            <w:tcW w:w="718"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5,12</w:t>
            </w:r>
          </w:p>
        </w:tc>
        <w:tc>
          <w:tcPr>
            <w:tcW w:w="736" w:type="dxa"/>
            <w:tcBorders>
              <w:top w:val="nil"/>
              <w:bottom w:val="nil"/>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5,83</w:t>
            </w:r>
          </w:p>
        </w:tc>
        <w:tc>
          <w:tcPr>
            <w:tcW w:w="600" w:type="dxa"/>
            <w:tcBorders>
              <w:top w:val="nil"/>
              <w:bottom w:val="nil"/>
              <w:right w:val="single" w:sz="16" w:space="0" w:color="000000"/>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5,12</w:t>
            </w:r>
          </w:p>
        </w:tc>
      </w:tr>
      <w:tr w:rsidR="00103C5E" w:rsidRPr="00F07837" w:rsidTr="00103C5E">
        <w:trPr>
          <w:cantSplit/>
          <w:trHeight w:val="152"/>
        </w:trPr>
        <w:tc>
          <w:tcPr>
            <w:tcW w:w="801" w:type="dxa"/>
            <w:vMerge/>
            <w:tcBorders>
              <w:top w:val="nil"/>
              <w:left w:val="single" w:sz="16" w:space="0" w:color="000000"/>
              <w:bottom w:val="single" w:sz="16" w:space="0" w:color="000000"/>
              <w:right w:val="nil"/>
            </w:tcBorders>
            <w:shd w:val="clear" w:color="auto" w:fill="FFFFFF"/>
            <w:vAlign w:val="center"/>
          </w:tcPr>
          <w:p w:rsidR="00103C5E" w:rsidRPr="00F07837" w:rsidRDefault="00103C5E" w:rsidP="00043444">
            <w:pPr>
              <w:autoSpaceDE w:val="0"/>
              <w:autoSpaceDN w:val="0"/>
              <w:adjustRightInd w:val="0"/>
              <w:rPr>
                <w:rFonts w:ascii="Arial" w:hAnsi="Arial" w:cs="Arial"/>
                <w:color w:val="000000"/>
                <w:sz w:val="18"/>
                <w:szCs w:val="18"/>
              </w:rPr>
            </w:pPr>
          </w:p>
        </w:tc>
        <w:tc>
          <w:tcPr>
            <w:tcW w:w="900" w:type="dxa"/>
            <w:tcBorders>
              <w:top w:val="nil"/>
              <w:left w:val="nil"/>
              <w:bottom w:val="single" w:sz="16" w:space="0" w:color="000000"/>
              <w:right w:val="single" w:sz="16" w:space="0" w:color="000000"/>
            </w:tcBorders>
            <w:shd w:val="clear" w:color="auto" w:fill="FFFFFF"/>
            <w:vAlign w:val="center"/>
          </w:tcPr>
          <w:p w:rsidR="00103C5E" w:rsidRPr="00F07837" w:rsidRDefault="00103C5E" w:rsidP="00043444">
            <w:pPr>
              <w:autoSpaceDE w:val="0"/>
              <w:autoSpaceDN w:val="0"/>
              <w:adjustRightInd w:val="0"/>
              <w:spacing w:line="320" w:lineRule="atLeast"/>
              <w:ind w:left="60" w:right="60"/>
              <w:rPr>
                <w:rFonts w:ascii="Arial" w:hAnsi="Arial" w:cs="Arial"/>
                <w:color w:val="000000"/>
                <w:sz w:val="18"/>
                <w:szCs w:val="18"/>
              </w:rPr>
            </w:pPr>
            <w:r w:rsidRPr="00F07837">
              <w:rPr>
                <w:rFonts w:ascii="Arial" w:hAnsi="Arial" w:cs="Arial"/>
                <w:color w:val="000000"/>
                <w:sz w:val="18"/>
                <w:szCs w:val="18"/>
              </w:rPr>
              <w:t>75</w:t>
            </w:r>
          </w:p>
        </w:tc>
        <w:tc>
          <w:tcPr>
            <w:tcW w:w="599" w:type="dxa"/>
            <w:tcBorders>
              <w:top w:val="nil"/>
              <w:left w:val="single" w:sz="16" w:space="0" w:color="000000"/>
              <w:bottom w:val="single" w:sz="16" w:space="0" w:color="000000"/>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6,42</w:t>
            </w:r>
          </w:p>
        </w:tc>
        <w:tc>
          <w:tcPr>
            <w:tcW w:w="699" w:type="dxa"/>
            <w:tcBorders>
              <w:top w:val="nil"/>
              <w:bottom w:val="single" w:sz="16" w:space="0" w:color="000000"/>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6,67</w:t>
            </w:r>
          </w:p>
        </w:tc>
        <w:tc>
          <w:tcPr>
            <w:tcW w:w="873" w:type="dxa"/>
            <w:tcBorders>
              <w:top w:val="nil"/>
              <w:bottom w:val="single" w:sz="16" w:space="0" w:color="000000"/>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6,65</w:t>
            </w:r>
          </w:p>
        </w:tc>
        <w:tc>
          <w:tcPr>
            <w:tcW w:w="599" w:type="dxa"/>
            <w:tcBorders>
              <w:top w:val="nil"/>
              <w:bottom w:val="single" w:sz="16" w:space="0" w:color="000000"/>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6,34</w:t>
            </w:r>
          </w:p>
        </w:tc>
        <w:tc>
          <w:tcPr>
            <w:tcW w:w="636" w:type="dxa"/>
            <w:tcBorders>
              <w:top w:val="nil"/>
              <w:bottom w:val="single" w:sz="16" w:space="0" w:color="000000"/>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6,73</w:t>
            </w:r>
          </w:p>
        </w:tc>
        <w:tc>
          <w:tcPr>
            <w:tcW w:w="682" w:type="dxa"/>
            <w:tcBorders>
              <w:top w:val="nil"/>
              <w:bottom w:val="single" w:sz="16" w:space="0" w:color="000000"/>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4,89</w:t>
            </w:r>
          </w:p>
        </w:tc>
        <w:tc>
          <w:tcPr>
            <w:tcW w:w="599" w:type="dxa"/>
            <w:tcBorders>
              <w:top w:val="nil"/>
              <w:bottom w:val="single" w:sz="16" w:space="0" w:color="000000"/>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6,95</w:t>
            </w:r>
          </w:p>
        </w:tc>
        <w:tc>
          <w:tcPr>
            <w:tcW w:w="800" w:type="dxa"/>
            <w:tcBorders>
              <w:top w:val="nil"/>
              <w:bottom w:val="single" w:sz="16" w:space="0" w:color="000000"/>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6,61</w:t>
            </w:r>
          </w:p>
        </w:tc>
        <w:tc>
          <w:tcPr>
            <w:tcW w:w="718" w:type="dxa"/>
            <w:tcBorders>
              <w:top w:val="nil"/>
              <w:bottom w:val="single" w:sz="16" w:space="0" w:color="000000"/>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6,25</w:t>
            </w:r>
          </w:p>
        </w:tc>
        <w:tc>
          <w:tcPr>
            <w:tcW w:w="736" w:type="dxa"/>
            <w:tcBorders>
              <w:top w:val="nil"/>
              <w:bottom w:val="single" w:sz="16" w:space="0" w:color="000000"/>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6,70</w:t>
            </w:r>
          </w:p>
        </w:tc>
        <w:tc>
          <w:tcPr>
            <w:tcW w:w="600" w:type="dxa"/>
            <w:tcBorders>
              <w:top w:val="nil"/>
              <w:bottom w:val="single" w:sz="16" w:space="0" w:color="000000"/>
              <w:right w:val="single" w:sz="16" w:space="0" w:color="000000"/>
            </w:tcBorders>
            <w:shd w:val="clear" w:color="auto" w:fill="FFFFFF"/>
            <w:vAlign w:val="center"/>
          </w:tcPr>
          <w:p w:rsidR="00103C5E" w:rsidRPr="00F07837" w:rsidRDefault="00103C5E" w:rsidP="00043444">
            <w:pPr>
              <w:autoSpaceDE w:val="0"/>
              <w:autoSpaceDN w:val="0"/>
              <w:adjustRightInd w:val="0"/>
              <w:spacing w:line="320" w:lineRule="atLeast"/>
              <w:ind w:left="60" w:right="60"/>
              <w:jc w:val="right"/>
              <w:rPr>
                <w:rFonts w:ascii="Arial" w:hAnsi="Arial" w:cs="Arial"/>
                <w:color w:val="000000"/>
                <w:sz w:val="18"/>
                <w:szCs w:val="18"/>
              </w:rPr>
            </w:pPr>
            <w:r w:rsidRPr="00F07837">
              <w:rPr>
                <w:rFonts w:ascii="Arial" w:hAnsi="Arial" w:cs="Arial"/>
                <w:color w:val="000000"/>
                <w:sz w:val="18"/>
                <w:szCs w:val="18"/>
              </w:rPr>
              <w:t>6,24</w:t>
            </w:r>
          </w:p>
        </w:tc>
      </w:tr>
      <w:tr w:rsidR="00103C5E" w:rsidRPr="00F07837" w:rsidTr="00103C5E">
        <w:trPr>
          <w:cantSplit/>
          <w:trHeight w:val="336"/>
        </w:trPr>
        <w:tc>
          <w:tcPr>
            <w:tcW w:w="9241" w:type="dxa"/>
            <w:gridSpan w:val="13"/>
            <w:tcBorders>
              <w:top w:val="nil"/>
              <w:left w:val="nil"/>
              <w:bottom w:val="nil"/>
              <w:right w:val="nil"/>
            </w:tcBorders>
            <w:shd w:val="clear" w:color="auto" w:fill="FFFFFF"/>
          </w:tcPr>
          <w:p w:rsidR="00103C5E" w:rsidRPr="00F07837" w:rsidRDefault="00103C5E" w:rsidP="00043444">
            <w:pPr>
              <w:autoSpaceDE w:val="0"/>
              <w:autoSpaceDN w:val="0"/>
              <w:adjustRightInd w:val="0"/>
              <w:spacing w:line="320" w:lineRule="atLeast"/>
              <w:ind w:left="60" w:right="60"/>
              <w:rPr>
                <w:rFonts w:ascii="Arial" w:hAnsi="Arial" w:cs="Arial"/>
                <w:color w:val="000000"/>
                <w:sz w:val="18"/>
                <w:szCs w:val="18"/>
              </w:rPr>
            </w:pPr>
            <w:proofErr w:type="spellStart"/>
            <w:r w:rsidRPr="00F07837">
              <w:rPr>
                <w:rFonts w:ascii="Arial" w:hAnsi="Arial" w:cs="Arial"/>
                <w:color w:val="000000"/>
                <w:sz w:val="18"/>
                <w:szCs w:val="18"/>
              </w:rPr>
              <w:t>a</w:t>
            </w:r>
            <w:proofErr w:type="spellEnd"/>
            <w:r w:rsidRPr="00F07837">
              <w:rPr>
                <w:rFonts w:ascii="Arial" w:hAnsi="Arial" w:cs="Arial"/>
                <w:color w:val="000000"/>
                <w:sz w:val="18"/>
                <w:szCs w:val="18"/>
              </w:rPr>
              <w:t>. Вычислено по сгруппированным данным</w:t>
            </w:r>
          </w:p>
        </w:tc>
      </w:tr>
      <w:tr w:rsidR="00103C5E" w:rsidRPr="00F07837" w:rsidTr="00103C5E">
        <w:trPr>
          <w:cantSplit/>
          <w:trHeight w:val="336"/>
        </w:trPr>
        <w:tc>
          <w:tcPr>
            <w:tcW w:w="9241" w:type="dxa"/>
            <w:gridSpan w:val="13"/>
            <w:tcBorders>
              <w:top w:val="nil"/>
              <w:left w:val="nil"/>
              <w:bottom w:val="nil"/>
              <w:right w:val="nil"/>
            </w:tcBorders>
            <w:shd w:val="clear" w:color="auto" w:fill="FFFFFF"/>
          </w:tcPr>
          <w:p w:rsidR="00103C5E" w:rsidRPr="00F07837" w:rsidRDefault="00103C5E" w:rsidP="00043444">
            <w:pPr>
              <w:autoSpaceDE w:val="0"/>
              <w:autoSpaceDN w:val="0"/>
              <w:adjustRightInd w:val="0"/>
              <w:spacing w:line="320" w:lineRule="atLeast"/>
              <w:ind w:left="60" w:right="60"/>
              <w:rPr>
                <w:rFonts w:ascii="Arial" w:hAnsi="Arial" w:cs="Arial"/>
                <w:color w:val="000000"/>
                <w:sz w:val="18"/>
                <w:szCs w:val="18"/>
              </w:rPr>
            </w:pPr>
            <w:proofErr w:type="spellStart"/>
            <w:r w:rsidRPr="00F07837">
              <w:rPr>
                <w:rFonts w:ascii="Arial" w:hAnsi="Arial" w:cs="Arial"/>
                <w:color w:val="000000"/>
                <w:sz w:val="18"/>
                <w:szCs w:val="18"/>
              </w:rPr>
              <w:t>b</w:t>
            </w:r>
            <w:proofErr w:type="spellEnd"/>
            <w:r w:rsidRPr="00F07837">
              <w:rPr>
                <w:rFonts w:ascii="Arial" w:hAnsi="Arial" w:cs="Arial"/>
                <w:color w:val="000000"/>
                <w:sz w:val="18"/>
                <w:szCs w:val="18"/>
              </w:rPr>
              <w:t xml:space="preserve">. </w:t>
            </w:r>
            <w:proofErr w:type="spellStart"/>
            <w:r w:rsidRPr="00F07837">
              <w:rPr>
                <w:rFonts w:ascii="Arial" w:hAnsi="Arial" w:cs="Arial"/>
                <w:color w:val="000000"/>
                <w:sz w:val="18"/>
                <w:szCs w:val="18"/>
              </w:rPr>
              <w:t>Процентили</w:t>
            </w:r>
            <w:proofErr w:type="spellEnd"/>
            <w:r w:rsidRPr="00F07837">
              <w:rPr>
                <w:rFonts w:ascii="Arial" w:hAnsi="Arial" w:cs="Arial"/>
                <w:color w:val="000000"/>
                <w:sz w:val="18"/>
                <w:szCs w:val="18"/>
              </w:rPr>
              <w:t xml:space="preserve"> вычисляются по сгруппированным данным.</w:t>
            </w:r>
          </w:p>
        </w:tc>
      </w:tr>
    </w:tbl>
    <w:p w:rsidR="00E16AF2" w:rsidRDefault="00E16AF2" w:rsidP="003E6F00">
      <w:pPr>
        <w:rPr>
          <w:sz w:val="28"/>
        </w:rPr>
      </w:pPr>
    </w:p>
    <w:p w:rsidR="004957F5" w:rsidRPr="00E16AF2" w:rsidRDefault="004957F5" w:rsidP="003E6F00">
      <w:pPr>
        <w:rPr>
          <w:sz w:val="28"/>
        </w:rPr>
      </w:pPr>
    </w:p>
    <w:p w:rsidR="00074544" w:rsidRDefault="00074544" w:rsidP="003E6F00">
      <w:pPr>
        <w:rPr>
          <w:b/>
          <w:sz w:val="28"/>
        </w:rPr>
      </w:pPr>
    </w:p>
    <w:p w:rsidR="00074544" w:rsidRDefault="00074544" w:rsidP="003E6F00">
      <w:pPr>
        <w:rPr>
          <w:b/>
          <w:sz w:val="28"/>
        </w:rPr>
      </w:pPr>
    </w:p>
    <w:p w:rsidR="00043444" w:rsidRDefault="00043444" w:rsidP="003E6F00">
      <w:pPr>
        <w:rPr>
          <w:b/>
          <w:sz w:val="28"/>
        </w:rPr>
      </w:pPr>
    </w:p>
    <w:p w:rsidR="00D22A07" w:rsidRPr="00043444" w:rsidRDefault="00043444" w:rsidP="00043444">
      <w:pPr>
        <w:spacing w:line="360" w:lineRule="auto"/>
        <w:jc w:val="both"/>
        <w:rPr>
          <w:sz w:val="28"/>
        </w:rPr>
      </w:pPr>
      <w:r w:rsidRPr="00043444">
        <w:rPr>
          <w:sz w:val="28"/>
        </w:rPr>
        <w:lastRenderedPageBreak/>
        <w:tab/>
        <w:t xml:space="preserve">Соответственно </w:t>
      </w:r>
      <w:r>
        <w:rPr>
          <w:sz w:val="28"/>
        </w:rPr>
        <w:t>наибольш</w:t>
      </w:r>
      <w:r w:rsidR="0098264E">
        <w:rPr>
          <w:sz w:val="28"/>
        </w:rPr>
        <w:t>ую</w:t>
      </w:r>
      <w:r>
        <w:rPr>
          <w:sz w:val="28"/>
        </w:rPr>
        <w:t xml:space="preserve"> разниц</w:t>
      </w:r>
      <w:r w:rsidR="0098264E">
        <w:rPr>
          <w:sz w:val="28"/>
        </w:rPr>
        <w:t>у</w:t>
      </w:r>
      <w:r>
        <w:rPr>
          <w:sz w:val="28"/>
        </w:rPr>
        <w:t xml:space="preserve"> в оценке между удовлетворенностью и важностью получили: в</w:t>
      </w:r>
      <w:r w:rsidR="00D22A07">
        <w:rPr>
          <w:sz w:val="28"/>
        </w:rPr>
        <w:t>н</w:t>
      </w:r>
      <w:r>
        <w:rPr>
          <w:sz w:val="28"/>
        </w:rPr>
        <w:t>у</w:t>
      </w:r>
      <w:r w:rsidR="00D22A07">
        <w:rPr>
          <w:sz w:val="28"/>
        </w:rPr>
        <w:t>т</w:t>
      </w:r>
      <w:r>
        <w:rPr>
          <w:sz w:val="28"/>
        </w:rPr>
        <w:t xml:space="preserve">ренний поиск по сайту, навигация по сайту, </w:t>
      </w:r>
      <w:r w:rsidR="00D22A07">
        <w:rPr>
          <w:sz w:val="28"/>
        </w:rPr>
        <w:t>информативность, обратная связь и государственные услуги</w:t>
      </w:r>
      <w:r w:rsidR="0098264E">
        <w:rPr>
          <w:sz w:val="28"/>
        </w:rPr>
        <w:t xml:space="preserve">, а наименьшую разницу в оценке получили: обнаружение сайта через поисковые системы, дизайн сайта, регистрация и авторизация на сайте и доступность сайта для различных технических устройств и программных продуктов. (Рис. </w:t>
      </w:r>
      <w:r w:rsidR="00EF4082">
        <w:rPr>
          <w:sz w:val="28"/>
        </w:rPr>
        <w:t>12</w:t>
      </w:r>
      <w:r w:rsidR="0098264E">
        <w:rPr>
          <w:sz w:val="28"/>
        </w:rPr>
        <w:t xml:space="preserve">)  </w:t>
      </w:r>
    </w:p>
    <w:p w:rsidR="00074544" w:rsidRDefault="00074544" w:rsidP="003E6F00">
      <w:pPr>
        <w:rPr>
          <w:b/>
          <w:sz w:val="28"/>
        </w:rPr>
      </w:pPr>
    </w:p>
    <w:p w:rsidR="00183A47" w:rsidRDefault="00183A47" w:rsidP="00183A47">
      <w:pPr>
        <w:rPr>
          <w:b/>
          <w:sz w:val="28"/>
        </w:rPr>
      </w:pPr>
      <w:r w:rsidRPr="00183A47">
        <w:rPr>
          <w:b/>
          <w:noProof/>
          <w:sz w:val="28"/>
        </w:rPr>
        <w:drawing>
          <wp:inline distT="0" distB="0" distL="0" distR="0">
            <wp:extent cx="5939790" cy="2690527"/>
            <wp:effectExtent l="19050" t="0" r="22860" b="0"/>
            <wp:docPr id="41"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183A47" w:rsidRDefault="00183A47" w:rsidP="00183A47">
      <w:pPr>
        <w:rPr>
          <w:b/>
          <w:sz w:val="28"/>
        </w:rPr>
      </w:pPr>
    </w:p>
    <w:p w:rsidR="00183A47" w:rsidRDefault="00183A47" w:rsidP="00183A47">
      <w:pPr>
        <w:spacing w:line="360" w:lineRule="auto"/>
        <w:jc w:val="center"/>
        <w:rPr>
          <w:sz w:val="28"/>
        </w:rPr>
      </w:pPr>
      <w:r w:rsidRPr="009E77F8">
        <w:rPr>
          <w:sz w:val="28"/>
        </w:rPr>
        <w:t xml:space="preserve">Рис. </w:t>
      </w:r>
      <w:r w:rsidR="00EF4082">
        <w:rPr>
          <w:sz w:val="28"/>
        </w:rPr>
        <w:t>12</w:t>
      </w:r>
      <w:r w:rsidRPr="009E77F8">
        <w:rPr>
          <w:sz w:val="28"/>
        </w:rPr>
        <w:t xml:space="preserve"> </w:t>
      </w:r>
      <w:r>
        <w:rPr>
          <w:sz w:val="28"/>
        </w:rPr>
        <w:t>Удовлетворенность качеством и доступностью функционала и степень важности функционала на сайтах государственных органов</w:t>
      </w:r>
    </w:p>
    <w:p w:rsidR="00D17133" w:rsidRDefault="00D17133" w:rsidP="00D17133">
      <w:pPr>
        <w:spacing w:line="360" w:lineRule="auto"/>
        <w:rPr>
          <w:sz w:val="28"/>
        </w:rPr>
      </w:pPr>
      <w:r>
        <w:rPr>
          <w:sz w:val="28"/>
        </w:rPr>
        <w:tab/>
      </w:r>
    </w:p>
    <w:p w:rsidR="00934F09" w:rsidRDefault="00D17133" w:rsidP="00934F09">
      <w:pPr>
        <w:spacing w:line="360" w:lineRule="auto"/>
        <w:jc w:val="both"/>
        <w:rPr>
          <w:sz w:val="28"/>
        </w:rPr>
      </w:pPr>
      <w:r>
        <w:rPr>
          <w:sz w:val="28"/>
        </w:rPr>
        <w:tab/>
        <w:t xml:space="preserve">При выборе между </w:t>
      </w:r>
      <w:r w:rsidRPr="00D17133">
        <w:rPr>
          <w:sz w:val="28"/>
        </w:rPr>
        <w:t xml:space="preserve"> стандартизированн</w:t>
      </w:r>
      <w:r>
        <w:rPr>
          <w:sz w:val="28"/>
        </w:rPr>
        <w:t xml:space="preserve">ой, </w:t>
      </w:r>
      <w:r w:rsidRPr="00D17133">
        <w:rPr>
          <w:sz w:val="28"/>
        </w:rPr>
        <w:t xml:space="preserve"> логичн</w:t>
      </w:r>
      <w:r>
        <w:rPr>
          <w:sz w:val="28"/>
        </w:rPr>
        <w:t>ой</w:t>
      </w:r>
      <w:r w:rsidRPr="00D17133">
        <w:rPr>
          <w:sz w:val="28"/>
        </w:rPr>
        <w:t>, четк</w:t>
      </w:r>
      <w:r>
        <w:rPr>
          <w:sz w:val="28"/>
        </w:rPr>
        <w:t>ой</w:t>
      </w:r>
      <w:r w:rsidRPr="00D17133">
        <w:rPr>
          <w:sz w:val="28"/>
        </w:rPr>
        <w:t xml:space="preserve"> структур</w:t>
      </w:r>
      <w:r>
        <w:rPr>
          <w:sz w:val="28"/>
        </w:rPr>
        <w:t>ы</w:t>
      </w:r>
      <w:r w:rsidRPr="00D17133">
        <w:rPr>
          <w:sz w:val="28"/>
        </w:rPr>
        <w:t xml:space="preserve"> сайта с широкими функциональными возможностями </w:t>
      </w:r>
      <w:r>
        <w:rPr>
          <w:sz w:val="28"/>
        </w:rPr>
        <w:t xml:space="preserve"> и </w:t>
      </w:r>
      <w:r w:rsidRPr="00D17133">
        <w:rPr>
          <w:sz w:val="28"/>
        </w:rPr>
        <w:t xml:space="preserve">индивидуальность и привлекательность дизайна сайта </w:t>
      </w:r>
      <w:r>
        <w:rPr>
          <w:sz w:val="28"/>
        </w:rPr>
        <w:t>граждане в подавляющим большинством (</w:t>
      </w:r>
      <w:r w:rsidR="00934F09">
        <w:rPr>
          <w:sz w:val="28"/>
        </w:rPr>
        <w:t>93%</w:t>
      </w:r>
      <w:r>
        <w:rPr>
          <w:sz w:val="28"/>
        </w:rPr>
        <w:t xml:space="preserve">) сделали выбор в пользу первого, что является существенным фактором при выборе централизованного подхода в процессе разработки информационной структуры института государственной службы. </w:t>
      </w:r>
    </w:p>
    <w:p w:rsidR="00934F09" w:rsidRDefault="00934F09" w:rsidP="00934F09">
      <w:pPr>
        <w:spacing w:line="360" w:lineRule="auto"/>
        <w:jc w:val="both"/>
        <w:rPr>
          <w:sz w:val="28"/>
        </w:rPr>
      </w:pPr>
      <w:r>
        <w:rPr>
          <w:sz w:val="28"/>
        </w:rPr>
        <w:tab/>
        <w:t xml:space="preserve">Стоит особо отметить желание граждан </w:t>
      </w:r>
      <w:r w:rsidRPr="00934F09">
        <w:rPr>
          <w:sz w:val="28"/>
        </w:rPr>
        <w:t xml:space="preserve"> влиять на принятие управленческих решений в государственных органах власти и участвовать в разработке</w:t>
      </w:r>
      <w:r>
        <w:rPr>
          <w:sz w:val="28"/>
        </w:rPr>
        <w:t xml:space="preserve"> </w:t>
      </w:r>
      <w:r w:rsidRPr="00934F09">
        <w:rPr>
          <w:sz w:val="28"/>
        </w:rPr>
        <w:t>законопроектов посредством:</w:t>
      </w:r>
      <w:r>
        <w:rPr>
          <w:sz w:val="28"/>
        </w:rPr>
        <w:t xml:space="preserve"> интернет голосования (40%), опросов (32%), обсуждения на интернет форумах (24%). (Рис. </w:t>
      </w:r>
      <w:r w:rsidR="00EF4082">
        <w:rPr>
          <w:sz w:val="28"/>
        </w:rPr>
        <w:t>1</w:t>
      </w:r>
      <w:r>
        <w:rPr>
          <w:sz w:val="28"/>
        </w:rPr>
        <w:t>3).</w:t>
      </w:r>
    </w:p>
    <w:p w:rsidR="00934F09" w:rsidRDefault="00934F09" w:rsidP="00934F09">
      <w:pPr>
        <w:spacing w:line="360" w:lineRule="auto"/>
        <w:jc w:val="both"/>
        <w:rPr>
          <w:sz w:val="28"/>
        </w:rPr>
      </w:pPr>
    </w:p>
    <w:p w:rsidR="0098264E" w:rsidRDefault="00934F09" w:rsidP="00934F09">
      <w:pPr>
        <w:spacing w:line="360" w:lineRule="auto"/>
        <w:jc w:val="both"/>
        <w:rPr>
          <w:sz w:val="28"/>
        </w:rPr>
      </w:pPr>
      <w:r>
        <w:rPr>
          <w:noProof/>
          <w:sz w:val="28"/>
        </w:rPr>
        <w:drawing>
          <wp:inline distT="0" distB="0" distL="0" distR="0">
            <wp:extent cx="5841470" cy="1235034"/>
            <wp:effectExtent l="19050" t="0" r="6880" b="0"/>
            <wp:docPr id="4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5" cstate="print"/>
                    <a:srcRect/>
                    <a:stretch>
                      <a:fillRect/>
                    </a:stretch>
                  </pic:blipFill>
                  <pic:spPr bwMode="auto">
                    <a:xfrm>
                      <a:off x="0" y="0"/>
                      <a:ext cx="5840414" cy="1234811"/>
                    </a:xfrm>
                    <a:prstGeom prst="rect">
                      <a:avLst/>
                    </a:prstGeom>
                    <a:noFill/>
                    <a:ln w="9525">
                      <a:noFill/>
                      <a:miter lim="800000"/>
                      <a:headEnd/>
                      <a:tailEnd/>
                    </a:ln>
                  </pic:spPr>
                </pic:pic>
              </a:graphicData>
            </a:graphic>
          </wp:inline>
        </w:drawing>
      </w:r>
      <w:r w:rsidR="00D17133">
        <w:rPr>
          <w:sz w:val="28"/>
        </w:rPr>
        <w:t xml:space="preserve">   </w:t>
      </w:r>
    </w:p>
    <w:p w:rsidR="00183A47" w:rsidRPr="009E77F8" w:rsidRDefault="00934F09" w:rsidP="00183A47">
      <w:pPr>
        <w:spacing w:line="360" w:lineRule="auto"/>
        <w:jc w:val="center"/>
        <w:rPr>
          <w:sz w:val="28"/>
        </w:rPr>
      </w:pPr>
      <w:r>
        <w:rPr>
          <w:sz w:val="28"/>
        </w:rPr>
        <w:t>Рис.1</w:t>
      </w:r>
      <w:r w:rsidR="00EF4082">
        <w:rPr>
          <w:sz w:val="28"/>
        </w:rPr>
        <w:t>3</w:t>
      </w:r>
      <w:r>
        <w:rPr>
          <w:sz w:val="28"/>
        </w:rPr>
        <w:t xml:space="preserve"> Желание граждан </w:t>
      </w:r>
      <w:r w:rsidRPr="00934F09">
        <w:rPr>
          <w:sz w:val="28"/>
        </w:rPr>
        <w:t xml:space="preserve"> влиять на принятие управленческих решений в государственных органах власти</w:t>
      </w:r>
    </w:p>
    <w:p w:rsidR="002C28DF" w:rsidRDefault="002C28DF" w:rsidP="002C28DF">
      <w:pPr>
        <w:spacing w:line="360" w:lineRule="auto"/>
        <w:jc w:val="both"/>
        <w:rPr>
          <w:sz w:val="28"/>
        </w:rPr>
      </w:pPr>
    </w:p>
    <w:p w:rsidR="00074544" w:rsidRPr="002C28DF" w:rsidRDefault="002C28DF" w:rsidP="002C28DF">
      <w:pPr>
        <w:spacing w:line="360" w:lineRule="auto"/>
        <w:jc w:val="both"/>
        <w:rPr>
          <w:sz w:val="28"/>
        </w:rPr>
      </w:pPr>
      <w:r>
        <w:rPr>
          <w:sz w:val="28"/>
        </w:rPr>
        <w:tab/>
      </w:r>
      <w:r w:rsidRPr="002C28DF">
        <w:rPr>
          <w:sz w:val="28"/>
        </w:rPr>
        <w:t>Сл</w:t>
      </w:r>
      <w:r>
        <w:rPr>
          <w:sz w:val="28"/>
        </w:rPr>
        <w:t>ед</w:t>
      </w:r>
      <w:r w:rsidRPr="002C28DF">
        <w:rPr>
          <w:sz w:val="28"/>
        </w:rPr>
        <w:t>у</w:t>
      </w:r>
      <w:r>
        <w:rPr>
          <w:sz w:val="28"/>
        </w:rPr>
        <w:t xml:space="preserve">ющим важным моментом в проведенном исследовании является готовность граждан использовать государственную информационную структуру. При </w:t>
      </w:r>
      <w:r w:rsidR="001901CC">
        <w:rPr>
          <w:sz w:val="28"/>
        </w:rPr>
        <w:t xml:space="preserve">условиях </w:t>
      </w:r>
      <w:r>
        <w:rPr>
          <w:sz w:val="28"/>
        </w:rPr>
        <w:t>её высок</w:t>
      </w:r>
      <w:r w:rsidR="001901CC">
        <w:rPr>
          <w:sz w:val="28"/>
        </w:rPr>
        <w:t>ого качества желание пользоваться ею существенно возрастает. В целом подавляющее большинство опрошенных выражают свое желание использовать государственную информационную структуру. (Рис.</w:t>
      </w:r>
      <w:r w:rsidR="00EF4082">
        <w:rPr>
          <w:sz w:val="28"/>
        </w:rPr>
        <w:t>14</w:t>
      </w:r>
      <w:r w:rsidR="001901CC">
        <w:rPr>
          <w:sz w:val="28"/>
        </w:rPr>
        <w:t xml:space="preserve">).    </w:t>
      </w:r>
    </w:p>
    <w:p w:rsidR="00074544" w:rsidRDefault="00074544" w:rsidP="003E6F00">
      <w:pPr>
        <w:rPr>
          <w:b/>
          <w:sz w:val="28"/>
        </w:rPr>
      </w:pPr>
    </w:p>
    <w:p w:rsidR="00074544" w:rsidRDefault="002C28DF" w:rsidP="003E6F00">
      <w:pPr>
        <w:rPr>
          <w:b/>
          <w:sz w:val="28"/>
        </w:rPr>
      </w:pPr>
      <w:r w:rsidRPr="002C28DF">
        <w:rPr>
          <w:b/>
          <w:noProof/>
          <w:sz w:val="28"/>
        </w:rPr>
        <w:drawing>
          <wp:inline distT="0" distB="0" distL="0" distR="0">
            <wp:extent cx="5841010" cy="3408219"/>
            <wp:effectExtent l="19050" t="0" r="26390" b="1731"/>
            <wp:docPr id="45"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074544" w:rsidRDefault="00074544" w:rsidP="00934F09">
      <w:pPr>
        <w:jc w:val="center"/>
        <w:rPr>
          <w:b/>
          <w:sz w:val="28"/>
        </w:rPr>
      </w:pPr>
    </w:p>
    <w:p w:rsidR="00074544" w:rsidRPr="005713D8" w:rsidRDefault="00EF4082" w:rsidP="005713D8">
      <w:pPr>
        <w:jc w:val="center"/>
        <w:rPr>
          <w:sz w:val="28"/>
        </w:rPr>
      </w:pPr>
      <w:r>
        <w:rPr>
          <w:sz w:val="28"/>
        </w:rPr>
        <w:t>Рис.14</w:t>
      </w:r>
      <w:r w:rsidR="005713D8">
        <w:rPr>
          <w:sz w:val="28"/>
        </w:rPr>
        <w:t xml:space="preserve"> </w:t>
      </w:r>
      <w:r w:rsidR="005713D8" w:rsidRPr="005713D8">
        <w:rPr>
          <w:sz w:val="28"/>
        </w:rPr>
        <w:t xml:space="preserve">Готовность </w:t>
      </w:r>
      <w:r w:rsidR="005713D8">
        <w:rPr>
          <w:sz w:val="28"/>
        </w:rPr>
        <w:t>граждан использовать государственную информационную структуру.</w:t>
      </w:r>
    </w:p>
    <w:p w:rsidR="00074544" w:rsidRDefault="00074544" w:rsidP="003E6F00">
      <w:pPr>
        <w:rPr>
          <w:b/>
          <w:sz w:val="28"/>
        </w:rPr>
      </w:pPr>
    </w:p>
    <w:p w:rsidR="00074544" w:rsidRDefault="00074544" w:rsidP="003E6F00">
      <w:pPr>
        <w:rPr>
          <w:b/>
          <w:sz w:val="28"/>
        </w:rPr>
      </w:pPr>
    </w:p>
    <w:p w:rsidR="00FF7E25" w:rsidRDefault="0052209C" w:rsidP="0052209C">
      <w:pPr>
        <w:spacing w:line="360" w:lineRule="auto"/>
        <w:jc w:val="both"/>
        <w:rPr>
          <w:b/>
          <w:sz w:val="28"/>
        </w:rPr>
      </w:pPr>
      <w:r w:rsidRPr="0052209C">
        <w:rPr>
          <w:sz w:val="28"/>
        </w:rPr>
        <w:lastRenderedPageBreak/>
        <w:tab/>
        <w:t xml:space="preserve">Следует </w:t>
      </w:r>
      <w:r>
        <w:rPr>
          <w:sz w:val="28"/>
        </w:rPr>
        <w:t xml:space="preserve">отметить в целом средний уровень готовности граждан инвестировать и финансировать развитие государственной информационной структуры. Исключением является готовность финансировать создание государственных каналов связи (54%). (Рис. </w:t>
      </w:r>
      <w:r w:rsidR="00EF4082">
        <w:rPr>
          <w:sz w:val="28"/>
        </w:rPr>
        <w:t>15</w:t>
      </w:r>
      <w:r>
        <w:rPr>
          <w:sz w:val="28"/>
        </w:rPr>
        <w:t>)</w:t>
      </w:r>
    </w:p>
    <w:p w:rsidR="00FF7E25" w:rsidRDefault="00FF7E25" w:rsidP="003E6F00">
      <w:pPr>
        <w:rPr>
          <w:b/>
          <w:sz w:val="28"/>
        </w:rPr>
      </w:pPr>
    </w:p>
    <w:p w:rsidR="00074544" w:rsidRDefault="001901CC" w:rsidP="003E6F00">
      <w:pPr>
        <w:rPr>
          <w:b/>
          <w:sz w:val="28"/>
        </w:rPr>
      </w:pPr>
      <w:r w:rsidRPr="001901CC">
        <w:rPr>
          <w:b/>
          <w:noProof/>
          <w:sz w:val="28"/>
        </w:rPr>
        <w:drawing>
          <wp:inline distT="0" distB="0" distL="0" distR="0">
            <wp:extent cx="5764233" cy="3455719"/>
            <wp:effectExtent l="19050" t="0" r="26967" b="0"/>
            <wp:docPr id="46" name="Диаграмма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074544" w:rsidRDefault="00074544" w:rsidP="003E6F00">
      <w:pPr>
        <w:rPr>
          <w:b/>
          <w:sz w:val="28"/>
        </w:rPr>
      </w:pPr>
    </w:p>
    <w:p w:rsidR="00074544" w:rsidRPr="00FF7E25" w:rsidRDefault="00FF7E25" w:rsidP="00FF7E25">
      <w:pPr>
        <w:jc w:val="center"/>
        <w:rPr>
          <w:sz w:val="28"/>
        </w:rPr>
      </w:pPr>
      <w:r w:rsidRPr="00FF7E25">
        <w:rPr>
          <w:sz w:val="28"/>
        </w:rPr>
        <w:t>Рис.</w:t>
      </w:r>
      <w:r w:rsidR="00EF4082">
        <w:rPr>
          <w:sz w:val="28"/>
        </w:rPr>
        <w:t>15</w:t>
      </w:r>
      <w:r>
        <w:rPr>
          <w:sz w:val="28"/>
        </w:rPr>
        <w:t xml:space="preserve"> готовность инвестировать и финансировать развитие государственной информационной структуры</w:t>
      </w:r>
    </w:p>
    <w:p w:rsidR="00F43B6C" w:rsidRDefault="00F43B6C" w:rsidP="003E6F00">
      <w:pPr>
        <w:rPr>
          <w:b/>
          <w:sz w:val="28"/>
        </w:rPr>
      </w:pPr>
    </w:p>
    <w:p w:rsidR="0052209C" w:rsidRPr="002D5415" w:rsidRDefault="0052209C" w:rsidP="0052209C">
      <w:pPr>
        <w:spacing w:line="360" w:lineRule="auto"/>
        <w:jc w:val="both"/>
        <w:rPr>
          <w:sz w:val="28"/>
          <w:szCs w:val="28"/>
        </w:rPr>
      </w:pPr>
      <w:r>
        <w:rPr>
          <w:sz w:val="28"/>
        </w:rPr>
        <w:tab/>
      </w:r>
      <w:r w:rsidRPr="0052209C">
        <w:rPr>
          <w:sz w:val="28"/>
        </w:rPr>
        <w:t xml:space="preserve">В целом </w:t>
      </w:r>
      <w:r>
        <w:rPr>
          <w:sz w:val="28"/>
        </w:rPr>
        <w:t xml:space="preserve">проведенное исследование среди граждан подтверждает предположение о том что </w:t>
      </w:r>
      <w:r w:rsidRPr="002D5415">
        <w:rPr>
          <w:sz w:val="28"/>
          <w:szCs w:val="28"/>
        </w:rPr>
        <w:t>граждан не удовлетворяет уровень качества разработанной информационной структуры института государственной службы, по большинству важных для них критериев</w:t>
      </w:r>
      <w:r>
        <w:rPr>
          <w:sz w:val="28"/>
          <w:szCs w:val="28"/>
        </w:rPr>
        <w:t xml:space="preserve"> и</w:t>
      </w:r>
      <w:r w:rsidRPr="002D5415">
        <w:rPr>
          <w:sz w:val="28"/>
          <w:szCs w:val="28"/>
        </w:rPr>
        <w:t xml:space="preserve"> граждане хотят использовать условно-бесплатную государственную информационную структуру, разработанную по централизованному подходу</w:t>
      </w:r>
      <w:r>
        <w:rPr>
          <w:sz w:val="28"/>
          <w:szCs w:val="28"/>
        </w:rPr>
        <w:t>, но при этом опровергается предположение о том, что г</w:t>
      </w:r>
      <w:r w:rsidRPr="002D5415">
        <w:rPr>
          <w:sz w:val="28"/>
          <w:szCs w:val="28"/>
        </w:rPr>
        <w:t>раждане готовы инвестировать создание условно-бесплатной государственную информационную структуру, разработанную по централизованному подходу</w:t>
      </w:r>
      <w:r>
        <w:rPr>
          <w:sz w:val="28"/>
          <w:szCs w:val="28"/>
        </w:rPr>
        <w:t xml:space="preserve">. </w:t>
      </w:r>
      <w:r w:rsidRPr="002D5415">
        <w:rPr>
          <w:sz w:val="28"/>
          <w:szCs w:val="28"/>
        </w:rPr>
        <w:t xml:space="preserve"> </w:t>
      </w:r>
    </w:p>
    <w:p w:rsidR="001043F5" w:rsidRDefault="001043F5" w:rsidP="003E6F00">
      <w:pPr>
        <w:rPr>
          <w:b/>
          <w:sz w:val="28"/>
        </w:rPr>
      </w:pPr>
    </w:p>
    <w:p w:rsidR="0052209C" w:rsidRDefault="0052209C" w:rsidP="003E6F00">
      <w:pPr>
        <w:rPr>
          <w:b/>
          <w:sz w:val="28"/>
        </w:rPr>
      </w:pPr>
    </w:p>
    <w:p w:rsidR="00074544" w:rsidRDefault="00074544" w:rsidP="003E6F00">
      <w:pPr>
        <w:rPr>
          <w:b/>
          <w:sz w:val="28"/>
        </w:rPr>
      </w:pPr>
    </w:p>
    <w:p w:rsidR="00A353C6" w:rsidRPr="00BF23A9" w:rsidRDefault="00A353C6" w:rsidP="00A353C6">
      <w:pPr>
        <w:spacing w:line="360" w:lineRule="auto"/>
        <w:ind w:right="-5"/>
        <w:jc w:val="center"/>
        <w:rPr>
          <w:sz w:val="28"/>
          <w:szCs w:val="28"/>
        </w:rPr>
      </w:pPr>
      <w:r w:rsidRPr="00BF23A9">
        <w:rPr>
          <w:sz w:val="28"/>
          <w:szCs w:val="28"/>
        </w:rPr>
        <w:lastRenderedPageBreak/>
        <w:t>Программа социологического исследования №</w:t>
      </w:r>
      <w:r>
        <w:rPr>
          <w:sz w:val="28"/>
          <w:szCs w:val="28"/>
        </w:rPr>
        <w:t>2</w:t>
      </w:r>
      <w:r w:rsidRPr="00BF23A9">
        <w:rPr>
          <w:sz w:val="28"/>
          <w:szCs w:val="28"/>
        </w:rPr>
        <w:t xml:space="preserve"> на тему</w:t>
      </w:r>
    </w:p>
    <w:p w:rsidR="00A353C6" w:rsidRPr="00BF23A9" w:rsidRDefault="00A353C6" w:rsidP="00A353C6">
      <w:pPr>
        <w:spacing w:line="360" w:lineRule="auto"/>
        <w:ind w:right="-5"/>
        <w:jc w:val="center"/>
        <w:rPr>
          <w:sz w:val="28"/>
          <w:szCs w:val="28"/>
        </w:rPr>
      </w:pPr>
      <w:r w:rsidRPr="00BF23A9">
        <w:rPr>
          <w:sz w:val="28"/>
          <w:szCs w:val="28"/>
        </w:rPr>
        <w:t xml:space="preserve">"Организация информационной структуры института государственной службы". </w:t>
      </w:r>
      <w:r>
        <w:rPr>
          <w:sz w:val="28"/>
          <w:szCs w:val="28"/>
        </w:rPr>
        <w:t>Опрос государственных служащих</w:t>
      </w:r>
      <w:r w:rsidRPr="00BF23A9">
        <w:rPr>
          <w:sz w:val="28"/>
          <w:szCs w:val="28"/>
        </w:rPr>
        <w:t>.</w:t>
      </w:r>
    </w:p>
    <w:p w:rsidR="00A353C6" w:rsidRPr="00BF23A9" w:rsidRDefault="00A353C6" w:rsidP="00A353C6">
      <w:pPr>
        <w:spacing w:line="360" w:lineRule="auto"/>
        <w:jc w:val="both"/>
        <w:rPr>
          <w:sz w:val="28"/>
          <w:szCs w:val="28"/>
        </w:rPr>
      </w:pPr>
      <w:r w:rsidRPr="00BF23A9">
        <w:rPr>
          <w:b/>
          <w:sz w:val="28"/>
          <w:szCs w:val="28"/>
        </w:rPr>
        <w:t>Объект исследования:</w:t>
      </w:r>
      <w:r w:rsidRPr="00BF23A9">
        <w:rPr>
          <w:sz w:val="28"/>
          <w:szCs w:val="28"/>
        </w:rPr>
        <w:t xml:space="preserve"> институт государственной службы.</w:t>
      </w:r>
    </w:p>
    <w:p w:rsidR="00A353C6" w:rsidRPr="00BF23A9" w:rsidRDefault="00A353C6" w:rsidP="00A353C6">
      <w:pPr>
        <w:spacing w:line="360" w:lineRule="auto"/>
        <w:jc w:val="both"/>
        <w:rPr>
          <w:sz w:val="28"/>
          <w:szCs w:val="28"/>
        </w:rPr>
      </w:pPr>
      <w:r w:rsidRPr="00BF23A9">
        <w:rPr>
          <w:b/>
          <w:sz w:val="28"/>
          <w:szCs w:val="28"/>
        </w:rPr>
        <w:t xml:space="preserve">Предмет исследования: </w:t>
      </w:r>
      <w:r w:rsidRPr="00BF23A9">
        <w:rPr>
          <w:sz w:val="28"/>
          <w:szCs w:val="28"/>
        </w:rPr>
        <w:t>информационная структура института государственной службы.</w:t>
      </w:r>
    </w:p>
    <w:p w:rsidR="00A353C6" w:rsidRPr="00BF23A9" w:rsidRDefault="00A353C6" w:rsidP="00A353C6">
      <w:pPr>
        <w:spacing w:line="360" w:lineRule="auto"/>
        <w:jc w:val="both"/>
        <w:rPr>
          <w:sz w:val="28"/>
          <w:szCs w:val="28"/>
        </w:rPr>
      </w:pPr>
      <w:r w:rsidRPr="00BF23A9">
        <w:rPr>
          <w:b/>
          <w:sz w:val="28"/>
          <w:szCs w:val="28"/>
        </w:rPr>
        <w:t>Цель:</w:t>
      </w:r>
      <w:r w:rsidRPr="00BF23A9">
        <w:rPr>
          <w:sz w:val="28"/>
          <w:szCs w:val="28"/>
        </w:rPr>
        <w:t xml:space="preserve"> получение </w:t>
      </w:r>
      <w:r>
        <w:rPr>
          <w:sz w:val="28"/>
          <w:szCs w:val="28"/>
        </w:rPr>
        <w:t>мнения государственных служащих о качестве информационной структуры института государственной службы и готовности её развивать и улучшать.</w:t>
      </w:r>
    </w:p>
    <w:p w:rsidR="00A353C6" w:rsidRPr="00BF23A9" w:rsidRDefault="00A353C6" w:rsidP="00A353C6">
      <w:pPr>
        <w:spacing w:line="360" w:lineRule="auto"/>
        <w:jc w:val="both"/>
        <w:rPr>
          <w:b/>
          <w:sz w:val="28"/>
          <w:szCs w:val="28"/>
        </w:rPr>
      </w:pPr>
      <w:r w:rsidRPr="00BF23A9">
        <w:rPr>
          <w:b/>
          <w:sz w:val="28"/>
          <w:szCs w:val="28"/>
        </w:rPr>
        <w:t>Задачи:</w:t>
      </w:r>
    </w:p>
    <w:p w:rsidR="00A353C6" w:rsidRPr="00BF23A9" w:rsidRDefault="00A353C6" w:rsidP="00A353C6">
      <w:pPr>
        <w:numPr>
          <w:ilvl w:val="0"/>
          <w:numId w:val="44"/>
        </w:numPr>
        <w:spacing w:line="360" w:lineRule="auto"/>
        <w:jc w:val="both"/>
        <w:rPr>
          <w:sz w:val="28"/>
          <w:szCs w:val="28"/>
        </w:rPr>
      </w:pPr>
      <w:r>
        <w:rPr>
          <w:sz w:val="28"/>
          <w:szCs w:val="28"/>
        </w:rPr>
        <w:t>пр</w:t>
      </w:r>
      <w:r w:rsidRPr="00BF23A9">
        <w:rPr>
          <w:sz w:val="28"/>
          <w:szCs w:val="28"/>
        </w:rPr>
        <w:t xml:space="preserve">оведение </w:t>
      </w:r>
      <w:r>
        <w:rPr>
          <w:sz w:val="28"/>
          <w:szCs w:val="28"/>
        </w:rPr>
        <w:t>анкетного опроса государственных служащих</w:t>
      </w:r>
      <w:r w:rsidRPr="00BF23A9">
        <w:rPr>
          <w:sz w:val="28"/>
          <w:szCs w:val="28"/>
        </w:rPr>
        <w:t>;</w:t>
      </w:r>
    </w:p>
    <w:p w:rsidR="00A353C6" w:rsidRPr="00BF23A9" w:rsidRDefault="00A353C6" w:rsidP="00A353C6">
      <w:pPr>
        <w:numPr>
          <w:ilvl w:val="0"/>
          <w:numId w:val="44"/>
        </w:numPr>
        <w:spacing w:line="360" w:lineRule="auto"/>
        <w:jc w:val="both"/>
        <w:rPr>
          <w:sz w:val="28"/>
          <w:szCs w:val="28"/>
        </w:rPr>
      </w:pPr>
      <w:r>
        <w:rPr>
          <w:sz w:val="28"/>
          <w:szCs w:val="28"/>
        </w:rPr>
        <w:t>а</w:t>
      </w:r>
      <w:r w:rsidRPr="00BF23A9">
        <w:rPr>
          <w:sz w:val="28"/>
          <w:szCs w:val="28"/>
        </w:rPr>
        <w:t>нализ и интерпретация полученных данных;</w:t>
      </w:r>
    </w:p>
    <w:p w:rsidR="00A353C6" w:rsidRPr="00BF23A9" w:rsidRDefault="00A353C6" w:rsidP="00A353C6">
      <w:pPr>
        <w:numPr>
          <w:ilvl w:val="0"/>
          <w:numId w:val="44"/>
        </w:numPr>
        <w:spacing w:line="360" w:lineRule="auto"/>
        <w:jc w:val="both"/>
        <w:rPr>
          <w:sz w:val="28"/>
          <w:szCs w:val="28"/>
        </w:rPr>
      </w:pPr>
      <w:r w:rsidRPr="00BF23A9">
        <w:rPr>
          <w:sz w:val="28"/>
          <w:szCs w:val="28"/>
        </w:rPr>
        <w:t>разработка рекомендаций по</w:t>
      </w:r>
      <w:r>
        <w:rPr>
          <w:sz w:val="28"/>
          <w:szCs w:val="28"/>
        </w:rPr>
        <w:t xml:space="preserve"> удовлетворению требований государственных служащих</w:t>
      </w:r>
      <w:r w:rsidRPr="00BF23A9">
        <w:rPr>
          <w:sz w:val="28"/>
          <w:szCs w:val="28"/>
        </w:rPr>
        <w:t>.</w:t>
      </w:r>
    </w:p>
    <w:p w:rsidR="00A353C6" w:rsidRPr="00BF23A9" w:rsidRDefault="00A353C6" w:rsidP="00A353C6">
      <w:pPr>
        <w:spacing w:line="360" w:lineRule="auto"/>
        <w:jc w:val="both"/>
        <w:rPr>
          <w:sz w:val="28"/>
          <w:szCs w:val="28"/>
        </w:rPr>
      </w:pPr>
      <w:r w:rsidRPr="00BF23A9">
        <w:rPr>
          <w:b/>
          <w:sz w:val="28"/>
          <w:szCs w:val="28"/>
        </w:rPr>
        <w:t>Гипотеза:</w:t>
      </w:r>
      <w:r w:rsidRPr="00BF23A9">
        <w:rPr>
          <w:sz w:val="28"/>
          <w:szCs w:val="28"/>
        </w:rPr>
        <w:t xml:space="preserve"> информационная структура института государственной службы нуждается в модернизации и требует единого оператора занимающегося всем циклом её организации.</w:t>
      </w:r>
    </w:p>
    <w:p w:rsidR="00A353C6" w:rsidRPr="00BF23A9" w:rsidRDefault="00A353C6" w:rsidP="00A353C6">
      <w:pPr>
        <w:spacing w:line="360" w:lineRule="auto"/>
        <w:jc w:val="both"/>
        <w:rPr>
          <w:b/>
          <w:sz w:val="28"/>
          <w:szCs w:val="28"/>
        </w:rPr>
      </w:pPr>
      <w:r w:rsidRPr="00BF23A9">
        <w:rPr>
          <w:b/>
          <w:sz w:val="28"/>
          <w:szCs w:val="28"/>
        </w:rPr>
        <w:t>Рабоч</w:t>
      </w:r>
      <w:r>
        <w:rPr>
          <w:b/>
          <w:sz w:val="28"/>
          <w:szCs w:val="28"/>
        </w:rPr>
        <w:t>ая</w:t>
      </w:r>
      <w:r w:rsidRPr="00BF23A9">
        <w:rPr>
          <w:b/>
          <w:sz w:val="28"/>
          <w:szCs w:val="28"/>
        </w:rPr>
        <w:t xml:space="preserve"> гипотез</w:t>
      </w:r>
      <w:r>
        <w:rPr>
          <w:b/>
          <w:sz w:val="28"/>
          <w:szCs w:val="28"/>
        </w:rPr>
        <w:t>а</w:t>
      </w:r>
      <w:r w:rsidRPr="00BF23A9">
        <w:rPr>
          <w:b/>
          <w:sz w:val="28"/>
          <w:szCs w:val="28"/>
        </w:rPr>
        <w:t xml:space="preserve">: </w:t>
      </w:r>
    </w:p>
    <w:p w:rsidR="00EE57C4" w:rsidRDefault="00A353C6" w:rsidP="00EE57C4">
      <w:pPr>
        <w:pStyle w:val="ad"/>
        <w:numPr>
          <w:ilvl w:val="0"/>
          <w:numId w:val="3"/>
        </w:numPr>
        <w:spacing w:line="360" w:lineRule="auto"/>
        <w:jc w:val="both"/>
        <w:rPr>
          <w:sz w:val="28"/>
          <w:szCs w:val="28"/>
        </w:rPr>
      </w:pPr>
      <w:r w:rsidRPr="002D5415">
        <w:rPr>
          <w:sz w:val="28"/>
          <w:szCs w:val="28"/>
        </w:rPr>
        <w:t>Г5: государственных служащих не удовлетворяет уровень качества работы внутренних и внешних информационных систем</w:t>
      </w:r>
      <w:r w:rsidR="00755685">
        <w:rPr>
          <w:sz w:val="28"/>
          <w:szCs w:val="28"/>
        </w:rPr>
        <w:t xml:space="preserve"> по параметрам: поиск официальных документов, дублирование информации</w:t>
      </w:r>
      <w:r w:rsidR="00EE57C4">
        <w:rPr>
          <w:sz w:val="28"/>
          <w:szCs w:val="28"/>
        </w:rPr>
        <w:t xml:space="preserve"> </w:t>
      </w:r>
    </w:p>
    <w:p w:rsidR="00755685" w:rsidRPr="002D5415" w:rsidRDefault="00EE57C4" w:rsidP="00EE57C4">
      <w:pPr>
        <w:pStyle w:val="ad"/>
        <w:numPr>
          <w:ilvl w:val="0"/>
          <w:numId w:val="3"/>
        </w:numPr>
        <w:spacing w:line="360" w:lineRule="auto"/>
        <w:jc w:val="both"/>
        <w:rPr>
          <w:sz w:val="28"/>
          <w:szCs w:val="28"/>
        </w:rPr>
      </w:pPr>
      <w:r>
        <w:rPr>
          <w:sz w:val="28"/>
          <w:szCs w:val="28"/>
        </w:rPr>
        <w:t xml:space="preserve">Г6: государственные служащие </w:t>
      </w:r>
      <w:r w:rsidR="00755685">
        <w:rPr>
          <w:sz w:val="28"/>
          <w:szCs w:val="28"/>
        </w:rPr>
        <w:t xml:space="preserve">готовы </w:t>
      </w:r>
      <w:r w:rsidR="00E86F32">
        <w:rPr>
          <w:sz w:val="28"/>
          <w:szCs w:val="28"/>
        </w:rPr>
        <w:t xml:space="preserve">наполнять сайты государственных органов официальными документами и другой информацией </w:t>
      </w:r>
    </w:p>
    <w:p w:rsidR="00850025" w:rsidRDefault="00850025" w:rsidP="00A353C6">
      <w:pPr>
        <w:spacing w:line="360" w:lineRule="auto"/>
        <w:jc w:val="both"/>
        <w:rPr>
          <w:b/>
          <w:sz w:val="28"/>
          <w:szCs w:val="28"/>
        </w:rPr>
      </w:pPr>
      <w:r>
        <w:rPr>
          <w:b/>
          <w:sz w:val="28"/>
          <w:szCs w:val="28"/>
        </w:rPr>
        <w:t>Разработка вопросов для исследования:</w:t>
      </w:r>
      <w:r w:rsidRPr="00850025">
        <w:rPr>
          <w:sz w:val="28"/>
          <w:szCs w:val="28"/>
        </w:rPr>
        <w:t xml:space="preserve"> в основу </w:t>
      </w:r>
      <w:r>
        <w:rPr>
          <w:sz w:val="28"/>
          <w:szCs w:val="28"/>
        </w:rPr>
        <w:t xml:space="preserve">разработки вопросов задаваемых в анкете для государственных служащих легла структура изображенная на рисунке 10. Анкета состоит из двух частей: общая информация - включающая в себя четыре вопроса и часть связанная с исследованием удовлетворенностью пользования информационной </w:t>
      </w:r>
      <w:r>
        <w:rPr>
          <w:sz w:val="28"/>
          <w:szCs w:val="28"/>
        </w:rPr>
        <w:lastRenderedPageBreak/>
        <w:t>структурой института государственной службы - включающая в себя пять вопросов. Более подробная структурой анкеты содержится в Приложении №</w:t>
      </w:r>
      <w:r w:rsidR="004B2BA0">
        <w:rPr>
          <w:sz w:val="28"/>
          <w:szCs w:val="28"/>
        </w:rPr>
        <w:t>7</w:t>
      </w:r>
      <w:r>
        <w:rPr>
          <w:sz w:val="28"/>
          <w:szCs w:val="28"/>
        </w:rPr>
        <w:t>.</w:t>
      </w:r>
    </w:p>
    <w:p w:rsidR="00850025" w:rsidRPr="00C33CAC" w:rsidRDefault="00850025" w:rsidP="00A353C6">
      <w:pPr>
        <w:spacing w:line="360" w:lineRule="auto"/>
        <w:jc w:val="both"/>
        <w:rPr>
          <w:sz w:val="28"/>
          <w:szCs w:val="28"/>
        </w:rPr>
      </w:pPr>
      <w:r>
        <w:rPr>
          <w:b/>
          <w:sz w:val="28"/>
          <w:szCs w:val="28"/>
        </w:rPr>
        <w:t>Результаты анкетирования</w:t>
      </w:r>
      <w:r w:rsidR="00C33CAC" w:rsidRPr="00C33CAC">
        <w:rPr>
          <w:sz w:val="28"/>
          <w:szCs w:val="28"/>
        </w:rPr>
        <w:t xml:space="preserve"> пре</w:t>
      </w:r>
      <w:r w:rsidR="00C33CAC">
        <w:rPr>
          <w:sz w:val="28"/>
          <w:szCs w:val="28"/>
        </w:rPr>
        <w:t>дставлены в Приложении №</w:t>
      </w:r>
      <w:r w:rsidR="004B2BA0">
        <w:rPr>
          <w:sz w:val="28"/>
          <w:szCs w:val="28"/>
        </w:rPr>
        <w:t>8</w:t>
      </w:r>
      <w:r w:rsidR="00C33CAC">
        <w:rPr>
          <w:sz w:val="28"/>
          <w:szCs w:val="28"/>
        </w:rPr>
        <w:t xml:space="preserve">. </w:t>
      </w:r>
    </w:p>
    <w:p w:rsidR="009948F9" w:rsidRDefault="00A353C6" w:rsidP="00A353C6">
      <w:pPr>
        <w:spacing w:line="360" w:lineRule="auto"/>
        <w:jc w:val="both"/>
        <w:rPr>
          <w:sz w:val="28"/>
          <w:szCs w:val="28"/>
        </w:rPr>
      </w:pPr>
      <w:r w:rsidRPr="008C6550">
        <w:rPr>
          <w:b/>
          <w:sz w:val="28"/>
          <w:szCs w:val="28"/>
        </w:rPr>
        <w:t>Репрезентативность выборки</w:t>
      </w:r>
      <w:r>
        <w:rPr>
          <w:b/>
          <w:sz w:val="28"/>
          <w:szCs w:val="28"/>
        </w:rPr>
        <w:t xml:space="preserve">: </w:t>
      </w:r>
      <w:r w:rsidRPr="008009A1">
        <w:rPr>
          <w:sz w:val="28"/>
          <w:szCs w:val="28"/>
        </w:rPr>
        <w:t>опрос про</w:t>
      </w:r>
      <w:r>
        <w:rPr>
          <w:sz w:val="28"/>
          <w:szCs w:val="28"/>
        </w:rPr>
        <w:t xml:space="preserve">водился в виде </w:t>
      </w:r>
      <w:proofErr w:type="spellStart"/>
      <w:r>
        <w:rPr>
          <w:sz w:val="28"/>
          <w:szCs w:val="28"/>
        </w:rPr>
        <w:t>он-лайн</w:t>
      </w:r>
      <w:proofErr w:type="spellEnd"/>
      <w:r>
        <w:rPr>
          <w:sz w:val="28"/>
          <w:szCs w:val="28"/>
        </w:rPr>
        <w:t xml:space="preserve"> анкетирования. Анкеты распространялись среди государственных служащих по их официальным адресам электронной почты. Анкеты распространялись среди государственных служащих: Министерства образования и науки Российской Федерации, </w:t>
      </w:r>
      <w:r w:rsidRPr="008C236B">
        <w:rPr>
          <w:sz w:val="28"/>
          <w:szCs w:val="28"/>
        </w:rPr>
        <w:t>Министерств</w:t>
      </w:r>
      <w:r>
        <w:rPr>
          <w:sz w:val="28"/>
          <w:szCs w:val="28"/>
        </w:rPr>
        <w:t>а</w:t>
      </w:r>
      <w:r w:rsidRPr="008C236B">
        <w:rPr>
          <w:sz w:val="28"/>
          <w:szCs w:val="28"/>
        </w:rPr>
        <w:t xml:space="preserve"> труда и социальной защиты </w:t>
      </w:r>
      <w:r>
        <w:rPr>
          <w:sz w:val="28"/>
          <w:szCs w:val="28"/>
        </w:rPr>
        <w:t xml:space="preserve">Российской Федерации, </w:t>
      </w:r>
      <w:r w:rsidRPr="008C236B">
        <w:rPr>
          <w:sz w:val="28"/>
          <w:szCs w:val="28"/>
        </w:rPr>
        <w:t>Федерально</w:t>
      </w:r>
      <w:r>
        <w:rPr>
          <w:sz w:val="28"/>
          <w:szCs w:val="28"/>
        </w:rPr>
        <w:t>го</w:t>
      </w:r>
      <w:r w:rsidRPr="008C236B">
        <w:rPr>
          <w:sz w:val="28"/>
          <w:szCs w:val="28"/>
        </w:rPr>
        <w:t xml:space="preserve"> казначейств</w:t>
      </w:r>
      <w:r>
        <w:rPr>
          <w:sz w:val="28"/>
          <w:szCs w:val="28"/>
        </w:rPr>
        <w:t>а</w:t>
      </w:r>
      <w:r w:rsidRPr="008C236B">
        <w:rPr>
          <w:sz w:val="28"/>
          <w:szCs w:val="28"/>
        </w:rPr>
        <w:t xml:space="preserve"> (Казначейство России)</w:t>
      </w:r>
      <w:r>
        <w:rPr>
          <w:sz w:val="28"/>
          <w:szCs w:val="28"/>
        </w:rPr>
        <w:t xml:space="preserve">, </w:t>
      </w:r>
      <w:r w:rsidRPr="008C236B">
        <w:rPr>
          <w:sz w:val="28"/>
          <w:szCs w:val="28"/>
        </w:rPr>
        <w:t>Министерств</w:t>
      </w:r>
      <w:r>
        <w:rPr>
          <w:sz w:val="28"/>
          <w:szCs w:val="28"/>
        </w:rPr>
        <w:t>а</w:t>
      </w:r>
      <w:r w:rsidRPr="008C236B">
        <w:rPr>
          <w:sz w:val="28"/>
          <w:szCs w:val="28"/>
        </w:rPr>
        <w:t xml:space="preserve"> экономического развития Российской Федерации</w:t>
      </w:r>
      <w:r>
        <w:rPr>
          <w:sz w:val="28"/>
          <w:szCs w:val="28"/>
        </w:rPr>
        <w:t xml:space="preserve">, в </w:t>
      </w:r>
      <w:r w:rsidRPr="00E47ADA">
        <w:rPr>
          <w:sz w:val="28"/>
          <w:szCs w:val="28"/>
        </w:rPr>
        <w:t>полномочн</w:t>
      </w:r>
      <w:r>
        <w:rPr>
          <w:sz w:val="28"/>
          <w:szCs w:val="28"/>
        </w:rPr>
        <w:t>ых</w:t>
      </w:r>
      <w:r w:rsidRPr="00E47ADA">
        <w:rPr>
          <w:sz w:val="28"/>
          <w:szCs w:val="28"/>
        </w:rPr>
        <w:t xml:space="preserve"> представител</w:t>
      </w:r>
      <w:r>
        <w:rPr>
          <w:sz w:val="28"/>
          <w:szCs w:val="28"/>
        </w:rPr>
        <w:t xml:space="preserve">ьствах Президента, в региональных и муниципальных исполнительных органов в области здравоохранения, сельского хозяйства, образования. </w:t>
      </w:r>
    </w:p>
    <w:p w:rsidR="00C33CAC" w:rsidRDefault="009948F9" w:rsidP="00A353C6">
      <w:pPr>
        <w:spacing w:line="360" w:lineRule="auto"/>
        <w:jc w:val="both"/>
        <w:rPr>
          <w:sz w:val="28"/>
          <w:szCs w:val="28"/>
        </w:rPr>
      </w:pPr>
      <w:r>
        <w:rPr>
          <w:sz w:val="28"/>
          <w:szCs w:val="28"/>
        </w:rPr>
        <w:tab/>
        <w:t>В исследовании приняли участие 20 государственных служащих, из них: десять человек работающих в государственных органах федерального уровня</w:t>
      </w:r>
      <w:r w:rsidR="00850025">
        <w:rPr>
          <w:sz w:val="28"/>
          <w:szCs w:val="28"/>
        </w:rPr>
        <w:t xml:space="preserve"> (50%)</w:t>
      </w:r>
      <w:r>
        <w:rPr>
          <w:sz w:val="28"/>
          <w:szCs w:val="28"/>
        </w:rPr>
        <w:t>, восемь человек регионального уровня</w:t>
      </w:r>
      <w:r w:rsidR="00850025">
        <w:rPr>
          <w:sz w:val="28"/>
          <w:szCs w:val="28"/>
        </w:rPr>
        <w:t xml:space="preserve"> (40%)</w:t>
      </w:r>
      <w:r>
        <w:rPr>
          <w:sz w:val="28"/>
          <w:szCs w:val="28"/>
        </w:rPr>
        <w:t xml:space="preserve"> и двое служащих муниципального уровня</w:t>
      </w:r>
      <w:r w:rsidR="00850025">
        <w:rPr>
          <w:sz w:val="28"/>
          <w:szCs w:val="28"/>
        </w:rPr>
        <w:t xml:space="preserve"> (10%)</w:t>
      </w:r>
      <w:r>
        <w:rPr>
          <w:sz w:val="28"/>
          <w:szCs w:val="28"/>
        </w:rPr>
        <w:t>.</w:t>
      </w:r>
      <w:r w:rsidR="00850025">
        <w:rPr>
          <w:sz w:val="28"/>
          <w:szCs w:val="28"/>
        </w:rPr>
        <w:t xml:space="preserve"> При этом большинство государственных служащих принявших участие в исследовании</w:t>
      </w:r>
      <w:r w:rsidR="00C33CAC">
        <w:rPr>
          <w:sz w:val="28"/>
          <w:szCs w:val="28"/>
        </w:rPr>
        <w:t xml:space="preserve"> замещают должности на позиции специалистов - двенадцать человек (60%), пять человек (25%)</w:t>
      </w:r>
      <w:r w:rsidR="00850025">
        <w:rPr>
          <w:sz w:val="28"/>
          <w:szCs w:val="28"/>
        </w:rPr>
        <w:t xml:space="preserve"> </w:t>
      </w:r>
      <w:r w:rsidR="00C33CAC">
        <w:rPr>
          <w:sz w:val="28"/>
          <w:szCs w:val="28"/>
        </w:rPr>
        <w:t xml:space="preserve">являются помощниками (советниками), двое служащих замещают руководящие должности (10%) и один респондент (5%) является обеспечивающим специалистом. </w:t>
      </w:r>
    </w:p>
    <w:p w:rsidR="00074544" w:rsidRPr="00C33CAC" w:rsidRDefault="00C33CAC" w:rsidP="00074544">
      <w:pPr>
        <w:spacing w:line="360" w:lineRule="auto"/>
        <w:jc w:val="both"/>
        <w:rPr>
          <w:b/>
          <w:sz w:val="28"/>
          <w:szCs w:val="28"/>
        </w:rPr>
      </w:pPr>
      <w:r w:rsidRPr="00C33CAC">
        <w:rPr>
          <w:b/>
          <w:sz w:val="28"/>
          <w:szCs w:val="28"/>
        </w:rPr>
        <w:t>Анализ и интерпретация полученных данных</w:t>
      </w:r>
      <w:r>
        <w:rPr>
          <w:b/>
          <w:sz w:val="28"/>
          <w:szCs w:val="28"/>
        </w:rPr>
        <w:t>:</w:t>
      </w:r>
    </w:p>
    <w:p w:rsidR="00005055" w:rsidRDefault="00005055" w:rsidP="00005055">
      <w:pPr>
        <w:spacing w:line="360" w:lineRule="auto"/>
        <w:jc w:val="both"/>
        <w:rPr>
          <w:sz w:val="28"/>
        </w:rPr>
      </w:pPr>
      <w:r w:rsidRPr="00005055">
        <w:rPr>
          <w:sz w:val="28"/>
        </w:rPr>
        <w:tab/>
      </w:r>
      <w:r>
        <w:rPr>
          <w:bCs/>
          <w:color w:val="000000"/>
          <w:sz w:val="28"/>
          <w:szCs w:val="28"/>
        </w:rPr>
        <w:t>Для анализа и интерпретации</w:t>
      </w:r>
      <w:r w:rsidRPr="00005055">
        <w:rPr>
          <w:sz w:val="28"/>
        </w:rPr>
        <w:t xml:space="preserve"> </w:t>
      </w:r>
      <w:r>
        <w:rPr>
          <w:sz w:val="28"/>
        </w:rPr>
        <w:t xml:space="preserve">полученных данных используется офисный пакет программ </w:t>
      </w:r>
      <w:proofErr w:type="spellStart"/>
      <w:r w:rsidRPr="00005055">
        <w:rPr>
          <w:sz w:val="28"/>
        </w:rPr>
        <w:t>Microsoft</w:t>
      </w:r>
      <w:proofErr w:type="spellEnd"/>
      <w:r w:rsidRPr="00005055">
        <w:rPr>
          <w:sz w:val="28"/>
        </w:rPr>
        <w:t xml:space="preserve"> </w:t>
      </w:r>
      <w:proofErr w:type="spellStart"/>
      <w:r w:rsidRPr="00005055">
        <w:rPr>
          <w:sz w:val="28"/>
        </w:rPr>
        <w:t>Office</w:t>
      </w:r>
      <w:proofErr w:type="spellEnd"/>
      <w:r>
        <w:rPr>
          <w:sz w:val="28"/>
        </w:rPr>
        <w:t xml:space="preserve"> в части </w:t>
      </w:r>
      <w:r>
        <w:rPr>
          <w:sz w:val="28"/>
          <w:lang w:val="en-US"/>
        </w:rPr>
        <w:t>MS</w:t>
      </w:r>
      <w:r w:rsidRPr="00005055">
        <w:rPr>
          <w:sz w:val="28"/>
        </w:rPr>
        <w:t xml:space="preserve"> </w:t>
      </w:r>
      <w:r>
        <w:rPr>
          <w:sz w:val="28"/>
          <w:lang w:val="en-US"/>
        </w:rPr>
        <w:t>Excel</w:t>
      </w:r>
      <w:r w:rsidRPr="00005055">
        <w:rPr>
          <w:sz w:val="28"/>
        </w:rPr>
        <w:t xml:space="preserve"> </w:t>
      </w:r>
      <w:r>
        <w:rPr>
          <w:sz w:val="28"/>
        </w:rPr>
        <w:t xml:space="preserve">и </w:t>
      </w:r>
      <w:r w:rsidRPr="00005055">
        <w:rPr>
          <w:sz w:val="28"/>
        </w:rPr>
        <w:t xml:space="preserve"> </w:t>
      </w:r>
      <w:r>
        <w:rPr>
          <w:sz w:val="28"/>
        </w:rPr>
        <w:t xml:space="preserve">специализированные программный продукт </w:t>
      </w:r>
      <w:r w:rsidRPr="00005055">
        <w:rPr>
          <w:sz w:val="28"/>
        </w:rPr>
        <w:t xml:space="preserve">IBM SPSS </w:t>
      </w:r>
      <w:proofErr w:type="spellStart"/>
      <w:r w:rsidRPr="00005055">
        <w:rPr>
          <w:sz w:val="28"/>
        </w:rPr>
        <w:t>Statistics</w:t>
      </w:r>
      <w:proofErr w:type="spellEnd"/>
      <w:r w:rsidRPr="00005055">
        <w:rPr>
          <w:sz w:val="28"/>
        </w:rPr>
        <w:t xml:space="preserve"> 20</w:t>
      </w:r>
      <w:r>
        <w:rPr>
          <w:sz w:val="28"/>
        </w:rPr>
        <w:t xml:space="preserve">.  </w:t>
      </w:r>
    </w:p>
    <w:p w:rsidR="00415032" w:rsidRPr="00415032" w:rsidRDefault="00005055" w:rsidP="00415032">
      <w:pPr>
        <w:spacing w:line="360" w:lineRule="auto"/>
        <w:jc w:val="both"/>
        <w:rPr>
          <w:bCs/>
          <w:color w:val="000000"/>
          <w:sz w:val="28"/>
          <w:szCs w:val="28"/>
        </w:rPr>
      </w:pPr>
      <w:r>
        <w:rPr>
          <w:sz w:val="28"/>
        </w:rPr>
        <w:tab/>
      </w:r>
      <w:r w:rsidRPr="00415032">
        <w:rPr>
          <w:sz w:val="28"/>
          <w:szCs w:val="28"/>
        </w:rPr>
        <w:t xml:space="preserve">В первую очередь необходимо проанализировать </w:t>
      </w:r>
      <w:r w:rsidRPr="00415032">
        <w:rPr>
          <w:bCs/>
          <w:color w:val="000000"/>
          <w:sz w:val="28"/>
          <w:szCs w:val="28"/>
        </w:rPr>
        <w:t xml:space="preserve">оценку качества и состояния информационной структурой института государственной службы </w:t>
      </w:r>
      <w:r w:rsidRPr="00415032">
        <w:rPr>
          <w:bCs/>
          <w:color w:val="000000"/>
          <w:sz w:val="28"/>
          <w:szCs w:val="28"/>
        </w:rPr>
        <w:lastRenderedPageBreak/>
        <w:t xml:space="preserve">данную государственными служащими.  </w:t>
      </w:r>
      <w:r w:rsidR="00415032" w:rsidRPr="00415032">
        <w:rPr>
          <w:bCs/>
          <w:color w:val="000000"/>
          <w:sz w:val="28"/>
          <w:szCs w:val="28"/>
        </w:rPr>
        <w:t xml:space="preserve">Для этого вычислим медиану, моду, стандартное отклонение и асимметрию (Табл. </w:t>
      </w:r>
      <w:r w:rsidR="00EF4082">
        <w:rPr>
          <w:bCs/>
          <w:color w:val="000000"/>
          <w:sz w:val="28"/>
          <w:szCs w:val="28"/>
        </w:rPr>
        <w:t>7</w:t>
      </w:r>
      <w:r w:rsidR="00415032" w:rsidRPr="00415032">
        <w:rPr>
          <w:bCs/>
          <w:color w:val="000000"/>
          <w:sz w:val="28"/>
          <w:szCs w:val="28"/>
        </w:rPr>
        <w:t xml:space="preserve">) </w:t>
      </w:r>
    </w:p>
    <w:p w:rsidR="003F3062" w:rsidRDefault="003F3062" w:rsidP="00415032">
      <w:pPr>
        <w:spacing w:line="360" w:lineRule="auto"/>
        <w:jc w:val="both"/>
        <w:rPr>
          <w:bCs/>
          <w:color w:val="000000"/>
          <w:sz w:val="28"/>
          <w:szCs w:val="28"/>
        </w:rPr>
      </w:pPr>
    </w:p>
    <w:p w:rsidR="00415032" w:rsidRPr="00415032" w:rsidRDefault="00415032" w:rsidP="00415032">
      <w:pPr>
        <w:spacing w:line="360" w:lineRule="auto"/>
        <w:jc w:val="both"/>
        <w:rPr>
          <w:bCs/>
          <w:color w:val="000000"/>
          <w:sz w:val="28"/>
          <w:szCs w:val="28"/>
        </w:rPr>
      </w:pPr>
      <w:r w:rsidRPr="00415032">
        <w:rPr>
          <w:bCs/>
          <w:color w:val="000000"/>
          <w:sz w:val="28"/>
          <w:szCs w:val="28"/>
        </w:rPr>
        <w:t>Табл</w:t>
      </w:r>
      <w:r w:rsidR="00512D0A">
        <w:rPr>
          <w:bCs/>
          <w:color w:val="000000"/>
          <w:sz w:val="28"/>
          <w:szCs w:val="28"/>
        </w:rPr>
        <w:t>.</w:t>
      </w:r>
      <w:r w:rsidR="00EF4082">
        <w:rPr>
          <w:bCs/>
          <w:color w:val="000000"/>
          <w:sz w:val="28"/>
          <w:szCs w:val="28"/>
        </w:rPr>
        <w:t>7</w:t>
      </w:r>
      <w:r w:rsidR="00512D0A">
        <w:rPr>
          <w:bCs/>
          <w:color w:val="000000"/>
          <w:sz w:val="28"/>
          <w:szCs w:val="28"/>
        </w:rPr>
        <w:t xml:space="preserve"> </w:t>
      </w:r>
      <w:r w:rsidRPr="00415032">
        <w:rPr>
          <w:bCs/>
          <w:color w:val="000000"/>
          <w:sz w:val="28"/>
          <w:szCs w:val="28"/>
        </w:rPr>
        <w:t>Статистики по оценке качества и состояния информационной структурой</w:t>
      </w:r>
    </w:p>
    <w:tbl>
      <w:tblPr>
        <w:tblW w:w="9640" w:type="dxa"/>
        <w:tblInd w:w="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1356"/>
        <w:gridCol w:w="1525"/>
        <w:gridCol w:w="1017"/>
        <w:gridCol w:w="1016"/>
        <w:gridCol w:w="1016"/>
        <w:gridCol w:w="1016"/>
        <w:gridCol w:w="1370"/>
        <w:gridCol w:w="1324"/>
      </w:tblGrid>
      <w:tr w:rsidR="00415032" w:rsidRPr="00051011" w:rsidTr="00051011">
        <w:trPr>
          <w:cantSplit/>
        </w:trPr>
        <w:tc>
          <w:tcPr>
            <w:tcW w:w="2881" w:type="dxa"/>
            <w:gridSpan w:val="2"/>
            <w:tcBorders>
              <w:top w:val="single" w:sz="16" w:space="0" w:color="000000"/>
              <w:left w:val="single" w:sz="16" w:space="0" w:color="000000"/>
              <w:bottom w:val="single" w:sz="16" w:space="0" w:color="000000"/>
              <w:right w:val="nil"/>
            </w:tcBorders>
            <w:shd w:val="clear" w:color="auto" w:fill="FFFFFF"/>
            <w:vAlign w:val="center"/>
          </w:tcPr>
          <w:p w:rsidR="00415032" w:rsidRPr="00051011" w:rsidRDefault="00415032" w:rsidP="00051011">
            <w:pPr>
              <w:autoSpaceDE w:val="0"/>
              <w:autoSpaceDN w:val="0"/>
              <w:adjustRightInd w:val="0"/>
              <w:spacing w:line="360" w:lineRule="auto"/>
              <w:ind w:left="60" w:right="60"/>
              <w:jc w:val="center"/>
              <w:rPr>
                <w:color w:val="000000"/>
              </w:rPr>
            </w:pPr>
          </w:p>
        </w:tc>
        <w:tc>
          <w:tcPr>
            <w:tcW w:w="1017" w:type="dxa"/>
            <w:tcBorders>
              <w:top w:val="single" w:sz="16" w:space="0" w:color="000000"/>
              <w:left w:val="single" w:sz="16" w:space="0" w:color="000000"/>
              <w:bottom w:val="single" w:sz="16" w:space="0" w:color="000000"/>
            </w:tcBorders>
            <w:shd w:val="clear" w:color="auto" w:fill="FFFFFF"/>
            <w:vAlign w:val="center"/>
          </w:tcPr>
          <w:p w:rsidR="00415032" w:rsidRPr="00051011" w:rsidRDefault="00415032" w:rsidP="00051011">
            <w:pPr>
              <w:autoSpaceDE w:val="0"/>
              <w:autoSpaceDN w:val="0"/>
              <w:adjustRightInd w:val="0"/>
              <w:spacing w:line="360" w:lineRule="auto"/>
              <w:ind w:left="60" w:right="60"/>
              <w:jc w:val="center"/>
              <w:rPr>
                <w:color w:val="000000"/>
              </w:rPr>
            </w:pPr>
            <w:r w:rsidRPr="00051011">
              <w:rPr>
                <w:color w:val="000000"/>
              </w:rPr>
              <w:t>Технические средства</w:t>
            </w:r>
          </w:p>
        </w:tc>
        <w:tc>
          <w:tcPr>
            <w:tcW w:w="1016" w:type="dxa"/>
            <w:tcBorders>
              <w:top w:val="single" w:sz="16" w:space="0" w:color="000000"/>
              <w:bottom w:val="single" w:sz="16" w:space="0" w:color="000000"/>
            </w:tcBorders>
            <w:shd w:val="clear" w:color="auto" w:fill="FFFFFF"/>
            <w:vAlign w:val="center"/>
          </w:tcPr>
          <w:p w:rsidR="00415032" w:rsidRPr="00051011" w:rsidRDefault="00415032" w:rsidP="00051011">
            <w:pPr>
              <w:autoSpaceDE w:val="0"/>
              <w:autoSpaceDN w:val="0"/>
              <w:adjustRightInd w:val="0"/>
              <w:spacing w:line="360" w:lineRule="auto"/>
              <w:ind w:left="60" w:right="60"/>
              <w:jc w:val="center"/>
              <w:rPr>
                <w:color w:val="000000"/>
              </w:rPr>
            </w:pPr>
            <w:r w:rsidRPr="00051011">
              <w:rPr>
                <w:color w:val="000000"/>
              </w:rPr>
              <w:t>Каналы связи</w:t>
            </w:r>
          </w:p>
        </w:tc>
        <w:tc>
          <w:tcPr>
            <w:tcW w:w="1016" w:type="dxa"/>
            <w:tcBorders>
              <w:top w:val="single" w:sz="16" w:space="0" w:color="000000"/>
              <w:bottom w:val="single" w:sz="16" w:space="0" w:color="000000"/>
            </w:tcBorders>
            <w:shd w:val="clear" w:color="auto" w:fill="FFFFFF"/>
            <w:vAlign w:val="center"/>
          </w:tcPr>
          <w:p w:rsidR="00415032" w:rsidRPr="00051011" w:rsidRDefault="00415032" w:rsidP="00051011">
            <w:pPr>
              <w:autoSpaceDE w:val="0"/>
              <w:autoSpaceDN w:val="0"/>
              <w:adjustRightInd w:val="0"/>
              <w:spacing w:line="360" w:lineRule="auto"/>
              <w:ind w:left="60" w:right="60"/>
              <w:jc w:val="center"/>
              <w:rPr>
                <w:color w:val="000000"/>
              </w:rPr>
            </w:pPr>
            <w:r w:rsidRPr="00051011">
              <w:rPr>
                <w:color w:val="000000"/>
              </w:rPr>
              <w:t>Операционные системы</w:t>
            </w:r>
          </w:p>
        </w:tc>
        <w:tc>
          <w:tcPr>
            <w:tcW w:w="1016" w:type="dxa"/>
            <w:tcBorders>
              <w:top w:val="single" w:sz="16" w:space="0" w:color="000000"/>
              <w:bottom w:val="single" w:sz="16" w:space="0" w:color="000000"/>
            </w:tcBorders>
            <w:shd w:val="clear" w:color="auto" w:fill="FFFFFF"/>
            <w:vAlign w:val="center"/>
          </w:tcPr>
          <w:p w:rsidR="00415032" w:rsidRPr="00051011" w:rsidRDefault="00415032" w:rsidP="00051011">
            <w:pPr>
              <w:autoSpaceDE w:val="0"/>
              <w:autoSpaceDN w:val="0"/>
              <w:adjustRightInd w:val="0"/>
              <w:spacing w:line="360" w:lineRule="auto"/>
              <w:ind w:left="60" w:right="60"/>
              <w:jc w:val="center"/>
              <w:rPr>
                <w:color w:val="000000"/>
              </w:rPr>
            </w:pPr>
            <w:r w:rsidRPr="00051011">
              <w:rPr>
                <w:color w:val="000000"/>
              </w:rPr>
              <w:t>Программное обеспечение</w:t>
            </w:r>
          </w:p>
        </w:tc>
        <w:tc>
          <w:tcPr>
            <w:tcW w:w="1370" w:type="dxa"/>
            <w:tcBorders>
              <w:top w:val="single" w:sz="16" w:space="0" w:color="000000"/>
              <w:bottom w:val="single" w:sz="16" w:space="0" w:color="000000"/>
            </w:tcBorders>
            <w:shd w:val="clear" w:color="auto" w:fill="FFFFFF"/>
            <w:vAlign w:val="center"/>
          </w:tcPr>
          <w:p w:rsidR="00415032" w:rsidRPr="00051011" w:rsidRDefault="00415032" w:rsidP="00051011">
            <w:pPr>
              <w:autoSpaceDE w:val="0"/>
              <w:autoSpaceDN w:val="0"/>
              <w:adjustRightInd w:val="0"/>
              <w:spacing w:line="360" w:lineRule="auto"/>
              <w:ind w:left="60" w:right="60"/>
              <w:jc w:val="center"/>
              <w:rPr>
                <w:color w:val="000000"/>
              </w:rPr>
            </w:pPr>
            <w:r w:rsidRPr="00051011">
              <w:rPr>
                <w:color w:val="000000"/>
              </w:rPr>
              <w:t>Внешние сайты</w:t>
            </w:r>
          </w:p>
        </w:tc>
        <w:tc>
          <w:tcPr>
            <w:tcW w:w="1324" w:type="dxa"/>
            <w:tcBorders>
              <w:top w:val="single" w:sz="16" w:space="0" w:color="000000"/>
              <w:bottom w:val="single" w:sz="16" w:space="0" w:color="000000"/>
              <w:right w:val="single" w:sz="16" w:space="0" w:color="000000"/>
            </w:tcBorders>
            <w:shd w:val="clear" w:color="auto" w:fill="FFFFFF"/>
            <w:vAlign w:val="center"/>
          </w:tcPr>
          <w:p w:rsidR="00415032" w:rsidRPr="00051011" w:rsidRDefault="00415032" w:rsidP="00051011">
            <w:pPr>
              <w:autoSpaceDE w:val="0"/>
              <w:autoSpaceDN w:val="0"/>
              <w:adjustRightInd w:val="0"/>
              <w:spacing w:line="360" w:lineRule="auto"/>
              <w:ind w:left="60" w:right="60"/>
              <w:jc w:val="center"/>
              <w:rPr>
                <w:color w:val="000000"/>
              </w:rPr>
            </w:pPr>
            <w:r w:rsidRPr="00051011">
              <w:rPr>
                <w:color w:val="000000"/>
              </w:rPr>
              <w:t>Внутренние сайты</w:t>
            </w:r>
          </w:p>
        </w:tc>
      </w:tr>
      <w:tr w:rsidR="00415032" w:rsidRPr="00051011" w:rsidTr="00051011">
        <w:trPr>
          <w:cantSplit/>
        </w:trPr>
        <w:tc>
          <w:tcPr>
            <w:tcW w:w="1356" w:type="dxa"/>
            <w:vMerge w:val="restart"/>
            <w:tcBorders>
              <w:top w:val="single" w:sz="16" w:space="0" w:color="000000"/>
              <w:left w:val="single" w:sz="16" w:space="0" w:color="000000"/>
              <w:bottom w:val="nil"/>
              <w:right w:val="nil"/>
            </w:tcBorders>
            <w:shd w:val="clear" w:color="auto" w:fill="FFFFFF"/>
            <w:vAlign w:val="center"/>
          </w:tcPr>
          <w:p w:rsidR="00415032" w:rsidRPr="00051011" w:rsidRDefault="00415032" w:rsidP="00051011">
            <w:pPr>
              <w:autoSpaceDE w:val="0"/>
              <w:autoSpaceDN w:val="0"/>
              <w:adjustRightInd w:val="0"/>
              <w:spacing w:line="360" w:lineRule="auto"/>
              <w:ind w:left="60" w:right="60"/>
              <w:rPr>
                <w:color w:val="000000"/>
              </w:rPr>
            </w:pPr>
            <w:r w:rsidRPr="00051011">
              <w:rPr>
                <w:color w:val="000000"/>
              </w:rPr>
              <w:t>N</w:t>
            </w:r>
          </w:p>
        </w:tc>
        <w:tc>
          <w:tcPr>
            <w:tcW w:w="1525" w:type="dxa"/>
            <w:tcBorders>
              <w:top w:val="single" w:sz="16" w:space="0" w:color="000000"/>
              <w:left w:val="nil"/>
              <w:bottom w:val="nil"/>
              <w:right w:val="single" w:sz="16" w:space="0" w:color="000000"/>
            </w:tcBorders>
            <w:shd w:val="clear" w:color="auto" w:fill="FFFFFF"/>
            <w:vAlign w:val="center"/>
          </w:tcPr>
          <w:p w:rsidR="00415032" w:rsidRPr="00051011" w:rsidRDefault="00415032" w:rsidP="00051011">
            <w:pPr>
              <w:autoSpaceDE w:val="0"/>
              <w:autoSpaceDN w:val="0"/>
              <w:adjustRightInd w:val="0"/>
              <w:spacing w:line="360" w:lineRule="auto"/>
              <w:ind w:left="60" w:right="60"/>
              <w:rPr>
                <w:color w:val="000000"/>
              </w:rPr>
            </w:pPr>
            <w:proofErr w:type="spellStart"/>
            <w:r w:rsidRPr="00051011">
              <w:rPr>
                <w:color w:val="000000"/>
              </w:rPr>
              <w:t>Валидные</w:t>
            </w:r>
            <w:proofErr w:type="spellEnd"/>
          </w:p>
        </w:tc>
        <w:tc>
          <w:tcPr>
            <w:tcW w:w="1017" w:type="dxa"/>
            <w:tcBorders>
              <w:top w:val="single" w:sz="16" w:space="0" w:color="000000"/>
              <w:left w:val="single" w:sz="16" w:space="0" w:color="000000"/>
              <w:bottom w:val="nil"/>
            </w:tcBorders>
            <w:shd w:val="clear" w:color="auto" w:fill="FFFFFF"/>
            <w:vAlign w:val="center"/>
          </w:tcPr>
          <w:p w:rsidR="00415032" w:rsidRPr="00051011" w:rsidRDefault="00415032" w:rsidP="00051011">
            <w:pPr>
              <w:autoSpaceDE w:val="0"/>
              <w:autoSpaceDN w:val="0"/>
              <w:adjustRightInd w:val="0"/>
              <w:spacing w:line="360" w:lineRule="auto"/>
              <w:ind w:left="60" w:right="60"/>
              <w:jc w:val="center"/>
              <w:rPr>
                <w:color w:val="000000"/>
              </w:rPr>
            </w:pPr>
            <w:r w:rsidRPr="00051011">
              <w:rPr>
                <w:color w:val="000000"/>
              </w:rPr>
              <w:t>20</w:t>
            </w:r>
          </w:p>
        </w:tc>
        <w:tc>
          <w:tcPr>
            <w:tcW w:w="1016" w:type="dxa"/>
            <w:tcBorders>
              <w:top w:val="single" w:sz="16" w:space="0" w:color="000000"/>
              <w:bottom w:val="nil"/>
            </w:tcBorders>
            <w:shd w:val="clear" w:color="auto" w:fill="FFFFFF"/>
            <w:vAlign w:val="center"/>
          </w:tcPr>
          <w:p w:rsidR="00415032" w:rsidRPr="00051011" w:rsidRDefault="00415032" w:rsidP="00051011">
            <w:pPr>
              <w:autoSpaceDE w:val="0"/>
              <w:autoSpaceDN w:val="0"/>
              <w:adjustRightInd w:val="0"/>
              <w:spacing w:line="360" w:lineRule="auto"/>
              <w:ind w:left="60" w:right="60"/>
              <w:jc w:val="center"/>
              <w:rPr>
                <w:color w:val="000000"/>
              </w:rPr>
            </w:pPr>
            <w:r w:rsidRPr="00051011">
              <w:rPr>
                <w:color w:val="000000"/>
              </w:rPr>
              <w:t>20</w:t>
            </w:r>
          </w:p>
        </w:tc>
        <w:tc>
          <w:tcPr>
            <w:tcW w:w="1016" w:type="dxa"/>
            <w:tcBorders>
              <w:top w:val="single" w:sz="16" w:space="0" w:color="000000"/>
              <w:bottom w:val="nil"/>
            </w:tcBorders>
            <w:shd w:val="clear" w:color="auto" w:fill="FFFFFF"/>
            <w:vAlign w:val="center"/>
          </w:tcPr>
          <w:p w:rsidR="00415032" w:rsidRPr="00051011" w:rsidRDefault="00415032" w:rsidP="00051011">
            <w:pPr>
              <w:autoSpaceDE w:val="0"/>
              <w:autoSpaceDN w:val="0"/>
              <w:adjustRightInd w:val="0"/>
              <w:spacing w:line="360" w:lineRule="auto"/>
              <w:ind w:left="60" w:right="60"/>
              <w:jc w:val="center"/>
              <w:rPr>
                <w:color w:val="000000"/>
              </w:rPr>
            </w:pPr>
            <w:r w:rsidRPr="00051011">
              <w:rPr>
                <w:color w:val="000000"/>
              </w:rPr>
              <w:t>20</w:t>
            </w:r>
          </w:p>
        </w:tc>
        <w:tc>
          <w:tcPr>
            <w:tcW w:w="1016" w:type="dxa"/>
            <w:tcBorders>
              <w:top w:val="single" w:sz="16" w:space="0" w:color="000000"/>
              <w:bottom w:val="nil"/>
            </w:tcBorders>
            <w:shd w:val="clear" w:color="auto" w:fill="FFFFFF"/>
            <w:vAlign w:val="center"/>
          </w:tcPr>
          <w:p w:rsidR="00415032" w:rsidRPr="00051011" w:rsidRDefault="00415032" w:rsidP="00051011">
            <w:pPr>
              <w:autoSpaceDE w:val="0"/>
              <w:autoSpaceDN w:val="0"/>
              <w:adjustRightInd w:val="0"/>
              <w:spacing w:line="360" w:lineRule="auto"/>
              <w:ind w:left="60" w:right="60"/>
              <w:jc w:val="center"/>
              <w:rPr>
                <w:color w:val="000000"/>
              </w:rPr>
            </w:pPr>
            <w:r w:rsidRPr="00051011">
              <w:rPr>
                <w:color w:val="000000"/>
              </w:rPr>
              <w:t>20</w:t>
            </w:r>
          </w:p>
        </w:tc>
        <w:tc>
          <w:tcPr>
            <w:tcW w:w="1370" w:type="dxa"/>
            <w:tcBorders>
              <w:top w:val="single" w:sz="16" w:space="0" w:color="000000"/>
              <w:bottom w:val="nil"/>
            </w:tcBorders>
            <w:shd w:val="clear" w:color="auto" w:fill="FFFFFF"/>
            <w:vAlign w:val="center"/>
          </w:tcPr>
          <w:p w:rsidR="00415032" w:rsidRPr="00051011" w:rsidRDefault="00415032" w:rsidP="00051011">
            <w:pPr>
              <w:autoSpaceDE w:val="0"/>
              <w:autoSpaceDN w:val="0"/>
              <w:adjustRightInd w:val="0"/>
              <w:spacing w:line="360" w:lineRule="auto"/>
              <w:ind w:left="60" w:right="60"/>
              <w:jc w:val="center"/>
              <w:rPr>
                <w:color w:val="000000"/>
              </w:rPr>
            </w:pPr>
            <w:r w:rsidRPr="00051011">
              <w:rPr>
                <w:color w:val="000000"/>
              </w:rPr>
              <w:t>20</w:t>
            </w:r>
          </w:p>
        </w:tc>
        <w:tc>
          <w:tcPr>
            <w:tcW w:w="1324" w:type="dxa"/>
            <w:tcBorders>
              <w:top w:val="single" w:sz="16" w:space="0" w:color="000000"/>
              <w:bottom w:val="nil"/>
              <w:right w:val="single" w:sz="16" w:space="0" w:color="000000"/>
            </w:tcBorders>
            <w:shd w:val="clear" w:color="auto" w:fill="FFFFFF"/>
            <w:vAlign w:val="center"/>
          </w:tcPr>
          <w:p w:rsidR="00415032" w:rsidRPr="00051011" w:rsidRDefault="00415032" w:rsidP="00051011">
            <w:pPr>
              <w:autoSpaceDE w:val="0"/>
              <w:autoSpaceDN w:val="0"/>
              <w:adjustRightInd w:val="0"/>
              <w:spacing w:line="360" w:lineRule="auto"/>
              <w:ind w:left="60" w:right="60"/>
              <w:jc w:val="center"/>
              <w:rPr>
                <w:color w:val="000000"/>
              </w:rPr>
            </w:pPr>
            <w:r w:rsidRPr="00051011">
              <w:rPr>
                <w:color w:val="000000"/>
              </w:rPr>
              <w:t>20</w:t>
            </w:r>
          </w:p>
        </w:tc>
      </w:tr>
      <w:tr w:rsidR="00415032" w:rsidRPr="00051011" w:rsidTr="00051011">
        <w:trPr>
          <w:cantSplit/>
        </w:trPr>
        <w:tc>
          <w:tcPr>
            <w:tcW w:w="1356" w:type="dxa"/>
            <w:vMerge/>
            <w:tcBorders>
              <w:top w:val="single" w:sz="16" w:space="0" w:color="000000"/>
              <w:left w:val="single" w:sz="16" w:space="0" w:color="000000"/>
              <w:bottom w:val="nil"/>
              <w:right w:val="nil"/>
            </w:tcBorders>
            <w:shd w:val="clear" w:color="auto" w:fill="FFFFFF"/>
            <w:vAlign w:val="center"/>
          </w:tcPr>
          <w:p w:rsidR="00415032" w:rsidRPr="00051011" w:rsidRDefault="00415032" w:rsidP="00051011">
            <w:pPr>
              <w:autoSpaceDE w:val="0"/>
              <w:autoSpaceDN w:val="0"/>
              <w:adjustRightInd w:val="0"/>
              <w:spacing w:line="360" w:lineRule="auto"/>
              <w:rPr>
                <w:color w:val="000000"/>
              </w:rPr>
            </w:pPr>
          </w:p>
        </w:tc>
        <w:tc>
          <w:tcPr>
            <w:tcW w:w="1525" w:type="dxa"/>
            <w:tcBorders>
              <w:top w:val="nil"/>
              <w:left w:val="nil"/>
              <w:bottom w:val="nil"/>
              <w:right w:val="single" w:sz="16" w:space="0" w:color="000000"/>
            </w:tcBorders>
            <w:shd w:val="clear" w:color="auto" w:fill="FFFFFF"/>
            <w:vAlign w:val="center"/>
          </w:tcPr>
          <w:p w:rsidR="00415032" w:rsidRPr="00051011" w:rsidRDefault="00415032" w:rsidP="00051011">
            <w:pPr>
              <w:autoSpaceDE w:val="0"/>
              <w:autoSpaceDN w:val="0"/>
              <w:adjustRightInd w:val="0"/>
              <w:spacing w:line="360" w:lineRule="auto"/>
              <w:ind w:left="60" w:right="60"/>
              <w:rPr>
                <w:color w:val="000000"/>
              </w:rPr>
            </w:pPr>
            <w:r w:rsidRPr="00051011">
              <w:rPr>
                <w:color w:val="000000"/>
              </w:rPr>
              <w:t>Пропущенные</w:t>
            </w:r>
          </w:p>
        </w:tc>
        <w:tc>
          <w:tcPr>
            <w:tcW w:w="1017" w:type="dxa"/>
            <w:tcBorders>
              <w:top w:val="nil"/>
              <w:left w:val="single" w:sz="16" w:space="0" w:color="000000"/>
              <w:bottom w:val="nil"/>
            </w:tcBorders>
            <w:shd w:val="clear" w:color="auto" w:fill="FFFFFF"/>
            <w:vAlign w:val="center"/>
          </w:tcPr>
          <w:p w:rsidR="00415032" w:rsidRPr="00051011" w:rsidRDefault="00415032" w:rsidP="00051011">
            <w:pPr>
              <w:autoSpaceDE w:val="0"/>
              <w:autoSpaceDN w:val="0"/>
              <w:adjustRightInd w:val="0"/>
              <w:spacing w:line="360" w:lineRule="auto"/>
              <w:ind w:left="60" w:right="60"/>
              <w:jc w:val="center"/>
              <w:rPr>
                <w:color w:val="000000"/>
              </w:rPr>
            </w:pPr>
            <w:r w:rsidRPr="00051011">
              <w:rPr>
                <w:color w:val="000000"/>
              </w:rPr>
              <w:t>0</w:t>
            </w:r>
          </w:p>
        </w:tc>
        <w:tc>
          <w:tcPr>
            <w:tcW w:w="1016" w:type="dxa"/>
            <w:tcBorders>
              <w:top w:val="nil"/>
              <w:bottom w:val="nil"/>
            </w:tcBorders>
            <w:shd w:val="clear" w:color="auto" w:fill="FFFFFF"/>
            <w:vAlign w:val="center"/>
          </w:tcPr>
          <w:p w:rsidR="00415032" w:rsidRPr="00051011" w:rsidRDefault="00415032" w:rsidP="00051011">
            <w:pPr>
              <w:autoSpaceDE w:val="0"/>
              <w:autoSpaceDN w:val="0"/>
              <w:adjustRightInd w:val="0"/>
              <w:spacing w:line="360" w:lineRule="auto"/>
              <w:ind w:left="60" w:right="60"/>
              <w:jc w:val="center"/>
              <w:rPr>
                <w:color w:val="000000"/>
              </w:rPr>
            </w:pPr>
            <w:r w:rsidRPr="00051011">
              <w:rPr>
                <w:color w:val="000000"/>
              </w:rPr>
              <w:t>0</w:t>
            </w:r>
          </w:p>
        </w:tc>
        <w:tc>
          <w:tcPr>
            <w:tcW w:w="1016" w:type="dxa"/>
            <w:tcBorders>
              <w:top w:val="nil"/>
              <w:bottom w:val="nil"/>
            </w:tcBorders>
            <w:shd w:val="clear" w:color="auto" w:fill="FFFFFF"/>
            <w:vAlign w:val="center"/>
          </w:tcPr>
          <w:p w:rsidR="00415032" w:rsidRPr="00051011" w:rsidRDefault="00415032" w:rsidP="00051011">
            <w:pPr>
              <w:autoSpaceDE w:val="0"/>
              <w:autoSpaceDN w:val="0"/>
              <w:adjustRightInd w:val="0"/>
              <w:spacing w:line="360" w:lineRule="auto"/>
              <w:ind w:left="60" w:right="60"/>
              <w:jc w:val="center"/>
              <w:rPr>
                <w:color w:val="000000"/>
              </w:rPr>
            </w:pPr>
            <w:r w:rsidRPr="00051011">
              <w:rPr>
                <w:color w:val="000000"/>
              </w:rPr>
              <w:t>0</w:t>
            </w:r>
          </w:p>
        </w:tc>
        <w:tc>
          <w:tcPr>
            <w:tcW w:w="1016" w:type="dxa"/>
            <w:tcBorders>
              <w:top w:val="nil"/>
              <w:bottom w:val="nil"/>
            </w:tcBorders>
            <w:shd w:val="clear" w:color="auto" w:fill="FFFFFF"/>
            <w:vAlign w:val="center"/>
          </w:tcPr>
          <w:p w:rsidR="00415032" w:rsidRPr="00051011" w:rsidRDefault="00415032" w:rsidP="00051011">
            <w:pPr>
              <w:autoSpaceDE w:val="0"/>
              <w:autoSpaceDN w:val="0"/>
              <w:adjustRightInd w:val="0"/>
              <w:spacing w:line="360" w:lineRule="auto"/>
              <w:ind w:left="60" w:right="60"/>
              <w:jc w:val="center"/>
              <w:rPr>
                <w:color w:val="000000"/>
              </w:rPr>
            </w:pPr>
            <w:r w:rsidRPr="00051011">
              <w:rPr>
                <w:color w:val="000000"/>
              </w:rPr>
              <w:t>0</w:t>
            </w:r>
          </w:p>
        </w:tc>
        <w:tc>
          <w:tcPr>
            <w:tcW w:w="1370" w:type="dxa"/>
            <w:tcBorders>
              <w:top w:val="nil"/>
              <w:bottom w:val="nil"/>
            </w:tcBorders>
            <w:shd w:val="clear" w:color="auto" w:fill="FFFFFF"/>
            <w:vAlign w:val="center"/>
          </w:tcPr>
          <w:p w:rsidR="00415032" w:rsidRPr="00051011" w:rsidRDefault="00415032" w:rsidP="00051011">
            <w:pPr>
              <w:autoSpaceDE w:val="0"/>
              <w:autoSpaceDN w:val="0"/>
              <w:adjustRightInd w:val="0"/>
              <w:spacing w:line="360" w:lineRule="auto"/>
              <w:ind w:left="60" w:right="60"/>
              <w:jc w:val="center"/>
              <w:rPr>
                <w:color w:val="000000"/>
              </w:rPr>
            </w:pPr>
            <w:r w:rsidRPr="00051011">
              <w:rPr>
                <w:color w:val="000000"/>
              </w:rPr>
              <w:t>0</w:t>
            </w:r>
          </w:p>
        </w:tc>
        <w:tc>
          <w:tcPr>
            <w:tcW w:w="1324" w:type="dxa"/>
            <w:tcBorders>
              <w:top w:val="nil"/>
              <w:bottom w:val="nil"/>
              <w:right w:val="single" w:sz="16" w:space="0" w:color="000000"/>
            </w:tcBorders>
            <w:shd w:val="clear" w:color="auto" w:fill="FFFFFF"/>
            <w:vAlign w:val="center"/>
          </w:tcPr>
          <w:p w:rsidR="00415032" w:rsidRPr="00051011" w:rsidRDefault="00415032" w:rsidP="00051011">
            <w:pPr>
              <w:autoSpaceDE w:val="0"/>
              <w:autoSpaceDN w:val="0"/>
              <w:adjustRightInd w:val="0"/>
              <w:spacing w:line="360" w:lineRule="auto"/>
              <w:ind w:left="60" w:right="60"/>
              <w:jc w:val="center"/>
              <w:rPr>
                <w:color w:val="000000"/>
              </w:rPr>
            </w:pPr>
            <w:r w:rsidRPr="00051011">
              <w:rPr>
                <w:color w:val="000000"/>
              </w:rPr>
              <w:t>0</w:t>
            </w:r>
          </w:p>
        </w:tc>
      </w:tr>
      <w:tr w:rsidR="00415032" w:rsidRPr="00051011" w:rsidTr="00051011">
        <w:trPr>
          <w:cantSplit/>
        </w:trPr>
        <w:tc>
          <w:tcPr>
            <w:tcW w:w="2881" w:type="dxa"/>
            <w:gridSpan w:val="2"/>
            <w:tcBorders>
              <w:top w:val="nil"/>
              <w:left w:val="single" w:sz="16" w:space="0" w:color="000000"/>
              <w:bottom w:val="nil"/>
              <w:right w:val="nil"/>
            </w:tcBorders>
            <w:shd w:val="clear" w:color="auto" w:fill="FFFFFF"/>
            <w:vAlign w:val="center"/>
          </w:tcPr>
          <w:p w:rsidR="00415032" w:rsidRPr="00051011" w:rsidRDefault="00415032" w:rsidP="00051011">
            <w:pPr>
              <w:autoSpaceDE w:val="0"/>
              <w:autoSpaceDN w:val="0"/>
              <w:adjustRightInd w:val="0"/>
              <w:spacing w:line="360" w:lineRule="auto"/>
              <w:ind w:left="60" w:right="60"/>
              <w:rPr>
                <w:color w:val="000000"/>
              </w:rPr>
            </w:pPr>
            <w:r w:rsidRPr="00051011">
              <w:rPr>
                <w:color w:val="000000"/>
              </w:rPr>
              <w:t>Медиана</w:t>
            </w:r>
          </w:p>
        </w:tc>
        <w:tc>
          <w:tcPr>
            <w:tcW w:w="1017" w:type="dxa"/>
            <w:tcBorders>
              <w:top w:val="nil"/>
              <w:left w:val="single" w:sz="16" w:space="0" w:color="000000"/>
              <w:bottom w:val="nil"/>
            </w:tcBorders>
            <w:shd w:val="clear" w:color="auto" w:fill="FFFFFF"/>
            <w:vAlign w:val="center"/>
          </w:tcPr>
          <w:p w:rsidR="00415032" w:rsidRPr="00051011" w:rsidRDefault="00415032" w:rsidP="00051011">
            <w:pPr>
              <w:autoSpaceDE w:val="0"/>
              <w:autoSpaceDN w:val="0"/>
              <w:adjustRightInd w:val="0"/>
              <w:spacing w:line="360" w:lineRule="auto"/>
              <w:ind w:left="60" w:right="60"/>
              <w:jc w:val="center"/>
              <w:rPr>
                <w:color w:val="000000"/>
              </w:rPr>
            </w:pPr>
            <w:r w:rsidRPr="00051011">
              <w:rPr>
                <w:color w:val="000000"/>
              </w:rPr>
              <w:t>4,0000</w:t>
            </w:r>
          </w:p>
        </w:tc>
        <w:tc>
          <w:tcPr>
            <w:tcW w:w="1016" w:type="dxa"/>
            <w:tcBorders>
              <w:top w:val="nil"/>
              <w:bottom w:val="nil"/>
            </w:tcBorders>
            <w:shd w:val="clear" w:color="auto" w:fill="FFFFFF"/>
            <w:vAlign w:val="center"/>
          </w:tcPr>
          <w:p w:rsidR="00415032" w:rsidRPr="00051011" w:rsidRDefault="00415032" w:rsidP="00051011">
            <w:pPr>
              <w:autoSpaceDE w:val="0"/>
              <w:autoSpaceDN w:val="0"/>
              <w:adjustRightInd w:val="0"/>
              <w:spacing w:line="360" w:lineRule="auto"/>
              <w:ind w:left="60" w:right="60"/>
              <w:jc w:val="center"/>
              <w:rPr>
                <w:color w:val="000000"/>
              </w:rPr>
            </w:pPr>
            <w:r w:rsidRPr="00051011">
              <w:rPr>
                <w:color w:val="000000"/>
              </w:rPr>
              <w:t>3,0000</w:t>
            </w:r>
          </w:p>
        </w:tc>
        <w:tc>
          <w:tcPr>
            <w:tcW w:w="1016" w:type="dxa"/>
            <w:tcBorders>
              <w:top w:val="nil"/>
              <w:bottom w:val="nil"/>
            </w:tcBorders>
            <w:shd w:val="clear" w:color="auto" w:fill="FFFFFF"/>
            <w:vAlign w:val="center"/>
          </w:tcPr>
          <w:p w:rsidR="00415032" w:rsidRPr="00051011" w:rsidRDefault="00415032" w:rsidP="00051011">
            <w:pPr>
              <w:autoSpaceDE w:val="0"/>
              <w:autoSpaceDN w:val="0"/>
              <w:adjustRightInd w:val="0"/>
              <w:spacing w:line="360" w:lineRule="auto"/>
              <w:ind w:left="60" w:right="60"/>
              <w:jc w:val="center"/>
              <w:rPr>
                <w:color w:val="000000"/>
              </w:rPr>
            </w:pPr>
            <w:r w:rsidRPr="00051011">
              <w:rPr>
                <w:color w:val="000000"/>
              </w:rPr>
              <w:t>4,0000</w:t>
            </w:r>
          </w:p>
        </w:tc>
        <w:tc>
          <w:tcPr>
            <w:tcW w:w="1016" w:type="dxa"/>
            <w:tcBorders>
              <w:top w:val="nil"/>
              <w:bottom w:val="nil"/>
            </w:tcBorders>
            <w:shd w:val="clear" w:color="auto" w:fill="FFFFFF"/>
            <w:vAlign w:val="center"/>
          </w:tcPr>
          <w:p w:rsidR="00415032" w:rsidRPr="00051011" w:rsidRDefault="00415032" w:rsidP="00051011">
            <w:pPr>
              <w:autoSpaceDE w:val="0"/>
              <w:autoSpaceDN w:val="0"/>
              <w:adjustRightInd w:val="0"/>
              <w:spacing w:line="360" w:lineRule="auto"/>
              <w:ind w:left="60" w:right="60"/>
              <w:jc w:val="center"/>
              <w:rPr>
                <w:color w:val="000000"/>
              </w:rPr>
            </w:pPr>
            <w:r w:rsidRPr="00051011">
              <w:rPr>
                <w:color w:val="000000"/>
              </w:rPr>
              <w:t>3,0000</w:t>
            </w:r>
          </w:p>
        </w:tc>
        <w:tc>
          <w:tcPr>
            <w:tcW w:w="1370" w:type="dxa"/>
            <w:tcBorders>
              <w:top w:val="nil"/>
              <w:bottom w:val="nil"/>
            </w:tcBorders>
            <w:shd w:val="clear" w:color="auto" w:fill="FFFFFF"/>
            <w:vAlign w:val="center"/>
          </w:tcPr>
          <w:p w:rsidR="00415032" w:rsidRPr="00051011" w:rsidRDefault="00415032" w:rsidP="00051011">
            <w:pPr>
              <w:autoSpaceDE w:val="0"/>
              <w:autoSpaceDN w:val="0"/>
              <w:adjustRightInd w:val="0"/>
              <w:spacing w:line="360" w:lineRule="auto"/>
              <w:ind w:left="60" w:right="60"/>
              <w:jc w:val="center"/>
              <w:rPr>
                <w:color w:val="000000"/>
              </w:rPr>
            </w:pPr>
            <w:r w:rsidRPr="00051011">
              <w:rPr>
                <w:color w:val="000000"/>
              </w:rPr>
              <w:t>3,0000</w:t>
            </w:r>
          </w:p>
        </w:tc>
        <w:tc>
          <w:tcPr>
            <w:tcW w:w="1324" w:type="dxa"/>
            <w:tcBorders>
              <w:top w:val="nil"/>
              <w:bottom w:val="nil"/>
              <w:right w:val="single" w:sz="16" w:space="0" w:color="000000"/>
            </w:tcBorders>
            <w:shd w:val="clear" w:color="auto" w:fill="FFFFFF"/>
            <w:vAlign w:val="center"/>
          </w:tcPr>
          <w:p w:rsidR="00415032" w:rsidRPr="00051011" w:rsidRDefault="00415032" w:rsidP="00051011">
            <w:pPr>
              <w:autoSpaceDE w:val="0"/>
              <w:autoSpaceDN w:val="0"/>
              <w:adjustRightInd w:val="0"/>
              <w:spacing w:line="360" w:lineRule="auto"/>
              <w:ind w:left="60" w:right="60"/>
              <w:jc w:val="center"/>
              <w:rPr>
                <w:color w:val="000000"/>
              </w:rPr>
            </w:pPr>
            <w:r w:rsidRPr="00051011">
              <w:rPr>
                <w:color w:val="000000"/>
              </w:rPr>
              <w:t>3,0000</w:t>
            </w:r>
          </w:p>
        </w:tc>
      </w:tr>
      <w:tr w:rsidR="00415032" w:rsidRPr="00051011" w:rsidTr="00051011">
        <w:trPr>
          <w:cantSplit/>
        </w:trPr>
        <w:tc>
          <w:tcPr>
            <w:tcW w:w="2881" w:type="dxa"/>
            <w:gridSpan w:val="2"/>
            <w:tcBorders>
              <w:top w:val="nil"/>
              <w:left w:val="single" w:sz="16" w:space="0" w:color="000000"/>
              <w:bottom w:val="nil"/>
              <w:right w:val="nil"/>
            </w:tcBorders>
            <w:shd w:val="clear" w:color="auto" w:fill="FFFFFF"/>
            <w:vAlign w:val="center"/>
          </w:tcPr>
          <w:p w:rsidR="00415032" w:rsidRPr="00051011" w:rsidRDefault="00415032" w:rsidP="00051011">
            <w:pPr>
              <w:autoSpaceDE w:val="0"/>
              <w:autoSpaceDN w:val="0"/>
              <w:adjustRightInd w:val="0"/>
              <w:spacing w:line="360" w:lineRule="auto"/>
              <w:ind w:left="60" w:right="60"/>
              <w:rPr>
                <w:color w:val="000000"/>
              </w:rPr>
            </w:pPr>
            <w:r w:rsidRPr="00051011">
              <w:rPr>
                <w:color w:val="000000"/>
              </w:rPr>
              <w:t>Мода</w:t>
            </w:r>
          </w:p>
        </w:tc>
        <w:tc>
          <w:tcPr>
            <w:tcW w:w="1017" w:type="dxa"/>
            <w:tcBorders>
              <w:top w:val="nil"/>
              <w:left w:val="single" w:sz="16" w:space="0" w:color="000000"/>
              <w:bottom w:val="nil"/>
            </w:tcBorders>
            <w:shd w:val="clear" w:color="auto" w:fill="FFFFFF"/>
            <w:vAlign w:val="center"/>
          </w:tcPr>
          <w:p w:rsidR="00415032" w:rsidRPr="00051011" w:rsidRDefault="00415032" w:rsidP="00051011">
            <w:pPr>
              <w:autoSpaceDE w:val="0"/>
              <w:autoSpaceDN w:val="0"/>
              <w:adjustRightInd w:val="0"/>
              <w:spacing w:line="360" w:lineRule="auto"/>
              <w:ind w:left="60" w:right="60"/>
              <w:jc w:val="center"/>
              <w:rPr>
                <w:color w:val="000000"/>
              </w:rPr>
            </w:pPr>
            <w:r w:rsidRPr="00051011">
              <w:rPr>
                <w:color w:val="000000"/>
              </w:rPr>
              <w:t>3,00</w:t>
            </w:r>
            <w:r w:rsidRPr="00051011">
              <w:rPr>
                <w:color w:val="000000"/>
                <w:vertAlign w:val="superscript"/>
              </w:rPr>
              <w:t>a</w:t>
            </w:r>
          </w:p>
        </w:tc>
        <w:tc>
          <w:tcPr>
            <w:tcW w:w="1016" w:type="dxa"/>
            <w:tcBorders>
              <w:top w:val="nil"/>
              <w:bottom w:val="nil"/>
            </w:tcBorders>
            <w:shd w:val="clear" w:color="auto" w:fill="FFFFFF"/>
            <w:vAlign w:val="center"/>
          </w:tcPr>
          <w:p w:rsidR="00415032" w:rsidRPr="00051011" w:rsidRDefault="00415032" w:rsidP="00051011">
            <w:pPr>
              <w:autoSpaceDE w:val="0"/>
              <w:autoSpaceDN w:val="0"/>
              <w:adjustRightInd w:val="0"/>
              <w:spacing w:line="360" w:lineRule="auto"/>
              <w:ind w:left="60" w:right="60"/>
              <w:jc w:val="center"/>
              <w:rPr>
                <w:color w:val="000000"/>
              </w:rPr>
            </w:pPr>
            <w:r w:rsidRPr="00051011">
              <w:rPr>
                <w:color w:val="000000"/>
              </w:rPr>
              <w:t>3,00</w:t>
            </w:r>
          </w:p>
        </w:tc>
        <w:tc>
          <w:tcPr>
            <w:tcW w:w="1016" w:type="dxa"/>
            <w:tcBorders>
              <w:top w:val="nil"/>
              <w:bottom w:val="nil"/>
            </w:tcBorders>
            <w:shd w:val="clear" w:color="auto" w:fill="FFFFFF"/>
            <w:vAlign w:val="center"/>
          </w:tcPr>
          <w:p w:rsidR="00415032" w:rsidRPr="00051011" w:rsidRDefault="00415032" w:rsidP="00051011">
            <w:pPr>
              <w:autoSpaceDE w:val="0"/>
              <w:autoSpaceDN w:val="0"/>
              <w:adjustRightInd w:val="0"/>
              <w:spacing w:line="360" w:lineRule="auto"/>
              <w:ind w:left="60" w:right="60"/>
              <w:jc w:val="center"/>
              <w:rPr>
                <w:color w:val="000000"/>
              </w:rPr>
            </w:pPr>
            <w:r w:rsidRPr="00051011">
              <w:rPr>
                <w:color w:val="000000"/>
              </w:rPr>
              <w:t>3,00</w:t>
            </w:r>
            <w:r w:rsidRPr="00051011">
              <w:rPr>
                <w:color w:val="000000"/>
                <w:vertAlign w:val="superscript"/>
              </w:rPr>
              <w:t>a</w:t>
            </w:r>
          </w:p>
        </w:tc>
        <w:tc>
          <w:tcPr>
            <w:tcW w:w="1016" w:type="dxa"/>
            <w:tcBorders>
              <w:top w:val="nil"/>
              <w:bottom w:val="nil"/>
            </w:tcBorders>
            <w:shd w:val="clear" w:color="auto" w:fill="FFFFFF"/>
            <w:vAlign w:val="center"/>
          </w:tcPr>
          <w:p w:rsidR="00415032" w:rsidRPr="00051011" w:rsidRDefault="00415032" w:rsidP="00051011">
            <w:pPr>
              <w:autoSpaceDE w:val="0"/>
              <w:autoSpaceDN w:val="0"/>
              <w:adjustRightInd w:val="0"/>
              <w:spacing w:line="360" w:lineRule="auto"/>
              <w:ind w:left="60" w:right="60"/>
              <w:jc w:val="center"/>
              <w:rPr>
                <w:color w:val="000000"/>
              </w:rPr>
            </w:pPr>
            <w:r w:rsidRPr="00051011">
              <w:rPr>
                <w:color w:val="000000"/>
              </w:rPr>
              <w:t>3,00</w:t>
            </w:r>
          </w:p>
        </w:tc>
        <w:tc>
          <w:tcPr>
            <w:tcW w:w="1370" w:type="dxa"/>
            <w:tcBorders>
              <w:top w:val="nil"/>
              <w:bottom w:val="nil"/>
            </w:tcBorders>
            <w:shd w:val="clear" w:color="auto" w:fill="FFFFFF"/>
            <w:vAlign w:val="center"/>
          </w:tcPr>
          <w:p w:rsidR="00415032" w:rsidRPr="00051011" w:rsidRDefault="00415032" w:rsidP="00051011">
            <w:pPr>
              <w:autoSpaceDE w:val="0"/>
              <w:autoSpaceDN w:val="0"/>
              <w:adjustRightInd w:val="0"/>
              <w:spacing w:line="360" w:lineRule="auto"/>
              <w:ind w:left="60" w:right="60"/>
              <w:jc w:val="center"/>
              <w:rPr>
                <w:color w:val="000000"/>
              </w:rPr>
            </w:pPr>
            <w:r w:rsidRPr="00051011">
              <w:rPr>
                <w:color w:val="000000"/>
              </w:rPr>
              <w:t>3,00</w:t>
            </w:r>
          </w:p>
        </w:tc>
        <w:tc>
          <w:tcPr>
            <w:tcW w:w="1324" w:type="dxa"/>
            <w:tcBorders>
              <w:top w:val="nil"/>
              <w:bottom w:val="nil"/>
              <w:right w:val="single" w:sz="16" w:space="0" w:color="000000"/>
            </w:tcBorders>
            <w:shd w:val="clear" w:color="auto" w:fill="FFFFFF"/>
            <w:vAlign w:val="center"/>
          </w:tcPr>
          <w:p w:rsidR="00415032" w:rsidRPr="00051011" w:rsidRDefault="00415032" w:rsidP="00051011">
            <w:pPr>
              <w:autoSpaceDE w:val="0"/>
              <w:autoSpaceDN w:val="0"/>
              <w:adjustRightInd w:val="0"/>
              <w:spacing w:line="360" w:lineRule="auto"/>
              <w:ind w:left="60" w:right="60"/>
              <w:jc w:val="center"/>
              <w:rPr>
                <w:color w:val="000000"/>
              </w:rPr>
            </w:pPr>
            <w:r w:rsidRPr="00051011">
              <w:rPr>
                <w:color w:val="000000"/>
              </w:rPr>
              <w:t>3,00</w:t>
            </w:r>
          </w:p>
        </w:tc>
      </w:tr>
      <w:tr w:rsidR="00415032" w:rsidRPr="00051011" w:rsidTr="00051011">
        <w:trPr>
          <w:cantSplit/>
        </w:trPr>
        <w:tc>
          <w:tcPr>
            <w:tcW w:w="2881" w:type="dxa"/>
            <w:gridSpan w:val="2"/>
            <w:tcBorders>
              <w:top w:val="nil"/>
              <w:left w:val="single" w:sz="16" w:space="0" w:color="000000"/>
              <w:bottom w:val="nil"/>
              <w:right w:val="nil"/>
            </w:tcBorders>
            <w:shd w:val="clear" w:color="auto" w:fill="FFFFFF"/>
            <w:vAlign w:val="center"/>
          </w:tcPr>
          <w:p w:rsidR="00415032" w:rsidRPr="00051011" w:rsidRDefault="00415032" w:rsidP="00051011">
            <w:pPr>
              <w:autoSpaceDE w:val="0"/>
              <w:autoSpaceDN w:val="0"/>
              <w:adjustRightInd w:val="0"/>
              <w:spacing w:line="360" w:lineRule="auto"/>
              <w:ind w:left="60" w:right="60"/>
              <w:rPr>
                <w:color w:val="000000"/>
              </w:rPr>
            </w:pPr>
            <w:proofErr w:type="spellStart"/>
            <w:r w:rsidRPr="00051011">
              <w:rPr>
                <w:color w:val="000000"/>
              </w:rPr>
              <w:t>Стд</w:t>
            </w:r>
            <w:proofErr w:type="spellEnd"/>
            <w:r w:rsidRPr="00051011">
              <w:rPr>
                <w:color w:val="000000"/>
              </w:rPr>
              <w:t>. отклонение</w:t>
            </w:r>
          </w:p>
        </w:tc>
        <w:tc>
          <w:tcPr>
            <w:tcW w:w="1017" w:type="dxa"/>
            <w:tcBorders>
              <w:top w:val="nil"/>
              <w:left w:val="single" w:sz="16" w:space="0" w:color="000000"/>
              <w:bottom w:val="nil"/>
            </w:tcBorders>
            <w:shd w:val="clear" w:color="auto" w:fill="FFFFFF"/>
            <w:vAlign w:val="center"/>
          </w:tcPr>
          <w:p w:rsidR="00415032" w:rsidRPr="00051011" w:rsidRDefault="00415032" w:rsidP="00051011">
            <w:pPr>
              <w:autoSpaceDE w:val="0"/>
              <w:autoSpaceDN w:val="0"/>
              <w:adjustRightInd w:val="0"/>
              <w:spacing w:line="360" w:lineRule="auto"/>
              <w:ind w:left="60" w:right="60"/>
              <w:jc w:val="center"/>
              <w:rPr>
                <w:color w:val="000000"/>
              </w:rPr>
            </w:pPr>
            <w:r w:rsidRPr="00051011">
              <w:rPr>
                <w:color w:val="000000"/>
              </w:rPr>
              <w:t>,81273</w:t>
            </w:r>
          </w:p>
        </w:tc>
        <w:tc>
          <w:tcPr>
            <w:tcW w:w="1016" w:type="dxa"/>
            <w:tcBorders>
              <w:top w:val="nil"/>
              <w:bottom w:val="nil"/>
            </w:tcBorders>
            <w:shd w:val="clear" w:color="auto" w:fill="FFFFFF"/>
            <w:vAlign w:val="center"/>
          </w:tcPr>
          <w:p w:rsidR="00415032" w:rsidRPr="00051011" w:rsidRDefault="00415032" w:rsidP="00051011">
            <w:pPr>
              <w:autoSpaceDE w:val="0"/>
              <w:autoSpaceDN w:val="0"/>
              <w:adjustRightInd w:val="0"/>
              <w:spacing w:line="360" w:lineRule="auto"/>
              <w:ind w:left="60" w:right="60"/>
              <w:jc w:val="center"/>
              <w:rPr>
                <w:color w:val="000000"/>
              </w:rPr>
            </w:pPr>
            <w:r w:rsidRPr="00051011">
              <w:rPr>
                <w:color w:val="000000"/>
              </w:rPr>
              <w:t>1,23544</w:t>
            </w:r>
          </w:p>
        </w:tc>
        <w:tc>
          <w:tcPr>
            <w:tcW w:w="1016" w:type="dxa"/>
            <w:tcBorders>
              <w:top w:val="nil"/>
              <w:bottom w:val="nil"/>
            </w:tcBorders>
            <w:shd w:val="clear" w:color="auto" w:fill="FFFFFF"/>
            <w:vAlign w:val="center"/>
          </w:tcPr>
          <w:p w:rsidR="00415032" w:rsidRPr="00051011" w:rsidRDefault="00415032" w:rsidP="00051011">
            <w:pPr>
              <w:autoSpaceDE w:val="0"/>
              <w:autoSpaceDN w:val="0"/>
              <w:adjustRightInd w:val="0"/>
              <w:spacing w:line="360" w:lineRule="auto"/>
              <w:ind w:left="60" w:right="60"/>
              <w:jc w:val="center"/>
              <w:rPr>
                <w:color w:val="000000"/>
              </w:rPr>
            </w:pPr>
            <w:r w:rsidRPr="00051011">
              <w:rPr>
                <w:color w:val="000000"/>
              </w:rPr>
              <w:t>,76777</w:t>
            </w:r>
          </w:p>
        </w:tc>
        <w:tc>
          <w:tcPr>
            <w:tcW w:w="1016" w:type="dxa"/>
            <w:tcBorders>
              <w:top w:val="nil"/>
              <w:bottom w:val="nil"/>
            </w:tcBorders>
            <w:shd w:val="clear" w:color="auto" w:fill="FFFFFF"/>
            <w:vAlign w:val="center"/>
          </w:tcPr>
          <w:p w:rsidR="00415032" w:rsidRPr="00051011" w:rsidRDefault="00415032" w:rsidP="00051011">
            <w:pPr>
              <w:autoSpaceDE w:val="0"/>
              <w:autoSpaceDN w:val="0"/>
              <w:adjustRightInd w:val="0"/>
              <w:spacing w:line="360" w:lineRule="auto"/>
              <w:ind w:left="60" w:right="60"/>
              <w:jc w:val="center"/>
              <w:rPr>
                <w:color w:val="000000"/>
              </w:rPr>
            </w:pPr>
            <w:r w:rsidRPr="00051011">
              <w:rPr>
                <w:color w:val="000000"/>
              </w:rPr>
              <w:t>,88258</w:t>
            </w:r>
          </w:p>
        </w:tc>
        <w:tc>
          <w:tcPr>
            <w:tcW w:w="1370" w:type="dxa"/>
            <w:tcBorders>
              <w:top w:val="nil"/>
              <w:bottom w:val="nil"/>
            </w:tcBorders>
            <w:shd w:val="clear" w:color="auto" w:fill="FFFFFF"/>
            <w:vAlign w:val="center"/>
          </w:tcPr>
          <w:p w:rsidR="00415032" w:rsidRPr="00051011" w:rsidRDefault="00415032" w:rsidP="00051011">
            <w:pPr>
              <w:autoSpaceDE w:val="0"/>
              <w:autoSpaceDN w:val="0"/>
              <w:adjustRightInd w:val="0"/>
              <w:spacing w:line="360" w:lineRule="auto"/>
              <w:ind w:left="60" w:right="60"/>
              <w:jc w:val="center"/>
              <w:rPr>
                <w:color w:val="000000"/>
              </w:rPr>
            </w:pPr>
            <w:r w:rsidRPr="00051011">
              <w:rPr>
                <w:color w:val="000000"/>
              </w:rPr>
              <w:t>,94451</w:t>
            </w:r>
          </w:p>
        </w:tc>
        <w:tc>
          <w:tcPr>
            <w:tcW w:w="1324" w:type="dxa"/>
            <w:tcBorders>
              <w:top w:val="nil"/>
              <w:bottom w:val="nil"/>
              <w:right w:val="single" w:sz="16" w:space="0" w:color="000000"/>
            </w:tcBorders>
            <w:shd w:val="clear" w:color="auto" w:fill="FFFFFF"/>
            <w:vAlign w:val="center"/>
          </w:tcPr>
          <w:p w:rsidR="00415032" w:rsidRPr="00051011" w:rsidRDefault="00415032" w:rsidP="00051011">
            <w:pPr>
              <w:autoSpaceDE w:val="0"/>
              <w:autoSpaceDN w:val="0"/>
              <w:adjustRightInd w:val="0"/>
              <w:spacing w:line="360" w:lineRule="auto"/>
              <w:ind w:left="60" w:right="60"/>
              <w:jc w:val="center"/>
              <w:rPr>
                <w:color w:val="000000"/>
              </w:rPr>
            </w:pPr>
            <w:r w:rsidRPr="00051011">
              <w:rPr>
                <w:color w:val="000000"/>
              </w:rPr>
              <w:t>1,12858</w:t>
            </w:r>
          </w:p>
        </w:tc>
      </w:tr>
      <w:tr w:rsidR="00415032" w:rsidRPr="00051011" w:rsidTr="00051011">
        <w:trPr>
          <w:cantSplit/>
        </w:trPr>
        <w:tc>
          <w:tcPr>
            <w:tcW w:w="2881" w:type="dxa"/>
            <w:gridSpan w:val="2"/>
            <w:tcBorders>
              <w:top w:val="nil"/>
              <w:left w:val="single" w:sz="16" w:space="0" w:color="000000"/>
              <w:bottom w:val="nil"/>
              <w:right w:val="nil"/>
            </w:tcBorders>
            <w:shd w:val="clear" w:color="auto" w:fill="FFFFFF"/>
            <w:vAlign w:val="center"/>
          </w:tcPr>
          <w:p w:rsidR="00415032" w:rsidRPr="00051011" w:rsidRDefault="00415032" w:rsidP="00051011">
            <w:pPr>
              <w:autoSpaceDE w:val="0"/>
              <w:autoSpaceDN w:val="0"/>
              <w:adjustRightInd w:val="0"/>
              <w:spacing w:line="360" w:lineRule="auto"/>
              <w:ind w:left="60" w:right="60"/>
              <w:rPr>
                <w:color w:val="000000"/>
              </w:rPr>
            </w:pPr>
            <w:r w:rsidRPr="00051011">
              <w:rPr>
                <w:color w:val="000000"/>
              </w:rPr>
              <w:t>Асимметрия</w:t>
            </w:r>
          </w:p>
        </w:tc>
        <w:tc>
          <w:tcPr>
            <w:tcW w:w="1017" w:type="dxa"/>
            <w:tcBorders>
              <w:top w:val="nil"/>
              <w:left w:val="single" w:sz="16" w:space="0" w:color="000000"/>
              <w:bottom w:val="nil"/>
            </w:tcBorders>
            <w:shd w:val="clear" w:color="auto" w:fill="FFFFFF"/>
            <w:vAlign w:val="center"/>
          </w:tcPr>
          <w:p w:rsidR="00415032" w:rsidRPr="00051011" w:rsidRDefault="00415032" w:rsidP="00051011">
            <w:pPr>
              <w:autoSpaceDE w:val="0"/>
              <w:autoSpaceDN w:val="0"/>
              <w:adjustRightInd w:val="0"/>
              <w:spacing w:line="360" w:lineRule="auto"/>
              <w:ind w:left="60" w:right="60"/>
              <w:jc w:val="center"/>
              <w:rPr>
                <w:color w:val="000000"/>
              </w:rPr>
            </w:pPr>
            <w:r w:rsidRPr="00051011">
              <w:rPr>
                <w:color w:val="000000"/>
              </w:rPr>
              <w:t>,113</w:t>
            </w:r>
          </w:p>
        </w:tc>
        <w:tc>
          <w:tcPr>
            <w:tcW w:w="1016" w:type="dxa"/>
            <w:tcBorders>
              <w:top w:val="nil"/>
              <w:bottom w:val="nil"/>
            </w:tcBorders>
            <w:shd w:val="clear" w:color="auto" w:fill="FFFFFF"/>
            <w:vAlign w:val="center"/>
          </w:tcPr>
          <w:p w:rsidR="00415032" w:rsidRPr="00051011" w:rsidRDefault="00415032" w:rsidP="00051011">
            <w:pPr>
              <w:autoSpaceDE w:val="0"/>
              <w:autoSpaceDN w:val="0"/>
              <w:adjustRightInd w:val="0"/>
              <w:spacing w:line="360" w:lineRule="auto"/>
              <w:ind w:left="60" w:right="60"/>
              <w:jc w:val="center"/>
              <w:rPr>
                <w:color w:val="000000"/>
              </w:rPr>
            </w:pPr>
            <w:r w:rsidRPr="00051011">
              <w:rPr>
                <w:color w:val="000000"/>
              </w:rPr>
              <w:t>-,930</w:t>
            </w:r>
          </w:p>
        </w:tc>
        <w:tc>
          <w:tcPr>
            <w:tcW w:w="1016" w:type="dxa"/>
            <w:tcBorders>
              <w:top w:val="nil"/>
              <w:bottom w:val="nil"/>
            </w:tcBorders>
            <w:shd w:val="clear" w:color="auto" w:fill="FFFFFF"/>
            <w:vAlign w:val="center"/>
          </w:tcPr>
          <w:p w:rsidR="00415032" w:rsidRPr="00051011" w:rsidRDefault="00415032" w:rsidP="00051011">
            <w:pPr>
              <w:autoSpaceDE w:val="0"/>
              <w:autoSpaceDN w:val="0"/>
              <w:adjustRightInd w:val="0"/>
              <w:spacing w:line="360" w:lineRule="auto"/>
              <w:ind w:left="60" w:right="60"/>
              <w:jc w:val="center"/>
              <w:rPr>
                <w:color w:val="000000"/>
              </w:rPr>
            </w:pPr>
            <w:r w:rsidRPr="00051011">
              <w:rPr>
                <w:color w:val="000000"/>
              </w:rPr>
              <w:t>,372</w:t>
            </w:r>
          </w:p>
        </w:tc>
        <w:tc>
          <w:tcPr>
            <w:tcW w:w="1016" w:type="dxa"/>
            <w:tcBorders>
              <w:top w:val="nil"/>
              <w:bottom w:val="nil"/>
            </w:tcBorders>
            <w:shd w:val="clear" w:color="auto" w:fill="FFFFFF"/>
            <w:vAlign w:val="center"/>
          </w:tcPr>
          <w:p w:rsidR="00415032" w:rsidRPr="00051011" w:rsidRDefault="00415032" w:rsidP="00051011">
            <w:pPr>
              <w:autoSpaceDE w:val="0"/>
              <w:autoSpaceDN w:val="0"/>
              <w:adjustRightInd w:val="0"/>
              <w:spacing w:line="360" w:lineRule="auto"/>
              <w:ind w:left="60" w:right="60"/>
              <w:jc w:val="center"/>
              <w:rPr>
                <w:color w:val="000000"/>
              </w:rPr>
            </w:pPr>
            <w:r w:rsidRPr="00051011">
              <w:rPr>
                <w:color w:val="000000"/>
              </w:rPr>
              <w:t>,429</w:t>
            </w:r>
          </w:p>
        </w:tc>
        <w:tc>
          <w:tcPr>
            <w:tcW w:w="1370" w:type="dxa"/>
            <w:tcBorders>
              <w:top w:val="nil"/>
              <w:bottom w:val="nil"/>
            </w:tcBorders>
            <w:shd w:val="clear" w:color="auto" w:fill="FFFFFF"/>
            <w:vAlign w:val="center"/>
          </w:tcPr>
          <w:p w:rsidR="00415032" w:rsidRPr="00051011" w:rsidRDefault="00415032" w:rsidP="00051011">
            <w:pPr>
              <w:autoSpaceDE w:val="0"/>
              <w:autoSpaceDN w:val="0"/>
              <w:adjustRightInd w:val="0"/>
              <w:spacing w:line="360" w:lineRule="auto"/>
              <w:ind w:left="60" w:right="60"/>
              <w:jc w:val="center"/>
              <w:rPr>
                <w:color w:val="000000"/>
              </w:rPr>
            </w:pPr>
            <w:r w:rsidRPr="00051011">
              <w:rPr>
                <w:color w:val="000000"/>
              </w:rPr>
              <w:t>,107</w:t>
            </w:r>
          </w:p>
        </w:tc>
        <w:tc>
          <w:tcPr>
            <w:tcW w:w="1324" w:type="dxa"/>
            <w:tcBorders>
              <w:top w:val="nil"/>
              <w:bottom w:val="nil"/>
              <w:right w:val="single" w:sz="16" w:space="0" w:color="000000"/>
            </w:tcBorders>
            <w:shd w:val="clear" w:color="auto" w:fill="FFFFFF"/>
            <w:vAlign w:val="center"/>
          </w:tcPr>
          <w:p w:rsidR="00415032" w:rsidRPr="00051011" w:rsidRDefault="00415032" w:rsidP="00051011">
            <w:pPr>
              <w:autoSpaceDE w:val="0"/>
              <w:autoSpaceDN w:val="0"/>
              <w:adjustRightInd w:val="0"/>
              <w:spacing w:line="360" w:lineRule="auto"/>
              <w:ind w:left="60" w:right="60"/>
              <w:jc w:val="center"/>
              <w:rPr>
                <w:color w:val="000000"/>
              </w:rPr>
            </w:pPr>
            <w:r w:rsidRPr="00051011">
              <w:rPr>
                <w:color w:val="000000"/>
              </w:rPr>
              <w:t>-,557</w:t>
            </w:r>
          </w:p>
        </w:tc>
      </w:tr>
      <w:tr w:rsidR="00415032" w:rsidRPr="00051011" w:rsidTr="00051011">
        <w:trPr>
          <w:cantSplit/>
        </w:trPr>
        <w:tc>
          <w:tcPr>
            <w:tcW w:w="2881" w:type="dxa"/>
            <w:gridSpan w:val="2"/>
            <w:tcBorders>
              <w:top w:val="nil"/>
              <w:left w:val="single" w:sz="16" w:space="0" w:color="000000"/>
              <w:bottom w:val="nil"/>
              <w:right w:val="nil"/>
            </w:tcBorders>
            <w:shd w:val="clear" w:color="auto" w:fill="FFFFFF"/>
            <w:vAlign w:val="center"/>
          </w:tcPr>
          <w:p w:rsidR="00415032" w:rsidRPr="00051011" w:rsidRDefault="00415032" w:rsidP="00051011">
            <w:pPr>
              <w:autoSpaceDE w:val="0"/>
              <w:autoSpaceDN w:val="0"/>
              <w:adjustRightInd w:val="0"/>
              <w:spacing w:line="360" w:lineRule="auto"/>
              <w:ind w:left="60" w:right="60"/>
              <w:rPr>
                <w:color w:val="000000"/>
              </w:rPr>
            </w:pPr>
            <w:proofErr w:type="spellStart"/>
            <w:r w:rsidRPr="00051011">
              <w:rPr>
                <w:color w:val="000000"/>
              </w:rPr>
              <w:t>Стд</w:t>
            </w:r>
            <w:proofErr w:type="spellEnd"/>
            <w:r w:rsidRPr="00051011">
              <w:rPr>
                <w:color w:val="000000"/>
              </w:rPr>
              <w:t>. ошибка асимметрии</w:t>
            </w:r>
          </w:p>
        </w:tc>
        <w:tc>
          <w:tcPr>
            <w:tcW w:w="1017" w:type="dxa"/>
            <w:tcBorders>
              <w:top w:val="nil"/>
              <w:left w:val="single" w:sz="16" w:space="0" w:color="000000"/>
              <w:bottom w:val="nil"/>
            </w:tcBorders>
            <w:shd w:val="clear" w:color="auto" w:fill="FFFFFF"/>
            <w:vAlign w:val="center"/>
          </w:tcPr>
          <w:p w:rsidR="00415032" w:rsidRPr="00051011" w:rsidRDefault="00415032" w:rsidP="00051011">
            <w:pPr>
              <w:autoSpaceDE w:val="0"/>
              <w:autoSpaceDN w:val="0"/>
              <w:adjustRightInd w:val="0"/>
              <w:spacing w:line="360" w:lineRule="auto"/>
              <w:ind w:left="60" w:right="60"/>
              <w:jc w:val="center"/>
              <w:rPr>
                <w:color w:val="000000"/>
              </w:rPr>
            </w:pPr>
            <w:r w:rsidRPr="00051011">
              <w:rPr>
                <w:color w:val="000000"/>
              </w:rPr>
              <w:t>,512</w:t>
            </w:r>
          </w:p>
        </w:tc>
        <w:tc>
          <w:tcPr>
            <w:tcW w:w="1016" w:type="dxa"/>
            <w:tcBorders>
              <w:top w:val="nil"/>
              <w:bottom w:val="nil"/>
            </w:tcBorders>
            <w:shd w:val="clear" w:color="auto" w:fill="FFFFFF"/>
            <w:vAlign w:val="center"/>
          </w:tcPr>
          <w:p w:rsidR="00415032" w:rsidRPr="00051011" w:rsidRDefault="00415032" w:rsidP="00051011">
            <w:pPr>
              <w:autoSpaceDE w:val="0"/>
              <w:autoSpaceDN w:val="0"/>
              <w:adjustRightInd w:val="0"/>
              <w:spacing w:line="360" w:lineRule="auto"/>
              <w:ind w:left="60" w:right="60"/>
              <w:jc w:val="center"/>
              <w:rPr>
                <w:color w:val="000000"/>
              </w:rPr>
            </w:pPr>
            <w:r w:rsidRPr="00051011">
              <w:rPr>
                <w:color w:val="000000"/>
              </w:rPr>
              <w:t>,512</w:t>
            </w:r>
          </w:p>
        </w:tc>
        <w:tc>
          <w:tcPr>
            <w:tcW w:w="1016" w:type="dxa"/>
            <w:tcBorders>
              <w:top w:val="nil"/>
              <w:bottom w:val="nil"/>
            </w:tcBorders>
            <w:shd w:val="clear" w:color="auto" w:fill="FFFFFF"/>
            <w:vAlign w:val="center"/>
          </w:tcPr>
          <w:p w:rsidR="00415032" w:rsidRPr="00051011" w:rsidRDefault="00415032" w:rsidP="00051011">
            <w:pPr>
              <w:autoSpaceDE w:val="0"/>
              <w:autoSpaceDN w:val="0"/>
              <w:adjustRightInd w:val="0"/>
              <w:spacing w:line="360" w:lineRule="auto"/>
              <w:ind w:left="60" w:right="60"/>
              <w:jc w:val="center"/>
              <w:rPr>
                <w:color w:val="000000"/>
              </w:rPr>
            </w:pPr>
            <w:r w:rsidRPr="00051011">
              <w:rPr>
                <w:color w:val="000000"/>
              </w:rPr>
              <w:t>,512</w:t>
            </w:r>
          </w:p>
        </w:tc>
        <w:tc>
          <w:tcPr>
            <w:tcW w:w="1016" w:type="dxa"/>
            <w:tcBorders>
              <w:top w:val="nil"/>
              <w:bottom w:val="nil"/>
            </w:tcBorders>
            <w:shd w:val="clear" w:color="auto" w:fill="FFFFFF"/>
            <w:vAlign w:val="center"/>
          </w:tcPr>
          <w:p w:rsidR="00415032" w:rsidRPr="00051011" w:rsidRDefault="00415032" w:rsidP="00051011">
            <w:pPr>
              <w:autoSpaceDE w:val="0"/>
              <w:autoSpaceDN w:val="0"/>
              <w:adjustRightInd w:val="0"/>
              <w:spacing w:line="360" w:lineRule="auto"/>
              <w:ind w:left="60" w:right="60"/>
              <w:jc w:val="center"/>
              <w:rPr>
                <w:color w:val="000000"/>
              </w:rPr>
            </w:pPr>
            <w:r w:rsidRPr="00051011">
              <w:rPr>
                <w:color w:val="000000"/>
              </w:rPr>
              <w:t>,512</w:t>
            </w:r>
          </w:p>
        </w:tc>
        <w:tc>
          <w:tcPr>
            <w:tcW w:w="1370" w:type="dxa"/>
            <w:tcBorders>
              <w:top w:val="nil"/>
              <w:bottom w:val="nil"/>
            </w:tcBorders>
            <w:shd w:val="clear" w:color="auto" w:fill="FFFFFF"/>
            <w:vAlign w:val="center"/>
          </w:tcPr>
          <w:p w:rsidR="00415032" w:rsidRPr="00051011" w:rsidRDefault="00415032" w:rsidP="00051011">
            <w:pPr>
              <w:autoSpaceDE w:val="0"/>
              <w:autoSpaceDN w:val="0"/>
              <w:adjustRightInd w:val="0"/>
              <w:spacing w:line="360" w:lineRule="auto"/>
              <w:ind w:left="60" w:right="60"/>
              <w:jc w:val="center"/>
              <w:rPr>
                <w:color w:val="000000"/>
              </w:rPr>
            </w:pPr>
            <w:r w:rsidRPr="00051011">
              <w:rPr>
                <w:color w:val="000000"/>
              </w:rPr>
              <w:t>,512</w:t>
            </w:r>
          </w:p>
        </w:tc>
        <w:tc>
          <w:tcPr>
            <w:tcW w:w="1324" w:type="dxa"/>
            <w:tcBorders>
              <w:top w:val="nil"/>
              <w:bottom w:val="nil"/>
              <w:right w:val="single" w:sz="16" w:space="0" w:color="000000"/>
            </w:tcBorders>
            <w:shd w:val="clear" w:color="auto" w:fill="FFFFFF"/>
            <w:vAlign w:val="center"/>
          </w:tcPr>
          <w:p w:rsidR="00415032" w:rsidRPr="00051011" w:rsidRDefault="00415032" w:rsidP="00051011">
            <w:pPr>
              <w:autoSpaceDE w:val="0"/>
              <w:autoSpaceDN w:val="0"/>
              <w:adjustRightInd w:val="0"/>
              <w:spacing w:line="360" w:lineRule="auto"/>
              <w:ind w:left="60" w:right="60"/>
              <w:jc w:val="center"/>
              <w:rPr>
                <w:color w:val="000000"/>
              </w:rPr>
            </w:pPr>
            <w:r w:rsidRPr="00051011">
              <w:rPr>
                <w:color w:val="000000"/>
              </w:rPr>
              <w:t>,512</w:t>
            </w:r>
          </w:p>
        </w:tc>
      </w:tr>
      <w:tr w:rsidR="00415032" w:rsidRPr="00051011" w:rsidTr="00051011">
        <w:trPr>
          <w:cantSplit/>
        </w:trPr>
        <w:tc>
          <w:tcPr>
            <w:tcW w:w="1356" w:type="dxa"/>
            <w:vMerge w:val="restart"/>
            <w:tcBorders>
              <w:top w:val="nil"/>
              <w:left w:val="single" w:sz="16" w:space="0" w:color="000000"/>
              <w:bottom w:val="single" w:sz="16" w:space="0" w:color="000000"/>
              <w:right w:val="nil"/>
            </w:tcBorders>
            <w:shd w:val="clear" w:color="auto" w:fill="FFFFFF"/>
            <w:vAlign w:val="center"/>
          </w:tcPr>
          <w:p w:rsidR="00415032" w:rsidRPr="00051011" w:rsidRDefault="00415032" w:rsidP="00051011">
            <w:pPr>
              <w:autoSpaceDE w:val="0"/>
              <w:autoSpaceDN w:val="0"/>
              <w:adjustRightInd w:val="0"/>
              <w:spacing w:line="360" w:lineRule="auto"/>
              <w:ind w:left="60" w:right="60"/>
              <w:rPr>
                <w:color w:val="000000"/>
              </w:rPr>
            </w:pPr>
            <w:proofErr w:type="spellStart"/>
            <w:r w:rsidRPr="00051011">
              <w:rPr>
                <w:color w:val="000000"/>
              </w:rPr>
              <w:t>Процентили</w:t>
            </w:r>
            <w:proofErr w:type="spellEnd"/>
          </w:p>
        </w:tc>
        <w:tc>
          <w:tcPr>
            <w:tcW w:w="1525" w:type="dxa"/>
            <w:tcBorders>
              <w:top w:val="nil"/>
              <w:left w:val="nil"/>
              <w:bottom w:val="nil"/>
              <w:right w:val="single" w:sz="16" w:space="0" w:color="000000"/>
            </w:tcBorders>
            <w:shd w:val="clear" w:color="auto" w:fill="FFFFFF"/>
            <w:vAlign w:val="center"/>
          </w:tcPr>
          <w:p w:rsidR="00415032" w:rsidRPr="00051011" w:rsidRDefault="00415032" w:rsidP="00051011">
            <w:pPr>
              <w:autoSpaceDE w:val="0"/>
              <w:autoSpaceDN w:val="0"/>
              <w:adjustRightInd w:val="0"/>
              <w:spacing w:line="360" w:lineRule="auto"/>
              <w:ind w:left="60" w:right="60"/>
              <w:rPr>
                <w:color w:val="000000"/>
              </w:rPr>
            </w:pPr>
            <w:r w:rsidRPr="00051011">
              <w:rPr>
                <w:color w:val="000000"/>
              </w:rPr>
              <w:t>25</w:t>
            </w:r>
          </w:p>
        </w:tc>
        <w:tc>
          <w:tcPr>
            <w:tcW w:w="1017" w:type="dxa"/>
            <w:tcBorders>
              <w:top w:val="nil"/>
              <w:left w:val="single" w:sz="16" w:space="0" w:color="000000"/>
              <w:bottom w:val="nil"/>
            </w:tcBorders>
            <w:shd w:val="clear" w:color="auto" w:fill="FFFFFF"/>
            <w:vAlign w:val="center"/>
          </w:tcPr>
          <w:p w:rsidR="00415032" w:rsidRPr="00051011" w:rsidRDefault="00415032" w:rsidP="00051011">
            <w:pPr>
              <w:autoSpaceDE w:val="0"/>
              <w:autoSpaceDN w:val="0"/>
              <w:adjustRightInd w:val="0"/>
              <w:spacing w:line="360" w:lineRule="auto"/>
              <w:ind w:left="60" w:right="60"/>
              <w:jc w:val="center"/>
              <w:rPr>
                <w:color w:val="000000"/>
              </w:rPr>
            </w:pPr>
            <w:r w:rsidRPr="00051011">
              <w:rPr>
                <w:color w:val="000000"/>
              </w:rPr>
              <w:t>3,0000</w:t>
            </w:r>
          </w:p>
        </w:tc>
        <w:tc>
          <w:tcPr>
            <w:tcW w:w="1016" w:type="dxa"/>
            <w:tcBorders>
              <w:top w:val="nil"/>
              <w:bottom w:val="nil"/>
            </w:tcBorders>
            <w:shd w:val="clear" w:color="auto" w:fill="FFFFFF"/>
            <w:vAlign w:val="center"/>
          </w:tcPr>
          <w:p w:rsidR="00415032" w:rsidRPr="00051011" w:rsidRDefault="00415032" w:rsidP="00051011">
            <w:pPr>
              <w:autoSpaceDE w:val="0"/>
              <w:autoSpaceDN w:val="0"/>
              <w:adjustRightInd w:val="0"/>
              <w:spacing w:line="360" w:lineRule="auto"/>
              <w:ind w:left="60" w:right="60"/>
              <w:jc w:val="center"/>
              <w:rPr>
                <w:color w:val="000000"/>
              </w:rPr>
            </w:pPr>
            <w:r w:rsidRPr="00051011">
              <w:rPr>
                <w:color w:val="000000"/>
              </w:rPr>
              <w:t>3,0000</w:t>
            </w:r>
          </w:p>
        </w:tc>
        <w:tc>
          <w:tcPr>
            <w:tcW w:w="1016" w:type="dxa"/>
            <w:tcBorders>
              <w:top w:val="nil"/>
              <w:bottom w:val="nil"/>
            </w:tcBorders>
            <w:shd w:val="clear" w:color="auto" w:fill="FFFFFF"/>
            <w:vAlign w:val="center"/>
          </w:tcPr>
          <w:p w:rsidR="00415032" w:rsidRPr="00051011" w:rsidRDefault="00415032" w:rsidP="00051011">
            <w:pPr>
              <w:autoSpaceDE w:val="0"/>
              <w:autoSpaceDN w:val="0"/>
              <w:adjustRightInd w:val="0"/>
              <w:spacing w:line="360" w:lineRule="auto"/>
              <w:ind w:left="60" w:right="60"/>
              <w:jc w:val="center"/>
              <w:rPr>
                <w:color w:val="000000"/>
              </w:rPr>
            </w:pPr>
            <w:r w:rsidRPr="00051011">
              <w:rPr>
                <w:color w:val="000000"/>
              </w:rPr>
              <w:t>3,0000</w:t>
            </w:r>
          </w:p>
        </w:tc>
        <w:tc>
          <w:tcPr>
            <w:tcW w:w="1016" w:type="dxa"/>
            <w:tcBorders>
              <w:top w:val="nil"/>
              <w:bottom w:val="nil"/>
            </w:tcBorders>
            <w:shd w:val="clear" w:color="auto" w:fill="FFFFFF"/>
            <w:vAlign w:val="center"/>
          </w:tcPr>
          <w:p w:rsidR="00415032" w:rsidRPr="00051011" w:rsidRDefault="00415032" w:rsidP="00051011">
            <w:pPr>
              <w:autoSpaceDE w:val="0"/>
              <w:autoSpaceDN w:val="0"/>
              <w:adjustRightInd w:val="0"/>
              <w:spacing w:line="360" w:lineRule="auto"/>
              <w:ind w:left="60" w:right="60"/>
              <w:jc w:val="center"/>
              <w:rPr>
                <w:color w:val="000000"/>
              </w:rPr>
            </w:pPr>
            <w:r w:rsidRPr="00051011">
              <w:rPr>
                <w:color w:val="000000"/>
              </w:rPr>
              <w:t>3,0000</w:t>
            </w:r>
          </w:p>
        </w:tc>
        <w:tc>
          <w:tcPr>
            <w:tcW w:w="1370" w:type="dxa"/>
            <w:tcBorders>
              <w:top w:val="nil"/>
              <w:bottom w:val="nil"/>
            </w:tcBorders>
            <w:shd w:val="clear" w:color="auto" w:fill="FFFFFF"/>
            <w:vAlign w:val="center"/>
          </w:tcPr>
          <w:p w:rsidR="00415032" w:rsidRPr="00051011" w:rsidRDefault="00415032" w:rsidP="00051011">
            <w:pPr>
              <w:autoSpaceDE w:val="0"/>
              <w:autoSpaceDN w:val="0"/>
              <w:adjustRightInd w:val="0"/>
              <w:spacing w:line="360" w:lineRule="auto"/>
              <w:ind w:left="60" w:right="60"/>
              <w:jc w:val="center"/>
              <w:rPr>
                <w:color w:val="000000"/>
              </w:rPr>
            </w:pPr>
            <w:r w:rsidRPr="00051011">
              <w:rPr>
                <w:color w:val="000000"/>
              </w:rPr>
              <w:t>2,0000</w:t>
            </w:r>
          </w:p>
        </w:tc>
        <w:tc>
          <w:tcPr>
            <w:tcW w:w="1324" w:type="dxa"/>
            <w:tcBorders>
              <w:top w:val="nil"/>
              <w:bottom w:val="nil"/>
              <w:right w:val="single" w:sz="16" w:space="0" w:color="000000"/>
            </w:tcBorders>
            <w:shd w:val="clear" w:color="auto" w:fill="FFFFFF"/>
            <w:vAlign w:val="center"/>
          </w:tcPr>
          <w:p w:rsidR="00415032" w:rsidRPr="00051011" w:rsidRDefault="00415032" w:rsidP="00051011">
            <w:pPr>
              <w:autoSpaceDE w:val="0"/>
              <w:autoSpaceDN w:val="0"/>
              <w:adjustRightInd w:val="0"/>
              <w:spacing w:line="360" w:lineRule="auto"/>
              <w:ind w:left="60" w:right="60"/>
              <w:jc w:val="center"/>
              <w:rPr>
                <w:color w:val="000000"/>
              </w:rPr>
            </w:pPr>
            <w:r w:rsidRPr="00051011">
              <w:rPr>
                <w:color w:val="000000"/>
              </w:rPr>
              <w:t>2,0000</w:t>
            </w:r>
          </w:p>
        </w:tc>
      </w:tr>
      <w:tr w:rsidR="00415032" w:rsidRPr="00051011" w:rsidTr="00051011">
        <w:trPr>
          <w:cantSplit/>
        </w:trPr>
        <w:tc>
          <w:tcPr>
            <w:tcW w:w="1356" w:type="dxa"/>
            <w:vMerge/>
            <w:tcBorders>
              <w:top w:val="nil"/>
              <w:left w:val="single" w:sz="16" w:space="0" w:color="000000"/>
              <w:bottom w:val="single" w:sz="16" w:space="0" w:color="000000"/>
              <w:right w:val="nil"/>
            </w:tcBorders>
            <w:shd w:val="clear" w:color="auto" w:fill="FFFFFF"/>
            <w:vAlign w:val="center"/>
          </w:tcPr>
          <w:p w:rsidR="00415032" w:rsidRPr="00051011" w:rsidRDefault="00415032" w:rsidP="00051011">
            <w:pPr>
              <w:autoSpaceDE w:val="0"/>
              <w:autoSpaceDN w:val="0"/>
              <w:adjustRightInd w:val="0"/>
              <w:spacing w:line="360" w:lineRule="auto"/>
              <w:rPr>
                <w:color w:val="000000"/>
              </w:rPr>
            </w:pPr>
          </w:p>
        </w:tc>
        <w:tc>
          <w:tcPr>
            <w:tcW w:w="1525" w:type="dxa"/>
            <w:tcBorders>
              <w:top w:val="nil"/>
              <w:left w:val="nil"/>
              <w:bottom w:val="nil"/>
              <w:right w:val="single" w:sz="16" w:space="0" w:color="000000"/>
            </w:tcBorders>
            <w:shd w:val="clear" w:color="auto" w:fill="FFFFFF"/>
            <w:vAlign w:val="center"/>
          </w:tcPr>
          <w:p w:rsidR="00415032" w:rsidRPr="00051011" w:rsidRDefault="00415032" w:rsidP="00051011">
            <w:pPr>
              <w:autoSpaceDE w:val="0"/>
              <w:autoSpaceDN w:val="0"/>
              <w:adjustRightInd w:val="0"/>
              <w:spacing w:line="360" w:lineRule="auto"/>
              <w:ind w:left="60" w:right="60"/>
              <w:rPr>
                <w:color w:val="000000"/>
              </w:rPr>
            </w:pPr>
            <w:r w:rsidRPr="00051011">
              <w:rPr>
                <w:color w:val="000000"/>
              </w:rPr>
              <w:t>50</w:t>
            </w:r>
          </w:p>
        </w:tc>
        <w:tc>
          <w:tcPr>
            <w:tcW w:w="1017" w:type="dxa"/>
            <w:tcBorders>
              <w:top w:val="nil"/>
              <w:left w:val="single" w:sz="16" w:space="0" w:color="000000"/>
              <w:bottom w:val="nil"/>
            </w:tcBorders>
            <w:shd w:val="clear" w:color="auto" w:fill="FFFFFF"/>
            <w:vAlign w:val="center"/>
          </w:tcPr>
          <w:p w:rsidR="00415032" w:rsidRPr="00051011" w:rsidRDefault="00415032" w:rsidP="00051011">
            <w:pPr>
              <w:autoSpaceDE w:val="0"/>
              <w:autoSpaceDN w:val="0"/>
              <w:adjustRightInd w:val="0"/>
              <w:spacing w:line="360" w:lineRule="auto"/>
              <w:ind w:left="60" w:right="60"/>
              <w:jc w:val="center"/>
              <w:rPr>
                <w:color w:val="000000"/>
              </w:rPr>
            </w:pPr>
            <w:r w:rsidRPr="00051011">
              <w:rPr>
                <w:color w:val="000000"/>
              </w:rPr>
              <w:t>4,0000</w:t>
            </w:r>
          </w:p>
        </w:tc>
        <w:tc>
          <w:tcPr>
            <w:tcW w:w="1016" w:type="dxa"/>
            <w:tcBorders>
              <w:top w:val="nil"/>
              <w:bottom w:val="nil"/>
            </w:tcBorders>
            <w:shd w:val="clear" w:color="auto" w:fill="FFFFFF"/>
            <w:vAlign w:val="center"/>
          </w:tcPr>
          <w:p w:rsidR="00415032" w:rsidRPr="00051011" w:rsidRDefault="00415032" w:rsidP="00051011">
            <w:pPr>
              <w:autoSpaceDE w:val="0"/>
              <w:autoSpaceDN w:val="0"/>
              <w:adjustRightInd w:val="0"/>
              <w:spacing w:line="360" w:lineRule="auto"/>
              <w:ind w:left="60" w:right="60"/>
              <w:jc w:val="center"/>
              <w:rPr>
                <w:color w:val="000000"/>
              </w:rPr>
            </w:pPr>
            <w:r w:rsidRPr="00051011">
              <w:rPr>
                <w:color w:val="000000"/>
              </w:rPr>
              <w:t>3,0000</w:t>
            </w:r>
          </w:p>
        </w:tc>
        <w:tc>
          <w:tcPr>
            <w:tcW w:w="1016" w:type="dxa"/>
            <w:tcBorders>
              <w:top w:val="nil"/>
              <w:bottom w:val="nil"/>
            </w:tcBorders>
            <w:shd w:val="clear" w:color="auto" w:fill="FFFFFF"/>
            <w:vAlign w:val="center"/>
          </w:tcPr>
          <w:p w:rsidR="00415032" w:rsidRPr="00051011" w:rsidRDefault="00415032" w:rsidP="00051011">
            <w:pPr>
              <w:autoSpaceDE w:val="0"/>
              <w:autoSpaceDN w:val="0"/>
              <w:adjustRightInd w:val="0"/>
              <w:spacing w:line="360" w:lineRule="auto"/>
              <w:ind w:left="60" w:right="60"/>
              <w:jc w:val="center"/>
              <w:rPr>
                <w:color w:val="000000"/>
              </w:rPr>
            </w:pPr>
            <w:r w:rsidRPr="00051011">
              <w:rPr>
                <w:color w:val="000000"/>
              </w:rPr>
              <w:t>4,0000</w:t>
            </w:r>
          </w:p>
        </w:tc>
        <w:tc>
          <w:tcPr>
            <w:tcW w:w="1016" w:type="dxa"/>
            <w:tcBorders>
              <w:top w:val="nil"/>
              <w:bottom w:val="nil"/>
            </w:tcBorders>
            <w:shd w:val="clear" w:color="auto" w:fill="FFFFFF"/>
            <w:vAlign w:val="center"/>
          </w:tcPr>
          <w:p w:rsidR="00415032" w:rsidRPr="00051011" w:rsidRDefault="00415032" w:rsidP="00051011">
            <w:pPr>
              <w:autoSpaceDE w:val="0"/>
              <w:autoSpaceDN w:val="0"/>
              <w:adjustRightInd w:val="0"/>
              <w:spacing w:line="360" w:lineRule="auto"/>
              <w:ind w:left="60" w:right="60"/>
              <w:jc w:val="center"/>
              <w:rPr>
                <w:color w:val="000000"/>
              </w:rPr>
            </w:pPr>
            <w:r w:rsidRPr="00051011">
              <w:rPr>
                <w:color w:val="000000"/>
              </w:rPr>
              <w:t>3,0000</w:t>
            </w:r>
          </w:p>
        </w:tc>
        <w:tc>
          <w:tcPr>
            <w:tcW w:w="1370" w:type="dxa"/>
            <w:tcBorders>
              <w:top w:val="nil"/>
              <w:bottom w:val="nil"/>
            </w:tcBorders>
            <w:shd w:val="clear" w:color="auto" w:fill="FFFFFF"/>
            <w:vAlign w:val="center"/>
          </w:tcPr>
          <w:p w:rsidR="00415032" w:rsidRPr="00051011" w:rsidRDefault="00415032" w:rsidP="00051011">
            <w:pPr>
              <w:autoSpaceDE w:val="0"/>
              <w:autoSpaceDN w:val="0"/>
              <w:adjustRightInd w:val="0"/>
              <w:spacing w:line="360" w:lineRule="auto"/>
              <w:ind w:left="60" w:right="60"/>
              <w:jc w:val="center"/>
              <w:rPr>
                <w:color w:val="000000"/>
              </w:rPr>
            </w:pPr>
            <w:r w:rsidRPr="00051011">
              <w:rPr>
                <w:color w:val="000000"/>
              </w:rPr>
              <w:t>3,0000</w:t>
            </w:r>
          </w:p>
        </w:tc>
        <w:tc>
          <w:tcPr>
            <w:tcW w:w="1324" w:type="dxa"/>
            <w:tcBorders>
              <w:top w:val="nil"/>
              <w:bottom w:val="nil"/>
              <w:right w:val="single" w:sz="16" w:space="0" w:color="000000"/>
            </w:tcBorders>
            <w:shd w:val="clear" w:color="auto" w:fill="FFFFFF"/>
            <w:vAlign w:val="center"/>
          </w:tcPr>
          <w:p w:rsidR="00415032" w:rsidRPr="00051011" w:rsidRDefault="00415032" w:rsidP="00051011">
            <w:pPr>
              <w:autoSpaceDE w:val="0"/>
              <w:autoSpaceDN w:val="0"/>
              <w:adjustRightInd w:val="0"/>
              <w:spacing w:line="360" w:lineRule="auto"/>
              <w:ind w:left="60" w:right="60"/>
              <w:jc w:val="center"/>
              <w:rPr>
                <w:color w:val="000000"/>
              </w:rPr>
            </w:pPr>
            <w:r w:rsidRPr="00051011">
              <w:rPr>
                <w:color w:val="000000"/>
              </w:rPr>
              <w:t>3,0000</w:t>
            </w:r>
          </w:p>
        </w:tc>
      </w:tr>
      <w:tr w:rsidR="00415032" w:rsidRPr="00051011" w:rsidTr="00051011">
        <w:trPr>
          <w:cantSplit/>
        </w:trPr>
        <w:tc>
          <w:tcPr>
            <w:tcW w:w="1356" w:type="dxa"/>
            <w:vMerge/>
            <w:tcBorders>
              <w:top w:val="nil"/>
              <w:left w:val="single" w:sz="16" w:space="0" w:color="000000"/>
              <w:bottom w:val="single" w:sz="16" w:space="0" w:color="000000"/>
              <w:right w:val="nil"/>
            </w:tcBorders>
            <w:shd w:val="clear" w:color="auto" w:fill="FFFFFF"/>
            <w:vAlign w:val="center"/>
          </w:tcPr>
          <w:p w:rsidR="00415032" w:rsidRPr="00051011" w:rsidRDefault="00415032" w:rsidP="00051011">
            <w:pPr>
              <w:autoSpaceDE w:val="0"/>
              <w:autoSpaceDN w:val="0"/>
              <w:adjustRightInd w:val="0"/>
              <w:spacing w:line="360" w:lineRule="auto"/>
              <w:rPr>
                <w:color w:val="000000"/>
              </w:rPr>
            </w:pPr>
          </w:p>
        </w:tc>
        <w:tc>
          <w:tcPr>
            <w:tcW w:w="1525" w:type="dxa"/>
            <w:tcBorders>
              <w:top w:val="nil"/>
              <w:left w:val="nil"/>
              <w:bottom w:val="single" w:sz="16" w:space="0" w:color="000000"/>
              <w:right w:val="single" w:sz="16" w:space="0" w:color="000000"/>
            </w:tcBorders>
            <w:shd w:val="clear" w:color="auto" w:fill="FFFFFF"/>
            <w:vAlign w:val="center"/>
          </w:tcPr>
          <w:p w:rsidR="00415032" w:rsidRPr="00051011" w:rsidRDefault="00415032" w:rsidP="00051011">
            <w:pPr>
              <w:autoSpaceDE w:val="0"/>
              <w:autoSpaceDN w:val="0"/>
              <w:adjustRightInd w:val="0"/>
              <w:spacing w:line="360" w:lineRule="auto"/>
              <w:ind w:left="60" w:right="60"/>
              <w:rPr>
                <w:color w:val="000000"/>
              </w:rPr>
            </w:pPr>
            <w:r w:rsidRPr="00051011">
              <w:rPr>
                <w:color w:val="000000"/>
              </w:rPr>
              <w:t>75</w:t>
            </w:r>
          </w:p>
        </w:tc>
        <w:tc>
          <w:tcPr>
            <w:tcW w:w="1017" w:type="dxa"/>
            <w:tcBorders>
              <w:top w:val="nil"/>
              <w:left w:val="single" w:sz="16" w:space="0" w:color="000000"/>
              <w:bottom w:val="single" w:sz="16" w:space="0" w:color="000000"/>
            </w:tcBorders>
            <w:shd w:val="clear" w:color="auto" w:fill="FFFFFF"/>
            <w:vAlign w:val="center"/>
          </w:tcPr>
          <w:p w:rsidR="00415032" w:rsidRPr="00051011" w:rsidRDefault="00415032" w:rsidP="00051011">
            <w:pPr>
              <w:autoSpaceDE w:val="0"/>
              <w:autoSpaceDN w:val="0"/>
              <w:adjustRightInd w:val="0"/>
              <w:spacing w:line="360" w:lineRule="auto"/>
              <w:ind w:left="60" w:right="60"/>
              <w:jc w:val="center"/>
              <w:rPr>
                <w:color w:val="000000"/>
              </w:rPr>
            </w:pPr>
            <w:r w:rsidRPr="00051011">
              <w:rPr>
                <w:color w:val="000000"/>
              </w:rPr>
              <w:t>4,0000</w:t>
            </w:r>
          </w:p>
        </w:tc>
        <w:tc>
          <w:tcPr>
            <w:tcW w:w="1016" w:type="dxa"/>
            <w:tcBorders>
              <w:top w:val="nil"/>
              <w:bottom w:val="single" w:sz="16" w:space="0" w:color="000000"/>
            </w:tcBorders>
            <w:shd w:val="clear" w:color="auto" w:fill="FFFFFF"/>
            <w:vAlign w:val="center"/>
          </w:tcPr>
          <w:p w:rsidR="00415032" w:rsidRPr="00051011" w:rsidRDefault="00415032" w:rsidP="00051011">
            <w:pPr>
              <w:autoSpaceDE w:val="0"/>
              <w:autoSpaceDN w:val="0"/>
              <w:adjustRightInd w:val="0"/>
              <w:spacing w:line="360" w:lineRule="auto"/>
              <w:ind w:left="60" w:right="60"/>
              <w:jc w:val="center"/>
              <w:rPr>
                <w:color w:val="000000"/>
              </w:rPr>
            </w:pPr>
            <w:r w:rsidRPr="00051011">
              <w:rPr>
                <w:color w:val="000000"/>
              </w:rPr>
              <w:t>4,7500</w:t>
            </w:r>
          </w:p>
        </w:tc>
        <w:tc>
          <w:tcPr>
            <w:tcW w:w="1016" w:type="dxa"/>
            <w:tcBorders>
              <w:top w:val="nil"/>
              <w:bottom w:val="single" w:sz="16" w:space="0" w:color="000000"/>
            </w:tcBorders>
            <w:shd w:val="clear" w:color="auto" w:fill="FFFFFF"/>
            <w:vAlign w:val="center"/>
          </w:tcPr>
          <w:p w:rsidR="00415032" w:rsidRPr="00051011" w:rsidRDefault="00415032" w:rsidP="00051011">
            <w:pPr>
              <w:autoSpaceDE w:val="0"/>
              <w:autoSpaceDN w:val="0"/>
              <w:adjustRightInd w:val="0"/>
              <w:spacing w:line="360" w:lineRule="auto"/>
              <w:ind w:left="60" w:right="60"/>
              <w:jc w:val="center"/>
              <w:rPr>
                <w:color w:val="000000"/>
              </w:rPr>
            </w:pPr>
            <w:r w:rsidRPr="00051011">
              <w:rPr>
                <w:color w:val="000000"/>
              </w:rPr>
              <w:t>4,0000</w:t>
            </w:r>
          </w:p>
        </w:tc>
        <w:tc>
          <w:tcPr>
            <w:tcW w:w="1016" w:type="dxa"/>
            <w:tcBorders>
              <w:top w:val="nil"/>
              <w:bottom w:val="single" w:sz="16" w:space="0" w:color="000000"/>
            </w:tcBorders>
            <w:shd w:val="clear" w:color="auto" w:fill="FFFFFF"/>
            <w:vAlign w:val="center"/>
          </w:tcPr>
          <w:p w:rsidR="00415032" w:rsidRPr="00051011" w:rsidRDefault="00415032" w:rsidP="00051011">
            <w:pPr>
              <w:autoSpaceDE w:val="0"/>
              <w:autoSpaceDN w:val="0"/>
              <w:adjustRightInd w:val="0"/>
              <w:spacing w:line="360" w:lineRule="auto"/>
              <w:ind w:left="60" w:right="60"/>
              <w:jc w:val="center"/>
              <w:rPr>
                <w:color w:val="000000"/>
              </w:rPr>
            </w:pPr>
            <w:r w:rsidRPr="00051011">
              <w:rPr>
                <w:color w:val="000000"/>
              </w:rPr>
              <w:t>4,0000</w:t>
            </w:r>
          </w:p>
        </w:tc>
        <w:tc>
          <w:tcPr>
            <w:tcW w:w="1370" w:type="dxa"/>
            <w:tcBorders>
              <w:top w:val="nil"/>
              <w:bottom w:val="single" w:sz="16" w:space="0" w:color="000000"/>
            </w:tcBorders>
            <w:shd w:val="clear" w:color="auto" w:fill="FFFFFF"/>
            <w:vAlign w:val="center"/>
          </w:tcPr>
          <w:p w:rsidR="00415032" w:rsidRPr="00051011" w:rsidRDefault="00415032" w:rsidP="00051011">
            <w:pPr>
              <w:autoSpaceDE w:val="0"/>
              <w:autoSpaceDN w:val="0"/>
              <w:adjustRightInd w:val="0"/>
              <w:spacing w:line="360" w:lineRule="auto"/>
              <w:ind w:left="60" w:right="60"/>
              <w:jc w:val="center"/>
              <w:rPr>
                <w:color w:val="000000"/>
              </w:rPr>
            </w:pPr>
            <w:r w:rsidRPr="00051011">
              <w:rPr>
                <w:color w:val="000000"/>
              </w:rPr>
              <w:t>3,7500</w:t>
            </w:r>
          </w:p>
        </w:tc>
        <w:tc>
          <w:tcPr>
            <w:tcW w:w="1324" w:type="dxa"/>
            <w:tcBorders>
              <w:top w:val="nil"/>
              <w:bottom w:val="single" w:sz="16" w:space="0" w:color="000000"/>
              <w:right w:val="single" w:sz="16" w:space="0" w:color="000000"/>
            </w:tcBorders>
            <w:shd w:val="clear" w:color="auto" w:fill="FFFFFF"/>
            <w:vAlign w:val="center"/>
          </w:tcPr>
          <w:p w:rsidR="00415032" w:rsidRPr="00051011" w:rsidRDefault="00415032" w:rsidP="00051011">
            <w:pPr>
              <w:autoSpaceDE w:val="0"/>
              <w:autoSpaceDN w:val="0"/>
              <w:adjustRightInd w:val="0"/>
              <w:spacing w:line="360" w:lineRule="auto"/>
              <w:ind w:left="60" w:right="60"/>
              <w:jc w:val="center"/>
              <w:rPr>
                <w:color w:val="000000"/>
              </w:rPr>
            </w:pPr>
            <w:r w:rsidRPr="00051011">
              <w:rPr>
                <w:color w:val="000000"/>
              </w:rPr>
              <w:t>3,0000</w:t>
            </w:r>
          </w:p>
        </w:tc>
      </w:tr>
    </w:tbl>
    <w:p w:rsidR="00051011" w:rsidRDefault="00051011" w:rsidP="00415032">
      <w:pPr>
        <w:spacing w:line="360" w:lineRule="auto"/>
        <w:jc w:val="both"/>
        <w:rPr>
          <w:sz w:val="28"/>
          <w:szCs w:val="28"/>
        </w:rPr>
      </w:pPr>
    </w:p>
    <w:p w:rsidR="00415032" w:rsidRDefault="00415032" w:rsidP="00415032">
      <w:pPr>
        <w:spacing w:line="360" w:lineRule="auto"/>
        <w:jc w:val="both"/>
        <w:rPr>
          <w:sz w:val="28"/>
          <w:szCs w:val="28"/>
        </w:rPr>
      </w:pPr>
      <w:r w:rsidRPr="00415032">
        <w:rPr>
          <w:sz w:val="28"/>
          <w:szCs w:val="28"/>
        </w:rPr>
        <w:tab/>
        <w:t>В целом респонденты оценили качество технических средств и операционных систем как хорошее, а качество каналов связи, программных продуктов, внутренних и внешних сайтов как удовлетворительное.</w:t>
      </w:r>
      <w:r w:rsidR="00E56929">
        <w:rPr>
          <w:sz w:val="28"/>
          <w:szCs w:val="28"/>
        </w:rPr>
        <w:t xml:space="preserve"> (Рис.</w:t>
      </w:r>
      <w:r w:rsidR="00EF4082">
        <w:rPr>
          <w:sz w:val="28"/>
          <w:szCs w:val="28"/>
        </w:rPr>
        <w:t>16</w:t>
      </w:r>
      <w:r w:rsidR="00E56929">
        <w:rPr>
          <w:sz w:val="28"/>
          <w:szCs w:val="28"/>
        </w:rPr>
        <w:t>)</w:t>
      </w:r>
      <w:r w:rsidRPr="00415032">
        <w:rPr>
          <w:sz w:val="28"/>
          <w:szCs w:val="28"/>
        </w:rPr>
        <w:t xml:space="preserve"> При этом наименьшая </w:t>
      </w:r>
      <w:r w:rsidR="00E56929">
        <w:rPr>
          <w:sz w:val="28"/>
          <w:szCs w:val="28"/>
        </w:rPr>
        <w:t>м</w:t>
      </w:r>
      <w:r w:rsidRPr="00415032">
        <w:rPr>
          <w:sz w:val="28"/>
          <w:szCs w:val="28"/>
        </w:rPr>
        <w:t xml:space="preserve">ода по всем параметрам показывает удовлетворенность качеством и состоянием информационной структурой института государственной службы. </w:t>
      </w:r>
    </w:p>
    <w:p w:rsidR="00E56929" w:rsidRDefault="00E56929" w:rsidP="00415032">
      <w:pPr>
        <w:spacing w:line="360" w:lineRule="auto"/>
        <w:jc w:val="both"/>
        <w:rPr>
          <w:sz w:val="28"/>
          <w:szCs w:val="28"/>
        </w:rPr>
      </w:pPr>
    </w:p>
    <w:p w:rsidR="00E56929" w:rsidRDefault="00E56929" w:rsidP="00E56929">
      <w:pPr>
        <w:spacing w:line="360" w:lineRule="auto"/>
        <w:jc w:val="center"/>
        <w:rPr>
          <w:sz w:val="28"/>
          <w:szCs w:val="28"/>
        </w:rPr>
      </w:pPr>
      <w:r w:rsidRPr="00E56929">
        <w:rPr>
          <w:noProof/>
          <w:sz w:val="28"/>
          <w:szCs w:val="28"/>
        </w:rPr>
        <w:lastRenderedPageBreak/>
        <w:drawing>
          <wp:inline distT="0" distB="0" distL="0" distR="0">
            <wp:extent cx="4572000" cy="2743200"/>
            <wp:effectExtent l="19050" t="0" r="19050" b="0"/>
            <wp:docPr id="31"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E56929" w:rsidRPr="00415032" w:rsidRDefault="00E56929" w:rsidP="00E56929">
      <w:pPr>
        <w:spacing w:line="360" w:lineRule="auto"/>
        <w:jc w:val="center"/>
        <w:rPr>
          <w:sz w:val="28"/>
          <w:szCs w:val="28"/>
        </w:rPr>
      </w:pPr>
      <w:r>
        <w:rPr>
          <w:sz w:val="28"/>
          <w:szCs w:val="28"/>
        </w:rPr>
        <w:t>Рис.</w:t>
      </w:r>
      <w:r w:rsidR="00EF4082">
        <w:rPr>
          <w:sz w:val="28"/>
          <w:szCs w:val="28"/>
        </w:rPr>
        <w:t>16</w:t>
      </w:r>
      <w:r>
        <w:rPr>
          <w:sz w:val="28"/>
          <w:szCs w:val="28"/>
        </w:rPr>
        <w:t xml:space="preserve"> Оценка качества и состояния информационной структуры</w:t>
      </w:r>
    </w:p>
    <w:p w:rsidR="00E56929" w:rsidRDefault="00D27A5C" w:rsidP="00E56929">
      <w:pPr>
        <w:tabs>
          <w:tab w:val="left" w:pos="0"/>
        </w:tabs>
        <w:spacing w:line="360" w:lineRule="auto"/>
        <w:jc w:val="both"/>
        <w:rPr>
          <w:sz w:val="28"/>
          <w:szCs w:val="28"/>
          <w:shd w:val="clear" w:color="auto" w:fill="FFFFFF"/>
        </w:rPr>
      </w:pPr>
      <w:r>
        <w:rPr>
          <w:sz w:val="28"/>
          <w:szCs w:val="28"/>
          <w:shd w:val="clear" w:color="auto" w:fill="FFFFFF"/>
        </w:rPr>
        <w:tab/>
      </w:r>
    </w:p>
    <w:p w:rsidR="00674D61" w:rsidRDefault="00E56929" w:rsidP="00E56929">
      <w:pPr>
        <w:tabs>
          <w:tab w:val="left" w:pos="0"/>
        </w:tabs>
        <w:spacing w:line="360" w:lineRule="auto"/>
        <w:jc w:val="both"/>
        <w:rPr>
          <w:sz w:val="28"/>
          <w:szCs w:val="28"/>
          <w:shd w:val="clear" w:color="auto" w:fill="FFFFFF"/>
        </w:rPr>
      </w:pPr>
      <w:r>
        <w:rPr>
          <w:sz w:val="28"/>
          <w:szCs w:val="28"/>
          <w:shd w:val="clear" w:color="auto" w:fill="FFFFFF"/>
        </w:rPr>
        <w:tab/>
      </w:r>
      <w:r w:rsidR="00674D61">
        <w:rPr>
          <w:sz w:val="28"/>
          <w:szCs w:val="28"/>
          <w:shd w:val="clear" w:color="auto" w:fill="FFFFFF"/>
        </w:rPr>
        <w:t>Немаловажным фактором влияющим на эффективность и скорость работы государственных служащих является возможность быстро найти официальный документ (закон, форму справки, отчет и прочее), при этом большая часть этой информации в соответствии с настоящим законодательством должна располагаться на сайтах органов государственной власти. Исследуем, испытывают ли трудности государственные  службы трудности с поиском подобного рода информацией в зависимости от уровня учреждения. Для этого постро</w:t>
      </w:r>
      <w:r w:rsidR="00EF4082">
        <w:rPr>
          <w:sz w:val="28"/>
          <w:szCs w:val="28"/>
          <w:shd w:val="clear" w:color="auto" w:fill="FFFFFF"/>
        </w:rPr>
        <w:t>им таблицу сопряженности (Табл.8</w:t>
      </w:r>
      <w:r w:rsidR="00674D61">
        <w:rPr>
          <w:sz w:val="28"/>
          <w:szCs w:val="28"/>
          <w:shd w:val="clear" w:color="auto" w:fill="FFFFFF"/>
        </w:rPr>
        <w:t>)</w:t>
      </w:r>
    </w:p>
    <w:p w:rsidR="00674D61" w:rsidRDefault="00674D61" w:rsidP="00415032">
      <w:pPr>
        <w:spacing w:line="360" w:lineRule="auto"/>
        <w:ind w:firstLine="708"/>
        <w:jc w:val="both"/>
        <w:rPr>
          <w:sz w:val="28"/>
          <w:szCs w:val="28"/>
          <w:shd w:val="clear" w:color="auto" w:fill="FFFFFF"/>
        </w:rPr>
      </w:pPr>
    </w:p>
    <w:p w:rsidR="00415032" w:rsidRPr="00674D61" w:rsidRDefault="00674D61" w:rsidP="00415032">
      <w:pPr>
        <w:spacing w:line="360" w:lineRule="auto"/>
        <w:ind w:firstLine="708"/>
        <w:jc w:val="both"/>
        <w:rPr>
          <w:sz w:val="28"/>
          <w:szCs w:val="28"/>
          <w:shd w:val="clear" w:color="auto" w:fill="FFFFFF"/>
        </w:rPr>
      </w:pPr>
      <w:r>
        <w:rPr>
          <w:sz w:val="28"/>
          <w:szCs w:val="28"/>
          <w:shd w:val="clear" w:color="auto" w:fill="FFFFFF"/>
        </w:rPr>
        <w:t>Табл.</w:t>
      </w:r>
      <w:r w:rsidR="00EF4082">
        <w:rPr>
          <w:sz w:val="28"/>
          <w:szCs w:val="28"/>
          <w:shd w:val="clear" w:color="auto" w:fill="FFFFFF"/>
        </w:rPr>
        <w:t>8</w:t>
      </w:r>
      <w:r>
        <w:rPr>
          <w:sz w:val="28"/>
          <w:szCs w:val="28"/>
          <w:shd w:val="clear" w:color="auto" w:fill="FFFFFF"/>
        </w:rPr>
        <w:t xml:space="preserve"> </w:t>
      </w:r>
      <w:r w:rsidRPr="00674D61">
        <w:rPr>
          <w:sz w:val="28"/>
          <w:szCs w:val="28"/>
          <w:shd w:val="clear" w:color="auto" w:fill="FFFFFF"/>
        </w:rPr>
        <w:t>Таблица сопряженности</w:t>
      </w:r>
      <w:r>
        <w:rPr>
          <w:sz w:val="28"/>
          <w:szCs w:val="28"/>
          <w:shd w:val="clear" w:color="auto" w:fill="FFFFFF"/>
        </w:rPr>
        <w:t xml:space="preserve"> Уровня учреждения * Трудности с поиском документов. </w:t>
      </w:r>
    </w:p>
    <w:tbl>
      <w:tblPr>
        <w:tblW w:w="7175" w:type="dxa"/>
        <w:jc w:val="center"/>
        <w:tblInd w:w="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1221"/>
        <w:gridCol w:w="914"/>
        <w:gridCol w:w="1260"/>
        <w:gridCol w:w="1260"/>
        <w:gridCol w:w="1260"/>
        <w:gridCol w:w="1260"/>
      </w:tblGrid>
      <w:tr w:rsidR="00674D61" w:rsidRPr="00C26E63" w:rsidTr="00E56929">
        <w:trPr>
          <w:cantSplit/>
          <w:trHeight w:val="326"/>
          <w:jc w:val="center"/>
        </w:trPr>
        <w:tc>
          <w:tcPr>
            <w:tcW w:w="2135" w:type="dxa"/>
            <w:gridSpan w:val="2"/>
            <w:vMerge w:val="restart"/>
            <w:tcBorders>
              <w:top w:val="single" w:sz="16" w:space="0" w:color="000000"/>
              <w:left w:val="single" w:sz="16" w:space="0" w:color="000000"/>
              <w:bottom w:val="nil"/>
              <w:right w:val="nil"/>
            </w:tcBorders>
            <w:shd w:val="clear" w:color="auto" w:fill="FFFFFF"/>
          </w:tcPr>
          <w:p w:rsidR="00674D61" w:rsidRPr="00C26E63" w:rsidRDefault="00674D61" w:rsidP="003F7A17">
            <w:pPr>
              <w:autoSpaceDE w:val="0"/>
              <w:autoSpaceDN w:val="0"/>
              <w:adjustRightInd w:val="0"/>
              <w:spacing w:line="320" w:lineRule="atLeast"/>
              <w:ind w:left="60" w:right="60"/>
              <w:rPr>
                <w:rFonts w:ascii="Arial" w:hAnsi="Arial" w:cs="Arial"/>
                <w:color w:val="000000"/>
                <w:sz w:val="18"/>
                <w:szCs w:val="18"/>
              </w:rPr>
            </w:pPr>
          </w:p>
        </w:tc>
        <w:tc>
          <w:tcPr>
            <w:tcW w:w="3780" w:type="dxa"/>
            <w:gridSpan w:val="3"/>
            <w:tcBorders>
              <w:top w:val="single" w:sz="16" w:space="0" w:color="000000"/>
              <w:left w:val="single" w:sz="16" w:space="0" w:color="000000"/>
            </w:tcBorders>
            <w:shd w:val="clear" w:color="auto" w:fill="FFFFFF"/>
          </w:tcPr>
          <w:p w:rsidR="00674D61" w:rsidRPr="00C26E63" w:rsidRDefault="00674D61" w:rsidP="003F7A17">
            <w:pPr>
              <w:autoSpaceDE w:val="0"/>
              <w:autoSpaceDN w:val="0"/>
              <w:adjustRightInd w:val="0"/>
              <w:spacing w:line="320" w:lineRule="atLeast"/>
              <w:ind w:left="60" w:right="60"/>
              <w:jc w:val="center"/>
              <w:rPr>
                <w:rFonts w:ascii="Arial" w:hAnsi="Arial" w:cs="Arial"/>
                <w:color w:val="000000"/>
                <w:sz w:val="18"/>
                <w:szCs w:val="18"/>
              </w:rPr>
            </w:pPr>
            <w:r>
              <w:rPr>
                <w:rFonts w:ascii="Arial" w:hAnsi="Arial" w:cs="Arial"/>
                <w:color w:val="000000"/>
                <w:sz w:val="18"/>
                <w:szCs w:val="18"/>
              </w:rPr>
              <w:t>Трудности с поиском документов</w:t>
            </w:r>
          </w:p>
        </w:tc>
        <w:tc>
          <w:tcPr>
            <w:tcW w:w="1260" w:type="dxa"/>
            <w:vMerge w:val="restart"/>
            <w:tcBorders>
              <w:top w:val="single" w:sz="16" w:space="0" w:color="000000"/>
              <w:right w:val="single" w:sz="16" w:space="0" w:color="000000"/>
            </w:tcBorders>
            <w:shd w:val="clear" w:color="auto" w:fill="FFFFFF"/>
          </w:tcPr>
          <w:p w:rsidR="00674D61" w:rsidRPr="00C26E63" w:rsidRDefault="00674D61" w:rsidP="003F7A17">
            <w:pPr>
              <w:autoSpaceDE w:val="0"/>
              <w:autoSpaceDN w:val="0"/>
              <w:adjustRightInd w:val="0"/>
              <w:spacing w:line="320" w:lineRule="atLeast"/>
              <w:ind w:left="60" w:right="60"/>
              <w:jc w:val="center"/>
              <w:rPr>
                <w:rFonts w:ascii="Arial" w:hAnsi="Arial" w:cs="Arial"/>
                <w:color w:val="000000"/>
                <w:sz w:val="18"/>
                <w:szCs w:val="18"/>
              </w:rPr>
            </w:pPr>
            <w:r w:rsidRPr="00C26E63">
              <w:rPr>
                <w:rFonts w:ascii="Arial" w:hAnsi="Arial" w:cs="Arial"/>
                <w:color w:val="000000"/>
                <w:sz w:val="18"/>
                <w:szCs w:val="18"/>
              </w:rPr>
              <w:t>Итого</w:t>
            </w:r>
          </w:p>
        </w:tc>
      </w:tr>
      <w:tr w:rsidR="00674D61" w:rsidRPr="00C26E63" w:rsidTr="00E56929">
        <w:trPr>
          <w:cantSplit/>
          <w:trHeight w:val="146"/>
          <w:jc w:val="center"/>
        </w:trPr>
        <w:tc>
          <w:tcPr>
            <w:tcW w:w="2135" w:type="dxa"/>
            <w:gridSpan w:val="2"/>
            <w:vMerge/>
            <w:tcBorders>
              <w:top w:val="single" w:sz="16" w:space="0" w:color="000000"/>
              <w:left w:val="single" w:sz="16" w:space="0" w:color="000000"/>
              <w:bottom w:val="nil"/>
              <w:right w:val="nil"/>
            </w:tcBorders>
            <w:shd w:val="clear" w:color="auto" w:fill="FFFFFF"/>
          </w:tcPr>
          <w:p w:rsidR="00674D61" w:rsidRPr="00C26E63" w:rsidRDefault="00674D61" w:rsidP="003F7A17">
            <w:pPr>
              <w:autoSpaceDE w:val="0"/>
              <w:autoSpaceDN w:val="0"/>
              <w:adjustRightInd w:val="0"/>
              <w:rPr>
                <w:rFonts w:ascii="Arial" w:hAnsi="Arial" w:cs="Arial"/>
                <w:color w:val="000000"/>
                <w:sz w:val="18"/>
                <w:szCs w:val="18"/>
              </w:rPr>
            </w:pPr>
          </w:p>
        </w:tc>
        <w:tc>
          <w:tcPr>
            <w:tcW w:w="1260" w:type="dxa"/>
            <w:tcBorders>
              <w:left w:val="single" w:sz="16" w:space="0" w:color="000000"/>
              <w:bottom w:val="single" w:sz="16" w:space="0" w:color="000000"/>
            </w:tcBorders>
            <w:shd w:val="clear" w:color="auto" w:fill="FFFFFF"/>
          </w:tcPr>
          <w:p w:rsidR="00674D61" w:rsidRPr="00C26E63" w:rsidRDefault="00674D61" w:rsidP="003F7A17">
            <w:pPr>
              <w:autoSpaceDE w:val="0"/>
              <w:autoSpaceDN w:val="0"/>
              <w:adjustRightInd w:val="0"/>
              <w:spacing w:line="320" w:lineRule="atLeast"/>
              <w:ind w:left="60" w:right="60"/>
              <w:jc w:val="center"/>
              <w:rPr>
                <w:rFonts w:ascii="Arial" w:hAnsi="Arial" w:cs="Arial"/>
                <w:color w:val="000000"/>
                <w:sz w:val="18"/>
                <w:szCs w:val="18"/>
              </w:rPr>
            </w:pPr>
            <w:r w:rsidRPr="00C26E63">
              <w:rPr>
                <w:rFonts w:ascii="Arial" w:hAnsi="Arial" w:cs="Arial"/>
                <w:color w:val="000000"/>
                <w:sz w:val="18"/>
                <w:szCs w:val="18"/>
              </w:rPr>
              <w:t>Нет</w:t>
            </w:r>
          </w:p>
        </w:tc>
        <w:tc>
          <w:tcPr>
            <w:tcW w:w="1260" w:type="dxa"/>
            <w:tcBorders>
              <w:bottom w:val="single" w:sz="16" w:space="0" w:color="000000"/>
            </w:tcBorders>
            <w:shd w:val="clear" w:color="auto" w:fill="FFFFFF"/>
          </w:tcPr>
          <w:p w:rsidR="00674D61" w:rsidRPr="00C26E63" w:rsidRDefault="00674D61" w:rsidP="003F7A17">
            <w:pPr>
              <w:autoSpaceDE w:val="0"/>
              <w:autoSpaceDN w:val="0"/>
              <w:adjustRightInd w:val="0"/>
              <w:spacing w:line="320" w:lineRule="atLeast"/>
              <w:ind w:left="60" w:right="60"/>
              <w:jc w:val="center"/>
              <w:rPr>
                <w:rFonts w:ascii="Arial" w:hAnsi="Arial" w:cs="Arial"/>
                <w:color w:val="000000"/>
                <w:sz w:val="18"/>
                <w:szCs w:val="18"/>
              </w:rPr>
            </w:pPr>
            <w:r w:rsidRPr="00C26E63">
              <w:rPr>
                <w:rFonts w:ascii="Arial" w:hAnsi="Arial" w:cs="Arial"/>
                <w:color w:val="000000"/>
                <w:sz w:val="18"/>
                <w:szCs w:val="18"/>
              </w:rPr>
              <w:t>Редко</w:t>
            </w:r>
          </w:p>
        </w:tc>
        <w:tc>
          <w:tcPr>
            <w:tcW w:w="1260" w:type="dxa"/>
            <w:tcBorders>
              <w:bottom w:val="single" w:sz="16" w:space="0" w:color="000000"/>
            </w:tcBorders>
            <w:shd w:val="clear" w:color="auto" w:fill="FFFFFF"/>
          </w:tcPr>
          <w:p w:rsidR="00674D61" w:rsidRPr="00C26E63" w:rsidRDefault="00674D61" w:rsidP="003F7A17">
            <w:pPr>
              <w:autoSpaceDE w:val="0"/>
              <w:autoSpaceDN w:val="0"/>
              <w:adjustRightInd w:val="0"/>
              <w:spacing w:line="320" w:lineRule="atLeast"/>
              <w:ind w:left="60" w:right="60"/>
              <w:jc w:val="center"/>
              <w:rPr>
                <w:rFonts w:ascii="Arial" w:hAnsi="Arial" w:cs="Arial"/>
                <w:color w:val="000000"/>
                <w:sz w:val="18"/>
                <w:szCs w:val="18"/>
              </w:rPr>
            </w:pPr>
            <w:r w:rsidRPr="00C26E63">
              <w:rPr>
                <w:rFonts w:ascii="Arial" w:hAnsi="Arial" w:cs="Arial"/>
                <w:color w:val="000000"/>
                <w:sz w:val="18"/>
                <w:szCs w:val="18"/>
              </w:rPr>
              <w:t>Часто</w:t>
            </w:r>
          </w:p>
        </w:tc>
        <w:tc>
          <w:tcPr>
            <w:tcW w:w="1260" w:type="dxa"/>
            <w:vMerge/>
            <w:tcBorders>
              <w:top w:val="single" w:sz="16" w:space="0" w:color="000000"/>
              <w:right w:val="single" w:sz="16" w:space="0" w:color="000000"/>
            </w:tcBorders>
            <w:shd w:val="clear" w:color="auto" w:fill="FFFFFF"/>
          </w:tcPr>
          <w:p w:rsidR="00674D61" w:rsidRPr="00C26E63" w:rsidRDefault="00674D61" w:rsidP="003F7A17">
            <w:pPr>
              <w:autoSpaceDE w:val="0"/>
              <w:autoSpaceDN w:val="0"/>
              <w:adjustRightInd w:val="0"/>
              <w:rPr>
                <w:rFonts w:ascii="Arial" w:hAnsi="Arial" w:cs="Arial"/>
                <w:color w:val="000000"/>
                <w:sz w:val="18"/>
                <w:szCs w:val="18"/>
              </w:rPr>
            </w:pPr>
          </w:p>
        </w:tc>
      </w:tr>
      <w:tr w:rsidR="00674D61" w:rsidRPr="00C26E63" w:rsidTr="00E56929">
        <w:trPr>
          <w:cantSplit/>
          <w:trHeight w:val="326"/>
          <w:jc w:val="center"/>
        </w:trPr>
        <w:tc>
          <w:tcPr>
            <w:tcW w:w="1221" w:type="dxa"/>
            <w:vMerge w:val="restart"/>
            <w:tcBorders>
              <w:top w:val="single" w:sz="16" w:space="0" w:color="000000"/>
              <w:left w:val="single" w:sz="16" w:space="0" w:color="000000"/>
              <w:bottom w:val="nil"/>
              <w:right w:val="nil"/>
            </w:tcBorders>
            <w:shd w:val="clear" w:color="auto" w:fill="FFFFFF"/>
            <w:vAlign w:val="center"/>
          </w:tcPr>
          <w:p w:rsidR="00674D61" w:rsidRPr="00C26E63" w:rsidRDefault="00674D61" w:rsidP="003F7A17">
            <w:pPr>
              <w:autoSpaceDE w:val="0"/>
              <w:autoSpaceDN w:val="0"/>
              <w:adjustRightInd w:val="0"/>
              <w:spacing w:line="320" w:lineRule="atLeast"/>
              <w:ind w:left="60" w:right="60"/>
              <w:rPr>
                <w:rFonts w:ascii="Arial" w:hAnsi="Arial" w:cs="Arial"/>
                <w:color w:val="000000"/>
                <w:sz w:val="18"/>
                <w:szCs w:val="18"/>
              </w:rPr>
            </w:pPr>
            <w:r>
              <w:rPr>
                <w:rFonts w:ascii="Arial" w:hAnsi="Arial" w:cs="Arial"/>
                <w:color w:val="000000"/>
                <w:sz w:val="18"/>
                <w:szCs w:val="18"/>
              </w:rPr>
              <w:t>Уровень учреждения</w:t>
            </w:r>
          </w:p>
        </w:tc>
        <w:tc>
          <w:tcPr>
            <w:tcW w:w="914" w:type="dxa"/>
            <w:tcBorders>
              <w:top w:val="single" w:sz="16" w:space="0" w:color="000000"/>
              <w:left w:val="nil"/>
              <w:bottom w:val="nil"/>
              <w:right w:val="single" w:sz="16" w:space="0" w:color="000000"/>
            </w:tcBorders>
            <w:shd w:val="clear" w:color="auto" w:fill="FFFFFF"/>
            <w:vAlign w:val="center"/>
          </w:tcPr>
          <w:p w:rsidR="00674D61" w:rsidRPr="00C26E63" w:rsidRDefault="00674D61" w:rsidP="003F7A17">
            <w:pPr>
              <w:autoSpaceDE w:val="0"/>
              <w:autoSpaceDN w:val="0"/>
              <w:adjustRightInd w:val="0"/>
              <w:spacing w:line="320" w:lineRule="atLeast"/>
              <w:ind w:left="60" w:right="60"/>
              <w:rPr>
                <w:rFonts w:ascii="Arial" w:hAnsi="Arial" w:cs="Arial"/>
                <w:color w:val="000000"/>
                <w:sz w:val="18"/>
                <w:szCs w:val="18"/>
              </w:rPr>
            </w:pPr>
            <w:r w:rsidRPr="00C26E63">
              <w:rPr>
                <w:rFonts w:ascii="Arial" w:hAnsi="Arial" w:cs="Arial"/>
                <w:color w:val="000000"/>
                <w:sz w:val="18"/>
                <w:szCs w:val="18"/>
              </w:rPr>
              <w:t>М</w:t>
            </w:r>
            <w:r>
              <w:rPr>
                <w:rFonts w:ascii="Arial" w:hAnsi="Arial" w:cs="Arial"/>
                <w:color w:val="000000"/>
                <w:sz w:val="18"/>
                <w:szCs w:val="18"/>
              </w:rPr>
              <w:t>У</w:t>
            </w:r>
          </w:p>
        </w:tc>
        <w:tc>
          <w:tcPr>
            <w:tcW w:w="1260" w:type="dxa"/>
            <w:tcBorders>
              <w:top w:val="single" w:sz="16" w:space="0" w:color="000000"/>
              <w:left w:val="single" w:sz="16" w:space="0" w:color="000000"/>
              <w:bottom w:val="nil"/>
            </w:tcBorders>
            <w:shd w:val="clear" w:color="auto" w:fill="FFFFFF"/>
            <w:vAlign w:val="center"/>
          </w:tcPr>
          <w:p w:rsidR="00674D61" w:rsidRPr="00C26E63" w:rsidRDefault="00674D61" w:rsidP="003F7A17">
            <w:pPr>
              <w:autoSpaceDE w:val="0"/>
              <w:autoSpaceDN w:val="0"/>
              <w:adjustRightInd w:val="0"/>
              <w:spacing w:line="320" w:lineRule="atLeast"/>
              <w:ind w:left="60" w:right="60"/>
              <w:jc w:val="right"/>
              <w:rPr>
                <w:rFonts w:ascii="Arial" w:hAnsi="Arial" w:cs="Arial"/>
                <w:color w:val="000000"/>
                <w:sz w:val="18"/>
                <w:szCs w:val="18"/>
              </w:rPr>
            </w:pPr>
            <w:r w:rsidRPr="00C26E63">
              <w:rPr>
                <w:rFonts w:ascii="Arial" w:hAnsi="Arial" w:cs="Arial"/>
                <w:color w:val="000000"/>
                <w:sz w:val="18"/>
                <w:szCs w:val="18"/>
              </w:rPr>
              <w:t>0</w:t>
            </w:r>
          </w:p>
        </w:tc>
        <w:tc>
          <w:tcPr>
            <w:tcW w:w="1260" w:type="dxa"/>
            <w:tcBorders>
              <w:top w:val="single" w:sz="16" w:space="0" w:color="000000"/>
              <w:bottom w:val="nil"/>
            </w:tcBorders>
            <w:shd w:val="clear" w:color="auto" w:fill="FFFFFF"/>
            <w:vAlign w:val="center"/>
          </w:tcPr>
          <w:p w:rsidR="00674D61" w:rsidRPr="00C26E63" w:rsidRDefault="00674D61" w:rsidP="003F7A17">
            <w:pPr>
              <w:autoSpaceDE w:val="0"/>
              <w:autoSpaceDN w:val="0"/>
              <w:adjustRightInd w:val="0"/>
              <w:spacing w:line="320" w:lineRule="atLeast"/>
              <w:ind w:left="60" w:right="60"/>
              <w:jc w:val="right"/>
              <w:rPr>
                <w:rFonts w:ascii="Arial" w:hAnsi="Arial" w:cs="Arial"/>
                <w:color w:val="000000"/>
                <w:sz w:val="18"/>
                <w:szCs w:val="18"/>
              </w:rPr>
            </w:pPr>
            <w:r w:rsidRPr="00C26E63">
              <w:rPr>
                <w:rFonts w:ascii="Arial" w:hAnsi="Arial" w:cs="Arial"/>
                <w:color w:val="000000"/>
                <w:sz w:val="18"/>
                <w:szCs w:val="18"/>
              </w:rPr>
              <w:t>1</w:t>
            </w:r>
          </w:p>
        </w:tc>
        <w:tc>
          <w:tcPr>
            <w:tcW w:w="1260" w:type="dxa"/>
            <w:tcBorders>
              <w:top w:val="single" w:sz="16" w:space="0" w:color="000000"/>
              <w:bottom w:val="nil"/>
            </w:tcBorders>
            <w:shd w:val="clear" w:color="auto" w:fill="FFFFFF"/>
            <w:vAlign w:val="center"/>
          </w:tcPr>
          <w:p w:rsidR="00674D61" w:rsidRPr="00C26E63" w:rsidRDefault="00674D61" w:rsidP="003F7A17">
            <w:pPr>
              <w:autoSpaceDE w:val="0"/>
              <w:autoSpaceDN w:val="0"/>
              <w:adjustRightInd w:val="0"/>
              <w:spacing w:line="320" w:lineRule="atLeast"/>
              <w:ind w:left="60" w:right="60"/>
              <w:jc w:val="right"/>
              <w:rPr>
                <w:rFonts w:ascii="Arial" w:hAnsi="Arial" w:cs="Arial"/>
                <w:color w:val="000000"/>
                <w:sz w:val="18"/>
                <w:szCs w:val="18"/>
              </w:rPr>
            </w:pPr>
            <w:r w:rsidRPr="00C26E63">
              <w:rPr>
                <w:rFonts w:ascii="Arial" w:hAnsi="Arial" w:cs="Arial"/>
                <w:color w:val="000000"/>
                <w:sz w:val="18"/>
                <w:szCs w:val="18"/>
              </w:rPr>
              <w:t>1</w:t>
            </w:r>
          </w:p>
        </w:tc>
        <w:tc>
          <w:tcPr>
            <w:tcW w:w="1260" w:type="dxa"/>
            <w:tcBorders>
              <w:top w:val="single" w:sz="16" w:space="0" w:color="000000"/>
              <w:bottom w:val="nil"/>
              <w:right w:val="single" w:sz="16" w:space="0" w:color="000000"/>
            </w:tcBorders>
            <w:shd w:val="clear" w:color="auto" w:fill="FFFFFF"/>
            <w:vAlign w:val="center"/>
          </w:tcPr>
          <w:p w:rsidR="00674D61" w:rsidRPr="00C26E63" w:rsidRDefault="00674D61" w:rsidP="003F7A17">
            <w:pPr>
              <w:autoSpaceDE w:val="0"/>
              <w:autoSpaceDN w:val="0"/>
              <w:adjustRightInd w:val="0"/>
              <w:spacing w:line="320" w:lineRule="atLeast"/>
              <w:ind w:left="60" w:right="60"/>
              <w:jc w:val="right"/>
              <w:rPr>
                <w:rFonts w:ascii="Arial" w:hAnsi="Arial" w:cs="Arial"/>
                <w:color w:val="000000"/>
                <w:sz w:val="18"/>
                <w:szCs w:val="18"/>
              </w:rPr>
            </w:pPr>
            <w:r w:rsidRPr="00C26E63">
              <w:rPr>
                <w:rFonts w:ascii="Arial" w:hAnsi="Arial" w:cs="Arial"/>
                <w:color w:val="000000"/>
                <w:sz w:val="18"/>
                <w:szCs w:val="18"/>
              </w:rPr>
              <w:t>2</w:t>
            </w:r>
          </w:p>
        </w:tc>
      </w:tr>
      <w:tr w:rsidR="00674D61" w:rsidRPr="00C26E63" w:rsidTr="00E56929">
        <w:trPr>
          <w:cantSplit/>
          <w:trHeight w:val="146"/>
          <w:jc w:val="center"/>
        </w:trPr>
        <w:tc>
          <w:tcPr>
            <w:tcW w:w="1221" w:type="dxa"/>
            <w:vMerge/>
            <w:tcBorders>
              <w:top w:val="single" w:sz="16" w:space="0" w:color="000000"/>
              <w:left w:val="single" w:sz="16" w:space="0" w:color="000000"/>
              <w:bottom w:val="nil"/>
              <w:right w:val="nil"/>
            </w:tcBorders>
            <w:shd w:val="clear" w:color="auto" w:fill="FFFFFF"/>
            <w:vAlign w:val="center"/>
          </w:tcPr>
          <w:p w:rsidR="00674D61" w:rsidRPr="00C26E63" w:rsidRDefault="00674D61" w:rsidP="003F7A17">
            <w:pPr>
              <w:autoSpaceDE w:val="0"/>
              <w:autoSpaceDN w:val="0"/>
              <w:adjustRightInd w:val="0"/>
              <w:rPr>
                <w:rFonts w:ascii="Arial" w:hAnsi="Arial" w:cs="Arial"/>
                <w:color w:val="000000"/>
                <w:sz w:val="18"/>
                <w:szCs w:val="18"/>
              </w:rPr>
            </w:pPr>
          </w:p>
        </w:tc>
        <w:tc>
          <w:tcPr>
            <w:tcW w:w="914" w:type="dxa"/>
            <w:tcBorders>
              <w:top w:val="nil"/>
              <w:left w:val="nil"/>
              <w:bottom w:val="nil"/>
              <w:right w:val="single" w:sz="16" w:space="0" w:color="000000"/>
            </w:tcBorders>
            <w:shd w:val="clear" w:color="auto" w:fill="FFFFFF"/>
            <w:vAlign w:val="center"/>
          </w:tcPr>
          <w:p w:rsidR="00674D61" w:rsidRPr="00C26E63" w:rsidRDefault="00674D61" w:rsidP="003F7A17">
            <w:pPr>
              <w:autoSpaceDE w:val="0"/>
              <w:autoSpaceDN w:val="0"/>
              <w:adjustRightInd w:val="0"/>
              <w:spacing w:line="320" w:lineRule="atLeast"/>
              <w:ind w:left="60" w:right="60"/>
              <w:rPr>
                <w:rFonts w:ascii="Arial" w:hAnsi="Arial" w:cs="Arial"/>
                <w:color w:val="000000"/>
                <w:sz w:val="18"/>
                <w:szCs w:val="18"/>
              </w:rPr>
            </w:pPr>
            <w:r w:rsidRPr="00C26E63">
              <w:rPr>
                <w:rFonts w:ascii="Arial" w:hAnsi="Arial" w:cs="Arial"/>
                <w:color w:val="000000"/>
                <w:sz w:val="18"/>
                <w:szCs w:val="18"/>
              </w:rPr>
              <w:t>Р</w:t>
            </w:r>
            <w:r>
              <w:rPr>
                <w:rFonts w:ascii="Arial" w:hAnsi="Arial" w:cs="Arial"/>
                <w:color w:val="000000"/>
                <w:sz w:val="18"/>
                <w:szCs w:val="18"/>
              </w:rPr>
              <w:t>У</w:t>
            </w:r>
          </w:p>
        </w:tc>
        <w:tc>
          <w:tcPr>
            <w:tcW w:w="1260" w:type="dxa"/>
            <w:tcBorders>
              <w:top w:val="nil"/>
              <w:left w:val="single" w:sz="16" w:space="0" w:color="000000"/>
              <w:bottom w:val="nil"/>
            </w:tcBorders>
            <w:shd w:val="clear" w:color="auto" w:fill="FFFFFF"/>
            <w:vAlign w:val="center"/>
          </w:tcPr>
          <w:p w:rsidR="00674D61" w:rsidRPr="00C26E63" w:rsidRDefault="00674D61" w:rsidP="003F7A17">
            <w:pPr>
              <w:autoSpaceDE w:val="0"/>
              <w:autoSpaceDN w:val="0"/>
              <w:adjustRightInd w:val="0"/>
              <w:spacing w:line="320" w:lineRule="atLeast"/>
              <w:ind w:left="60" w:right="60"/>
              <w:jc w:val="right"/>
              <w:rPr>
                <w:rFonts w:ascii="Arial" w:hAnsi="Arial" w:cs="Arial"/>
                <w:color w:val="000000"/>
                <w:sz w:val="18"/>
                <w:szCs w:val="18"/>
              </w:rPr>
            </w:pPr>
            <w:r w:rsidRPr="00C26E63">
              <w:rPr>
                <w:rFonts w:ascii="Arial" w:hAnsi="Arial" w:cs="Arial"/>
                <w:color w:val="000000"/>
                <w:sz w:val="18"/>
                <w:szCs w:val="18"/>
              </w:rPr>
              <w:t>0</w:t>
            </w:r>
          </w:p>
        </w:tc>
        <w:tc>
          <w:tcPr>
            <w:tcW w:w="1260" w:type="dxa"/>
            <w:tcBorders>
              <w:top w:val="nil"/>
              <w:bottom w:val="nil"/>
            </w:tcBorders>
            <w:shd w:val="clear" w:color="auto" w:fill="FFFFFF"/>
            <w:vAlign w:val="center"/>
          </w:tcPr>
          <w:p w:rsidR="00674D61" w:rsidRPr="00C26E63" w:rsidRDefault="00674D61" w:rsidP="003F7A17">
            <w:pPr>
              <w:autoSpaceDE w:val="0"/>
              <w:autoSpaceDN w:val="0"/>
              <w:adjustRightInd w:val="0"/>
              <w:spacing w:line="320" w:lineRule="atLeast"/>
              <w:ind w:left="60" w:right="60"/>
              <w:jc w:val="right"/>
              <w:rPr>
                <w:rFonts w:ascii="Arial" w:hAnsi="Arial" w:cs="Arial"/>
                <w:color w:val="000000"/>
                <w:sz w:val="18"/>
                <w:szCs w:val="18"/>
              </w:rPr>
            </w:pPr>
            <w:r w:rsidRPr="00C26E63">
              <w:rPr>
                <w:rFonts w:ascii="Arial" w:hAnsi="Arial" w:cs="Arial"/>
                <w:color w:val="000000"/>
                <w:sz w:val="18"/>
                <w:szCs w:val="18"/>
              </w:rPr>
              <w:t>5</w:t>
            </w:r>
          </w:p>
        </w:tc>
        <w:tc>
          <w:tcPr>
            <w:tcW w:w="1260" w:type="dxa"/>
            <w:tcBorders>
              <w:top w:val="nil"/>
              <w:bottom w:val="nil"/>
            </w:tcBorders>
            <w:shd w:val="clear" w:color="auto" w:fill="FFFFFF"/>
            <w:vAlign w:val="center"/>
          </w:tcPr>
          <w:p w:rsidR="00674D61" w:rsidRPr="00C26E63" w:rsidRDefault="00674D61" w:rsidP="003F7A17">
            <w:pPr>
              <w:autoSpaceDE w:val="0"/>
              <w:autoSpaceDN w:val="0"/>
              <w:adjustRightInd w:val="0"/>
              <w:spacing w:line="320" w:lineRule="atLeast"/>
              <w:ind w:left="60" w:right="60"/>
              <w:jc w:val="right"/>
              <w:rPr>
                <w:rFonts w:ascii="Arial" w:hAnsi="Arial" w:cs="Arial"/>
                <w:color w:val="000000"/>
                <w:sz w:val="18"/>
                <w:szCs w:val="18"/>
              </w:rPr>
            </w:pPr>
            <w:r w:rsidRPr="00C26E63">
              <w:rPr>
                <w:rFonts w:ascii="Arial" w:hAnsi="Arial" w:cs="Arial"/>
                <w:color w:val="000000"/>
                <w:sz w:val="18"/>
                <w:szCs w:val="18"/>
              </w:rPr>
              <w:t>3</w:t>
            </w:r>
          </w:p>
        </w:tc>
        <w:tc>
          <w:tcPr>
            <w:tcW w:w="1260" w:type="dxa"/>
            <w:tcBorders>
              <w:top w:val="nil"/>
              <w:bottom w:val="nil"/>
              <w:right w:val="single" w:sz="16" w:space="0" w:color="000000"/>
            </w:tcBorders>
            <w:shd w:val="clear" w:color="auto" w:fill="FFFFFF"/>
            <w:vAlign w:val="center"/>
          </w:tcPr>
          <w:p w:rsidR="00674D61" w:rsidRPr="00C26E63" w:rsidRDefault="00674D61" w:rsidP="003F7A17">
            <w:pPr>
              <w:autoSpaceDE w:val="0"/>
              <w:autoSpaceDN w:val="0"/>
              <w:adjustRightInd w:val="0"/>
              <w:spacing w:line="320" w:lineRule="atLeast"/>
              <w:ind w:left="60" w:right="60"/>
              <w:jc w:val="right"/>
              <w:rPr>
                <w:rFonts w:ascii="Arial" w:hAnsi="Arial" w:cs="Arial"/>
                <w:color w:val="000000"/>
                <w:sz w:val="18"/>
                <w:szCs w:val="18"/>
              </w:rPr>
            </w:pPr>
            <w:r w:rsidRPr="00C26E63">
              <w:rPr>
                <w:rFonts w:ascii="Arial" w:hAnsi="Arial" w:cs="Arial"/>
                <w:color w:val="000000"/>
                <w:sz w:val="18"/>
                <w:szCs w:val="18"/>
              </w:rPr>
              <w:t>8</w:t>
            </w:r>
          </w:p>
        </w:tc>
      </w:tr>
      <w:tr w:rsidR="00674D61" w:rsidRPr="00C26E63" w:rsidTr="00E56929">
        <w:trPr>
          <w:cantSplit/>
          <w:trHeight w:val="146"/>
          <w:jc w:val="center"/>
        </w:trPr>
        <w:tc>
          <w:tcPr>
            <w:tcW w:w="1221" w:type="dxa"/>
            <w:vMerge/>
            <w:tcBorders>
              <w:top w:val="single" w:sz="16" w:space="0" w:color="000000"/>
              <w:left w:val="single" w:sz="16" w:space="0" w:color="000000"/>
              <w:bottom w:val="nil"/>
              <w:right w:val="nil"/>
            </w:tcBorders>
            <w:shd w:val="clear" w:color="auto" w:fill="FFFFFF"/>
            <w:vAlign w:val="center"/>
          </w:tcPr>
          <w:p w:rsidR="00674D61" w:rsidRPr="00C26E63" w:rsidRDefault="00674D61" w:rsidP="003F7A17">
            <w:pPr>
              <w:autoSpaceDE w:val="0"/>
              <w:autoSpaceDN w:val="0"/>
              <w:adjustRightInd w:val="0"/>
              <w:rPr>
                <w:rFonts w:ascii="Arial" w:hAnsi="Arial" w:cs="Arial"/>
                <w:color w:val="000000"/>
                <w:sz w:val="18"/>
                <w:szCs w:val="18"/>
              </w:rPr>
            </w:pPr>
          </w:p>
        </w:tc>
        <w:tc>
          <w:tcPr>
            <w:tcW w:w="914" w:type="dxa"/>
            <w:tcBorders>
              <w:top w:val="nil"/>
              <w:left w:val="nil"/>
              <w:bottom w:val="nil"/>
              <w:right w:val="single" w:sz="16" w:space="0" w:color="000000"/>
            </w:tcBorders>
            <w:shd w:val="clear" w:color="auto" w:fill="FFFFFF"/>
            <w:vAlign w:val="center"/>
          </w:tcPr>
          <w:p w:rsidR="00674D61" w:rsidRPr="00C26E63" w:rsidRDefault="00674D61" w:rsidP="003F7A17">
            <w:pPr>
              <w:autoSpaceDE w:val="0"/>
              <w:autoSpaceDN w:val="0"/>
              <w:adjustRightInd w:val="0"/>
              <w:spacing w:line="320" w:lineRule="atLeast"/>
              <w:ind w:left="60" w:right="60"/>
              <w:rPr>
                <w:rFonts w:ascii="Arial" w:hAnsi="Arial" w:cs="Arial"/>
                <w:color w:val="000000"/>
                <w:sz w:val="18"/>
                <w:szCs w:val="18"/>
              </w:rPr>
            </w:pPr>
            <w:r w:rsidRPr="00C26E63">
              <w:rPr>
                <w:rFonts w:ascii="Arial" w:hAnsi="Arial" w:cs="Arial"/>
                <w:color w:val="000000"/>
                <w:sz w:val="18"/>
                <w:szCs w:val="18"/>
              </w:rPr>
              <w:t>Ф</w:t>
            </w:r>
            <w:r>
              <w:rPr>
                <w:rFonts w:ascii="Arial" w:hAnsi="Arial" w:cs="Arial"/>
                <w:color w:val="000000"/>
                <w:sz w:val="18"/>
                <w:szCs w:val="18"/>
              </w:rPr>
              <w:t>У</w:t>
            </w:r>
          </w:p>
        </w:tc>
        <w:tc>
          <w:tcPr>
            <w:tcW w:w="1260" w:type="dxa"/>
            <w:tcBorders>
              <w:top w:val="nil"/>
              <w:left w:val="single" w:sz="16" w:space="0" w:color="000000"/>
              <w:bottom w:val="nil"/>
            </w:tcBorders>
            <w:shd w:val="clear" w:color="auto" w:fill="FFFFFF"/>
            <w:vAlign w:val="center"/>
          </w:tcPr>
          <w:p w:rsidR="00674D61" w:rsidRPr="00C26E63" w:rsidRDefault="00674D61" w:rsidP="003F7A17">
            <w:pPr>
              <w:autoSpaceDE w:val="0"/>
              <w:autoSpaceDN w:val="0"/>
              <w:adjustRightInd w:val="0"/>
              <w:spacing w:line="320" w:lineRule="atLeast"/>
              <w:ind w:left="60" w:right="60"/>
              <w:jc w:val="right"/>
              <w:rPr>
                <w:rFonts w:ascii="Arial" w:hAnsi="Arial" w:cs="Arial"/>
                <w:color w:val="000000"/>
                <w:sz w:val="18"/>
                <w:szCs w:val="18"/>
              </w:rPr>
            </w:pPr>
            <w:r w:rsidRPr="00C26E63">
              <w:rPr>
                <w:rFonts w:ascii="Arial" w:hAnsi="Arial" w:cs="Arial"/>
                <w:color w:val="000000"/>
                <w:sz w:val="18"/>
                <w:szCs w:val="18"/>
              </w:rPr>
              <w:t>6</w:t>
            </w:r>
          </w:p>
        </w:tc>
        <w:tc>
          <w:tcPr>
            <w:tcW w:w="1260" w:type="dxa"/>
            <w:tcBorders>
              <w:top w:val="nil"/>
              <w:bottom w:val="nil"/>
            </w:tcBorders>
            <w:shd w:val="clear" w:color="auto" w:fill="FFFFFF"/>
            <w:vAlign w:val="center"/>
          </w:tcPr>
          <w:p w:rsidR="00674D61" w:rsidRPr="00C26E63" w:rsidRDefault="00674D61" w:rsidP="003F7A17">
            <w:pPr>
              <w:autoSpaceDE w:val="0"/>
              <w:autoSpaceDN w:val="0"/>
              <w:adjustRightInd w:val="0"/>
              <w:spacing w:line="320" w:lineRule="atLeast"/>
              <w:ind w:left="60" w:right="60"/>
              <w:jc w:val="right"/>
              <w:rPr>
                <w:rFonts w:ascii="Arial" w:hAnsi="Arial" w:cs="Arial"/>
                <w:color w:val="000000"/>
                <w:sz w:val="18"/>
                <w:szCs w:val="18"/>
              </w:rPr>
            </w:pPr>
            <w:r w:rsidRPr="00C26E63">
              <w:rPr>
                <w:rFonts w:ascii="Arial" w:hAnsi="Arial" w:cs="Arial"/>
                <w:color w:val="000000"/>
                <w:sz w:val="18"/>
                <w:szCs w:val="18"/>
              </w:rPr>
              <w:t>1</w:t>
            </w:r>
          </w:p>
        </w:tc>
        <w:tc>
          <w:tcPr>
            <w:tcW w:w="1260" w:type="dxa"/>
            <w:tcBorders>
              <w:top w:val="nil"/>
              <w:bottom w:val="nil"/>
            </w:tcBorders>
            <w:shd w:val="clear" w:color="auto" w:fill="FFFFFF"/>
            <w:vAlign w:val="center"/>
          </w:tcPr>
          <w:p w:rsidR="00674D61" w:rsidRPr="00C26E63" w:rsidRDefault="00674D61" w:rsidP="003F7A17">
            <w:pPr>
              <w:autoSpaceDE w:val="0"/>
              <w:autoSpaceDN w:val="0"/>
              <w:adjustRightInd w:val="0"/>
              <w:spacing w:line="320" w:lineRule="atLeast"/>
              <w:ind w:left="60" w:right="60"/>
              <w:jc w:val="right"/>
              <w:rPr>
                <w:rFonts w:ascii="Arial" w:hAnsi="Arial" w:cs="Arial"/>
                <w:color w:val="000000"/>
                <w:sz w:val="18"/>
                <w:szCs w:val="18"/>
              </w:rPr>
            </w:pPr>
            <w:r w:rsidRPr="00C26E63">
              <w:rPr>
                <w:rFonts w:ascii="Arial" w:hAnsi="Arial" w:cs="Arial"/>
                <w:color w:val="000000"/>
                <w:sz w:val="18"/>
                <w:szCs w:val="18"/>
              </w:rPr>
              <w:t>3</w:t>
            </w:r>
          </w:p>
        </w:tc>
        <w:tc>
          <w:tcPr>
            <w:tcW w:w="1260" w:type="dxa"/>
            <w:tcBorders>
              <w:top w:val="nil"/>
              <w:bottom w:val="nil"/>
              <w:right w:val="single" w:sz="16" w:space="0" w:color="000000"/>
            </w:tcBorders>
            <w:shd w:val="clear" w:color="auto" w:fill="FFFFFF"/>
            <w:vAlign w:val="center"/>
          </w:tcPr>
          <w:p w:rsidR="00674D61" w:rsidRPr="00C26E63" w:rsidRDefault="00674D61" w:rsidP="003F7A17">
            <w:pPr>
              <w:autoSpaceDE w:val="0"/>
              <w:autoSpaceDN w:val="0"/>
              <w:adjustRightInd w:val="0"/>
              <w:spacing w:line="320" w:lineRule="atLeast"/>
              <w:ind w:left="60" w:right="60"/>
              <w:jc w:val="right"/>
              <w:rPr>
                <w:rFonts w:ascii="Arial" w:hAnsi="Arial" w:cs="Arial"/>
                <w:color w:val="000000"/>
                <w:sz w:val="18"/>
                <w:szCs w:val="18"/>
              </w:rPr>
            </w:pPr>
            <w:r w:rsidRPr="00C26E63">
              <w:rPr>
                <w:rFonts w:ascii="Arial" w:hAnsi="Arial" w:cs="Arial"/>
                <w:color w:val="000000"/>
                <w:sz w:val="18"/>
                <w:szCs w:val="18"/>
              </w:rPr>
              <w:t>10</w:t>
            </w:r>
          </w:p>
        </w:tc>
      </w:tr>
      <w:tr w:rsidR="00674D61" w:rsidRPr="00C26E63" w:rsidTr="00E56929">
        <w:trPr>
          <w:cantSplit/>
          <w:trHeight w:val="326"/>
          <w:jc w:val="center"/>
        </w:trPr>
        <w:tc>
          <w:tcPr>
            <w:tcW w:w="2135" w:type="dxa"/>
            <w:gridSpan w:val="2"/>
            <w:tcBorders>
              <w:top w:val="nil"/>
              <w:left w:val="single" w:sz="16" w:space="0" w:color="000000"/>
              <w:bottom w:val="single" w:sz="16" w:space="0" w:color="000000"/>
              <w:right w:val="nil"/>
            </w:tcBorders>
            <w:shd w:val="clear" w:color="auto" w:fill="FFFFFF"/>
            <w:vAlign w:val="center"/>
          </w:tcPr>
          <w:p w:rsidR="00674D61" w:rsidRPr="00C26E63" w:rsidRDefault="00674D61" w:rsidP="003F7A17">
            <w:pPr>
              <w:autoSpaceDE w:val="0"/>
              <w:autoSpaceDN w:val="0"/>
              <w:adjustRightInd w:val="0"/>
              <w:spacing w:line="320" w:lineRule="atLeast"/>
              <w:ind w:left="60" w:right="60"/>
              <w:rPr>
                <w:rFonts w:ascii="Arial" w:hAnsi="Arial" w:cs="Arial"/>
                <w:color w:val="000000"/>
                <w:sz w:val="18"/>
                <w:szCs w:val="18"/>
              </w:rPr>
            </w:pPr>
            <w:r w:rsidRPr="00C26E63">
              <w:rPr>
                <w:rFonts w:ascii="Arial" w:hAnsi="Arial" w:cs="Arial"/>
                <w:color w:val="000000"/>
                <w:sz w:val="18"/>
                <w:szCs w:val="18"/>
              </w:rPr>
              <w:t>Итого</w:t>
            </w:r>
          </w:p>
        </w:tc>
        <w:tc>
          <w:tcPr>
            <w:tcW w:w="1260" w:type="dxa"/>
            <w:tcBorders>
              <w:top w:val="nil"/>
              <w:left w:val="single" w:sz="16" w:space="0" w:color="000000"/>
              <w:bottom w:val="single" w:sz="16" w:space="0" w:color="000000"/>
            </w:tcBorders>
            <w:shd w:val="clear" w:color="auto" w:fill="FFFFFF"/>
            <w:vAlign w:val="center"/>
          </w:tcPr>
          <w:p w:rsidR="00674D61" w:rsidRPr="00C26E63" w:rsidRDefault="00674D61" w:rsidP="003F7A17">
            <w:pPr>
              <w:autoSpaceDE w:val="0"/>
              <w:autoSpaceDN w:val="0"/>
              <w:adjustRightInd w:val="0"/>
              <w:spacing w:line="320" w:lineRule="atLeast"/>
              <w:ind w:left="60" w:right="60"/>
              <w:jc w:val="right"/>
              <w:rPr>
                <w:rFonts w:ascii="Arial" w:hAnsi="Arial" w:cs="Arial"/>
                <w:color w:val="000000"/>
                <w:sz w:val="18"/>
                <w:szCs w:val="18"/>
              </w:rPr>
            </w:pPr>
            <w:r w:rsidRPr="00C26E63">
              <w:rPr>
                <w:rFonts w:ascii="Arial" w:hAnsi="Arial" w:cs="Arial"/>
                <w:color w:val="000000"/>
                <w:sz w:val="18"/>
                <w:szCs w:val="18"/>
              </w:rPr>
              <w:t>6</w:t>
            </w:r>
          </w:p>
        </w:tc>
        <w:tc>
          <w:tcPr>
            <w:tcW w:w="1260" w:type="dxa"/>
            <w:tcBorders>
              <w:top w:val="nil"/>
              <w:bottom w:val="single" w:sz="16" w:space="0" w:color="000000"/>
            </w:tcBorders>
            <w:shd w:val="clear" w:color="auto" w:fill="FFFFFF"/>
            <w:vAlign w:val="center"/>
          </w:tcPr>
          <w:p w:rsidR="00674D61" w:rsidRPr="00C26E63" w:rsidRDefault="00674D61" w:rsidP="003F7A17">
            <w:pPr>
              <w:autoSpaceDE w:val="0"/>
              <w:autoSpaceDN w:val="0"/>
              <w:adjustRightInd w:val="0"/>
              <w:spacing w:line="320" w:lineRule="atLeast"/>
              <w:ind w:left="60" w:right="60"/>
              <w:jc w:val="right"/>
              <w:rPr>
                <w:rFonts w:ascii="Arial" w:hAnsi="Arial" w:cs="Arial"/>
                <w:color w:val="000000"/>
                <w:sz w:val="18"/>
                <w:szCs w:val="18"/>
              </w:rPr>
            </w:pPr>
            <w:r w:rsidRPr="00C26E63">
              <w:rPr>
                <w:rFonts w:ascii="Arial" w:hAnsi="Arial" w:cs="Arial"/>
                <w:color w:val="000000"/>
                <w:sz w:val="18"/>
                <w:szCs w:val="18"/>
              </w:rPr>
              <w:t>7</w:t>
            </w:r>
          </w:p>
        </w:tc>
        <w:tc>
          <w:tcPr>
            <w:tcW w:w="1260" w:type="dxa"/>
            <w:tcBorders>
              <w:top w:val="nil"/>
              <w:bottom w:val="single" w:sz="16" w:space="0" w:color="000000"/>
            </w:tcBorders>
            <w:shd w:val="clear" w:color="auto" w:fill="FFFFFF"/>
            <w:vAlign w:val="center"/>
          </w:tcPr>
          <w:p w:rsidR="00674D61" w:rsidRPr="00C26E63" w:rsidRDefault="00674D61" w:rsidP="003F7A17">
            <w:pPr>
              <w:autoSpaceDE w:val="0"/>
              <w:autoSpaceDN w:val="0"/>
              <w:adjustRightInd w:val="0"/>
              <w:spacing w:line="320" w:lineRule="atLeast"/>
              <w:ind w:left="60" w:right="60"/>
              <w:jc w:val="right"/>
              <w:rPr>
                <w:rFonts w:ascii="Arial" w:hAnsi="Arial" w:cs="Arial"/>
                <w:color w:val="000000"/>
                <w:sz w:val="18"/>
                <w:szCs w:val="18"/>
              </w:rPr>
            </w:pPr>
            <w:r w:rsidRPr="00C26E63">
              <w:rPr>
                <w:rFonts w:ascii="Arial" w:hAnsi="Arial" w:cs="Arial"/>
                <w:color w:val="000000"/>
                <w:sz w:val="18"/>
                <w:szCs w:val="18"/>
              </w:rPr>
              <w:t>7</w:t>
            </w:r>
          </w:p>
        </w:tc>
        <w:tc>
          <w:tcPr>
            <w:tcW w:w="1260" w:type="dxa"/>
            <w:tcBorders>
              <w:top w:val="nil"/>
              <w:bottom w:val="single" w:sz="16" w:space="0" w:color="000000"/>
              <w:right w:val="single" w:sz="16" w:space="0" w:color="000000"/>
            </w:tcBorders>
            <w:shd w:val="clear" w:color="auto" w:fill="FFFFFF"/>
            <w:vAlign w:val="center"/>
          </w:tcPr>
          <w:p w:rsidR="00674D61" w:rsidRPr="00C26E63" w:rsidRDefault="00674D61" w:rsidP="003F7A17">
            <w:pPr>
              <w:autoSpaceDE w:val="0"/>
              <w:autoSpaceDN w:val="0"/>
              <w:adjustRightInd w:val="0"/>
              <w:spacing w:line="320" w:lineRule="atLeast"/>
              <w:ind w:left="60" w:right="60"/>
              <w:jc w:val="right"/>
              <w:rPr>
                <w:rFonts w:ascii="Arial" w:hAnsi="Arial" w:cs="Arial"/>
                <w:color w:val="000000"/>
                <w:sz w:val="18"/>
                <w:szCs w:val="18"/>
              </w:rPr>
            </w:pPr>
            <w:r w:rsidRPr="00C26E63">
              <w:rPr>
                <w:rFonts w:ascii="Arial" w:hAnsi="Arial" w:cs="Arial"/>
                <w:color w:val="000000"/>
                <w:sz w:val="18"/>
                <w:szCs w:val="18"/>
              </w:rPr>
              <w:t>20</w:t>
            </w:r>
          </w:p>
        </w:tc>
      </w:tr>
    </w:tbl>
    <w:p w:rsidR="00674D61" w:rsidRDefault="00674D61" w:rsidP="00415032">
      <w:pPr>
        <w:spacing w:line="360" w:lineRule="auto"/>
        <w:ind w:firstLine="708"/>
        <w:jc w:val="both"/>
        <w:rPr>
          <w:sz w:val="28"/>
          <w:szCs w:val="28"/>
        </w:rPr>
      </w:pPr>
    </w:p>
    <w:p w:rsidR="00E56929" w:rsidRDefault="00E56929" w:rsidP="00415032">
      <w:pPr>
        <w:spacing w:line="360" w:lineRule="auto"/>
        <w:ind w:firstLine="708"/>
        <w:jc w:val="both"/>
        <w:rPr>
          <w:sz w:val="28"/>
          <w:szCs w:val="28"/>
        </w:rPr>
      </w:pPr>
    </w:p>
    <w:p w:rsidR="00E56929" w:rsidRDefault="00E56929" w:rsidP="00415032">
      <w:pPr>
        <w:spacing w:line="360" w:lineRule="auto"/>
        <w:ind w:firstLine="708"/>
        <w:jc w:val="both"/>
        <w:rPr>
          <w:sz w:val="28"/>
          <w:szCs w:val="28"/>
        </w:rPr>
      </w:pPr>
    </w:p>
    <w:p w:rsidR="00674D61" w:rsidRDefault="00512D0A" w:rsidP="00415032">
      <w:pPr>
        <w:spacing w:line="360" w:lineRule="auto"/>
        <w:ind w:firstLine="708"/>
        <w:jc w:val="both"/>
        <w:rPr>
          <w:sz w:val="28"/>
          <w:szCs w:val="28"/>
        </w:rPr>
      </w:pPr>
      <w:r>
        <w:rPr>
          <w:sz w:val="28"/>
          <w:szCs w:val="28"/>
        </w:rPr>
        <w:lastRenderedPageBreak/>
        <w:t>Н</w:t>
      </w:r>
      <w:r w:rsidR="00674D61">
        <w:rPr>
          <w:sz w:val="28"/>
          <w:szCs w:val="28"/>
        </w:rPr>
        <w:t>аибольшую трудность с поиском официальных документов испытывают государственные  служащие на региональном уровне</w:t>
      </w:r>
      <w:r>
        <w:rPr>
          <w:sz w:val="28"/>
          <w:szCs w:val="28"/>
        </w:rPr>
        <w:t>. (Рис.17)</w:t>
      </w:r>
      <w:r w:rsidR="00EB66D6">
        <w:rPr>
          <w:sz w:val="28"/>
          <w:szCs w:val="28"/>
        </w:rPr>
        <w:t xml:space="preserve"> Особо стоит отметить, что большая часть служащих на федеральном уровне не испытывают трудности с поиском официальных документов размещаемых на официальных сайтах государственных органов власти.   </w:t>
      </w:r>
    </w:p>
    <w:p w:rsidR="00415032" w:rsidRPr="00005055" w:rsidRDefault="0047101C" w:rsidP="004825AA">
      <w:pPr>
        <w:spacing w:line="360" w:lineRule="auto"/>
        <w:jc w:val="center"/>
        <w:rPr>
          <w:sz w:val="28"/>
          <w:szCs w:val="28"/>
        </w:rPr>
      </w:pPr>
      <w:r w:rsidRPr="0047101C">
        <w:rPr>
          <w:noProof/>
          <w:sz w:val="28"/>
          <w:szCs w:val="28"/>
        </w:rPr>
        <w:drawing>
          <wp:inline distT="0" distB="0" distL="0" distR="0">
            <wp:extent cx="5466393" cy="3042816"/>
            <wp:effectExtent l="19050" t="0" r="20007" b="5184"/>
            <wp:docPr id="20"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005055" w:rsidRDefault="00674D61" w:rsidP="00674D61">
      <w:pPr>
        <w:jc w:val="center"/>
        <w:rPr>
          <w:sz w:val="28"/>
        </w:rPr>
      </w:pPr>
      <w:r>
        <w:rPr>
          <w:sz w:val="28"/>
        </w:rPr>
        <w:t>Рис.</w:t>
      </w:r>
      <w:r w:rsidR="00512D0A">
        <w:rPr>
          <w:sz w:val="28"/>
        </w:rPr>
        <w:t>17</w:t>
      </w:r>
      <w:r>
        <w:rPr>
          <w:sz w:val="28"/>
        </w:rPr>
        <w:t xml:space="preserve"> Трудности с поиском </w:t>
      </w:r>
      <w:r w:rsidR="008000E1">
        <w:rPr>
          <w:sz w:val="28"/>
        </w:rPr>
        <w:t xml:space="preserve">официальных </w:t>
      </w:r>
      <w:r>
        <w:rPr>
          <w:sz w:val="28"/>
        </w:rPr>
        <w:t xml:space="preserve">документов на разных уровнях </w:t>
      </w:r>
    </w:p>
    <w:p w:rsidR="00005055" w:rsidRDefault="00005055" w:rsidP="003E6F00">
      <w:pPr>
        <w:rPr>
          <w:b/>
          <w:sz w:val="28"/>
        </w:rPr>
      </w:pPr>
    </w:p>
    <w:p w:rsidR="006D75BA" w:rsidRDefault="006D75BA" w:rsidP="006D75BA">
      <w:pPr>
        <w:spacing w:line="360" w:lineRule="auto"/>
        <w:jc w:val="both"/>
        <w:rPr>
          <w:sz w:val="28"/>
        </w:rPr>
      </w:pPr>
      <w:r>
        <w:rPr>
          <w:sz w:val="28"/>
        </w:rPr>
        <w:tab/>
      </w:r>
      <w:r w:rsidRPr="006D75BA">
        <w:rPr>
          <w:sz w:val="28"/>
        </w:rPr>
        <w:t xml:space="preserve">В целом </w:t>
      </w:r>
      <w:r>
        <w:rPr>
          <w:sz w:val="28"/>
        </w:rPr>
        <w:t>70% опрошенных государственных служащих испытывают трудности с поиском официальных документов на сайтах государственных органов. (Рис.</w:t>
      </w:r>
      <w:r w:rsidR="00512D0A">
        <w:rPr>
          <w:sz w:val="28"/>
        </w:rPr>
        <w:t>18</w:t>
      </w:r>
      <w:r>
        <w:rPr>
          <w:sz w:val="28"/>
        </w:rPr>
        <w:t xml:space="preserve">)  </w:t>
      </w:r>
    </w:p>
    <w:p w:rsidR="00512D0A" w:rsidRPr="006D75BA" w:rsidRDefault="00512D0A" w:rsidP="006D75BA">
      <w:pPr>
        <w:spacing w:line="360" w:lineRule="auto"/>
        <w:jc w:val="both"/>
        <w:rPr>
          <w:sz w:val="28"/>
        </w:rPr>
      </w:pPr>
    </w:p>
    <w:p w:rsidR="001043F5" w:rsidRDefault="001043F5" w:rsidP="003E6F00">
      <w:pPr>
        <w:rPr>
          <w:b/>
          <w:sz w:val="28"/>
        </w:rPr>
      </w:pPr>
    </w:p>
    <w:p w:rsidR="001043F5" w:rsidRDefault="006D75BA" w:rsidP="006D75BA">
      <w:pPr>
        <w:jc w:val="center"/>
        <w:rPr>
          <w:b/>
          <w:sz w:val="28"/>
        </w:rPr>
      </w:pPr>
      <w:r w:rsidRPr="006D75BA">
        <w:rPr>
          <w:b/>
          <w:noProof/>
          <w:sz w:val="28"/>
        </w:rPr>
        <w:lastRenderedPageBreak/>
        <w:drawing>
          <wp:inline distT="0" distB="0" distL="0" distR="0">
            <wp:extent cx="4572000" cy="2743200"/>
            <wp:effectExtent l="19050" t="0" r="19050" b="0"/>
            <wp:docPr id="23"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1043F5" w:rsidRDefault="001043F5" w:rsidP="003E6F00">
      <w:pPr>
        <w:rPr>
          <w:b/>
          <w:sz w:val="28"/>
        </w:rPr>
      </w:pPr>
    </w:p>
    <w:p w:rsidR="001043F5" w:rsidRPr="006D75BA" w:rsidRDefault="00512D0A" w:rsidP="00E56929">
      <w:pPr>
        <w:jc w:val="center"/>
        <w:rPr>
          <w:sz w:val="28"/>
        </w:rPr>
      </w:pPr>
      <w:r>
        <w:rPr>
          <w:sz w:val="28"/>
        </w:rPr>
        <w:t>Рис.18</w:t>
      </w:r>
      <w:r w:rsidR="006D75BA">
        <w:rPr>
          <w:sz w:val="28"/>
        </w:rPr>
        <w:t xml:space="preserve"> </w:t>
      </w:r>
      <w:r w:rsidR="008000E1">
        <w:rPr>
          <w:sz w:val="28"/>
        </w:rPr>
        <w:t>Трудности с п</w:t>
      </w:r>
      <w:r w:rsidR="006D75BA">
        <w:rPr>
          <w:sz w:val="28"/>
        </w:rPr>
        <w:t>оиск</w:t>
      </w:r>
      <w:r w:rsidR="008000E1">
        <w:rPr>
          <w:sz w:val="28"/>
        </w:rPr>
        <w:t>ом о</w:t>
      </w:r>
      <w:r w:rsidR="006D75BA">
        <w:rPr>
          <w:sz w:val="28"/>
        </w:rPr>
        <w:t>фициальных документов на сайтах государственных органов</w:t>
      </w:r>
    </w:p>
    <w:p w:rsidR="001043F5" w:rsidRDefault="001043F5" w:rsidP="003E6F00">
      <w:pPr>
        <w:rPr>
          <w:b/>
          <w:sz w:val="28"/>
        </w:rPr>
      </w:pPr>
    </w:p>
    <w:p w:rsidR="00AD02F5" w:rsidRDefault="00A0121D" w:rsidP="00A0121D">
      <w:pPr>
        <w:spacing w:line="360" w:lineRule="auto"/>
        <w:jc w:val="both"/>
        <w:rPr>
          <w:sz w:val="28"/>
        </w:rPr>
      </w:pPr>
      <w:r>
        <w:rPr>
          <w:sz w:val="28"/>
        </w:rPr>
        <w:tab/>
        <w:t xml:space="preserve">Высокая доля государственных служащих испытывающих трудности с поиском официальных документов на сайтах государственных органов может обуславливать широкое использование </w:t>
      </w:r>
      <w:r w:rsidR="00755685">
        <w:rPr>
          <w:sz w:val="28"/>
        </w:rPr>
        <w:t xml:space="preserve">(65%) </w:t>
      </w:r>
      <w:r>
        <w:rPr>
          <w:sz w:val="28"/>
        </w:rPr>
        <w:t>коммерческих (платн</w:t>
      </w:r>
      <w:r w:rsidR="00512D0A">
        <w:rPr>
          <w:sz w:val="28"/>
        </w:rPr>
        <w:t>ых) программных продуктов (Рис.19</w:t>
      </w:r>
      <w:r>
        <w:rPr>
          <w:sz w:val="28"/>
        </w:rPr>
        <w:t>)</w:t>
      </w:r>
    </w:p>
    <w:p w:rsidR="00755685" w:rsidRDefault="00755685" w:rsidP="00A0121D">
      <w:pPr>
        <w:spacing w:line="360" w:lineRule="auto"/>
        <w:jc w:val="both"/>
        <w:rPr>
          <w:sz w:val="28"/>
        </w:rPr>
      </w:pPr>
    </w:p>
    <w:p w:rsidR="00A0121D" w:rsidRDefault="00755685" w:rsidP="00755685">
      <w:pPr>
        <w:spacing w:line="360" w:lineRule="auto"/>
        <w:jc w:val="center"/>
        <w:rPr>
          <w:b/>
          <w:sz w:val="28"/>
        </w:rPr>
      </w:pPr>
      <w:r w:rsidRPr="00755685">
        <w:rPr>
          <w:b/>
          <w:noProof/>
          <w:sz w:val="28"/>
        </w:rPr>
        <w:drawing>
          <wp:inline distT="0" distB="0" distL="0" distR="0">
            <wp:extent cx="4572000" cy="2743200"/>
            <wp:effectExtent l="19050" t="0" r="19050" b="0"/>
            <wp:docPr id="37"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AD02F5" w:rsidRDefault="008000E1" w:rsidP="008000E1">
      <w:pPr>
        <w:spacing w:line="360" w:lineRule="auto"/>
        <w:jc w:val="both"/>
        <w:rPr>
          <w:sz w:val="28"/>
        </w:rPr>
      </w:pPr>
      <w:r w:rsidRPr="008000E1">
        <w:rPr>
          <w:sz w:val="28"/>
        </w:rPr>
        <w:tab/>
      </w:r>
      <w:r w:rsidR="00512D0A">
        <w:rPr>
          <w:sz w:val="28"/>
        </w:rPr>
        <w:t>Рис.19</w:t>
      </w:r>
      <w:r w:rsidR="00755685">
        <w:rPr>
          <w:sz w:val="28"/>
        </w:rPr>
        <w:t xml:space="preserve"> Использование коммерческих программ для поиска официальных документов. </w:t>
      </w:r>
    </w:p>
    <w:p w:rsidR="00755685" w:rsidRDefault="00755685" w:rsidP="008000E1">
      <w:pPr>
        <w:spacing w:line="360" w:lineRule="auto"/>
        <w:jc w:val="both"/>
        <w:rPr>
          <w:sz w:val="28"/>
        </w:rPr>
      </w:pPr>
    </w:p>
    <w:p w:rsidR="008000E1" w:rsidRPr="001C41C5" w:rsidRDefault="00AD02F5" w:rsidP="008000E1">
      <w:pPr>
        <w:spacing w:line="360" w:lineRule="auto"/>
        <w:jc w:val="both"/>
        <w:rPr>
          <w:sz w:val="28"/>
        </w:rPr>
      </w:pPr>
      <w:r>
        <w:rPr>
          <w:sz w:val="28"/>
        </w:rPr>
        <w:lastRenderedPageBreak/>
        <w:tab/>
      </w:r>
      <w:r w:rsidR="008000E1">
        <w:rPr>
          <w:sz w:val="28"/>
        </w:rPr>
        <w:t>Как упоминалось в части 2.1 настоящей главы п</w:t>
      </w:r>
      <w:r w:rsidR="008000E1" w:rsidRPr="008000E1">
        <w:rPr>
          <w:sz w:val="28"/>
        </w:rPr>
        <w:t xml:space="preserve">рименение </w:t>
      </w:r>
      <w:r w:rsidR="008000E1">
        <w:rPr>
          <w:sz w:val="28"/>
        </w:rPr>
        <w:t xml:space="preserve">методики </w:t>
      </w:r>
      <w:r w:rsidR="008000E1">
        <w:rPr>
          <w:sz w:val="28"/>
          <w:lang w:val="en-US"/>
        </w:rPr>
        <w:t>Web</w:t>
      </w:r>
      <w:r w:rsidR="008000E1" w:rsidRPr="008000E1">
        <w:rPr>
          <w:sz w:val="28"/>
        </w:rPr>
        <w:t xml:space="preserve"> 2.0 </w:t>
      </w:r>
      <w:r w:rsidR="008000E1">
        <w:rPr>
          <w:sz w:val="28"/>
        </w:rPr>
        <w:t xml:space="preserve">на сайтах государственных органов становится обязательной. Проанализируем готовность государственных служащих </w:t>
      </w:r>
      <w:r w:rsidR="001C41C5">
        <w:rPr>
          <w:sz w:val="28"/>
        </w:rPr>
        <w:t xml:space="preserve">к активному пользованию методики </w:t>
      </w:r>
      <w:r w:rsidR="001C41C5">
        <w:rPr>
          <w:sz w:val="28"/>
          <w:lang w:val="en-US"/>
        </w:rPr>
        <w:t>Web</w:t>
      </w:r>
      <w:r w:rsidR="001C41C5" w:rsidRPr="001C41C5">
        <w:rPr>
          <w:sz w:val="28"/>
        </w:rPr>
        <w:t xml:space="preserve"> 2.0. </w:t>
      </w:r>
      <w:r w:rsidR="001C41C5">
        <w:rPr>
          <w:sz w:val="28"/>
        </w:rPr>
        <w:t xml:space="preserve">Среди опрошенных респондентов 75% готовы наполнять сайты государственных органов информацией. (Рис. </w:t>
      </w:r>
      <w:r w:rsidR="00512D0A">
        <w:rPr>
          <w:sz w:val="28"/>
        </w:rPr>
        <w:t>20</w:t>
      </w:r>
      <w:r w:rsidR="001C41C5">
        <w:rPr>
          <w:sz w:val="28"/>
        </w:rPr>
        <w:t>)</w:t>
      </w:r>
    </w:p>
    <w:p w:rsidR="001043F5" w:rsidRDefault="001043F5" w:rsidP="003E6F00">
      <w:pPr>
        <w:rPr>
          <w:b/>
          <w:sz w:val="28"/>
        </w:rPr>
      </w:pPr>
    </w:p>
    <w:p w:rsidR="001043F5" w:rsidRDefault="008000E1" w:rsidP="008000E1">
      <w:pPr>
        <w:jc w:val="center"/>
        <w:rPr>
          <w:b/>
          <w:sz w:val="28"/>
        </w:rPr>
      </w:pPr>
      <w:r w:rsidRPr="008000E1">
        <w:rPr>
          <w:b/>
          <w:noProof/>
          <w:sz w:val="28"/>
        </w:rPr>
        <w:drawing>
          <wp:inline distT="0" distB="0" distL="0" distR="0">
            <wp:extent cx="4572000" cy="2743200"/>
            <wp:effectExtent l="19050" t="0" r="19050" b="0"/>
            <wp:docPr id="27"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8000E1" w:rsidRPr="00407282" w:rsidRDefault="00512D0A" w:rsidP="008000E1">
      <w:pPr>
        <w:jc w:val="center"/>
        <w:rPr>
          <w:sz w:val="28"/>
        </w:rPr>
      </w:pPr>
      <w:r>
        <w:rPr>
          <w:sz w:val="28"/>
        </w:rPr>
        <w:t>Рис.20</w:t>
      </w:r>
      <w:r w:rsidR="008000E1" w:rsidRPr="00407282">
        <w:rPr>
          <w:sz w:val="28"/>
        </w:rPr>
        <w:t xml:space="preserve"> </w:t>
      </w:r>
      <w:r w:rsidR="008000E1">
        <w:rPr>
          <w:sz w:val="28"/>
        </w:rPr>
        <w:t xml:space="preserve">Готовность наполнять сайты государственных органов информацией </w:t>
      </w:r>
    </w:p>
    <w:p w:rsidR="00755685" w:rsidRDefault="00755685" w:rsidP="001C41C5">
      <w:pPr>
        <w:spacing w:line="360" w:lineRule="auto"/>
        <w:jc w:val="both"/>
        <w:rPr>
          <w:sz w:val="28"/>
        </w:rPr>
      </w:pPr>
    </w:p>
    <w:p w:rsidR="001043F5" w:rsidRDefault="00E56929" w:rsidP="001C41C5">
      <w:pPr>
        <w:spacing w:line="360" w:lineRule="auto"/>
        <w:jc w:val="both"/>
        <w:rPr>
          <w:sz w:val="28"/>
        </w:rPr>
      </w:pPr>
      <w:r>
        <w:rPr>
          <w:sz w:val="28"/>
        </w:rPr>
        <w:tab/>
      </w:r>
      <w:r w:rsidR="001C41C5">
        <w:rPr>
          <w:sz w:val="28"/>
        </w:rPr>
        <w:t>Е</w:t>
      </w:r>
      <w:r w:rsidR="001C41C5" w:rsidRPr="001C41C5">
        <w:rPr>
          <w:sz w:val="28"/>
        </w:rPr>
        <w:t>сли исслед</w:t>
      </w:r>
      <w:r w:rsidR="001C41C5">
        <w:rPr>
          <w:sz w:val="28"/>
        </w:rPr>
        <w:t xml:space="preserve">овать зависимость готовности к наполнению сайтов информации от уровня учреждения и строить таблицу сопряженности (Табл. </w:t>
      </w:r>
      <w:r w:rsidR="00AF4D07">
        <w:rPr>
          <w:sz w:val="28"/>
        </w:rPr>
        <w:t>9</w:t>
      </w:r>
      <w:r w:rsidR="001C41C5">
        <w:rPr>
          <w:sz w:val="28"/>
        </w:rPr>
        <w:t>) то можно сделать вывод о том, что государственные служащие на федеральном уровне готовы это делать в любом случае, а на региональном в основном только в случае поо</w:t>
      </w:r>
      <w:r w:rsidR="00E076B9">
        <w:rPr>
          <w:sz w:val="28"/>
        </w:rPr>
        <w:t>щрения</w:t>
      </w:r>
      <w:r w:rsidR="00512D0A">
        <w:rPr>
          <w:sz w:val="28"/>
        </w:rPr>
        <w:t>.</w:t>
      </w:r>
      <w:r w:rsidR="00E076B9">
        <w:rPr>
          <w:sz w:val="28"/>
        </w:rPr>
        <w:t xml:space="preserve"> (Рис.</w:t>
      </w:r>
      <w:r w:rsidR="00512D0A">
        <w:rPr>
          <w:sz w:val="28"/>
        </w:rPr>
        <w:t>21)</w:t>
      </w:r>
      <w:r w:rsidR="00755685">
        <w:rPr>
          <w:sz w:val="28"/>
        </w:rPr>
        <w:t xml:space="preserve"> </w:t>
      </w:r>
    </w:p>
    <w:p w:rsidR="00755685" w:rsidRDefault="00755685" w:rsidP="00755685">
      <w:pPr>
        <w:jc w:val="center"/>
        <w:rPr>
          <w:sz w:val="28"/>
        </w:rPr>
      </w:pPr>
    </w:p>
    <w:p w:rsidR="001C41C5" w:rsidRDefault="00755685" w:rsidP="00755685">
      <w:pPr>
        <w:jc w:val="center"/>
        <w:rPr>
          <w:sz w:val="28"/>
        </w:rPr>
      </w:pPr>
      <w:r>
        <w:rPr>
          <w:sz w:val="28"/>
        </w:rPr>
        <w:t>Табл.</w:t>
      </w:r>
      <w:r w:rsidR="00AF4D07">
        <w:rPr>
          <w:sz w:val="28"/>
        </w:rPr>
        <w:t>9</w:t>
      </w:r>
      <w:r>
        <w:rPr>
          <w:sz w:val="28"/>
        </w:rPr>
        <w:t xml:space="preserve"> Готовность наполнять сайты государственных органов информацией по уровням</w:t>
      </w:r>
    </w:p>
    <w:tbl>
      <w:tblPr>
        <w:tblW w:w="7005" w:type="dxa"/>
        <w:jc w:val="center"/>
        <w:tblInd w:w="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1133"/>
        <w:gridCol w:w="851"/>
        <w:gridCol w:w="1171"/>
        <w:gridCol w:w="1508"/>
        <w:gridCol w:w="1171"/>
        <w:gridCol w:w="1171"/>
      </w:tblGrid>
      <w:tr w:rsidR="001C41C5" w:rsidRPr="00C26E63" w:rsidTr="00E56929">
        <w:trPr>
          <w:cantSplit/>
          <w:trHeight w:val="329"/>
          <w:jc w:val="center"/>
        </w:trPr>
        <w:tc>
          <w:tcPr>
            <w:tcW w:w="1984" w:type="dxa"/>
            <w:gridSpan w:val="2"/>
            <w:vMerge w:val="restart"/>
            <w:tcBorders>
              <w:top w:val="single" w:sz="16" w:space="0" w:color="000000"/>
              <w:left w:val="single" w:sz="16" w:space="0" w:color="000000"/>
              <w:bottom w:val="nil"/>
              <w:right w:val="nil"/>
            </w:tcBorders>
            <w:shd w:val="clear" w:color="auto" w:fill="FFFFFF"/>
          </w:tcPr>
          <w:p w:rsidR="001C41C5" w:rsidRPr="00C26E63" w:rsidRDefault="001C41C5" w:rsidP="001C41C5">
            <w:pPr>
              <w:autoSpaceDE w:val="0"/>
              <w:autoSpaceDN w:val="0"/>
              <w:adjustRightInd w:val="0"/>
              <w:spacing w:line="320" w:lineRule="atLeast"/>
              <w:ind w:left="60" w:right="60"/>
              <w:rPr>
                <w:rFonts w:ascii="Arial" w:hAnsi="Arial" w:cs="Arial"/>
                <w:color w:val="000000"/>
                <w:sz w:val="18"/>
                <w:szCs w:val="18"/>
              </w:rPr>
            </w:pPr>
          </w:p>
        </w:tc>
        <w:tc>
          <w:tcPr>
            <w:tcW w:w="3849" w:type="dxa"/>
            <w:gridSpan w:val="3"/>
            <w:tcBorders>
              <w:top w:val="single" w:sz="16" w:space="0" w:color="000000"/>
              <w:left w:val="single" w:sz="16" w:space="0" w:color="000000"/>
            </w:tcBorders>
            <w:shd w:val="clear" w:color="auto" w:fill="FFFFFF"/>
          </w:tcPr>
          <w:p w:rsidR="001C41C5" w:rsidRPr="00301583" w:rsidRDefault="001C41C5" w:rsidP="001C41C5">
            <w:pPr>
              <w:autoSpaceDE w:val="0"/>
              <w:autoSpaceDN w:val="0"/>
              <w:adjustRightInd w:val="0"/>
              <w:spacing w:line="320" w:lineRule="atLeast"/>
              <w:ind w:left="60" w:right="60"/>
              <w:jc w:val="center"/>
              <w:rPr>
                <w:rFonts w:ascii="Arial" w:hAnsi="Arial" w:cs="Arial"/>
                <w:color w:val="000000"/>
                <w:sz w:val="18"/>
                <w:szCs w:val="18"/>
                <w:lang w:val="en-US"/>
              </w:rPr>
            </w:pPr>
            <w:r>
              <w:rPr>
                <w:rFonts w:ascii="Arial" w:hAnsi="Arial" w:cs="Arial"/>
                <w:color w:val="000000"/>
                <w:sz w:val="18"/>
                <w:szCs w:val="18"/>
              </w:rPr>
              <w:t xml:space="preserve">Готовность </w:t>
            </w:r>
          </w:p>
        </w:tc>
        <w:tc>
          <w:tcPr>
            <w:tcW w:w="1171" w:type="dxa"/>
            <w:vMerge w:val="restart"/>
            <w:tcBorders>
              <w:top w:val="single" w:sz="16" w:space="0" w:color="000000"/>
              <w:right w:val="single" w:sz="16" w:space="0" w:color="000000"/>
            </w:tcBorders>
            <w:shd w:val="clear" w:color="auto" w:fill="FFFFFF"/>
          </w:tcPr>
          <w:p w:rsidR="001C41C5" w:rsidRPr="00C26E63" w:rsidRDefault="001C41C5" w:rsidP="001C41C5">
            <w:pPr>
              <w:autoSpaceDE w:val="0"/>
              <w:autoSpaceDN w:val="0"/>
              <w:adjustRightInd w:val="0"/>
              <w:spacing w:line="320" w:lineRule="atLeast"/>
              <w:ind w:left="60" w:right="60"/>
              <w:jc w:val="center"/>
              <w:rPr>
                <w:rFonts w:ascii="Arial" w:hAnsi="Arial" w:cs="Arial"/>
                <w:color w:val="000000"/>
                <w:sz w:val="18"/>
                <w:szCs w:val="18"/>
              </w:rPr>
            </w:pPr>
            <w:r w:rsidRPr="00C26E63">
              <w:rPr>
                <w:rFonts w:ascii="Arial" w:hAnsi="Arial" w:cs="Arial"/>
                <w:color w:val="000000"/>
                <w:sz w:val="18"/>
                <w:szCs w:val="18"/>
              </w:rPr>
              <w:t>Итого</w:t>
            </w:r>
          </w:p>
        </w:tc>
      </w:tr>
      <w:tr w:rsidR="001C41C5" w:rsidRPr="00C26E63" w:rsidTr="00E56929">
        <w:trPr>
          <w:cantSplit/>
          <w:trHeight w:val="147"/>
          <w:jc w:val="center"/>
        </w:trPr>
        <w:tc>
          <w:tcPr>
            <w:tcW w:w="1984" w:type="dxa"/>
            <w:gridSpan w:val="2"/>
            <w:vMerge/>
            <w:tcBorders>
              <w:top w:val="single" w:sz="16" w:space="0" w:color="000000"/>
              <w:left w:val="single" w:sz="16" w:space="0" w:color="000000"/>
              <w:bottom w:val="nil"/>
              <w:right w:val="nil"/>
            </w:tcBorders>
            <w:shd w:val="clear" w:color="auto" w:fill="FFFFFF"/>
          </w:tcPr>
          <w:p w:rsidR="001C41C5" w:rsidRPr="00C26E63" w:rsidRDefault="001C41C5" w:rsidP="001C41C5">
            <w:pPr>
              <w:autoSpaceDE w:val="0"/>
              <w:autoSpaceDN w:val="0"/>
              <w:adjustRightInd w:val="0"/>
              <w:rPr>
                <w:rFonts w:ascii="Arial" w:hAnsi="Arial" w:cs="Arial"/>
                <w:color w:val="000000"/>
                <w:sz w:val="18"/>
                <w:szCs w:val="18"/>
              </w:rPr>
            </w:pPr>
          </w:p>
        </w:tc>
        <w:tc>
          <w:tcPr>
            <w:tcW w:w="1171" w:type="dxa"/>
            <w:tcBorders>
              <w:left w:val="single" w:sz="16" w:space="0" w:color="000000"/>
              <w:bottom w:val="single" w:sz="16" w:space="0" w:color="000000"/>
            </w:tcBorders>
            <w:shd w:val="clear" w:color="auto" w:fill="FFFFFF"/>
          </w:tcPr>
          <w:p w:rsidR="001C41C5" w:rsidRPr="00C26E63" w:rsidRDefault="001C41C5" w:rsidP="001C41C5">
            <w:pPr>
              <w:autoSpaceDE w:val="0"/>
              <w:autoSpaceDN w:val="0"/>
              <w:adjustRightInd w:val="0"/>
              <w:spacing w:line="320" w:lineRule="atLeast"/>
              <w:ind w:left="60" w:right="60"/>
              <w:jc w:val="center"/>
              <w:rPr>
                <w:rFonts w:ascii="Arial" w:hAnsi="Arial" w:cs="Arial"/>
                <w:color w:val="000000"/>
                <w:sz w:val="18"/>
                <w:szCs w:val="18"/>
              </w:rPr>
            </w:pPr>
            <w:r w:rsidRPr="00C26E63">
              <w:rPr>
                <w:rFonts w:ascii="Arial" w:hAnsi="Arial" w:cs="Arial"/>
                <w:color w:val="000000"/>
                <w:sz w:val="18"/>
                <w:szCs w:val="18"/>
              </w:rPr>
              <w:t>Нет</w:t>
            </w:r>
          </w:p>
        </w:tc>
        <w:tc>
          <w:tcPr>
            <w:tcW w:w="1508" w:type="dxa"/>
            <w:tcBorders>
              <w:bottom w:val="single" w:sz="16" w:space="0" w:color="000000"/>
            </w:tcBorders>
            <w:shd w:val="clear" w:color="auto" w:fill="FFFFFF"/>
          </w:tcPr>
          <w:p w:rsidR="001C41C5" w:rsidRPr="00C26E63" w:rsidRDefault="001C41C5" w:rsidP="001C41C5">
            <w:pPr>
              <w:autoSpaceDE w:val="0"/>
              <w:autoSpaceDN w:val="0"/>
              <w:adjustRightInd w:val="0"/>
              <w:spacing w:line="320" w:lineRule="atLeast"/>
              <w:ind w:left="60" w:right="60"/>
              <w:jc w:val="center"/>
              <w:rPr>
                <w:rFonts w:ascii="Arial" w:hAnsi="Arial" w:cs="Arial"/>
                <w:color w:val="000000"/>
                <w:sz w:val="18"/>
                <w:szCs w:val="18"/>
              </w:rPr>
            </w:pPr>
            <w:r w:rsidRPr="00C26E63">
              <w:rPr>
                <w:rFonts w:ascii="Arial" w:hAnsi="Arial" w:cs="Arial"/>
                <w:color w:val="000000"/>
                <w:sz w:val="18"/>
                <w:szCs w:val="18"/>
              </w:rPr>
              <w:t>Поощрение</w:t>
            </w:r>
          </w:p>
        </w:tc>
        <w:tc>
          <w:tcPr>
            <w:tcW w:w="1171" w:type="dxa"/>
            <w:tcBorders>
              <w:bottom w:val="single" w:sz="16" w:space="0" w:color="000000"/>
            </w:tcBorders>
            <w:shd w:val="clear" w:color="auto" w:fill="FFFFFF"/>
          </w:tcPr>
          <w:p w:rsidR="001C41C5" w:rsidRPr="00C26E63" w:rsidRDefault="001C41C5" w:rsidP="001C41C5">
            <w:pPr>
              <w:autoSpaceDE w:val="0"/>
              <w:autoSpaceDN w:val="0"/>
              <w:adjustRightInd w:val="0"/>
              <w:spacing w:line="320" w:lineRule="atLeast"/>
              <w:ind w:left="60" w:right="60"/>
              <w:jc w:val="center"/>
              <w:rPr>
                <w:rFonts w:ascii="Arial" w:hAnsi="Arial" w:cs="Arial"/>
                <w:color w:val="000000"/>
                <w:sz w:val="18"/>
                <w:szCs w:val="18"/>
              </w:rPr>
            </w:pPr>
            <w:r w:rsidRPr="00C26E63">
              <w:rPr>
                <w:rFonts w:ascii="Arial" w:hAnsi="Arial" w:cs="Arial"/>
                <w:color w:val="000000"/>
                <w:sz w:val="18"/>
                <w:szCs w:val="18"/>
              </w:rPr>
              <w:t>Точно</w:t>
            </w:r>
          </w:p>
        </w:tc>
        <w:tc>
          <w:tcPr>
            <w:tcW w:w="1171" w:type="dxa"/>
            <w:vMerge/>
            <w:tcBorders>
              <w:top w:val="single" w:sz="16" w:space="0" w:color="000000"/>
              <w:right w:val="single" w:sz="16" w:space="0" w:color="000000"/>
            </w:tcBorders>
            <w:shd w:val="clear" w:color="auto" w:fill="FFFFFF"/>
          </w:tcPr>
          <w:p w:rsidR="001C41C5" w:rsidRPr="00C26E63" w:rsidRDefault="001C41C5" w:rsidP="001C41C5">
            <w:pPr>
              <w:autoSpaceDE w:val="0"/>
              <w:autoSpaceDN w:val="0"/>
              <w:adjustRightInd w:val="0"/>
              <w:rPr>
                <w:rFonts w:ascii="Arial" w:hAnsi="Arial" w:cs="Arial"/>
                <w:color w:val="000000"/>
                <w:sz w:val="18"/>
                <w:szCs w:val="18"/>
              </w:rPr>
            </w:pPr>
          </w:p>
        </w:tc>
      </w:tr>
      <w:tr w:rsidR="001C41C5" w:rsidRPr="00C26E63" w:rsidTr="00E56929">
        <w:trPr>
          <w:cantSplit/>
          <w:trHeight w:val="308"/>
          <w:jc w:val="center"/>
        </w:trPr>
        <w:tc>
          <w:tcPr>
            <w:tcW w:w="1133" w:type="dxa"/>
            <w:vMerge w:val="restart"/>
            <w:tcBorders>
              <w:top w:val="single" w:sz="16" w:space="0" w:color="000000"/>
              <w:left w:val="single" w:sz="16" w:space="0" w:color="000000"/>
              <w:bottom w:val="nil"/>
              <w:right w:val="nil"/>
            </w:tcBorders>
            <w:shd w:val="clear" w:color="auto" w:fill="FFFFFF"/>
            <w:vAlign w:val="center"/>
          </w:tcPr>
          <w:p w:rsidR="001C41C5" w:rsidRPr="00301583" w:rsidRDefault="001C41C5" w:rsidP="001C41C5">
            <w:pPr>
              <w:autoSpaceDE w:val="0"/>
              <w:autoSpaceDN w:val="0"/>
              <w:adjustRightInd w:val="0"/>
              <w:spacing w:line="320" w:lineRule="atLeast"/>
              <w:ind w:left="60" w:right="60"/>
              <w:rPr>
                <w:rFonts w:ascii="Arial" w:hAnsi="Arial" w:cs="Arial"/>
                <w:color w:val="000000"/>
                <w:sz w:val="18"/>
                <w:szCs w:val="18"/>
              </w:rPr>
            </w:pPr>
            <w:r>
              <w:rPr>
                <w:rFonts w:ascii="Arial" w:hAnsi="Arial" w:cs="Arial"/>
                <w:color w:val="000000"/>
                <w:sz w:val="18"/>
                <w:szCs w:val="18"/>
              </w:rPr>
              <w:t>Уровень учреждения</w:t>
            </w:r>
          </w:p>
        </w:tc>
        <w:tc>
          <w:tcPr>
            <w:tcW w:w="850" w:type="dxa"/>
            <w:tcBorders>
              <w:top w:val="single" w:sz="16" w:space="0" w:color="000000"/>
              <w:left w:val="nil"/>
              <w:bottom w:val="nil"/>
              <w:right w:val="single" w:sz="16" w:space="0" w:color="000000"/>
            </w:tcBorders>
            <w:shd w:val="clear" w:color="auto" w:fill="FFFFFF"/>
            <w:vAlign w:val="center"/>
          </w:tcPr>
          <w:p w:rsidR="001C41C5" w:rsidRPr="00C26E63" w:rsidRDefault="001C41C5" w:rsidP="001C41C5">
            <w:pPr>
              <w:autoSpaceDE w:val="0"/>
              <w:autoSpaceDN w:val="0"/>
              <w:adjustRightInd w:val="0"/>
              <w:spacing w:line="320" w:lineRule="atLeast"/>
              <w:ind w:left="60" w:right="60"/>
              <w:rPr>
                <w:rFonts w:ascii="Arial" w:hAnsi="Arial" w:cs="Arial"/>
                <w:color w:val="000000"/>
                <w:sz w:val="18"/>
                <w:szCs w:val="18"/>
              </w:rPr>
            </w:pPr>
            <w:r w:rsidRPr="00C26E63">
              <w:rPr>
                <w:rFonts w:ascii="Arial" w:hAnsi="Arial" w:cs="Arial"/>
                <w:color w:val="000000"/>
                <w:sz w:val="18"/>
                <w:szCs w:val="18"/>
              </w:rPr>
              <w:t>М</w:t>
            </w:r>
            <w:r>
              <w:rPr>
                <w:rFonts w:ascii="Arial" w:hAnsi="Arial" w:cs="Arial"/>
                <w:color w:val="000000"/>
                <w:sz w:val="18"/>
                <w:szCs w:val="18"/>
              </w:rPr>
              <w:t>У</w:t>
            </w:r>
          </w:p>
        </w:tc>
        <w:tc>
          <w:tcPr>
            <w:tcW w:w="1171" w:type="dxa"/>
            <w:tcBorders>
              <w:top w:val="single" w:sz="16" w:space="0" w:color="000000"/>
              <w:left w:val="single" w:sz="16" w:space="0" w:color="000000"/>
              <w:bottom w:val="nil"/>
            </w:tcBorders>
            <w:shd w:val="clear" w:color="auto" w:fill="FFFFFF"/>
            <w:vAlign w:val="center"/>
          </w:tcPr>
          <w:p w:rsidR="001C41C5" w:rsidRPr="00C26E63" w:rsidRDefault="001C41C5" w:rsidP="001C41C5">
            <w:pPr>
              <w:autoSpaceDE w:val="0"/>
              <w:autoSpaceDN w:val="0"/>
              <w:adjustRightInd w:val="0"/>
              <w:spacing w:line="320" w:lineRule="atLeast"/>
              <w:ind w:left="60" w:right="60"/>
              <w:jc w:val="right"/>
              <w:rPr>
                <w:rFonts w:ascii="Arial" w:hAnsi="Arial" w:cs="Arial"/>
                <w:color w:val="000000"/>
                <w:sz w:val="18"/>
                <w:szCs w:val="18"/>
              </w:rPr>
            </w:pPr>
            <w:r w:rsidRPr="00C26E63">
              <w:rPr>
                <w:rFonts w:ascii="Arial" w:hAnsi="Arial" w:cs="Arial"/>
                <w:color w:val="000000"/>
                <w:sz w:val="18"/>
                <w:szCs w:val="18"/>
              </w:rPr>
              <w:t>0</w:t>
            </w:r>
          </w:p>
        </w:tc>
        <w:tc>
          <w:tcPr>
            <w:tcW w:w="1508" w:type="dxa"/>
            <w:tcBorders>
              <w:top w:val="single" w:sz="16" w:space="0" w:color="000000"/>
              <w:bottom w:val="nil"/>
            </w:tcBorders>
            <w:shd w:val="clear" w:color="auto" w:fill="FFFFFF"/>
            <w:vAlign w:val="center"/>
          </w:tcPr>
          <w:p w:rsidR="001C41C5" w:rsidRPr="00C26E63" w:rsidRDefault="001C41C5" w:rsidP="001C41C5">
            <w:pPr>
              <w:autoSpaceDE w:val="0"/>
              <w:autoSpaceDN w:val="0"/>
              <w:adjustRightInd w:val="0"/>
              <w:spacing w:line="320" w:lineRule="atLeast"/>
              <w:ind w:left="60" w:right="60"/>
              <w:jc w:val="right"/>
              <w:rPr>
                <w:rFonts w:ascii="Arial" w:hAnsi="Arial" w:cs="Arial"/>
                <w:color w:val="000000"/>
                <w:sz w:val="18"/>
                <w:szCs w:val="18"/>
              </w:rPr>
            </w:pPr>
            <w:r w:rsidRPr="00C26E63">
              <w:rPr>
                <w:rFonts w:ascii="Arial" w:hAnsi="Arial" w:cs="Arial"/>
                <w:color w:val="000000"/>
                <w:sz w:val="18"/>
                <w:szCs w:val="18"/>
              </w:rPr>
              <w:t>1</w:t>
            </w:r>
          </w:p>
        </w:tc>
        <w:tc>
          <w:tcPr>
            <w:tcW w:w="1171" w:type="dxa"/>
            <w:tcBorders>
              <w:top w:val="single" w:sz="16" w:space="0" w:color="000000"/>
              <w:bottom w:val="nil"/>
            </w:tcBorders>
            <w:shd w:val="clear" w:color="auto" w:fill="FFFFFF"/>
            <w:vAlign w:val="center"/>
          </w:tcPr>
          <w:p w:rsidR="001C41C5" w:rsidRPr="00C26E63" w:rsidRDefault="001C41C5" w:rsidP="001C41C5">
            <w:pPr>
              <w:autoSpaceDE w:val="0"/>
              <w:autoSpaceDN w:val="0"/>
              <w:adjustRightInd w:val="0"/>
              <w:spacing w:line="320" w:lineRule="atLeast"/>
              <w:ind w:left="60" w:right="60"/>
              <w:jc w:val="right"/>
              <w:rPr>
                <w:rFonts w:ascii="Arial" w:hAnsi="Arial" w:cs="Arial"/>
                <w:color w:val="000000"/>
                <w:sz w:val="18"/>
                <w:szCs w:val="18"/>
              </w:rPr>
            </w:pPr>
            <w:r w:rsidRPr="00C26E63">
              <w:rPr>
                <w:rFonts w:ascii="Arial" w:hAnsi="Arial" w:cs="Arial"/>
                <w:color w:val="000000"/>
                <w:sz w:val="18"/>
                <w:szCs w:val="18"/>
              </w:rPr>
              <w:t>1</w:t>
            </w:r>
          </w:p>
        </w:tc>
        <w:tc>
          <w:tcPr>
            <w:tcW w:w="1171" w:type="dxa"/>
            <w:tcBorders>
              <w:top w:val="single" w:sz="16" w:space="0" w:color="000000"/>
              <w:bottom w:val="nil"/>
              <w:right w:val="single" w:sz="16" w:space="0" w:color="000000"/>
            </w:tcBorders>
            <w:shd w:val="clear" w:color="auto" w:fill="FFFFFF"/>
            <w:vAlign w:val="center"/>
          </w:tcPr>
          <w:p w:rsidR="001C41C5" w:rsidRPr="00C26E63" w:rsidRDefault="001C41C5" w:rsidP="001C41C5">
            <w:pPr>
              <w:autoSpaceDE w:val="0"/>
              <w:autoSpaceDN w:val="0"/>
              <w:adjustRightInd w:val="0"/>
              <w:spacing w:line="320" w:lineRule="atLeast"/>
              <w:ind w:left="60" w:right="60"/>
              <w:jc w:val="right"/>
              <w:rPr>
                <w:rFonts w:ascii="Arial" w:hAnsi="Arial" w:cs="Arial"/>
                <w:color w:val="000000"/>
                <w:sz w:val="18"/>
                <w:szCs w:val="18"/>
              </w:rPr>
            </w:pPr>
            <w:r w:rsidRPr="00C26E63">
              <w:rPr>
                <w:rFonts w:ascii="Arial" w:hAnsi="Arial" w:cs="Arial"/>
                <w:color w:val="000000"/>
                <w:sz w:val="18"/>
                <w:szCs w:val="18"/>
              </w:rPr>
              <w:t>2</w:t>
            </w:r>
          </w:p>
        </w:tc>
      </w:tr>
      <w:tr w:rsidR="001C41C5" w:rsidRPr="00C26E63" w:rsidTr="00E56929">
        <w:trPr>
          <w:cantSplit/>
          <w:trHeight w:val="147"/>
          <w:jc w:val="center"/>
        </w:trPr>
        <w:tc>
          <w:tcPr>
            <w:tcW w:w="1133" w:type="dxa"/>
            <w:vMerge/>
            <w:tcBorders>
              <w:top w:val="single" w:sz="16" w:space="0" w:color="000000"/>
              <w:left w:val="single" w:sz="16" w:space="0" w:color="000000"/>
              <w:bottom w:val="nil"/>
              <w:right w:val="nil"/>
            </w:tcBorders>
            <w:shd w:val="clear" w:color="auto" w:fill="FFFFFF"/>
            <w:vAlign w:val="center"/>
          </w:tcPr>
          <w:p w:rsidR="001C41C5" w:rsidRPr="00C26E63" w:rsidRDefault="001C41C5" w:rsidP="001C41C5">
            <w:pPr>
              <w:autoSpaceDE w:val="0"/>
              <w:autoSpaceDN w:val="0"/>
              <w:adjustRightInd w:val="0"/>
              <w:rPr>
                <w:rFonts w:ascii="Arial" w:hAnsi="Arial" w:cs="Arial"/>
                <w:color w:val="000000"/>
                <w:sz w:val="18"/>
                <w:szCs w:val="18"/>
              </w:rPr>
            </w:pPr>
          </w:p>
        </w:tc>
        <w:tc>
          <w:tcPr>
            <w:tcW w:w="850" w:type="dxa"/>
            <w:tcBorders>
              <w:top w:val="nil"/>
              <w:left w:val="nil"/>
              <w:bottom w:val="nil"/>
              <w:right w:val="single" w:sz="16" w:space="0" w:color="000000"/>
            </w:tcBorders>
            <w:shd w:val="clear" w:color="auto" w:fill="FFFFFF"/>
            <w:vAlign w:val="center"/>
          </w:tcPr>
          <w:p w:rsidR="001C41C5" w:rsidRPr="00C26E63" w:rsidRDefault="001C41C5" w:rsidP="001C41C5">
            <w:pPr>
              <w:autoSpaceDE w:val="0"/>
              <w:autoSpaceDN w:val="0"/>
              <w:adjustRightInd w:val="0"/>
              <w:spacing w:line="320" w:lineRule="atLeast"/>
              <w:ind w:left="60" w:right="60"/>
              <w:rPr>
                <w:rFonts w:ascii="Arial" w:hAnsi="Arial" w:cs="Arial"/>
                <w:color w:val="000000"/>
                <w:sz w:val="18"/>
                <w:szCs w:val="18"/>
              </w:rPr>
            </w:pPr>
            <w:r w:rsidRPr="00C26E63">
              <w:rPr>
                <w:rFonts w:ascii="Arial" w:hAnsi="Arial" w:cs="Arial"/>
                <w:color w:val="000000"/>
                <w:sz w:val="18"/>
                <w:szCs w:val="18"/>
              </w:rPr>
              <w:t>Р</w:t>
            </w:r>
            <w:r>
              <w:rPr>
                <w:rFonts w:ascii="Arial" w:hAnsi="Arial" w:cs="Arial"/>
                <w:color w:val="000000"/>
                <w:sz w:val="18"/>
                <w:szCs w:val="18"/>
              </w:rPr>
              <w:t>У</w:t>
            </w:r>
          </w:p>
        </w:tc>
        <w:tc>
          <w:tcPr>
            <w:tcW w:w="1171" w:type="dxa"/>
            <w:tcBorders>
              <w:top w:val="nil"/>
              <w:left w:val="single" w:sz="16" w:space="0" w:color="000000"/>
              <w:bottom w:val="nil"/>
            </w:tcBorders>
            <w:shd w:val="clear" w:color="auto" w:fill="FFFFFF"/>
            <w:vAlign w:val="center"/>
          </w:tcPr>
          <w:p w:rsidR="001C41C5" w:rsidRPr="00C26E63" w:rsidRDefault="001C41C5" w:rsidP="001C41C5">
            <w:pPr>
              <w:autoSpaceDE w:val="0"/>
              <w:autoSpaceDN w:val="0"/>
              <w:adjustRightInd w:val="0"/>
              <w:spacing w:line="320" w:lineRule="atLeast"/>
              <w:ind w:left="60" w:right="60"/>
              <w:jc w:val="right"/>
              <w:rPr>
                <w:rFonts w:ascii="Arial" w:hAnsi="Arial" w:cs="Arial"/>
                <w:color w:val="000000"/>
                <w:sz w:val="18"/>
                <w:szCs w:val="18"/>
              </w:rPr>
            </w:pPr>
            <w:r w:rsidRPr="00C26E63">
              <w:rPr>
                <w:rFonts w:ascii="Arial" w:hAnsi="Arial" w:cs="Arial"/>
                <w:color w:val="000000"/>
                <w:sz w:val="18"/>
                <w:szCs w:val="18"/>
              </w:rPr>
              <w:t>1</w:t>
            </w:r>
          </w:p>
        </w:tc>
        <w:tc>
          <w:tcPr>
            <w:tcW w:w="1508" w:type="dxa"/>
            <w:tcBorders>
              <w:top w:val="nil"/>
              <w:bottom w:val="nil"/>
            </w:tcBorders>
            <w:shd w:val="clear" w:color="auto" w:fill="FFFFFF"/>
            <w:vAlign w:val="center"/>
          </w:tcPr>
          <w:p w:rsidR="001C41C5" w:rsidRPr="00C26E63" w:rsidRDefault="001C41C5" w:rsidP="001C41C5">
            <w:pPr>
              <w:autoSpaceDE w:val="0"/>
              <w:autoSpaceDN w:val="0"/>
              <w:adjustRightInd w:val="0"/>
              <w:spacing w:line="320" w:lineRule="atLeast"/>
              <w:ind w:left="60" w:right="60"/>
              <w:jc w:val="right"/>
              <w:rPr>
                <w:rFonts w:ascii="Arial" w:hAnsi="Arial" w:cs="Arial"/>
                <w:color w:val="000000"/>
                <w:sz w:val="18"/>
                <w:szCs w:val="18"/>
              </w:rPr>
            </w:pPr>
            <w:r w:rsidRPr="00C26E63">
              <w:rPr>
                <w:rFonts w:ascii="Arial" w:hAnsi="Arial" w:cs="Arial"/>
                <w:color w:val="000000"/>
                <w:sz w:val="18"/>
                <w:szCs w:val="18"/>
              </w:rPr>
              <w:t>5</w:t>
            </w:r>
          </w:p>
        </w:tc>
        <w:tc>
          <w:tcPr>
            <w:tcW w:w="1171" w:type="dxa"/>
            <w:tcBorders>
              <w:top w:val="nil"/>
              <w:bottom w:val="nil"/>
            </w:tcBorders>
            <w:shd w:val="clear" w:color="auto" w:fill="FFFFFF"/>
            <w:vAlign w:val="center"/>
          </w:tcPr>
          <w:p w:rsidR="001C41C5" w:rsidRPr="00C26E63" w:rsidRDefault="001C41C5" w:rsidP="001C41C5">
            <w:pPr>
              <w:autoSpaceDE w:val="0"/>
              <w:autoSpaceDN w:val="0"/>
              <w:adjustRightInd w:val="0"/>
              <w:spacing w:line="320" w:lineRule="atLeast"/>
              <w:ind w:left="60" w:right="60"/>
              <w:jc w:val="right"/>
              <w:rPr>
                <w:rFonts w:ascii="Arial" w:hAnsi="Arial" w:cs="Arial"/>
                <w:color w:val="000000"/>
                <w:sz w:val="18"/>
                <w:szCs w:val="18"/>
              </w:rPr>
            </w:pPr>
            <w:r w:rsidRPr="00C26E63">
              <w:rPr>
                <w:rFonts w:ascii="Arial" w:hAnsi="Arial" w:cs="Arial"/>
                <w:color w:val="000000"/>
                <w:sz w:val="18"/>
                <w:szCs w:val="18"/>
              </w:rPr>
              <w:t>2</w:t>
            </w:r>
          </w:p>
        </w:tc>
        <w:tc>
          <w:tcPr>
            <w:tcW w:w="1171" w:type="dxa"/>
            <w:tcBorders>
              <w:top w:val="nil"/>
              <w:bottom w:val="nil"/>
              <w:right w:val="single" w:sz="16" w:space="0" w:color="000000"/>
            </w:tcBorders>
            <w:shd w:val="clear" w:color="auto" w:fill="FFFFFF"/>
            <w:vAlign w:val="center"/>
          </w:tcPr>
          <w:p w:rsidR="001C41C5" w:rsidRPr="00C26E63" w:rsidRDefault="001C41C5" w:rsidP="001C41C5">
            <w:pPr>
              <w:autoSpaceDE w:val="0"/>
              <w:autoSpaceDN w:val="0"/>
              <w:adjustRightInd w:val="0"/>
              <w:spacing w:line="320" w:lineRule="atLeast"/>
              <w:ind w:left="60" w:right="60"/>
              <w:jc w:val="right"/>
              <w:rPr>
                <w:rFonts w:ascii="Arial" w:hAnsi="Arial" w:cs="Arial"/>
                <w:color w:val="000000"/>
                <w:sz w:val="18"/>
                <w:szCs w:val="18"/>
              </w:rPr>
            </w:pPr>
            <w:r w:rsidRPr="00C26E63">
              <w:rPr>
                <w:rFonts w:ascii="Arial" w:hAnsi="Arial" w:cs="Arial"/>
                <w:color w:val="000000"/>
                <w:sz w:val="18"/>
                <w:szCs w:val="18"/>
              </w:rPr>
              <w:t>8</w:t>
            </w:r>
          </w:p>
        </w:tc>
      </w:tr>
      <w:tr w:rsidR="001C41C5" w:rsidRPr="00C26E63" w:rsidTr="00E56929">
        <w:trPr>
          <w:cantSplit/>
          <w:trHeight w:val="147"/>
          <w:jc w:val="center"/>
        </w:trPr>
        <w:tc>
          <w:tcPr>
            <w:tcW w:w="1133" w:type="dxa"/>
            <w:vMerge/>
            <w:tcBorders>
              <w:top w:val="single" w:sz="16" w:space="0" w:color="000000"/>
              <w:left w:val="single" w:sz="16" w:space="0" w:color="000000"/>
              <w:bottom w:val="nil"/>
              <w:right w:val="nil"/>
            </w:tcBorders>
            <w:shd w:val="clear" w:color="auto" w:fill="FFFFFF"/>
            <w:vAlign w:val="center"/>
          </w:tcPr>
          <w:p w:rsidR="001C41C5" w:rsidRPr="00C26E63" w:rsidRDefault="001C41C5" w:rsidP="001C41C5">
            <w:pPr>
              <w:autoSpaceDE w:val="0"/>
              <w:autoSpaceDN w:val="0"/>
              <w:adjustRightInd w:val="0"/>
              <w:rPr>
                <w:rFonts w:ascii="Arial" w:hAnsi="Arial" w:cs="Arial"/>
                <w:color w:val="000000"/>
                <w:sz w:val="18"/>
                <w:szCs w:val="18"/>
              </w:rPr>
            </w:pPr>
          </w:p>
        </w:tc>
        <w:tc>
          <w:tcPr>
            <w:tcW w:w="850" w:type="dxa"/>
            <w:tcBorders>
              <w:top w:val="nil"/>
              <w:left w:val="nil"/>
              <w:bottom w:val="nil"/>
              <w:right w:val="single" w:sz="16" w:space="0" w:color="000000"/>
            </w:tcBorders>
            <w:shd w:val="clear" w:color="auto" w:fill="FFFFFF"/>
            <w:vAlign w:val="center"/>
          </w:tcPr>
          <w:p w:rsidR="001C41C5" w:rsidRPr="00C26E63" w:rsidRDefault="001C41C5" w:rsidP="001C41C5">
            <w:pPr>
              <w:autoSpaceDE w:val="0"/>
              <w:autoSpaceDN w:val="0"/>
              <w:adjustRightInd w:val="0"/>
              <w:spacing w:line="320" w:lineRule="atLeast"/>
              <w:ind w:left="60" w:right="60"/>
              <w:rPr>
                <w:rFonts w:ascii="Arial" w:hAnsi="Arial" w:cs="Arial"/>
                <w:color w:val="000000"/>
                <w:sz w:val="18"/>
                <w:szCs w:val="18"/>
              </w:rPr>
            </w:pPr>
            <w:r w:rsidRPr="00C26E63">
              <w:rPr>
                <w:rFonts w:ascii="Arial" w:hAnsi="Arial" w:cs="Arial"/>
                <w:color w:val="000000"/>
                <w:sz w:val="18"/>
                <w:szCs w:val="18"/>
              </w:rPr>
              <w:t>Ф</w:t>
            </w:r>
            <w:r>
              <w:rPr>
                <w:rFonts w:ascii="Arial" w:hAnsi="Arial" w:cs="Arial"/>
                <w:color w:val="000000"/>
                <w:sz w:val="18"/>
                <w:szCs w:val="18"/>
              </w:rPr>
              <w:t>У</w:t>
            </w:r>
          </w:p>
        </w:tc>
        <w:tc>
          <w:tcPr>
            <w:tcW w:w="1171" w:type="dxa"/>
            <w:tcBorders>
              <w:top w:val="nil"/>
              <w:left w:val="single" w:sz="16" w:space="0" w:color="000000"/>
              <w:bottom w:val="nil"/>
            </w:tcBorders>
            <w:shd w:val="clear" w:color="auto" w:fill="FFFFFF"/>
            <w:vAlign w:val="center"/>
          </w:tcPr>
          <w:p w:rsidR="001C41C5" w:rsidRPr="00C26E63" w:rsidRDefault="001C41C5" w:rsidP="001C41C5">
            <w:pPr>
              <w:autoSpaceDE w:val="0"/>
              <w:autoSpaceDN w:val="0"/>
              <w:adjustRightInd w:val="0"/>
              <w:spacing w:line="320" w:lineRule="atLeast"/>
              <w:ind w:left="60" w:right="60"/>
              <w:jc w:val="right"/>
              <w:rPr>
                <w:rFonts w:ascii="Arial" w:hAnsi="Arial" w:cs="Arial"/>
                <w:color w:val="000000"/>
                <w:sz w:val="18"/>
                <w:szCs w:val="18"/>
              </w:rPr>
            </w:pPr>
            <w:r w:rsidRPr="00C26E63">
              <w:rPr>
                <w:rFonts w:ascii="Arial" w:hAnsi="Arial" w:cs="Arial"/>
                <w:color w:val="000000"/>
                <w:sz w:val="18"/>
                <w:szCs w:val="18"/>
              </w:rPr>
              <w:t>4</w:t>
            </w:r>
          </w:p>
        </w:tc>
        <w:tc>
          <w:tcPr>
            <w:tcW w:w="1508" w:type="dxa"/>
            <w:tcBorders>
              <w:top w:val="nil"/>
              <w:bottom w:val="nil"/>
            </w:tcBorders>
            <w:shd w:val="clear" w:color="auto" w:fill="FFFFFF"/>
            <w:vAlign w:val="center"/>
          </w:tcPr>
          <w:p w:rsidR="001C41C5" w:rsidRPr="00C26E63" w:rsidRDefault="001C41C5" w:rsidP="001C41C5">
            <w:pPr>
              <w:autoSpaceDE w:val="0"/>
              <w:autoSpaceDN w:val="0"/>
              <w:adjustRightInd w:val="0"/>
              <w:spacing w:line="320" w:lineRule="atLeast"/>
              <w:ind w:left="60" w:right="60"/>
              <w:jc w:val="right"/>
              <w:rPr>
                <w:rFonts w:ascii="Arial" w:hAnsi="Arial" w:cs="Arial"/>
                <w:color w:val="000000"/>
                <w:sz w:val="18"/>
                <w:szCs w:val="18"/>
              </w:rPr>
            </w:pPr>
            <w:r w:rsidRPr="00C26E63">
              <w:rPr>
                <w:rFonts w:ascii="Arial" w:hAnsi="Arial" w:cs="Arial"/>
                <w:color w:val="000000"/>
                <w:sz w:val="18"/>
                <w:szCs w:val="18"/>
              </w:rPr>
              <w:t>1</w:t>
            </w:r>
          </w:p>
        </w:tc>
        <w:tc>
          <w:tcPr>
            <w:tcW w:w="1171" w:type="dxa"/>
            <w:tcBorders>
              <w:top w:val="nil"/>
              <w:bottom w:val="nil"/>
            </w:tcBorders>
            <w:shd w:val="clear" w:color="auto" w:fill="FFFFFF"/>
            <w:vAlign w:val="center"/>
          </w:tcPr>
          <w:p w:rsidR="001C41C5" w:rsidRPr="00C26E63" w:rsidRDefault="001C41C5" w:rsidP="001C41C5">
            <w:pPr>
              <w:autoSpaceDE w:val="0"/>
              <w:autoSpaceDN w:val="0"/>
              <w:adjustRightInd w:val="0"/>
              <w:spacing w:line="320" w:lineRule="atLeast"/>
              <w:ind w:left="60" w:right="60"/>
              <w:jc w:val="right"/>
              <w:rPr>
                <w:rFonts w:ascii="Arial" w:hAnsi="Arial" w:cs="Arial"/>
                <w:color w:val="000000"/>
                <w:sz w:val="18"/>
                <w:szCs w:val="18"/>
              </w:rPr>
            </w:pPr>
            <w:r w:rsidRPr="00C26E63">
              <w:rPr>
                <w:rFonts w:ascii="Arial" w:hAnsi="Arial" w:cs="Arial"/>
                <w:color w:val="000000"/>
                <w:sz w:val="18"/>
                <w:szCs w:val="18"/>
              </w:rPr>
              <w:t>5</w:t>
            </w:r>
          </w:p>
        </w:tc>
        <w:tc>
          <w:tcPr>
            <w:tcW w:w="1171" w:type="dxa"/>
            <w:tcBorders>
              <w:top w:val="nil"/>
              <w:bottom w:val="nil"/>
              <w:right w:val="single" w:sz="16" w:space="0" w:color="000000"/>
            </w:tcBorders>
            <w:shd w:val="clear" w:color="auto" w:fill="FFFFFF"/>
            <w:vAlign w:val="center"/>
          </w:tcPr>
          <w:p w:rsidR="001C41C5" w:rsidRPr="00C26E63" w:rsidRDefault="001C41C5" w:rsidP="001C41C5">
            <w:pPr>
              <w:autoSpaceDE w:val="0"/>
              <w:autoSpaceDN w:val="0"/>
              <w:adjustRightInd w:val="0"/>
              <w:spacing w:line="320" w:lineRule="atLeast"/>
              <w:ind w:left="60" w:right="60"/>
              <w:jc w:val="right"/>
              <w:rPr>
                <w:rFonts w:ascii="Arial" w:hAnsi="Arial" w:cs="Arial"/>
                <w:color w:val="000000"/>
                <w:sz w:val="18"/>
                <w:szCs w:val="18"/>
              </w:rPr>
            </w:pPr>
            <w:r w:rsidRPr="00C26E63">
              <w:rPr>
                <w:rFonts w:ascii="Arial" w:hAnsi="Arial" w:cs="Arial"/>
                <w:color w:val="000000"/>
                <w:sz w:val="18"/>
                <w:szCs w:val="18"/>
              </w:rPr>
              <w:t>10</w:t>
            </w:r>
          </w:p>
        </w:tc>
      </w:tr>
      <w:tr w:rsidR="001C41C5" w:rsidRPr="00C26E63" w:rsidTr="00E56929">
        <w:trPr>
          <w:cantSplit/>
          <w:trHeight w:val="352"/>
          <w:jc w:val="center"/>
        </w:trPr>
        <w:tc>
          <w:tcPr>
            <w:tcW w:w="1984" w:type="dxa"/>
            <w:gridSpan w:val="2"/>
            <w:tcBorders>
              <w:top w:val="nil"/>
              <w:left w:val="single" w:sz="16" w:space="0" w:color="000000"/>
              <w:bottom w:val="single" w:sz="16" w:space="0" w:color="000000"/>
              <w:right w:val="nil"/>
            </w:tcBorders>
            <w:shd w:val="clear" w:color="auto" w:fill="FFFFFF"/>
            <w:vAlign w:val="center"/>
          </w:tcPr>
          <w:p w:rsidR="001C41C5" w:rsidRPr="00C26E63" w:rsidRDefault="001C41C5" w:rsidP="001C41C5">
            <w:pPr>
              <w:autoSpaceDE w:val="0"/>
              <w:autoSpaceDN w:val="0"/>
              <w:adjustRightInd w:val="0"/>
              <w:spacing w:line="320" w:lineRule="atLeast"/>
              <w:ind w:left="60" w:right="60"/>
              <w:rPr>
                <w:rFonts w:ascii="Arial" w:hAnsi="Arial" w:cs="Arial"/>
                <w:color w:val="000000"/>
                <w:sz w:val="18"/>
                <w:szCs w:val="18"/>
              </w:rPr>
            </w:pPr>
            <w:r w:rsidRPr="00C26E63">
              <w:rPr>
                <w:rFonts w:ascii="Arial" w:hAnsi="Arial" w:cs="Arial"/>
                <w:color w:val="000000"/>
                <w:sz w:val="18"/>
                <w:szCs w:val="18"/>
              </w:rPr>
              <w:t>Итого</w:t>
            </w:r>
          </w:p>
        </w:tc>
        <w:tc>
          <w:tcPr>
            <w:tcW w:w="1171" w:type="dxa"/>
            <w:tcBorders>
              <w:top w:val="nil"/>
              <w:left w:val="single" w:sz="16" w:space="0" w:color="000000"/>
              <w:bottom w:val="single" w:sz="16" w:space="0" w:color="000000"/>
            </w:tcBorders>
            <w:shd w:val="clear" w:color="auto" w:fill="FFFFFF"/>
            <w:vAlign w:val="center"/>
          </w:tcPr>
          <w:p w:rsidR="001C41C5" w:rsidRPr="00C26E63" w:rsidRDefault="001C41C5" w:rsidP="001C41C5">
            <w:pPr>
              <w:autoSpaceDE w:val="0"/>
              <w:autoSpaceDN w:val="0"/>
              <w:adjustRightInd w:val="0"/>
              <w:spacing w:line="320" w:lineRule="atLeast"/>
              <w:ind w:left="60" w:right="60"/>
              <w:jc w:val="right"/>
              <w:rPr>
                <w:rFonts w:ascii="Arial" w:hAnsi="Arial" w:cs="Arial"/>
                <w:color w:val="000000"/>
                <w:sz w:val="18"/>
                <w:szCs w:val="18"/>
              </w:rPr>
            </w:pPr>
            <w:r w:rsidRPr="00C26E63">
              <w:rPr>
                <w:rFonts w:ascii="Arial" w:hAnsi="Arial" w:cs="Arial"/>
                <w:color w:val="000000"/>
                <w:sz w:val="18"/>
                <w:szCs w:val="18"/>
              </w:rPr>
              <w:t>5</w:t>
            </w:r>
          </w:p>
        </w:tc>
        <w:tc>
          <w:tcPr>
            <w:tcW w:w="1508" w:type="dxa"/>
            <w:tcBorders>
              <w:top w:val="nil"/>
              <w:bottom w:val="single" w:sz="16" w:space="0" w:color="000000"/>
            </w:tcBorders>
            <w:shd w:val="clear" w:color="auto" w:fill="FFFFFF"/>
            <w:vAlign w:val="center"/>
          </w:tcPr>
          <w:p w:rsidR="001C41C5" w:rsidRPr="00C26E63" w:rsidRDefault="001C41C5" w:rsidP="001C41C5">
            <w:pPr>
              <w:autoSpaceDE w:val="0"/>
              <w:autoSpaceDN w:val="0"/>
              <w:adjustRightInd w:val="0"/>
              <w:spacing w:line="320" w:lineRule="atLeast"/>
              <w:ind w:left="60" w:right="60"/>
              <w:jc w:val="right"/>
              <w:rPr>
                <w:rFonts w:ascii="Arial" w:hAnsi="Arial" w:cs="Arial"/>
                <w:color w:val="000000"/>
                <w:sz w:val="18"/>
                <w:szCs w:val="18"/>
              </w:rPr>
            </w:pPr>
            <w:r w:rsidRPr="00C26E63">
              <w:rPr>
                <w:rFonts w:ascii="Arial" w:hAnsi="Arial" w:cs="Arial"/>
                <w:color w:val="000000"/>
                <w:sz w:val="18"/>
                <w:szCs w:val="18"/>
              </w:rPr>
              <w:t>7</w:t>
            </w:r>
          </w:p>
        </w:tc>
        <w:tc>
          <w:tcPr>
            <w:tcW w:w="1171" w:type="dxa"/>
            <w:tcBorders>
              <w:top w:val="nil"/>
              <w:bottom w:val="single" w:sz="16" w:space="0" w:color="000000"/>
            </w:tcBorders>
            <w:shd w:val="clear" w:color="auto" w:fill="FFFFFF"/>
            <w:vAlign w:val="center"/>
          </w:tcPr>
          <w:p w:rsidR="001C41C5" w:rsidRPr="00C26E63" w:rsidRDefault="001C41C5" w:rsidP="001C41C5">
            <w:pPr>
              <w:autoSpaceDE w:val="0"/>
              <w:autoSpaceDN w:val="0"/>
              <w:adjustRightInd w:val="0"/>
              <w:spacing w:line="320" w:lineRule="atLeast"/>
              <w:ind w:left="60" w:right="60"/>
              <w:jc w:val="right"/>
              <w:rPr>
                <w:rFonts w:ascii="Arial" w:hAnsi="Arial" w:cs="Arial"/>
                <w:color w:val="000000"/>
                <w:sz w:val="18"/>
                <w:szCs w:val="18"/>
              </w:rPr>
            </w:pPr>
            <w:r w:rsidRPr="00C26E63">
              <w:rPr>
                <w:rFonts w:ascii="Arial" w:hAnsi="Arial" w:cs="Arial"/>
                <w:color w:val="000000"/>
                <w:sz w:val="18"/>
                <w:szCs w:val="18"/>
              </w:rPr>
              <w:t>8</w:t>
            </w:r>
          </w:p>
        </w:tc>
        <w:tc>
          <w:tcPr>
            <w:tcW w:w="1171" w:type="dxa"/>
            <w:tcBorders>
              <w:top w:val="nil"/>
              <w:bottom w:val="single" w:sz="16" w:space="0" w:color="000000"/>
              <w:right w:val="single" w:sz="16" w:space="0" w:color="000000"/>
            </w:tcBorders>
            <w:shd w:val="clear" w:color="auto" w:fill="FFFFFF"/>
            <w:vAlign w:val="center"/>
          </w:tcPr>
          <w:p w:rsidR="001C41C5" w:rsidRPr="00C26E63" w:rsidRDefault="001C41C5" w:rsidP="001C41C5">
            <w:pPr>
              <w:autoSpaceDE w:val="0"/>
              <w:autoSpaceDN w:val="0"/>
              <w:adjustRightInd w:val="0"/>
              <w:spacing w:line="320" w:lineRule="atLeast"/>
              <w:ind w:left="60" w:right="60"/>
              <w:jc w:val="right"/>
              <w:rPr>
                <w:rFonts w:ascii="Arial" w:hAnsi="Arial" w:cs="Arial"/>
                <w:color w:val="000000"/>
                <w:sz w:val="18"/>
                <w:szCs w:val="18"/>
              </w:rPr>
            </w:pPr>
            <w:r w:rsidRPr="00C26E63">
              <w:rPr>
                <w:rFonts w:ascii="Arial" w:hAnsi="Arial" w:cs="Arial"/>
                <w:color w:val="000000"/>
                <w:sz w:val="18"/>
                <w:szCs w:val="18"/>
              </w:rPr>
              <w:t>20</w:t>
            </w:r>
          </w:p>
        </w:tc>
      </w:tr>
    </w:tbl>
    <w:p w:rsidR="001C41C5" w:rsidRPr="001C41C5" w:rsidRDefault="001C41C5" w:rsidP="001C41C5">
      <w:pPr>
        <w:spacing w:line="360" w:lineRule="auto"/>
        <w:jc w:val="both"/>
        <w:rPr>
          <w:sz w:val="28"/>
        </w:rPr>
      </w:pPr>
    </w:p>
    <w:p w:rsidR="001C41C5" w:rsidRDefault="001C41C5" w:rsidP="001C41C5">
      <w:pPr>
        <w:jc w:val="center"/>
        <w:rPr>
          <w:b/>
          <w:sz w:val="28"/>
        </w:rPr>
      </w:pPr>
      <w:r w:rsidRPr="006D75BA">
        <w:rPr>
          <w:b/>
          <w:noProof/>
          <w:sz w:val="28"/>
        </w:rPr>
        <w:lastRenderedPageBreak/>
        <w:drawing>
          <wp:inline distT="0" distB="0" distL="0" distR="0">
            <wp:extent cx="5461948" cy="3493827"/>
            <wp:effectExtent l="19050" t="0" r="24452" b="0"/>
            <wp:docPr id="28"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1C41C5" w:rsidRPr="00407282" w:rsidRDefault="00512D0A" w:rsidP="001C41C5">
      <w:pPr>
        <w:jc w:val="center"/>
        <w:rPr>
          <w:sz w:val="28"/>
        </w:rPr>
      </w:pPr>
      <w:r>
        <w:rPr>
          <w:sz w:val="28"/>
        </w:rPr>
        <w:t>Рис.21</w:t>
      </w:r>
      <w:r w:rsidR="001C41C5" w:rsidRPr="00407282">
        <w:rPr>
          <w:sz w:val="28"/>
        </w:rPr>
        <w:t xml:space="preserve"> </w:t>
      </w:r>
      <w:r w:rsidR="001C41C5">
        <w:rPr>
          <w:sz w:val="28"/>
        </w:rPr>
        <w:t>Готовность наполнять сайты государственных органов информацией по уровням</w:t>
      </w:r>
    </w:p>
    <w:p w:rsidR="001043F5" w:rsidRDefault="001043F5" w:rsidP="003E6F00">
      <w:pPr>
        <w:rPr>
          <w:b/>
          <w:sz w:val="28"/>
        </w:rPr>
      </w:pPr>
    </w:p>
    <w:p w:rsidR="00755685" w:rsidRDefault="00755685" w:rsidP="00755685">
      <w:pPr>
        <w:spacing w:line="360" w:lineRule="auto"/>
        <w:jc w:val="both"/>
        <w:rPr>
          <w:sz w:val="28"/>
        </w:rPr>
      </w:pPr>
      <w:r>
        <w:rPr>
          <w:sz w:val="28"/>
        </w:rPr>
        <w:tab/>
        <w:t>В случае анализа готовности наполнять сайты государственных органов информацией в зависимости от должности</w:t>
      </w:r>
      <w:r w:rsidR="00AF4D07">
        <w:rPr>
          <w:sz w:val="28"/>
        </w:rPr>
        <w:t xml:space="preserve"> (Табл.10</w:t>
      </w:r>
      <w:r>
        <w:rPr>
          <w:sz w:val="28"/>
        </w:rPr>
        <w:t>), следует сделать вывод, что специалисты готовы выполнять такую функцию поровну: в любом случае и при поощрении и только обеспечивающие специалисты не готовы наполнять сайты государственных органов информацией (Рис.</w:t>
      </w:r>
      <w:r w:rsidR="00AF4D07">
        <w:rPr>
          <w:sz w:val="28"/>
        </w:rPr>
        <w:t>22</w:t>
      </w:r>
      <w:r>
        <w:rPr>
          <w:sz w:val="28"/>
        </w:rPr>
        <w:t>).</w:t>
      </w:r>
    </w:p>
    <w:p w:rsidR="00755685" w:rsidRDefault="00755685" w:rsidP="00755685">
      <w:pPr>
        <w:jc w:val="center"/>
        <w:rPr>
          <w:sz w:val="28"/>
        </w:rPr>
      </w:pPr>
    </w:p>
    <w:p w:rsidR="00755685" w:rsidRDefault="00AF4D07" w:rsidP="00755685">
      <w:pPr>
        <w:jc w:val="center"/>
        <w:rPr>
          <w:b/>
          <w:sz w:val="28"/>
        </w:rPr>
      </w:pPr>
      <w:r>
        <w:rPr>
          <w:sz w:val="28"/>
        </w:rPr>
        <w:t>Табл.</w:t>
      </w:r>
      <w:r w:rsidR="00755685">
        <w:rPr>
          <w:sz w:val="28"/>
        </w:rPr>
        <w:t>1</w:t>
      </w:r>
      <w:r>
        <w:rPr>
          <w:sz w:val="28"/>
        </w:rPr>
        <w:t>0</w:t>
      </w:r>
      <w:r w:rsidR="00755685">
        <w:rPr>
          <w:sz w:val="28"/>
        </w:rPr>
        <w:t xml:space="preserve"> Готовность наполнять сайты государственных органов информацией по должностям</w:t>
      </w:r>
    </w:p>
    <w:tbl>
      <w:tblPr>
        <w:tblW w:w="5806" w:type="dxa"/>
        <w:jc w:val="center"/>
        <w:tblInd w:w="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tblPr>
      <w:tblGrid>
        <w:gridCol w:w="787"/>
        <w:gridCol w:w="727"/>
        <w:gridCol w:w="1001"/>
        <w:gridCol w:w="1289"/>
        <w:gridCol w:w="1001"/>
        <w:gridCol w:w="1001"/>
      </w:tblGrid>
      <w:tr w:rsidR="00755685" w:rsidRPr="00C26E63" w:rsidTr="00755685">
        <w:trPr>
          <w:cantSplit/>
          <w:jc w:val="center"/>
        </w:trPr>
        <w:tc>
          <w:tcPr>
            <w:tcW w:w="1514" w:type="dxa"/>
            <w:gridSpan w:val="2"/>
            <w:vMerge w:val="restart"/>
            <w:tcBorders>
              <w:top w:val="single" w:sz="16" w:space="0" w:color="000000"/>
              <w:left w:val="single" w:sz="16" w:space="0" w:color="000000"/>
              <w:bottom w:val="nil"/>
              <w:right w:val="nil"/>
            </w:tcBorders>
            <w:shd w:val="clear" w:color="auto" w:fill="FFFFFF"/>
          </w:tcPr>
          <w:p w:rsidR="00755685" w:rsidRPr="00C26E63" w:rsidRDefault="00755685" w:rsidP="00FE71BB">
            <w:pPr>
              <w:autoSpaceDE w:val="0"/>
              <w:autoSpaceDN w:val="0"/>
              <w:adjustRightInd w:val="0"/>
              <w:spacing w:line="320" w:lineRule="atLeast"/>
              <w:ind w:left="60" w:right="60"/>
              <w:rPr>
                <w:rFonts w:ascii="Arial" w:hAnsi="Arial" w:cs="Arial"/>
                <w:color w:val="000000"/>
                <w:sz w:val="18"/>
                <w:szCs w:val="18"/>
              </w:rPr>
            </w:pPr>
          </w:p>
        </w:tc>
        <w:tc>
          <w:tcPr>
            <w:tcW w:w="3291" w:type="dxa"/>
            <w:gridSpan w:val="3"/>
            <w:tcBorders>
              <w:top w:val="single" w:sz="16" w:space="0" w:color="000000"/>
              <w:left w:val="single" w:sz="16" w:space="0" w:color="000000"/>
            </w:tcBorders>
            <w:shd w:val="clear" w:color="auto" w:fill="FFFFFF"/>
          </w:tcPr>
          <w:p w:rsidR="00755685" w:rsidRPr="00C26E63" w:rsidRDefault="00755685" w:rsidP="00FE71BB">
            <w:pPr>
              <w:autoSpaceDE w:val="0"/>
              <w:autoSpaceDN w:val="0"/>
              <w:adjustRightInd w:val="0"/>
              <w:spacing w:line="320" w:lineRule="atLeast"/>
              <w:ind w:left="60" w:right="60"/>
              <w:jc w:val="center"/>
              <w:rPr>
                <w:rFonts w:ascii="Arial" w:hAnsi="Arial" w:cs="Arial"/>
                <w:color w:val="000000"/>
                <w:sz w:val="18"/>
                <w:szCs w:val="18"/>
              </w:rPr>
            </w:pPr>
            <w:r>
              <w:rPr>
                <w:rFonts w:ascii="Arial" w:hAnsi="Arial" w:cs="Arial"/>
                <w:color w:val="000000"/>
                <w:sz w:val="18"/>
                <w:szCs w:val="18"/>
              </w:rPr>
              <w:t>Готовность наполнять сайты</w:t>
            </w:r>
          </w:p>
        </w:tc>
        <w:tc>
          <w:tcPr>
            <w:tcW w:w="1001" w:type="dxa"/>
            <w:vMerge w:val="restart"/>
            <w:tcBorders>
              <w:top w:val="single" w:sz="16" w:space="0" w:color="000000"/>
              <w:right w:val="single" w:sz="16" w:space="0" w:color="000000"/>
            </w:tcBorders>
            <w:shd w:val="clear" w:color="auto" w:fill="FFFFFF"/>
          </w:tcPr>
          <w:p w:rsidR="00755685" w:rsidRPr="00C26E63" w:rsidRDefault="00755685" w:rsidP="00FE71BB">
            <w:pPr>
              <w:autoSpaceDE w:val="0"/>
              <w:autoSpaceDN w:val="0"/>
              <w:adjustRightInd w:val="0"/>
              <w:spacing w:line="320" w:lineRule="atLeast"/>
              <w:ind w:left="60" w:right="60"/>
              <w:jc w:val="center"/>
              <w:rPr>
                <w:rFonts w:ascii="Arial" w:hAnsi="Arial" w:cs="Arial"/>
                <w:color w:val="000000"/>
                <w:sz w:val="18"/>
                <w:szCs w:val="18"/>
              </w:rPr>
            </w:pPr>
            <w:r w:rsidRPr="00C26E63">
              <w:rPr>
                <w:rFonts w:ascii="Arial" w:hAnsi="Arial" w:cs="Arial"/>
                <w:color w:val="000000"/>
                <w:sz w:val="18"/>
                <w:szCs w:val="18"/>
              </w:rPr>
              <w:t>Итого</w:t>
            </w:r>
          </w:p>
        </w:tc>
      </w:tr>
      <w:tr w:rsidR="00755685" w:rsidRPr="00C26E63" w:rsidTr="00755685">
        <w:trPr>
          <w:cantSplit/>
          <w:jc w:val="center"/>
        </w:trPr>
        <w:tc>
          <w:tcPr>
            <w:tcW w:w="1514" w:type="dxa"/>
            <w:gridSpan w:val="2"/>
            <w:vMerge/>
            <w:tcBorders>
              <w:top w:val="single" w:sz="16" w:space="0" w:color="000000"/>
              <w:left w:val="single" w:sz="16" w:space="0" w:color="000000"/>
              <w:bottom w:val="nil"/>
              <w:right w:val="nil"/>
            </w:tcBorders>
            <w:shd w:val="clear" w:color="auto" w:fill="FFFFFF"/>
          </w:tcPr>
          <w:p w:rsidR="00755685" w:rsidRPr="00C26E63" w:rsidRDefault="00755685" w:rsidP="00FE71BB">
            <w:pPr>
              <w:autoSpaceDE w:val="0"/>
              <w:autoSpaceDN w:val="0"/>
              <w:adjustRightInd w:val="0"/>
              <w:rPr>
                <w:rFonts w:ascii="Arial" w:hAnsi="Arial" w:cs="Arial"/>
                <w:color w:val="000000"/>
                <w:sz w:val="18"/>
                <w:szCs w:val="18"/>
              </w:rPr>
            </w:pPr>
          </w:p>
        </w:tc>
        <w:tc>
          <w:tcPr>
            <w:tcW w:w="1001" w:type="dxa"/>
            <w:tcBorders>
              <w:left w:val="single" w:sz="16" w:space="0" w:color="000000"/>
              <w:bottom w:val="single" w:sz="16" w:space="0" w:color="000000"/>
            </w:tcBorders>
            <w:shd w:val="clear" w:color="auto" w:fill="FFFFFF"/>
          </w:tcPr>
          <w:p w:rsidR="00755685" w:rsidRPr="00C26E63" w:rsidRDefault="00755685" w:rsidP="00FE71BB">
            <w:pPr>
              <w:autoSpaceDE w:val="0"/>
              <w:autoSpaceDN w:val="0"/>
              <w:adjustRightInd w:val="0"/>
              <w:spacing w:line="320" w:lineRule="atLeast"/>
              <w:ind w:left="60" w:right="60"/>
              <w:jc w:val="center"/>
              <w:rPr>
                <w:rFonts w:ascii="Arial" w:hAnsi="Arial" w:cs="Arial"/>
                <w:color w:val="000000"/>
                <w:sz w:val="18"/>
                <w:szCs w:val="18"/>
              </w:rPr>
            </w:pPr>
            <w:r w:rsidRPr="00C26E63">
              <w:rPr>
                <w:rFonts w:ascii="Arial" w:hAnsi="Arial" w:cs="Arial"/>
                <w:color w:val="000000"/>
                <w:sz w:val="18"/>
                <w:szCs w:val="18"/>
              </w:rPr>
              <w:t>Нет</w:t>
            </w:r>
          </w:p>
        </w:tc>
        <w:tc>
          <w:tcPr>
            <w:tcW w:w="1289" w:type="dxa"/>
            <w:tcBorders>
              <w:bottom w:val="single" w:sz="16" w:space="0" w:color="000000"/>
            </w:tcBorders>
            <w:shd w:val="clear" w:color="auto" w:fill="FFFFFF"/>
          </w:tcPr>
          <w:p w:rsidR="00755685" w:rsidRPr="00C26E63" w:rsidRDefault="00755685" w:rsidP="00FE71BB">
            <w:pPr>
              <w:autoSpaceDE w:val="0"/>
              <w:autoSpaceDN w:val="0"/>
              <w:adjustRightInd w:val="0"/>
              <w:spacing w:line="320" w:lineRule="atLeast"/>
              <w:ind w:left="60" w:right="60"/>
              <w:jc w:val="center"/>
              <w:rPr>
                <w:rFonts w:ascii="Arial" w:hAnsi="Arial" w:cs="Arial"/>
                <w:color w:val="000000"/>
                <w:sz w:val="18"/>
                <w:szCs w:val="18"/>
              </w:rPr>
            </w:pPr>
            <w:r w:rsidRPr="00C26E63">
              <w:rPr>
                <w:rFonts w:ascii="Arial" w:hAnsi="Arial" w:cs="Arial"/>
                <w:color w:val="000000"/>
                <w:sz w:val="18"/>
                <w:szCs w:val="18"/>
              </w:rPr>
              <w:t>Поощрение</w:t>
            </w:r>
          </w:p>
        </w:tc>
        <w:tc>
          <w:tcPr>
            <w:tcW w:w="1001" w:type="dxa"/>
            <w:tcBorders>
              <w:bottom w:val="single" w:sz="16" w:space="0" w:color="000000"/>
            </w:tcBorders>
            <w:shd w:val="clear" w:color="auto" w:fill="FFFFFF"/>
          </w:tcPr>
          <w:p w:rsidR="00755685" w:rsidRPr="00C26E63" w:rsidRDefault="00755685" w:rsidP="00FE71BB">
            <w:pPr>
              <w:autoSpaceDE w:val="0"/>
              <w:autoSpaceDN w:val="0"/>
              <w:adjustRightInd w:val="0"/>
              <w:spacing w:line="320" w:lineRule="atLeast"/>
              <w:ind w:left="60" w:right="60"/>
              <w:jc w:val="center"/>
              <w:rPr>
                <w:rFonts w:ascii="Arial" w:hAnsi="Arial" w:cs="Arial"/>
                <w:color w:val="000000"/>
                <w:sz w:val="18"/>
                <w:szCs w:val="18"/>
              </w:rPr>
            </w:pPr>
            <w:r w:rsidRPr="00C26E63">
              <w:rPr>
                <w:rFonts w:ascii="Arial" w:hAnsi="Arial" w:cs="Arial"/>
                <w:color w:val="000000"/>
                <w:sz w:val="18"/>
                <w:szCs w:val="18"/>
              </w:rPr>
              <w:t>Точно</w:t>
            </w:r>
          </w:p>
        </w:tc>
        <w:tc>
          <w:tcPr>
            <w:tcW w:w="1001" w:type="dxa"/>
            <w:vMerge/>
            <w:tcBorders>
              <w:top w:val="single" w:sz="16" w:space="0" w:color="000000"/>
              <w:right w:val="single" w:sz="16" w:space="0" w:color="000000"/>
            </w:tcBorders>
            <w:shd w:val="clear" w:color="auto" w:fill="FFFFFF"/>
          </w:tcPr>
          <w:p w:rsidR="00755685" w:rsidRPr="00C26E63" w:rsidRDefault="00755685" w:rsidP="00FE71BB">
            <w:pPr>
              <w:autoSpaceDE w:val="0"/>
              <w:autoSpaceDN w:val="0"/>
              <w:adjustRightInd w:val="0"/>
              <w:rPr>
                <w:rFonts w:ascii="Arial" w:hAnsi="Arial" w:cs="Arial"/>
                <w:color w:val="000000"/>
                <w:sz w:val="18"/>
                <w:szCs w:val="18"/>
              </w:rPr>
            </w:pPr>
          </w:p>
        </w:tc>
      </w:tr>
      <w:tr w:rsidR="00755685" w:rsidRPr="00C26E63" w:rsidTr="00755685">
        <w:trPr>
          <w:cantSplit/>
          <w:jc w:val="center"/>
        </w:trPr>
        <w:tc>
          <w:tcPr>
            <w:tcW w:w="787" w:type="dxa"/>
            <w:vMerge w:val="restart"/>
            <w:tcBorders>
              <w:top w:val="single" w:sz="16" w:space="0" w:color="000000"/>
              <w:left w:val="single" w:sz="16" w:space="0" w:color="000000"/>
              <w:bottom w:val="nil"/>
              <w:right w:val="nil"/>
            </w:tcBorders>
            <w:shd w:val="clear" w:color="auto" w:fill="FFFFFF"/>
            <w:vAlign w:val="center"/>
          </w:tcPr>
          <w:p w:rsidR="00755685" w:rsidRPr="00C26E63" w:rsidRDefault="00755685" w:rsidP="00FE71BB">
            <w:pPr>
              <w:autoSpaceDE w:val="0"/>
              <w:autoSpaceDN w:val="0"/>
              <w:adjustRightInd w:val="0"/>
              <w:spacing w:line="320" w:lineRule="atLeast"/>
              <w:ind w:left="60" w:right="60"/>
              <w:rPr>
                <w:rFonts w:ascii="Arial" w:hAnsi="Arial" w:cs="Arial"/>
                <w:color w:val="000000"/>
                <w:sz w:val="18"/>
                <w:szCs w:val="18"/>
              </w:rPr>
            </w:pPr>
            <w:r>
              <w:rPr>
                <w:rFonts w:ascii="Arial" w:hAnsi="Arial" w:cs="Arial"/>
                <w:color w:val="000000"/>
                <w:sz w:val="18"/>
                <w:szCs w:val="18"/>
              </w:rPr>
              <w:t>Должность</w:t>
            </w:r>
          </w:p>
        </w:tc>
        <w:tc>
          <w:tcPr>
            <w:tcW w:w="727" w:type="dxa"/>
            <w:tcBorders>
              <w:top w:val="single" w:sz="16" w:space="0" w:color="000000"/>
              <w:left w:val="nil"/>
              <w:bottom w:val="nil"/>
              <w:right w:val="single" w:sz="16" w:space="0" w:color="000000"/>
            </w:tcBorders>
            <w:shd w:val="clear" w:color="auto" w:fill="FFFFFF"/>
            <w:vAlign w:val="center"/>
          </w:tcPr>
          <w:p w:rsidR="00755685" w:rsidRPr="00C26E63" w:rsidRDefault="00755685" w:rsidP="00FE71BB">
            <w:pPr>
              <w:autoSpaceDE w:val="0"/>
              <w:autoSpaceDN w:val="0"/>
              <w:adjustRightInd w:val="0"/>
              <w:spacing w:line="320" w:lineRule="atLeast"/>
              <w:ind w:left="60" w:right="60"/>
              <w:rPr>
                <w:rFonts w:ascii="Arial" w:hAnsi="Arial" w:cs="Arial"/>
                <w:color w:val="000000"/>
                <w:sz w:val="18"/>
                <w:szCs w:val="18"/>
              </w:rPr>
            </w:pPr>
            <w:r w:rsidRPr="00C26E63">
              <w:rPr>
                <w:rFonts w:ascii="Arial" w:hAnsi="Arial" w:cs="Arial"/>
                <w:color w:val="000000"/>
                <w:sz w:val="18"/>
                <w:szCs w:val="18"/>
              </w:rPr>
              <w:t>О</w:t>
            </w:r>
          </w:p>
        </w:tc>
        <w:tc>
          <w:tcPr>
            <w:tcW w:w="1001" w:type="dxa"/>
            <w:tcBorders>
              <w:top w:val="single" w:sz="16" w:space="0" w:color="000000"/>
              <w:left w:val="single" w:sz="16" w:space="0" w:color="000000"/>
              <w:bottom w:val="nil"/>
            </w:tcBorders>
            <w:shd w:val="clear" w:color="auto" w:fill="FFFFFF"/>
            <w:vAlign w:val="center"/>
          </w:tcPr>
          <w:p w:rsidR="00755685" w:rsidRPr="00C26E63" w:rsidRDefault="00755685" w:rsidP="00FE71BB">
            <w:pPr>
              <w:autoSpaceDE w:val="0"/>
              <w:autoSpaceDN w:val="0"/>
              <w:adjustRightInd w:val="0"/>
              <w:spacing w:line="320" w:lineRule="atLeast"/>
              <w:ind w:left="60" w:right="60"/>
              <w:jc w:val="right"/>
              <w:rPr>
                <w:rFonts w:ascii="Arial" w:hAnsi="Arial" w:cs="Arial"/>
                <w:color w:val="000000"/>
                <w:sz w:val="18"/>
                <w:szCs w:val="18"/>
              </w:rPr>
            </w:pPr>
            <w:r w:rsidRPr="00C26E63">
              <w:rPr>
                <w:rFonts w:ascii="Arial" w:hAnsi="Arial" w:cs="Arial"/>
                <w:color w:val="000000"/>
                <w:sz w:val="18"/>
                <w:szCs w:val="18"/>
              </w:rPr>
              <w:t>1</w:t>
            </w:r>
          </w:p>
        </w:tc>
        <w:tc>
          <w:tcPr>
            <w:tcW w:w="1289" w:type="dxa"/>
            <w:tcBorders>
              <w:top w:val="single" w:sz="16" w:space="0" w:color="000000"/>
              <w:bottom w:val="nil"/>
            </w:tcBorders>
            <w:shd w:val="clear" w:color="auto" w:fill="FFFFFF"/>
            <w:vAlign w:val="center"/>
          </w:tcPr>
          <w:p w:rsidR="00755685" w:rsidRPr="00C26E63" w:rsidRDefault="00755685" w:rsidP="00FE71BB">
            <w:pPr>
              <w:autoSpaceDE w:val="0"/>
              <w:autoSpaceDN w:val="0"/>
              <w:adjustRightInd w:val="0"/>
              <w:spacing w:line="320" w:lineRule="atLeast"/>
              <w:ind w:left="60" w:right="60"/>
              <w:jc w:val="right"/>
              <w:rPr>
                <w:rFonts w:ascii="Arial" w:hAnsi="Arial" w:cs="Arial"/>
                <w:color w:val="000000"/>
                <w:sz w:val="18"/>
                <w:szCs w:val="18"/>
              </w:rPr>
            </w:pPr>
            <w:r w:rsidRPr="00C26E63">
              <w:rPr>
                <w:rFonts w:ascii="Arial" w:hAnsi="Arial" w:cs="Arial"/>
                <w:color w:val="000000"/>
                <w:sz w:val="18"/>
                <w:szCs w:val="18"/>
              </w:rPr>
              <w:t>0</w:t>
            </w:r>
          </w:p>
        </w:tc>
        <w:tc>
          <w:tcPr>
            <w:tcW w:w="1001" w:type="dxa"/>
            <w:tcBorders>
              <w:top w:val="single" w:sz="16" w:space="0" w:color="000000"/>
              <w:bottom w:val="nil"/>
            </w:tcBorders>
            <w:shd w:val="clear" w:color="auto" w:fill="FFFFFF"/>
            <w:vAlign w:val="center"/>
          </w:tcPr>
          <w:p w:rsidR="00755685" w:rsidRPr="00C26E63" w:rsidRDefault="00755685" w:rsidP="00FE71BB">
            <w:pPr>
              <w:autoSpaceDE w:val="0"/>
              <w:autoSpaceDN w:val="0"/>
              <w:adjustRightInd w:val="0"/>
              <w:spacing w:line="320" w:lineRule="atLeast"/>
              <w:ind w:left="60" w:right="60"/>
              <w:jc w:val="right"/>
              <w:rPr>
                <w:rFonts w:ascii="Arial" w:hAnsi="Arial" w:cs="Arial"/>
                <w:color w:val="000000"/>
                <w:sz w:val="18"/>
                <w:szCs w:val="18"/>
              </w:rPr>
            </w:pPr>
            <w:r w:rsidRPr="00C26E63">
              <w:rPr>
                <w:rFonts w:ascii="Arial" w:hAnsi="Arial" w:cs="Arial"/>
                <w:color w:val="000000"/>
                <w:sz w:val="18"/>
                <w:szCs w:val="18"/>
              </w:rPr>
              <w:t>0</w:t>
            </w:r>
          </w:p>
        </w:tc>
        <w:tc>
          <w:tcPr>
            <w:tcW w:w="1001" w:type="dxa"/>
            <w:tcBorders>
              <w:top w:val="single" w:sz="16" w:space="0" w:color="000000"/>
              <w:bottom w:val="nil"/>
              <w:right w:val="single" w:sz="16" w:space="0" w:color="000000"/>
            </w:tcBorders>
            <w:shd w:val="clear" w:color="auto" w:fill="FFFFFF"/>
            <w:vAlign w:val="center"/>
          </w:tcPr>
          <w:p w:rsidR="00755685" w:rsidRPr="00C26E63" w:rsidRDefault="00755685" w:rsidP="00FE71BB">
            <w:pPr>
              <w:autoSpaceDE w:val="0"/>
              <w:autoSpaceDN w:val="0"/>
              <w:adjustRightInd w:val="0"/>
              <w:spacing w:line="320" w:lineRule="atLeast"/>
              <w:ind w:left="60" w:right="60"/>
              <w:jc w:val="right"/>
              <w:rPr>
                <w:rFonts w:ascii="Arial" w:hAnsi="Arial" w:cs="Arial"/>
                <w:color w:val="000000"/>
                <w:sz w:val="18"/>
                <w:szCs w:val="18"/>
              </w:rPr>
            </w:pPr>
            <w:r w:rsidRPr="00C26E63">
              <w:rPr>
                <w:rFonts w:ascii="Arial" w:hAnsi="Arial" w:cs="Arial"/>
                <w:color w:val="000000"/>
                <w:sz w:val="18"/>
                <w:szCs w:val="18"/>
              </w:rPr>
              <w:t>1</w:t>
            </w:r>
          </w:p>
        </w:tc>
      </w:tr>
      <w:tr w:rsidR="00755685" w:rsidRPr="00C26E63" w:rsidTr="00755685">
        <w:trPr>
          <w:cantSplit/>
          <w:jc w:val="center"/>
        </w:trPr>
        <w:tc>
          <w:tcPr>
            <w:tcW w:w="787" w:type="dxa"/>
            <w:vMerge/>
            <w:tcBorders>
              <w:top w:val="single" w:sz="16" w:space="0" w:color="000000"/>
              <w:left w:val="single" w:sz="16" w:space="0" w:color="000000"/>
              <w:bottom w:val="nil"/>
              <w:right w:val="nil"/>
            </w:tcBorders>
            <w:shd w:val="clear" w:color="auto" w:fill="FFFFFF"/>
            <w:vAlign w:val="center"/>
          </w:tcPr>
          <w:p w:rsidR="00755685" w:rsidRPr="00C26E63" w:rsidRDefault="00755685" w:rsidP="00FE71BB">
            <w:pPr>
              <w:autoSpaceDE w:val="0"/>
              <w:autoSpaceDN w:val="0"/>
              <w:adjustRightInd w:val="0"/>
              <w:rPr>
                <w:rFonts w:ascii="Arial" w:hAnsi="Arial" w:cs="Arial"/>
                <w:color w:val="000000"/>
                <w:sz w:val="18"/>
                <w:szCs w:val="18"/>
              </w:rPr>
            </w:pPr>
          </w:p>
        </w:tc>
        <w:tc>
          <w:tcPr>
            <w:tcW w:w="727" w:type="dxa"/>
            <w:tcBorders>
              <w:top w:val="nil"/>
              <w:left w:val="nil"/>
              <w:bottom w:val="nil"/>
              <w:right w:val="single" w:sz="16" w:space="0" w:color="000000"/>
            </w:tcBorders>
            <w:shd w:val="clear" w:color="auto" w:fill="FFFFFF"/>
            <w:vAlign w:val="center"/>
          </w:tcPr>
          <w:p w:rsidR="00755685" w:rsidRPr="00C26E63" w:rsidRDefault="00755685" w:rsidP="00FE71BB">
            <w:pPr>
              <w:autoSpaceDE w:val="0"/>
              <w:autoSpaceDN w:val="0"/>
              <w:adjustRightInd w:val="0"/>
              <w:spacing w:line="320" w:lineRule="atLeast"/>
              <w:ind w:left="60" w:right="60"/>
              <w:rPr>
                <w:rFonts w:ascii="Arial" w:hAnsi="Arial" w:cs="Arial"/>
                <w:color w:val="000000"/>
                <w:sz w:val="18"/>
                <w:szCs w:val="18"/>
              </w:rPr>
            </w:pPr>
            <w:r w:rsidRPr="00C26E63">
              <w:rPr>
                <w:rFonts w:ascii="Arial" w:hAnsi="Arial" w:cs="Arial"/>
                <w:color w:val="000000"/>
                <w:sz w:val="18"/>
                <w:szCs w:val="18"/>
              </w:rPr>
              <w:t>П</w:t>
            </w:r>
          </w:p>
        </w:tc>
        <w:tc>
          <w:tcPr>
            <w:tcW w:w="1001" w:type="dxa"/>
            <w:tcBorders>
              <w:top w:val="nil"/>
              <w:left w:val="single" w:sz="16" w:space="0" w:color="000000"/>
              <w:bottom w:val="nil"/>
            </w:tcBorders>
            <w:shd w:val="clear" w:color="auto" w:fill="FFFFFF"/>
            <w:vAlign w:val="center"/>
          </w:tcPr>
          <w:p w:rsidR="00755685" w:rsidRPr="00C26E63" w:rsidRDefault="00755685" w:rsidP="00FE71BB">
            <w:pPr>
              <w:autoSpaceDE w:val="0"/>
              <w:autoSpaceDN w:val="0"/>
              <w:adjustRightInd w:val="0"/>
              <w:spacing w:line="320" w:lineRule="atLeast"/>
              <w:ind w:left="60" w:right="60"/>
              <w:jc w:val="right"/>
              <w:rPr>
                <w:rFonts w:ascii="Arial" w:hAnsi="Arial" w:cs="Arial"/>
                <w:color w:val="000000"/>
                <w:sz w:val="18"/>
                <w:szCs w:val="18"/>
              </w:rPr>
            </w:pPr>
            <w:r w:rsidRPr="00C26E63">
              <w:rPr>
                <w:rFonts w:ascii="Arial" w:hAnsi="Arial" w:cs="Arial"/>
                <w:color w:val="000000"/>
                <w:sz w:val="18"/>
                <w:szCs w:val="18"/>
              </w:rPr>
              <w:t>2</w:t>
            </w:r>
          </w:p>
        </w:tc>
        <w:tc>
          <w:tcPr>
            <w:tcW w:w="1289" w:type="dxa"/>
            <w:tcBorders>
              <w:top w:val="nil"/>
              <w:bottom w:val="nil"/>
            </w:tcBorders>
            <w:shd w:val="clear" w:color="auto" w:fill="FFFFFF"/>
            <w:vAlign w:val="center"/>
          </w:tcPr>
          <w:p w:rsidR="00755685" w:rsidRPr="00C26E63" w:rsidRDefault="00755685" w:rsidP="00FE71BB">
            <w:pPr>
              <w:autoSpaceDE w:val="0"/>
              <w:autoSpaceDN w:val="0"/>
              <w:adjustRightInd w:val="0"/>
              <w:spacing w:line="320" w:lineRule="atLeast"/>
              <w:ind w:left="60" w:right="60"/>
              <w:jc w:val="right"/>
              <w:rPr>
                <w:rFonts w:ascii="Arial" w:hAnsi="Arial" w:cs="Arial"/>
                <w:color w:val="000000"/>
                <w:sz w:val="18"/>
                <w:szCs w:val="18"/>
              </w:rPr>
            </w:pPr>
            <w:r w:rsidRPr="00C26E63">
              <w:rPr>
                <w:rFonts w:ascii="Arial" w:hAnsi="Arial" w:cs="Arial"/>
                <w:color w:val="000000"/>
                <w:sz w:val="18"/>
                <w:szCs w:val="18"/>
              </w:rPr>
              <w:t>1</w:t>
            </w:r>
          </w:p>
        </w:tc>
        <w:tc>
          <w:tcPr>
            <w:tcW w:w="1001" w:type="dxa"/>
            <w:tcBorders>
              <w:top w:val="nil"/>
              <w:bottom w:val="nil"/>
            </w:tcBorders>
            <w:shd w:val="clear" w:color="auto" w:fill="FFFFFF"/>
            <w:vAlign w:val="center"/>
          </w:tcPr>
          <w:p w:rsidR="00755685" w:rsidRPr="00C26E63" w:rsidRDefault="00755685" w:rsidP="00FE71BB">
            <w:pPr>
              <w:autoSpaceDE w:val="0"/>
              <w:autoSpaceDN w:val="0"/>
              <w:adjustRightInd w:val="0"/>
              <w:spacing w:line="320" w:lineRule="atLeast"/>
              <w:ind w:left="60" w:right="60"/>
              <w:jc w:val="right"/>
              <w:rPr>
                <w:rFonts w:ascii="Arial" w:hAnsi="Arial" w:cs="Arial"/>
                <w:color w:val="000000"/>
                <w:sz w:val="18"/>
                <w:szCs w:val="18"/>
              </w:rPr>
            </w:pPr>
            <w:r w:rsidRPr="00C26E63">
              <w:rPr>
                <w:rFonts w:ascii="Arial" w:hAnsi="Arial" w:cs="Arial"/>
                <w:color w:val="000000"/>
                <w:sz w:val="18"/>
                <w:szCs w:val="18"/>
              </w:rPr>
              <w:t>2</w:t>
            </w:r>
          </w:p>
        </w:tc>
        <w:tc>
          <w:tcPr>
            <w:tcW w:w="1001" w:type="dxa"/>
            <w:tcBorders>
              <w:top w:val="nil"/>
              <w:bottom w:val="nil"/>
              <w:right w:val="single" w:sz="16" w:space="0" w:color="000000"/>
            </w:tcBorders>
            <w:shd w:val="clear" w:color="auto" w:fill="FFFFFF"/>
            <w:vAlign w:val="center"/>
          </w:tcPr>
          <w:p w:rsidR="00755685" w:rsidRPr="00C26E63" w:rsidRDefault="00755685" w:rsidP="00FE71BB">
            <w:pPr>
              <w:autoSpaceDE w:val="0"/>
              <w:autoSpaceDN w:val="0"/>
              <w:adjustRightInd w:val="0"/>
              <w:spacing w:line="320" w:lineRule="atLeast"/>
              <w:ind w:left="60" w:right="60"/>
              <w:jc w:val="right"/>
              <w:rPr>
                <w:rFonts w:ascii="Arial" w:hAnsi="Arial" w:cs="Arial"/>
                <w:color w:val="000000"/>
                <w:sz w:val="18"/>
                <w:szCs w:val="18"/>
              </w:rPr>
            </w:pPr>
            <w:r w:rsidRPr="00C26E63">
              <w:rPr>
                <w:rFonts w:ascii="Arial" w:hAnsi="Arial" w:cs="Arial"/>
                <w:color w:val="000000"/>
                <w:sz w:val="18"/>
                <w:szCs w:val="18"/>
              </w:rPr>
              <w:t>5</w:t>
            </w:r>
          </w:p>
        </w:tc>
      </w:tr>
      <w:tr w:rsidR="00755685" w:rsidRPr="00C26E63" w:rsidTr="00755685">
        <w:trPr>
          <w:cantSplit/>
          <w:jc w:val="center"/>
        </w:trPr>
        <w:tc>
          <w:tcPr>
            <w:tcW w:w="787" w:type="dxa"/>
            <w:vMerge/>
            <w:tcBorders>
              <w:top w:val="single" w:sz="16" w:space="0" w:color="000000"/>
              <w:left w:val="single" w:sz="16" w:space="0" w:color="000000"/>
              <w:bottom w:val="nil"/>
              <w:right w:val="nil"/>
            </w:tcBorders>
            <w:shd w:val="clear" w:color="auto" w:fill="FFFFFF"/>
            <w:vAlign w:val="center"/>
          </w:tcPr>
          <w:p w:rsidR="00755685" w:rsidRPr="00C26E63" w:rsidRDefault="00755685" w:rsidP="00FE71BB">
            <w:pPr>
              <w:autoSpaceDE w:val="0"/>
              <w:autoSpaceDN w:val="0"/>
              <w:adjustRightInd w:val="0"/>
              <w:rPr>
                <w:rFonts w:ascii="Arial" w:hAnsi="Arial" w:cs="Arial"/>
                <w:color w:val="000000"/>
                <w:sz w:val="18"/>
                <w:szCs w:val="18"/>
              </w:rPr>
            </w:pPr>
          </w:p>
        </w:tc>
        <w:tc>
          <w:tcPr>
            <w:tcW w:w="727" w:type="dxa"/>
            <w:tcBorders>
              <w:top w:val="nil"/>
              <w:left w:val="nil"/>
              <w:bottom w:val="nil"/>
              <w:right w:val="single" w:sz="16" w:space="0" w:color="000000"/>
            </w:tcBorders>
            <w:shd w:val="clear" w:color="auto" w:fill="FFFFFF"/>
            <w:vAlign w:val="center"/>
          </w:tcPr>
          <w:p w:rsidR="00755685" w:rsidRPr="00C26E63" w:rsidRDefault="00755685" w:rsidP="00FE71BB">
            <w:pPr>
              <w:autoSpaceDE w:val="0"/>
              <w:autoSpaceDN w:val="0"/>
              <w:adjustRightInd w:val="0"/>
              <w:spacing w:line="320" w:lineRule="atLeast"/>
              <w:ind w:left="60" w:right="60"/>
              <w:rPr>
                <w:rFonts w:ascii="Arial" w:hAnsi="Arial" w:cs="Arial"/>
                <w:color w:val="000000"/>
                <w:sz w:val="18"/>
                <w:szCs w:val="18"/>
              </w:rPr>
            </w:pPr>
            <w:r w:rsidRPr="00C26E63">
              <w:rPr>
                <w:rFonts w:ascii="Arial" w:hAnsi="Arial" w:cs="Arial"/>
                <w:color w:val="000000"/>
                <w:sz w:val="18"/>
                <w:szCs w:val="18"/>
              </w:rPr>
              <w:t>Р</w:t>
            </w:r>
          </w:p>
        </w:tc>
        <w:tc>
          <w:tcPr>
            <w:tcW w:w="1001" w:type="dxa"/>
            <w:tcBorders>
              <w:top w:val="nil"/>
              <w:left w:val="single" w:sz="16" w:space="0" w:color="000000"/>
              <w:bottom w:val="nil"/>
            </w:tcBorders>
            <w:shd w:val="clear" w:color="auto" w:fill="FFFFFF"/>
            <w:vAlign w:val="center"/>
          </w:tcPr>
          <w:p w:rsidR="00755685" w:rsidRPr="00C26E63" w:rsidRDefault="00755685" w:rsidP="00FE71BB">
            <w:pPr>
              <w:autoSpaceDE w:val="0"/>
              <w:autoSpaceDN w:val="0"/>
              <w:adjustRightInd w:val="0"/>
              <w:spacing w:line="320" w:lineRule="atLeast"/>
              <w:ind w:left="60" w:right="60"/>
              <w:jc w:val="right"/>
              <w:rPr>
                <w:rFonts w:ascii="Arial" w:hAnsi="Arial" w:cs="Arial"/>
                <w:color w:val="000000"/>
                <w:sz w:val="18"/>
                <w:szCs w:val="18"/>
              </w:rPr>
            </w:pPr>
            <w:r w:rsidRPr="00C26E63">
              <w:rPr>
                <w:rFonts w:ascii="Arial" w:hAnsi="Arial" w:cs="Arial"/>
                <w:color w:val="000000"/>
                <w:sz w:val="18"/>
                <w:szCs w:val="18"/>
              </w:rPr>
              <w:t>0</w:t>
            </w:r>
          </w:p>
        </w:tc>
        <w:tc>
          <w:tcPr>
            <w:tcW w:w="1289" w:type="dxa"/>
            <w:tcBorders>
              <w:top w:val="nil"/>
              <w:bottom w:val="nil"/>
            </w:tcBorders>
            <w:shd w:val="clear" w:color="auto" w:fill="FFFFFF"/>
            <w:vAlign w:val="center"/>
          </w:tcPr>
          <w:p w:rsidR="00755685" w:rsidRPr="00C26E63" w:rsidRDefault="00755685" w:rsidP="00FE71BB">
            <w:pPr>
              <w:autoSpaceDE w:val="0"/>
              <w:autoSpaceDN w:val="0"/>
              <w:adjustRightInd w:val="0"/>
              <w:spacing w:line="320" w:lineRule="atLeast"/>
              <w:ind w:left="60" w:right="60"/>
              <w:jc w:val="right"/>
              <w:rPr>
                <w:rFonts w:ascii="Arial" w:hAnsi="Arial" w:cs="Arial"/>
                <w:color w:val="000000"/>
                <w:sz w:val="18"/>
                <w:szCs w:val="18"/>
              </w:rPr>
            </w:pPr>
            <w:r w:rsidRPr="00C26E63">
              <w:rPr>
                <w:rFonts w:ascii="Arial" w:hAnsi="Arial" w:cs="Arial"/>
                <w:color w:val="000000"/>
                <w:sz w:val="18"/>
                <w:szCs w:val="18"/>
              </w:rPr>
              <w:t>1</w:t>
            </w:r>
          </w:p>
        </w:tc>
        <w:tc>
          <w:tcPr>
            <w:tcW w:w="1001" w:type="dxa"/>
            <w:tcBorders>
              <w:top w:val="nil"/>
              <w:bottom w:val="nil"/>
            </w:tcBorders>
            <w:shd w:val="clear" w:color="auto" w:fill="FFFFFF"/>
            <w:vAlign w:val="center"/>
          </w:tcPr>
          <w:p w:rsidR="00755685" w:rsidRPr="00C26E63" w:rsidRDefault="00755685" w:rsidP="00FE71BB">
            <w:pPr>
              <w:autoSpaceDE w:val="0"/>
              <w:autoSpaceDN w:val="0"/>
              <w:adjustRightInd w:val="0"/>
              <w:spacing w:line="320" w:lineRule="atLeast"/>
              <w:ind w:left="60" w:right="60"/>
              <w:jc w:val="right"/>
              <w:rPr>
                <w:rFonts w:ascii="Arial" w:hAnsi="Arial" w:cs="Arial"/>
                <w:color w:val="000000"/>
                <w:sz w:val="18"/>
                <w:szCs w:val="18"/>
              </w:rPr>
            </w:pPr>
            <w:r w:rsidRPr="00C26E63">
              <w:rPr>
                <w:rFonts w:ascii="Arial" w:hAnsi="Arial" w:cs="Arial"/>
                <w:color w:val="000000"/>
                <w:sz w:val="18"/>
                <w:szCs w:val="18"/>
              </w:rPr>
              <w:t>1</w:t>
            </w:r>
          </w:p>
        </w:tc>
        <w:tc>
          <w:tcPr>
            <w:tcW w:w="1001" w:type="dxa"/>
            <w:tcBorders>
              <w:top w:val="nil"/>
              <w:bottom w:val="nil"/>
              <w:right w:val="single" w:sz="16" w:space="0" w:color="000000"/>
            </w:tcBorders>
            <w:shd w:val="clear" w:color="auto" w:fill="FFFFFF"/>
            <w:vAlign w:val="center"/>
          </w:tcPr>
          <w:p w:rsidR="00755685" w:rsidRPr="00C26E63" w:rsidRDefault="00755685" w:rsidP="00FE71BB">
            <w:pPr>
              <w:autoSpaceDE w:val="0"/>
              <w:autoSpaceDN w:val="0"/>
              <w:adjustRightInd w:val="0"/>
              <w:spacing w:line="320" w:lineRule="atLeast"/>
              <w:ind w:left="60" w:right="60"/>
              <w:jc w:val="right"/>
              <w:rPr>
                <w:rFonts w:ascii="Arial" w:hAnsi="Arial" w:cs="Arial"/>
                <w:color w:val="000000"/>
                <w:sz w:val="18"/>
                <w:szCs w:val="18"/>
              </w:rPr>
            </w:pPr>
            <w:r w:rsidRPr="00C26E63">
              <w:rPr>
                <w:rFonts w:ascii="Arial" w:hAnsi="Arial" w:cs="Arial"/>
                <w:color w:val="000000"/>
                <w:sz w:val="18"/>
                <w:szCs w:val="18"/>
              </w:rPr>
              <w:t>2</w:t>
            </w:r>
          </w:p>
        </w:tc>
      </w:tr>
      <w:tr w:rsidR="00755685" w:rsidRPr="00C26E63" w:rsidTr="00755685">
        <w:trPr>
          <w:cantSplit/>
          <w:jc w:val="center"/>
        </w:trPr>
        <w:tc>
          <w:tcPr>
            <w:tcW w:w="787" w:type="dxa"/>
            <w:vMerge/>
            <w:tcBorders>
              <w:top w:val="single" w:sz="16" w:space="0" w:color="000000"/>
              <w:left w:val="single" w:sz="16" w:space="0" w:color="000000"/>
              <w:bottom w:val="nil"/>
              <w:right w:val="nil"/>
            </w:tcBorders>
            <w:shd w:val="clear" w:color="auto" w:fill="FFFFFF"/>
            <w:vAlign w:val="center"/>
          </w:tcPr>
          <w:p w:rsidR="00755685" w:rsidRPr="00C26E63" w:rsidRDefault="00755685" w:rsidP="00FE71BB">
            <w:pPr>
              <w:autoSpaceDE w:val="0"/>
              <w:autoSpaceDN w:val="0"/>
              <w:adjustRightInd w:val="0"/>
              <w:rPr>
                <w:rFonts w:ascii="Arial" w:hAnsi="Arial" w:cs="Arial"/>
                <w:color w:val="000000"/>
                <w:sz w:val="18"/>
                <w:szCs w:val="18"/>
              </w:rPr>
            </w:pPr>
          </w:p>
        </w:tc>
        <w:tc>
          <w:tcPr>
            <w:tcW w:w="727" w:type="dxa"/>
            <w:tcBorders>
              <w:top w:val="nil"/>
              <w:left w:val="nil"/>
              <w:bottom w:val="nil"/>
              <w:right w:val="single" w:sz="16" w:space="0" w:color="000000"/>
            </w:tcBorders>
            <w:shd w:val="clear" w:color="auto" w:fill="FFFFFF"/>
            <w:vAlign w:val="center"/>
          </w:tcPr>
          <w:p w:rsidR="00755685" w:rsidRPr="00C26E63" w:rsidRDefault="00755685" w:rsidP="00FE71BB">
            <w:pPr>
              <w:autoSpaceDE w:val="0"/>
              <w:autoSpaceDN w:val="0"/>
              <w:adjustRightInd w:val="0"/>
              <w:spacing w:line="320" w:lineRule="atLeast"/>
              <w:ind w:left="60" w:right="60"/>
              <w:rPr>
                <w:rFonts w:ascii="Arial" w:hAnsi="Arial" w:cs="Arial"/>
                <w:color w:val="000000"/>
                <w:sz w:val="18"/>
                <w:szCs w:val="18"/>
              </w:rPr>
            </w:pPr>
            <w:r w:rsidRPr="00C26E63">
              <w:rPr>
                <w:rFonts w:ascii="Arial" w:hAnsi="Arial" w:cs="Arial"/>
                <w:color w:val="000000"/>
                <w:sz w:val="18"/>
                <w:szCs w:val="18"/>
              </w:rPr>
              <w:t>С</w:t>
            </w:r>
          </w:p>
        </w:tc>
        <w:tc>
          <w:tcPr>
            <w:tcW w:w="1001" w:type="dxa"/>
            <w:tcBorders>
              <w:top w:val="nil"/>
              <w:left w:val="single" w:sz="16" w:space="0" w:color="000000"/>
              <w:bottom w:val="nil"/>
            </w:tcBorders>
            <w:shd w:val="clear" w:color="auto" w:fill="FFFFFF"/>
            <w:vAlign w:val="center"/>
          </w:tcPr>
          <w:p w:rsidR="00755685" w:rsidRPr="00C26E63" w:rsidRDefault="00755685" w:rsidP="00FE71BB">
            <w:pPr>
              <w:autoSpaceDE w:val="0"/>
              <w:autoSpaceDN w:val="0"/>
              <w:adjustRightInd w:val="0"/>
              <w:spacing w:line="320" w:lineRule="atLeast"/>
              <w:ind w:left="60" w:right="60"/>
              <w:jc w:val="right"/>
              <w:rPr>
                <w:rFonts w:ascii="Arial" w:hAnsi="Arial" w:cs="Arial"/>
                <w:color w:val="000000"/>
                <w:sz w:val="18"/>
                <w:szCs w:val="18"/>
              </w:rPr>
            </w:pPr>
            <w:r w:rsidRPr="00C26E63">
              <w:rPr>
                <w:rFonts w:ascii="Arial" w:hAnsi="Arial" w:cs="Arial"/>
                <w:color w:val="000000"/>
                <w:sz w:val="18"/>
                <w:szCs w:val="18"/>
              </w:rPr>
              <w:t>2</w:t>
            </w:r>
          </w:p>
        </w:tc>
        <w:tc>
          <w:tcPr>
            <w:tcW w:w="1289" w:type="dxa"/>
            <w:tcBorders>
              <w:top w:val="nil"/>
              <w:bottom w:val="nil"/>
            </w:tcBorders>
            <w:shd w:val="clear" w:color="auto" w:fill="FFFFFF"/>
            <w:vAlign w:val="center"/>
          </w:tcPr>
          <w:p w:rsidR="00755685" w:rsidRPr="00C26E63" w:rsidRDefault="00755685" w:rsidP="00FE71BB">
            <w:pPr>
              <w:autoSpaceDE w:val="0"/>
              <w:autoSpaceDN w:val="0"/>
              <w:adjustRightInd w:val="0"/>
              <w:spacing w:line="320" w:lineRule="atLeast"/>
              <w:ind w:left="60" w:right="60"/>
              <w:jc w:val="right"/>
              <w:rPr>
                <w:rFonts w:ascii="Arial" w:hAnsi="Arial" w:cs="Arial"/>
                <w:color w:val="000000"/>
                <w:sz w:val="18"/>
                <w:szCs w:val="18"/>
              </w:rPr>
            </w:pPr>
            <w:r w:rsidRPr="00C26E63">
              <w:rPr>
                <w:rFonts w:ascii="Arial" w:hAnsi="Arial" w:cs="Arial"/>
                <w:color w:val="000000"/>
                <w:sz w:val="18"/>
                <w:szCs w:val="18"/>
              </w:rPr>
              <w:t>5</w:t>
            </w:r>
          </w:p>
        </w:tc>
        <w:tc>
          <w:tcPr>
            <w:tcW w:w="1001" w:type="dxa"/>
            <w:tcBorders>
              <w:top w:val="nil"/>
              <w:bottom w:val="nil"/>
            </w:tcBorders>
            <w:shd w:val="clear" w:color="auto" w:fill="FFFFFF"/>
            <w:vAlign w:val="center"/>
          </w:tcPr>
          <w:p w:rsidR="00755685" w:rsidRPr="00C26E63" w:rsidRDefault="00755685" w:rsidP="00FE71BB">
            <w:pPr>
              <w:autoSpaceDE w:val="0"/>
              <w:autoSpaceDN w:val="0"/>
              <w:adjustRightInd w:val="0"/>
              <w:spacing w:line="320" w:lineRule="atLeast"/>
              <w:ind w:left="60" w:right="60"/>
              <w:jc w:val="right"/>
              <w:rPr>
                <w:rFonts w:ascii="Arial" w:hAnsi="Arial" w:cs="Arial"/>
                <w:color w:val="000000"/>
                <w:sz w:val="18"/>
                <w:szCs w:val="18"/>
              </w:rPr>
            </w:pPr>
            <w:r w:rsidRPr="00C26E63">
              <w:rPr>
                <w:rFonts w:ascii="Arial" w:hAnsi="Arial" w:cs="Arial"/>
                <w:color w:val="000000"/>
                <w:sz w:val="18"/>
                <w:szCs w:val="18"/>
              </w:rPr>
              <w:t>5</w:t>
            </w:r>
          </w:p>
        </w:tc>
        <w:tc>
          <w:tcPr>
            <w:tcW w:w="1001" w:type="dxa"/>
            <w:tcBorders>
              <w:top w:val="nil"/>
              <w:bottom w:val="nil"/>
              <w:right w:val="single" w:sz="16" w:space="0" w:color="000000"/>
            </w:tcBorders>
            <w:shd w:val="clear" w:color="auto" w:fill="FFFFFF"/>
            <w:vAlign w:val="center"/>
          </w:tcPr>
          <w:p w:rsidR="00755685" w:rsidRPr="00C26E63" w:rsidRDefault="00755685" w:rsidP="00FE71BB">
            <w:pPr>
              <w:autoSpaceDE w:val="0"/>
              <w:autoSpaceDN w:val="0"/>
              <w:adjustRightInd w:val="0"/>
              <w:spacing w:line="320" w:lineRule="atLeast"/>
              <w:ind w:left="60" w:right="60"/>
              <w:jc w:val="right"/>
              <w:rPr>
                <w:rFonts w:ascii="Arial" w:hAnsi="Arial" w:cs="Arial"/>
                <w:color w:val="000000"/>
                <w:sz w:val="18"/>
                <w:szCs w:val="18"/>
              </w:rPr>
            </w:pPr>
            <w:r w:rsidRPr="00C26E63">
              <w:rPr>
                <w:rFonts w:ascii="Arial" w:hAnsi="Arial" w:cs="Arial"/>
                <w:color w:val="000000"/>
                <w:sz w:val="18"/>
                <w:szCs w:val="18"/>
              </w:rPr>
              <w:t>12</w:t>
            </w:r>
          </w:p>
        </w:tc>
      </w:tr>
      <w:tr w:rsidR="00755685" w:rsidRPr="00C26E63" w:rsidTr="00755685">
        <w:trPr>
          <w:cantSplit/>
          <w:jc w:val="center"/>
        </w:trPr>
        <w:tc>
          <w:tcPr>
            <w:tcW w:w="1514" w:type="dxa"/>
            <w:gridSpan w:val="2"/>
            <w:tcBorders>
              <w:top w:val="nil"/>
              <w:left w:val="single" w:sz="16" w:space="0" w:color="000000"/>
              <w:bottom w:val="single" w:sz="16" w:space="0" w:color="000000"/>
              <w:right w:val="nil"/>
            </w:tcBorders>
            <w:shd w:val="clear" w:color="auto" w:fill="FFFFFF"/>
            <w:vAlign w:val="center"/>
          </w:tcPr>
          <w:p w:rsidR="00755685" w:rsidRPr="00C26E63" w:rsidRDefault="00755685" w:rsidP="00FE71BB">
            <w:pPr>
              <w:autoSpaceDE w:val="0"/>
              <w:autoSpaceDN w:val="0"/>
              <w:adjustRightInd w:val="0"/>
              <w:spacing w:line="320" w:lineRule="atLeast"/>
              <w:ind w:left="60" w:right="60"/>
              <w:rPr>
                <w:rFonts w:ascii="Arial" w:hAnsi="Arial" w:cs="Arial"/>
                <w:color w:val="000000"/>
                <w:sz w:val="18"/>
                <w:szCs w:val="18"/>
              </w:rPr>
            </w:pPr>
            <w:r w:rsidRPr="00C26E63">
              <w:rPr>
                <w:rFonts w:ascii="Arial" w:hAnsi="Arial" w:cs="Arial"/>
                <w:color w:val="000000"/>
                <w:sz w:val="18"/>
                <w:szCs w:val="18"/>
              </w:rPr>
              <w:t>Итого</w:t>
            </w:r>
          </w:p>
        </w:tc>
        <w:tc>
          <w:tcPr>
            <w:tcW w:w="1001" w:type="dxa"/>
            <w:tcBorders>
              <w:top w:val="nil"/>
              <w:left w:val="single" w:sz="16" w:space="0" w:color="000000"/>
              <w:bottom w:val="single" w:sz="16" w:space="0" w:color="000000"/>
            </w:tcBorders>
            <w:shd w:val="clear" w:color="auto" w:fill="FFFFFF"/>
            <w:vAlign w:val="center"/>
          </w:tcPr>
          <w:p w:rsidR="00755685" w:rsidRPr="00C26E63" w:rsidRDefault="00755685" w:rsidP="00FE71BB">
            <w:pPr>
              <w:autoSpaceDE w:val="0"/>
              <w:autoSpaceDN w:val="0"/>
              <w:adjustRightInd w:val="0"/>
              <w:spacing w:line="320" w:lineRule="atLeast"/>
              <w:ind w:left="60" w:right="60"/>
              <w:jc w:val="right"/>
              <w:rPr>
                <w:rFonts w:ascii="Arial" w:hAnsi="Arial" w:cs="Arial"/>
                <w:color w:val="000000"/>
                <w:sz w:val="18"/>
                <w:szCs w:val="18"/>
              </w:rPr>
            </w:pPr>
            <w:r w:rsidRPr="00C26E63">
              <w:rPr>
                <w:rFonts w:ascii="Arial" w:hAnsi="Arial" w:cs="Arial"/>
                <w:color w:val="000000"/>
                <w:sz w:val="18"/>
                <w:szCs w:val="18"/>
              </w:rPr>
              <w:t>5</w:t>
            </w:r>
          </w:p>
        </w:tc>
        <w:tc>
          <w:tcPr>
            <w:tcW w:w="1289" w:type="dxa"/>
            <w:tcBorders>
              <w:top w:val="nil"/>
              <w:bottom w:val="single" w:sz="16" w:space="0" w:color="000000"/>
            </w:tcBorders>
            <w:shd w:val="clear" w:color="auto" w:fill="FFFFFF"/>
            <w:vAlign w:val="center"/>
          </w:tcPr>
          <w:p w:rsidR="00755685" w:rsidRPr="00C26E63" w:rsidRDefault="00755685" w:rsidP="00FE71BB">
            <w:pPr>
              <w:autoSpaceDE w:val="0"/>
              <w:autoSpaceDN w:val="0"/>
              <w:adjustRightInd w:val="0"/>
              <w:spacing w:line="320" w:lineRule="atLeast"/>
              <w:ind w:left="60" w:right="60"/>
              <w:jc w:val="right"/>
              <w:rPr>
                <w:rFonts w:ascii="Arial" w:hAnsi="Arial" w:cs="Arial"/>
                <w:color w:val="000000"/>
                <w:sz w:val="18"/>
                <w:szCs w:val="18"/>
              </w:rPr>
            </w:pPr>
            <w:r w:rsidRPr="00C26E63">
              <w:rPr>
                <w:rFonts w:ascii="Arial" w:hAnsi="Arial" w:cs="Arial"/>
                <w:color w:val="000000"/>
                <w:sz w:val="18"/>
                <w:szCs w:val="18"/>
              </w:rPr>
              <w:t>7</w:t>
            </w:r>
          </w:p>
        </w:tc>
        <w:tc>
          <w:tcPr>
            <w:tcW w:w="1001" w:type="dxa"/>
            <w:tcBorders>
              <w:top w:val="nil"/>
              <w:bottom w:val="single" w:sz="16" w:space="0" w:color="000000"/>
            </w:tcBorders>
            <w:shd w:val="clear" w:color="auto" w:fill="FFFFFF"/>
            <w:vAlign w:val="center"/>
          </w:tcPr>
          <w:p w:rsidR="00755685" w:rsidRPr="00C26E63" w:rsidRDefault="00755685" w:rsidP="00FE71BB">
            <w:pPr>
              <w:autoSpaceDE w:val="0"/>
              <w:autoSpaceDN w:val="0"/>
              <w:adjustRightInd w:val="0"/>
              <w:spacing w:line="320" w:lineRule="atLeast"/>
              <w:ind w:left="60" w:right="60"/>
              <w:jc w:val="right"/>
              <w:rPr>
                <w:rFonts w:ascii="Arial" w:hAnsi="Arial" w:cs="Arial"/>
                <w:color w:val="000000"/>
                <w:sz w:val="18"/>
                <w:szCs w:val="18"/>
              </w:rPr>
            </w:pPr>
            <w:r w:rsidRPr="00C26E63">
              <w:rPr>
                <w:rFonts w:ascii="Arial" w:hAnsi="Arial" w:cs="Arial"/>
                <w:color w:val="000000"/>
                <w:sz w:val="18"/>
                <w:szCs w:val="18"/>
              </w:rPr>
              <w:t>8</w:t>
            </w:r>
          </w:p>
        </w:tc>
        <w:tc>
          <w:tcPr>
            <w:tcW w:w="1001" w:type="dxa"/>
            <w:tcBorders>
              <w:top w:val="nil"/>
              <w:bottom w:val="single" w:sz="16" w:space="0" w:color="000000"/>
              <w:right w:val="single" w:sz="16" w:space="0" w:color="000000"/>
            </w:tcBorders>
            <w:shd w:val="clear" w:color="auto" w:fill="FFFFFF"/>
            <w:vAlign w:val="center"/>
          </w:tcPr>
          <w:p w:rsidR="00755685" w:rsidRPr="00C26E63" w:rsidRDefault="00755685" w:rsidP="00FE71BB">
            <w:pPr>
              <w:autoSpaceDE w:val="0"/>
              <w:autoSpaceDN w:val="0"/>
              <w:adjustRightInd w:val="0"/>
              <w:spacing w:line="320" w:lineRule="atLeast"/>
              <w:ind w:left="60" w:right="60"/>
              <w:jc w:val="right"/>
              <w:rPr>
                <w:rFonts w:ascii="Arial" w:hAnsi="Arial" w:cs="Arial"/>
                <w:color w:val="000000"/>
                <w:sz w:val="18"/>
                <w:szCs w:val="18"/>
              </w:rPr>
            </w:pPr>
            <w:r w:rsidRPr="00C26E63">
              <w:rPr>
                <w:rFonts w:ascii="Arial" w:hAnsi="Arial" w:cs="Arial"/>
                <w:color w:val="000000"/>
                <w:sz w:val="18"/>
                <w:szCs w:val="18"/>
              </w:rPr>
              <w:t>20</w:t>
            </w:r>
          </w:p>
        </w:tc>
      </w:tr>
    </w:tbl>
    <w:p w:rsidR="00755685" w:rsidRDefault="00755685" w:rsidP="003E6F00">
      <w:pPr>
        <w:rPr>
          <w:b/>
          <w:sz w:val="28"/>
        </w:rPr>
      </w:pPr>
    </w:p>
    <w:p w:rsidR="001043F5" w:rsidRDefault="001043F5" w:rsidP="003E6F00">
      <w:pPr>
        <w:rPr>
          <w:b/>
          <w:sz w:val="28"/>
        </w:rPr>
      </w:pPr>
    </w:p>
    <w:p w:rsidR="00E56929" w:rsidRDefault="00755685" w:rsidP="00755685">
      <w:pPr>
        <w:jc w:val="center"/>
        <w:rPr>
          <w:b/>
          <w:sz w:val="28"/>
        </w:rPr>
      </w:pPr>
      <w:r w:rsidRPr="00755685">
        <w:rPr>
          <w:b/>
          <w:noProof/>
          <w:sz w:val="28"/>
        </w:rPr>
        <w:lastRenderedPageBreak/>
        <w:drawing>
          <wp:inline distT="0" distB="0" distL="0" distR="0">
            <wp:extent cx="5406722" cy="3083124"/>
            <wp:effectExtent l="19050" t="0" r="22528" b="2976"/>
            <wp:docPr id="38"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E56929" w:rsidRDefault="00E56929" w:rsidP="003E6F00">
      <w:pPr>
        <w:rPr>
          <w:b/>
          <w:sz w:val="28"/>
        </w:rPr>
      </w:pPr>
    </w:p>
    <w:p w:rsidR="00755685" w:rsidRPr="00407282" w:rsidRDefault="00AF4D07" w:rsidP="00755685">
      <w:pPr>
        <w:jc w:val="center"/>
        <w:rPr>
          <w:sz w:val="28"/>
        </w:rPr>
      </w:pPr>
      <w:r>
        <w:rPr>
          <w:sz w:val="28"/>
        </w:rPr>
        <w:t>Рис.22</w:t>
      </w:r>
      <w:r w:rsidR="00755685" w:rsidRPr="00407282">
        <w:rPr>
          <w:sz w:val="28"/>
        </w:rPr>
        <w:t xml:space="preserve"> </w:t>
      </w:r>
      <w:r w:rsidR="00755685">
        <w:rPr>
          <w:sz w:val="28"/>
        </w:rPr>
        <w:t>Готовность наполнять сайты государственных органов информацией по должностям</w:t>
      </w:r>
    </w:p>
    <w:p w:rsidR="00E56929" w:rsidRDefault="00E56929" w:rsidP="003E6F00">
      <w:pPr>
        <w:rPr>
          <w:b/>
          <w:sz w:val="28"/>
        </w:rPr>
      </w:pPr>
    </w:p>
    <w:p w:rsidR="00E56929" w:rsidRDefault="00E56929" w:rsidP="003E6F00">
      <w:pPr>
        <w:rPr>
          <w:b/>
          <w:sz w:val="28"/>
        </w:rPr>
      </w:pPr>
    </w:p>
    <w:p w:rsidR="00E56929" w:rsidRDefault="00E56929" w:rsidP="00E56929">
      <w:pPr>
        <w:tabs>
          <w:tab w:val="left" w:pos="0"/>
        </w:tabs>
        <w:spacing w:line="360" w:lineRule="auto"/>
        <w:jc w:val="both"/>
        <w:rPr>
          <w:sz w:val="28"/>
          <w:szCs w:val="28"/>
          <w:shd w:val="clear" w:color="auto" w:fill="FFFFFF"/>
        </w:rPr>
      </w:pPr>
      <w:r>
        <w:rPr>
          <w:sz w:val="28"/>
          <w:szCs w:val="28"/>
          <w:shd w:val="clear" w:color="auto" w:fill="FFFFFF"/>
        </w:rPr>
        <w:tab/>
        <w:t>Дублирование информации государственными служащими является наиболее отрой проблемой в современной информационной структуре института государственной службы. Построение таблицы сопряженности показывает зависимость дублирования информации от уровня учреждения. (Табл.</w:t>
      </w:r>
      <w:r w:rsidR="00AF4D07">
        <w:rPr>
          <w:sz w:val="28"/>
          <w:szCs w:val="28"/>
          <w:shd w:val="clear" w:color="auto" w:fill="FFFFFF"/>
        </w:rPr>
        <w:t>1</w:t>
      </w:r>
      <w:r>
        <w:rPr>
          <w:sz w:val="28"/>
          <w:szCs w:val="28"/>
          <w:shd w:val="clear" w:color="auto" w:fill="FFFFFF"/>
        </w:rPr>
        <w:t xml:space="preserve">1)  </w:t>
      </w:r>
    </w:p>
    <w:p w:rsidR="00E56929" w:rsidRDefault="00E56929" w:rsidP="00E56929">
      <w:pPr>
        <w:tabs>
          <w:tab w:val="left" w:pos="0"/>
        </w:tabs>
        <w:spacing w:line="360" w:lineRule="auto"/>
        <w:jc w:val="both"/>
        <w:rPr>
          <w:sz w:val="28"/>
          <w:szCs w:val="28"/>
          <w:shd w:val="clear" w:color="auto" w:fill="FFFFFF"/>
        </w:rPr>
      </w:pPr>
    </w:p>
    <w:p w:rsidR="00E56929" w:rsidRDefault="00AF4D07" w:rsidP="00E56929">
      <w:pPr>
        <w:tabs>
          <w:tab w:val="left" w:pos="0"/>
        </w:tabs>
        <w:spacing w:line="360" w:lineRule="auto"/>
        <w:jc w:val="both"/>
        <w:rPr>
          <w:sz w:val="28"/>
          <w:szCs w:val="28"/>
          <w:shd w:val="clear" w:color="auto" w:fill="FFFFFF"/>
        </w:rPr>
      </w:pPr>
      <w:r>
        <w:rPr>
          <w:sz w:val="28"/>
          <w:szCs w:val="28"/>
          <w:shd w:val="clear" w:color="auto" w:fill="FFFFFF"/>
        </w:rPr>
        <w:t>Табл.1</w:t>
      </w:r>
      <w:r w:rsidR="00E56929">
        <w:rPr>
          <w:sz w:val="28"/>
          <w:szCs w:val="28"/>
          <w:shd w:val="clear" w:color="auto" w:fill="FFFFFF"/>
        </w:rPr>
        <w:t>1 Таблица сопряженности Уровень учреждения * Дублирование информации.</w:t>
      </w:r>
      <w:r w:rsidR="00E56929">
        <w:rPr>
          <w:sz w:val="28"/>
          <w:szCs w:val="28"/>
          <w:shd w:val="clear" w:color="auto" w:fill="FFFFFF"/>
        </w:rPr>
        <w:tab/>
      </w:r>
    </w:p>
    <w:tbl>
      <w:tblPr>
        <w:tblW w:w="8760" w:type="dxa"/>
        <w:tblInd w:w="2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4A0"/>
      </w:tblPr>
      <w:tblGrid>
        <w:gridCol w:w="970"/>
        <w:gridCol w:w="2425"/>
        <w:gridCol w:w="1455"/>
        <w:gridCol w:w="1455"/>
        <w:gridCol w:w="1455"/>
        <w:gridCol w:w="1000"/>
      </w:tblGrid>
      <w:tr w:rsidR="00E56929" w:rsidTr="00FE71BB">
        <w:trPr>
          <w:cantSplit/>
        </w:trPr>
        <w:tc>
          <w:tcPr>
            <w:tcW w:w="3397" w:type="dxa"/>
            <w:gridSpan w:val="2"/>
            <w:vMerge w:val="restart"/>
            <w:tcBorders>
              <w:top w:val="single" w:sz="18" w:space="0" w:color="000000"/>
              <w:left w:val="single" w:sz="18" w:space="0" w:color="000000"/>
              <w:bottom w:val="nil"/>
              <w:right w:val="nil"/>
            </w:tcBorders>
            <w:shd w:val="clear" w:color="auto" w:fill="FFFFFF"/>
          </w:tcPr>
          <w:p w:rsidR="00E56929" w:rsidRDefault="00E56929" w:rsidP="00FE71BB">
            <w:pPr>
              <w:autoSpaceDE w:val="0"/>
              <w:autoSpaceDN w:val="0"/>
              <w:adjustRightInd w:val="0"/>
              <w:spacing w:line="320" w:lineRule="atLeast"/>
              <w:ind w:left="60" w:right="60"/>
              <w:rPr>
                <w:rFonts w:ascii="Arial" w:hAnsi="Arial" w:cs="Arial"/>
                <w:color w:val="000000"/>
                <w:sz w:val="18"/>
                <w:szCs w:val="18"/>
                <w:lang w:eastAsia="en-US"/>
              </w:rPr>
            </w:pPr>
          </w:p>
        </w:tc>
        <w:tc>
          <w:tcPr>
            <w:tcW w:w="4365" w:type="dxa"/>
            <w:gridSpan w:val="3"/>
            <w:tcBorders>
              <w:top w:val="single" w:sz="18" w:space="0" w:color="000000"/>
              <w:left w:val="single" w:sz="18" w:space="0" w:color="000000"/>
              <w:bottom w:val="single" w:sz="8" w:space="0" w:color="000000"/>
              <w:right w:val="single" w:sz="8" w:space="0" w:color="000000"/>
            </w:tcBorders>
            <w:shd w:val="clear" w:color="auto" w:fill="FFFFFF"/>
            <w:hideMark/>
          </w:tcPr>
          <w:p w:rsidR="00E56929" w:rsidRDefault="00E56929" w:rsidP="00FE71BB">
            <w:pPr>
              <w:autoSpaceDE w:val="0"/>
              <w:autoSpaceDN w:val="0"/>
              <w:adjustRightInd w:val="0"/>
              <w:spacing w:line="320" w:lineRule="atLeast"/>
              <w:ind w:left="60" w:right="60"/>
              <w:jc w:val="center"/>
              <w:rPr>
                <w:rFonts w:ascii="Arial" w:hAnsi="Arial" w:cs="Arial"/>
                <w:color w:val="000000"/>
                <w:sz w:val="18"/>
                <w:szCs w:val="18"/>
                <w:lang w:eastAsia="en-US"/>
              </w:rPr>
            </w:pPr>
            <w:r>
              <w:rPr>
                <w:rFonts w:ascii="Arial" w:hAnsi="Arial" w:cs="Arial"/>
                <w:color w:val="000000"/>
                <w:sz w:val="18"/>
                <w:szCs w:val="18"/>
              </w:rPr>
              <w:t>Дублирование информации</w:t>
            </w:r>
          </w:p>
        </w:tc>
        <w:tc>
          <w:tcPr>
            <w:tcW w:w="1000" w:type="dxa"/>
            <w:vMerge w:val="restart"/>
            <w:tcBorders>
              <w:top w:val="single" w:sz="18" w:space="0" w:color="000000"/>
              <w:left w:val="single" w:sz="8" w:space="0" w:color="000000"/>
              <w:bottom w:val="single" w:sz="8" w:space="0" w:color="000000"/>
              <w:right w:val="single" w:sz="18" w:space="0" w:color="000000"/>
            </w:tcBorders>
            <w:shd w:val="clear" w:color="auto" w:fill="FFFFFF"/>
            <w:hideMark/>
          </w:tcPr>
          <w:p w:rsidR="00E56929" w:rsidRDefault="00E56929" w:rsidP="00FE71BB">
            <w:pPr>
              <w:autoSpaceDE w:val="0"/>
              <w:autoSpaceDN w:val="0"/>
              <w:adjustRightInd w:val="0"/>
              <w:spacing w:line="320" w:lineRule="atLeast"/>
              <w:ind w:left="60" w:right="60"/>
              <w:jc w:val="center"/>
              <w:rPr>
                <w:rFonts w:ascii="Arial" w:hAnsi="Arial" w:cs="Arial"/>
                <w:color w:val="000000"/>
                <w:sz w:val="18"/>
                <w:szCs w:val="18"/>
                <w:lang w:eastAsia="en-US"/>
              </w:rPr>
            </w:pPr>
            <w:r>
              <w:rPr>
                <w:rFonts w:ascii="Arial" w:hAnsi="Arial" w:cs="Arial"/>
                <w:color w:val="000000"/>
                <w:sz w:val="18"/>
                <w:szCs w:val="18"/>
              </w:rPr>
              <w:t>Итого</w:t>
            </w:r>
          </w:p>
        </w:tc>
      </w:tr>
      <w:tr w:rsidR="00E56929" w:rsidTr="00FE71BB">
        <w:trPr>
          <w:cantSplit/>
        </w:trPr>
        <w:tc>
          <w:tcPr>
            <w:tcW w:w="5823" w:type="dxa"/>
            <w:gridSpan w:val="2"/>
            <w:vMerge/>
            <w:tcBorders>
              <w:top w:val="single" w:sz="18" w:space="0" w:color="000000"/>
              <w:left w:val="single" w:sz="18" w:space="0" w:color="000000"/>
              <w:bottom w:val="nil"/>
              <w:right w:val="nil"/>
            </w:tcBorders>
            <w:vAlign w:val="center"/>
            <w:hideMark/>
          </w:tcPr>
          <w:p w:rsidR="00E56929" w:rsidRDefault="00E56929" w:rsidP="00FE71BB">
            <w:pPr>
              <w:rPr>
                <w:rFonts w:ascii="Arial" w:hAnsi="Arial" w:cs="Arial"/>
                <w:color w:val="000000"/>
                <w:sz w:val="18"/>
                <w:szCs w:val="18"/>
                <w:lang w:eastAsia="en-US"/>
              </w:rPr>
            </w:pPr>
          </w:p>
        </w:tc>
        <w:tc>
          <w:tcPr>
            <w:tcW w:w="1455" w:type="dxa"/>
            <w:tcBorders>
              <w:top w:val="single" w:sz="8" w:space="0" w:color="000000"/>
              <w:left w:val="single" w:sz="18" w:space="0" w:color="000000"/>
              <w:bottom w:val="single" w:sz="18" w:space="0" w:color="000000"/>
              <w:right w:val="single" w:sz="8" w:space="0" w:color="000000"/>
            </w:tcBorders>
            <w:shd w:val="clear" w:color="auto" w:fill="FFFFFF"/>
            <w:hideMark/>
          </w:tcPr>
          <w:p w:rsidR="00E56929" w:rsidRDefault="00E56929" w:rsidP="00FE71BB">
            <w:pPr>
              <w:autoSpaceDE w:val="0"/>
              <w:autoSpaceDN w:val="0"/>
              <w:adjustRightInd w:val="0"/>
              <w:spacing w:line="320" w:lineRule="atLeast"/>
              <w:ind w:left="60" w:right="60"/>
              <w:jc w:val="center"/>
              <w:rPr>
                <w:rFonts w:ascii="Arial" w:hAnsi="Arial" w:cs="Arial"/>
                <w:color w:val="000000"/>
                <w:sz w:val="18"/>
                <w:szCs w:val="18"/>
                <w:lang w:eastAsia="en-US"/>
              </w:rPr>
            </w:pPr>
            <w:r>
              <w:rPr>
                <w:rFonts w:ascii="Arial" w:hAnsi="Arial" w:cs="Arial"/>
                <w:color w:val="000000"/>
                <w:sz w:val="18"/>
                <w:szCs w:val="18"/>
              </w:rPr>
              <w:t>Да, редко, но приходится дублировать информацию "</w:t>
            </w:r>
          </w:p>
        </w:tc>
        <w:tc>
          <w:tcPr>
            <w:tcW w:w="1455" w:type="dxa"/>
            <w:tcBorders>
              <w:top w:val="single" w:sz="8" w:space="0" w:color="000000"/>
              <w:left w:val="single" w:sz="8" w:space="0" w:color="000000"/>
              <w:bottom w:val="single" w:sz="18" w:space="0" w:color="000000"/>
              <w:right w:val="single" w:sz="8" w:space="0" w:color="000000"/>
            </w:tcBorders>
            <w:shd w:val="clear" w:color="auto" w:fill="FFFFFF"/>
            <w:hideMark/>
          </w:tcPr>
          <w:p w:rsidR="00E56929" w:rsidRDefault="00E56929" w:rsidP="00FE71BB">
            <w:pPr>
              <w:autoSpaceDE w:val="0"/>
              <w:autoSpaceDN w:val="0"/>
              <w:adjustRightInd w:val="0"/>
              <w:spacing w:line="320" w:lineRule="atLeast"/>
              <w:ind w:left="60" w:right="60"/>
              <w:jc w:val="center"/>
              <w:rPr>
                <w:rFonts w:ascii="Arial" w:hAnsi="Arial" w:cs="Arial"/>
                <w:color w:val="000000"/>
                <w:sz w:val="18"/>
                <w:szCs w:val="18"/>
                <w:lang w:eastAsia="en-US"/>
              </w:rPr>
            </w:pPr>
            <w:r>
              <w:rPr>
                <w:rFonts w:ascii="Arial" w:hAnsi="Arial" w:cs="Arial"/>
                <w:color w:val="000000"/>
                <w:sz w:val="18"/>
                <w:szCs w:val="18"/>
              </w:rPr>
              <w:t>Да, часто приходится дублировать информацию "</w:t>
            </w:r>
          </w:p>
        </w:tc>
        <w:tc>
          <w:tcPr>
            <w:tcW w:w="1455" w:type="dxa"/>
            <w:tcBorders>
              <w:top w:val="single" w:sz="8" w:space="0" w:color="000000"/>
              <w:left w:val="single" w:sz="8" w:space="0" w:color="000000"/>
              <w:bottom w:val="single" w:sz="18" w:space="0" w:color="000000"/>
              <w:right w:val="single" w:sz="8" w:space="0" w:color="000000"/>
            </w:tcBorders>
            <w:shd w:val="clear" w:color="auto" w:fill="FFFFFF"/>
            <w:hideMark/>
          </w:tcPr>
          <w:p w:rsidR="00E56929" w:rsidRDefault="00E56929" w:rsidP="00FE71BB">
            <w:pPr>
              <w:autoSpaceDE w:val="0"/>
              <w:autoSpaceDN w:val="0"/>
              <w:adjustRightInd w:val="0"/>
              <w:spacing w:line="320" w:lineRule="atLeast"/>
              <w:ind w:left="60" w:right="60"/>
              <w:jc w:val="center"/>
              <w:rPr>
                <w:rFonts w:ascii="Arial" w:hAnsi="Arial" w:cs="Arial"/>
                <w:color w:val="000000"/>
                <w:sz w:val="18"/>
                <w:szCs w:val="18"/>
                <w:lang w:eastAsia="en-US"/>
              </w:rPr>
            </w:pPr>
            <w:r>
              <w:rPr>
                <w:rFonts w:ascii="Arial" w:hAnsi="Arial" w:cs="Arial"/>
                <w:color w:val="000000"/>
                <w:sz w:val="18"/>
                <w:szCs w:val="18"/>
              </w:rPr>
              <w:t>Нет, не приходится"</w:t>
            </w:r>
          </w:p>
        </w:tc>
        <w:tc>
          <w:tcPr>
            <w:tcW w:w="1000" w:type="dxa"/>
            <w:vMerge/>
            <w:tcBorders>
              <w:top w:val="single" w:sz="18" w:space="0" w:color="000000"/>
              <w:left w:val="single" w:sz="8" w:space="0" w:color="000000"/>
              <w:bottom w:val="single" w:sz="8" w:space="0" w:color="000000"/>
              <w:right w:val="single" w:sz="18" w:space="0" w:color="000000"/>
            </w:tcBorders>
            <w:vAlign w:val="center"/>
            <w:hideMark/>
          </w:tcPr>
          <w:p w:rsidR="00E56929" w:rsidRDefault="00E56929" w:rsidP="00FE71BB">
            <w:pPr>
              <w:rPr>
                <w:rFonts w:ascii="Arial" w:hAnsi="Arial" w:cs="Arial"/>
                <w:color w:val="000000"/>
                <w:sz w:val="18"/>
                <w:szCs w:val="18"/>
                <w:lang w:eastAsia="en-US"/>
              </w:rPr>
            </w:pPr>
          </w:p>
        </w:tc>
      </w:tr>
      <w:tr w:rsidR="00E56929" w:rsidTr="00FE71BB">
        <w:trPr>
          <w:cantSplit/>
        </w:trPr>
        <w:tc>
          <w:tcPr>
            <w:tcW w:w="971" w:type="dxa"/>
            <w:vMerge w:val="restart"/>
            <w:tcBorders>
              <w:top w:val="single" w:sz="18" w:space="0" w:color="000000"/>
              <w:left w:val="single" w:sz="18" w:space="0" w:color="000000"/>
              <w:bottom w:val="nil"/>
              <w:right w:val="nil"/>
            </w:tcBorders>
            <w:shd w:val="clear" w:color="auto" w:fill="FFFFFF"/>
            <w:vAlign w:val="center"/>
            <w:hideMark/>
          </w:tcPr>
          <w:p w:rsidR="00E56929" w:rsidRDefault="00E56929" w:rsidP="00FE71BB">
            <w:pPr>
              <w:autoSpaceDE w:val="0"/>
              <w:autoSpaceDN w:val="0"/>
              <w:adjustRightInd w:val="0"/>
              <w:spacing w:line="320" w:lineRule="atLeast"/>
              <w:ind w:left="60" w:right="60"/>
              <w:rPr>
                <w:rFonts w:ascii="Arial" w:hAnsi="Arial" w:cs="Arial"/>
                <w:color w:val="000000"/>
                <w:sz w:val="18"/>
                <w:szCs w:val="18"/>
                <w:lang w:eastAsia="en-US"/>
              </w:rPr>
            </w:pPr>
            <w:r>
              <w:rPr>
                <w:rFonts w:ascii="Arial" w:hAnsi="Arial" w:cs="Arial"/>
                <w:color w:val="000000"/>
                <w:sz w:val="18"/>
                <w:szCs w:val="18"/>
              </w:rPr>
              <w:t>Уровень учреждения</w:t>
            </w:r>
          </w:p>
        </w:tc>
        <w:tc>
          <w:tcPr>
            <w:tcW w:w="2426" w:type="dxa"/>
            <w:tcBorders>
              <w:top w:val="single" w:sz="18" w:space="0" w:color="000000"/>
              <w:left w:val="nil"/>
              <w:bottom w:val="nil"/>
              <w:right w:val="single" w:sz="18" w:space="0" w:color="000000"/>
            </w:tcBorders>
            <w:shd w:val="clear" w:color="auto" w:fill="FFFFFF"/>
            <w:vAlign w:val="center"/>
            <w:hideMark/>
          </w:tcPr>
          <w:p w:rsidR="00E56929" w:rsidRDefault="00E56929" w:rsidP="00FE71BB">
            <w:pPr>
              <w:autoSpaceDE w:val="0"/>
              <w:autoSpaceDN w:val="0"/>
              <w:adjustRightInd w:val="0"/>
              <w:spacing w:line="320" w:lineRule="atLeast"/>
              <w:ind w:left="60" w:right="60"/>
              <w:rPr>
                <w:rFonts w:ascii="Arial" w:hAnsi="Arial" w:cs="Arial"/>
                <w:color w:val="000000"/>
                <w:sz w:val="18"/>
                <w:szCs w:val="18"/>
                <w:lang w:eastAsia="en-US"/>
              </w:rPr>
            </w:pPr>
            <w:r>
              <w:rPr>
                <w:rFonts w:ascii="Arial" w:hAnsi="Arial" w:cs="Arial"/>
                <w:color w:val="000000"/>
                <w:sz w:val="18"/>
                <w:szCs w:val="18"/>
              </w:rPr>
              <w:t>Муниципальный уровень"</w:t>
            </w:r>
          </w:p>
        </w:tc>
        <w:tc>
          <w:tcPr>
            <w:tcW w:w="1455" w:type="dxa"/>
            <w:tcBorders>
              <w:top w:val="single" w:sz="18" w:space="0" w:color="000000"/>
              <w:left w:val="single" w:sz="18" w:space="0" w:color="000000"/>
              <w:bottom w:val="nil"/>
              <w:right w:val="single" w:sz="8" w:space="0" w:color="000000"/>
            </w:tcBorders>
            <w:shd w:val="clear" w:color="auto" w:fill="FFFFFF"/>
            <w:vAlign w:val="center"/>
            <w:hideMark/>
          </w:tcPr>
          <w:p w:rsidR="00E56929" w:rsidRDefault="00E56929" w:rsidP="00FE71BB">
            <w:pPr>
              <w:autoSpaceDE w:val="0"/>
              <w:autoSpaceDN w:val="0"/>
              <w:adjustRightInd w:val="0"/>
              <w:spacing w:line="320" w:lineRule="atLeast"/>
              <w:ind w:left="60" w:right="60"/>
              <w:jc w:val="right"/>
              <w:rPr>
                <w:rFonts w:ascii="Arial" w:hAnsi="Arial" w:cs="Arial"/>
                <w:color w:val="000000"/>
                <w:sz w:val="18"/>
                <w:szCs w:val="18"/>
                <w:lang w:eastAsia="en-US"/>
              </w:rPr>
            </w:pPr>
            <w:r>
              <w:rPr>
                <w:rFonts w:ascii="Arial" w:hAnsi="Arial" w:cs="Arial"/>
                <w:color w:val="000000"/>
                <w:sz w:val="18"/>
                <w:szCs w:val="18"/>
              </w:rPr>
              <w:t>0</w:t>
            </w:r>
          </w:p>
        </w:tc>
        <w:tc>
          <w:tcPr>
            <w:tcW w:w="1455" w:type="dxa"/>
            <w:tcBorders>
              <w:top w:val="single" w:sz="18" w:space="0" w:color="000000"/>
              <w:left w:val="single" w:sz="8" w:space="0" w:color="000000"/>
              <w:bottom w:val="nil"/>
              <w:right w:val="single" w:sz="8" w:space="0" w:color="000000"/>
            </w:tcBorders>
            <w:shd w:val="clear" w:color="auto" w:fill="FFFFFF"/>
            <w:vAlign w:val="center"/>
            <w:hideMark/>
          </w:tcPr>
          <w:p w:rsidR="00E56929" w:rsidRDefault="00E56929" w:rsidP="00FE71BB">
            <w:pPr>
              <w:autoSpaceDE w:val="0"/>
              <w:autoSpaceDN w:val="0"/>
              <w:adjustRightInd w:val="0"/>
              <w:spacing w:line="320" w:lineRule="atLeast"/>
              <w:ind w:left="60" w:right="60"/>
              <w:jc w:val="right"/>
              <w:rPr>
                <w:rFonts w:ascii="Arial" w:hAnsi="Arial" w:cs="Arial"/>
                <w:color w:val="000000"/>
                <w:sz w:val="18"/>
                <w:szCs w:val="18"/>
                <w:lang w:eastAsia="en-US"/>
              </w:rPr>
            </w:pPr>
            <w:r>
              <w:rPr>
                <w:rFonts w:ascii="Arial" w:hAnsi="Arial" w:cs="Arial"/>
                <w:color w:val="000000"/>
                <w:sz w:val="18"/>
                <w:szCs w:val="18"/>
              </w:rPr>
              <w:t>1</w:t>
            </w:r>
          </w:p>
        </w:tc>
        <w:tc>
          <w:tcPr>
            <w:tcW w:w="1455" w:type="dxa"/>
            <w:tcBorders>
              <w:top w:val="single" w:sz="18" w:space="0" w:color="000000"/>
              <w:left w:val="single" w:sz="8" w:space="0" w:color="000000"/>
              <w:bottom w:val="nil"/>
              <w:right w:val="single" w:sz="8" w:space="0" w:color="000000"/>
            </w:tcBorders>
            <w:shd w:val="clear" w:color="auto" w:fill="FFFFFF"/>
            <w:vAlign w:val="center"/>
            <w:hideMark/>
          </w:tcPr>
          <w:p w:rsidR="00E56929" w:rsidRDefault="00E56929" w:rsidP="00FE71BB">
            <w:pPr>
              <w:autoSpaceDE w:val="0"/>
              <w:autoSpaceDN w:val="0"/>
              <w:adjustRightInd w:val="0"/>
              <w:spacing w:line="320" w:lineRule="atLeast"/>
              <w:ind w:left="60" w:right="60"/>
              <w:jc w:val="right"/>
              <w:rPr>
                <w:rFonts w:ascii="Arial" w:hAnsi="Arial" w:cs="Arial"/>
                <w:color w:val="000000"/>
                <w:sz w:val="18"/>
                <w:szCs w:val="18"/>
                <w:lang w:eastAsia="en-US"/>
              </w:rPr>
            </w:pPr>
            <w:r>
              <w:rPr>
                <w:rFonts w:ascii="Arial" w:hAnsi="Arial" w:cs="Arial"/>
                <w:color w:val="000000"/>
                <w:sz w:val="18"/>
                <w:szCs w:val="18"/>
              </w:rPr>
              <w:t>1</w:t>
            </w:r>
          </w:p>
        </w:tc>
        <w:tc>
          <w:tcPr>
            <w:tcW w:w="1000" w:type="dxa"/>
            <w:tcBorders>
              <w:top w:val="single" w:sz="18" w:space="0" w:color="000000"/>
              <w:left w:val="single" w:sz="8" w:space="0" w:color="000000"/>
              <w:bottom w:val="nil"/>
              <w:right w:val="single" w:sz="18" w:space="0" w:color="000000"/>
            </w:tcBorders>
            <w:shd w:val="clear" w:color="auto" w:fill="FFFFFF"/>
            <w:vAlign w:val="center"/>
            <w:hideMark/>
          </w:tcPr>
          <w:p w:rsidR="00E56929" w:rsidRDefault="00E56929" w:rsidP="00FE71BB">
            <w:pPr>
              <w:autoSpaceDE w:val="0"/>
              <w:autoSpaceDN w:val="0"/>
              <w:adjustRightInd w:val="0"/>
              <w:spacing w:line="320" w:lineRule="atLeast"/>
              <w:ind w:left="60" w:right="60"/>
              <w:jc w:val="right"/>
              <w:rPr>
                <w:rFonts w:ascii="Arial" w:hAnsi="Arial" w:cs="Arial"/>
                <w:color w:val="000000"/>
                <w:sz w:val="18"/>
                <w:szCs w:val="18"/>
                <w:lang w:eastAsia="en-US"/>
              </w:rPr>
            </w:pPr>
            <w:r>
              <w:rPr>
                <w:rFonts w:ascii="Arial" w:hAnsi="Arial" w:cs="Arial"/>
                <w:color w:val="000000"/>
                <w:sz w:val="18"/>
                <w:szCs w:val="18"/>
              </w:rPr>
              <w:t>2</w:t>
            </w:r>
          </w:p>
        </w:tc>
      </w:tr>
      <w:tr w:rsidR="00E56929" w:rsidTr="00FE71BB">
        <w:trPr>
          <w:cantSplit/>
        </w:trPr>
        <w:tc>
          <w:tcPr>
            <w:tcW w:w="3397" w:type="dxa"/>
            <w:vMerge/>
            <w:tcBorders>
              <w:top w:val="single" w:sz="18" w:space="0" w:color="000000"/>
              <w:left w:val="single" w:sz="18" w:space="0" w:color="000000"/>
              <w:bottom w:val="nil"/>
              <w:right w:val="nil"/>
            </w:tcBorders>
            <w:vAlign w:val="center"/>
            <w:hideMark/>
          </w:tcPr>
          <w:p w:rsidR="00E56929" w:rsidRDefault="00E56929" w:rsidP="00FE71BB">
            <w:pPr>
              <w:rPr>
                <w:rFonts w:ascii="Arial" w:hAnsi="Arial" w:cs="Arial"/>
                <w:color w:val="000000"/>
                <w:sz w:val="18"/>
                <w:szCs w:val="18"/>
                <w:lang w:eastAsia="en-US"/>
              </w:rPr>
            </w:pPr>
          </w:p>
        </w:tc>
        <w:tc>
          <w:tcPr>
            <w:tcW w:w="2426" w:type="dxa"/>
            <w:tcBorders>
              <w:top w:val="nil"/>
              <w:left w:val="nil"/>
              <w:bottom w:val="nil"/>
              <w:right w:val="single" w:sz="18" w:space="0" w:color="000000"/>
            </w:tcBorders>
            <w:shd w:val="clear" w:color="auto" w:fill="FFFFFF"/>
            <w:vAlign w:val="center"/>
            <w:hideMark/>
          </w:tcPr>
          <w:p w:rsidR="00E56929" w:rsidRDefault="00E56929" w:rsidP="00FE71BB">
            <w:pPr>
              <w:autoSpaceDE w:val="0"/>
              <w:autoSpaceDN w:val="0"/>
              <w:adjustRightInd w:val="0"/>
              <w:spacing w:line="320" w:lineRule="atLeast"/>
              <w:ind w:left="60" w:right="60"/>
              <w:rPr>
                <w:rFonts w:ascii="Arial" w:hAnsi="Arial" w:cs="Arial"/>
                <w:color w:val="000000"/>
                <w:sz w:val="18"/>
                <w:szCs w:val="18"/>
                <w:lang w:eastAsia="en-US"/>
              </w:rPr>
            </w:pPr>
            <w:r>
              <w:rPr>
                <w:rFonts w:ascii="Arial" w:hAnsi="Arial" w:cs="Arial"/>
                <w:color w:val="000000"/>
                <w:sz w:val="18"/>
                <w:szCs w:val="18"/>
              </w:rPr>
              <w:t>Региональный уровень"</w:t>
            </w:r>
          </w:p>
        </w:tc>
        <w:tc>
          <w:tcPr>
            <w:tcW w:w="1455" w:type="dxa"/>
            <w:tcBorders>
              <w:top w:val="nil"/>
              <w:left w:val="single" w:sz="18" w:space="0" w:color="000000"/>
              <w:bottom w:val="nil"/>
              <w:right w:val="single" w:sz="8" w:space="0" w:color="000000"/>
            </w:tcBorders>
            <w:shd w:val="clear" w:color="auto" w:fill="FFFFFF"/>
            <w:vAlign w:val="center"/>
            <w:hideMark/>
          </w:tcPr>
          <w:p w:rsidR="00E56929" w:rsidRDefault="00E56929" w:rsidP="00FE71BB">
            <w:pPr>
              <w:autoSpaceDE w:val="0"/>
              <w:autoSpaceDN w:val="0"/>
              <w:adjustRightInd w:val="0"/>
              <w:spacing w:line="320" w:lineRule="atLeast"/>
              <w:ind w:left="60" w:right="60"/>
              <w:jc w:val="right"/>
              <w:rPr>
                <w:rFonts w:ascii="Arial" w:hAnsi="Arial" w:cs="Arial"/>
                <w:color w:val="000000"/>
                <w:sz w:val="18"/>
                <w:szCs w:val="18"/>
                <w:lang w:eastAsia="en-US"/>
              </w:rPr>
            </w:pPr>
            <w:r>
              <w:rPr>
                <w:rFonts w:ascii="Arial" w:hAnsi="Arial" w:cs="Arial"/>
                <w:color w:val="000000"/>
                <w:sz w:val="18"/>
                <w:szCs w:val="18"/>
              </w:rPr>
              <w:t>0</w:t>
            </w:r>
          </w:p>
        </w:tc>
        <w:tc>
          <w:tcPr>
            <w:tcW w:w="1455" w:type="dxa"/>
            <w:tcBorders>
              <w:top w:val="nil"/>
              <w:left w:val="single" w:sz="8" w:space="0" w:color="000000"/>
              <w:bottom w:val="nil"/>
              <w:right w:val="single" w:sz="8" w:space="0" w:color="000000"/>
            </w:tcBorders>
            <w:shd w:val="clear" w:color="auto" w:fill="FFFFFF"/>
            <w:vAlign w:val="center"/>
            <w:hideMark/>
          </w:tcPr>
          <w:p w:rsidR="00E56929" w:rsidRDefault="00E56929" w:rsidP="00FE71BB">
            <w:pPr>
              <w:autoSpaceDE w:val="0"/>
              <w:autoSpaceDN w:val="0"/>
              <w:adjustRightInd w:val="0"/>
              <w:spacing w:line="320" w:lineRule="atLeast"/>
              <w:ind w:left="60" w:right="60"/>
              <w:jc w:val="right"/>
              <w:rPr>
                <w:rFonts w:ascii="Arial" w:hAnsi="Arial" w:cs="Arial"/>
                <w:color w:val="000000"/>
                <w:sz w:val="18"/>
                <w:szCs w:val="18"/>
                <w:lang w:eastAsia="en-US"/>
              </w:rPr>
            </w:pPr>
            <w:r>
              <w:rPr>
                <w:rFonts w:ascii="Arial" w:hAnsi="Arial" w:cs="Arial"/>
                <w:color w:val="000000"/>
                <w:sz w:val="18"/>
                <w:szCs w:val="18"/>
              </w:rPr>
              <w:t>7</w:t>
            </w:r>
          </w:p>
        </w:tc>
        <w:tc>
          <w:tcPr>
            <w:tcW w:w="1455" w:type="dxa"/>
            <w:tcBorders>
              <w:top w:val="nil"/>
              <w:left w:val="single" w:sz="8" w:space="0" w:color="000000"/>
              <w:bottom w:val="nil"/>
              <w:right w:val="single" w:sz="8" w:space="0" w:color="000000"/>
            </w:tcBorders>
            <w:shd w:val="clear" w:color="auto" w:fill="FFFFFF"/>
            <w:vAlign w:val="center"/>
            <w:hideMark/>
          </w:tcPr>
          <w:p w:rsidR="00E56929" w:rsidRDefault="00E56929" w:rsidP="00FE71BB">
            <w:pPr>
              <w:autoSpaceDE w:val="0"/>
              <w:autoSpaceDN w:val="0"/>
              <w:adjustRightInd w:val="0"/>
              <w:spacing w:line="320" w:lineRule="atLeast"/>
              <w:ind w:left="60" w:right="60"/>
              <w:jc w:val="right"/>
              <w:rPr>
                <w:rFonts w:ascii="Arial" w:hAnsi="Arial" w:cs="Arial"/>
                <w:color w:val="000000"/>
                <w:sz w:val="18"/>
                <w:szCs w:val="18"/>
                <w:lang w:eastAsia="en-US"/>
              </w:rPr>
            </w:pPr>
            <w:r>
              <w:rPr>
                <w:rFonts w:ascii="Arial" w:hAnsi="Arial" w:cs="Arial"/>
                <w:color w:val="000000"/>
                <w:sz w:val="18"/>
                <w:szCs w:val="18"/>
              </w:rPr>
              <w:t>1</w:t>
            </w:r>
          </w:p>
        </w:tc>
        <w:tc>
          <w:tcPr>
            <w:tcW w:w="1000" w:type="dxa"/>
            <w:tcBorders>
              <w:top w:val="nil"/>
              <w:left w:val="single" w:sz="8" w:space="0" w:color="000000"/>
              <w:bottom w:val="nil"/>
              <w:right w:val="single" w:sz="18" w:space="0" w:color="000000"/>
            </w:tcBorders>
            <w:shd w:val="clear" w:color="auto" w:fill="FFFFFF"/>
            <w:vAlign w:val="center"/>
            <w:hideMark/>
          </w:tcPr>
          <w:p w:rsidR="00E56929" w:rsidRDefault="00E56929" w:rsidP="00FE71BB">
            <w:pPr>
              <w:autoSpaceDE w:val="0"/>
              <w:autoSpaceDN w:val="0"/>
              <w:adjustRightInd w:val="0"/>
              <w:spacing w:line="320" w:lineRule="atLeast"/>
              <w:ind w:left="60" w:right="60"/>
              <w:jc w:val="right"/>
              <w:rPr>
                <w:rFonts w:ascii="Arial" w:hAnsi="Arial" w:cs="Arial"/>
                <w:color w:val="000000"/>
                <w:sz w:val="18"/>
                <w:szCs w:val="18"/>
                <w:lang w:eastAsia="en-US"/>
              </w:rPr>
            </w:pPr>
            <w:r>
              <w:rPr>
                <w:rFonts w:ascii="Arial" w:hAnsi="Arial" w:cs="Arial"/>
                <w:color w:val="000000"/>
                <w:sz w:val="18"/>
                <w:szCs w:val="18"/>
              </w:rPr>
              <w:t>8</w:t>
            </w:r>
          </w:p>
        </w:tc>
      </w:tr>
      <w:tr w:rsidR="00E56929" w:rsidTr="00FE71BB">
        <w:trPr>
          <w:cantSplit/>
        </w:trPr>
        <w:tc>
          <w:tcPr>
            <w:tcW w:w="3397" w:type="dxa"/>
            <w:vMerge/>
            <w:tcBorders>
              <w:top w:val="single" w:sz="18" w:space="0" w:color="000000"/>
              <w:left w:val="single" w:sz="18" w:space="0" w:color="000000"/>
              <w:bottom w:val="nil"/>
              <w:right w:val="nil"/>
            </w:tcBorders>
            <w:vAlign w:val="center"/>
            <w:hideMark/>
          </w:tcPr>
          <w:p w:rsidR="00E56929" w:rsidRDefault="00E56929" w:rsidP="00FE71BB">
            <w:pPr>
              <w:rPr>
                <w:rFonts w:ascii="Arial" w:hAnsi="Arial" w:cs="Arial"/>
                <w:color w:val="000000"/>
                <w:sz w:val="18"/>
                <w:szCs w:val="18"/>
                <w:lang w:eastAsia="en-US"/>
              </w:rPr>
            </w:pPr>
          </w:p>
        </w:tc>
        <w:tc>
          <w:tcPr>
            <w:tcW w:w="2426" w:type="dxa"/>
            <w:tcBorders>
              <w:top w:val="nil"/>
              <w:left w:val="nil"/>
              <w:bottom w:val="nil"/>
              <w:right w:val="single" w:sz="18" w:space="0" w:color="000000"/>
            </w:tcBorders>
            <w:shd w:val="clear" w:color="auto" w:fill="FFFFFF"/>
            <w:vAlign w:val="center"/>
            <w:hideMark/>
          </w:tcPr>
          <w:p w:rsidR="00E56929" w:rsidRDefault="00E56929" w:rsidP="00FE71BB">
            <w:pPr>
              <w:autoSpaceDE w:val="0"/>
              <w:autoSpaceDN w:val="0"/>
              <w:adjustRightInd w:val="0"/>
              <w:spacing w:line="320" w:lineRule="atLeast"/>
              <w:ind w:left="60" w:right="60"/>
              <w:rPr>
                <w:rFonts w:ascii="Arial" w:hAnsi="Arial" w:cs="Arial"/>
                <w:color w:val="000000"/>
                <w:sz w:val="18"/>
                <w:szCs w:val="18"/>
                <w:lang w:eastAsia="en-US"/>
              </w:rPr>
            </w:pPr>
            <w:r>
              <w:rPr>
                <w:rFonts w:ascii="Arial" w:hAnsi="Arial" w:cs="Arial"/>
                <w:color w:val="000000"/>
                <w:sz w:val="18"/>
                <w:szCs w:val="18"/>
              </w:rPr>
              <w:t>Федеральный уровень"</w:t>
            </w:r>
          </w:p>
        </w:tc>
        <w:tc>
          <w:tcPr>
            <w:tcW w:w="1455" w:type="dxa"/>
            <w:tcBorders>
              <w:top w:val="nil"/>
              <w:left w:val="single" w:sz="18" w:space="0" w:color="000000"/>
              <w:bottom w:val="nil"/>
              <w:right w:val="single" w:sz="8" w:space="0" w:color="000000"/>
            </w:tcBorders>
            <w:shd w:val="clear" w:color="auto" w:fill="FFFFFF"/>
            <w:vAlign w:val="center"/>
            <w:hideMark/>
          </w:tcPr>
          <w:p w:rsidR="00E56929" w:rsidRDefault="00E56929" w:rsidP="00FE71BB">
            <w:pPr>
              <w:autoSpaceDE w:val="0"/>
              <w:autoSpaceDN w:val="0"/>
              <w:adjustRightInd w:val="0"/>
              <w:spacing w:line="320" w:lineRule="atLeast"/>
              <w:ind w:left="60" w:right="60"/>
              <w:jc w:val="right"/>
              <w:rPr>
                <w:rFonts w:ascii="Arial" w:hAnsi="Arial" w:cs="Arial"/>
                <w:color w:val="000000"/>
                <w:sz w:val="18"/>
                <w:szCs w:val="18"/>
                <w:lang w:eastAsia="en-US"/>
              </w:rPr>
            </w:pPr>
            <w:r>
              <w:rPr>
                <w:rFonts w:ascii="Arial" w:hAnsi="Arial" w:cs="Arial"/>
                <w:color w:val="000000"/>
                <w:sz w:val="18"/>
                <w:szCs w:val="18"/>
              </w:rPr>
              <w:t>3</w:t>
            </w:r>
          </w:p>
        </w:tc>
        <w:tc>
          <w:tcPr>
            <w:tcW w:w="1455" w:type="dxa"/>
            <w:tcBorders>
              <w:top w:val="nil"/>
              <w:left w:val="single" w:sz="8" w:space="0" w:color="000000"/>
              <w:bottom w:val="nil"/>
              <w:right w:val="single" w:sz="8" w:space="0" w:color="000000"/>
            </w:tcBorders>
            <w:shd w:val="clear" w:color="auto" w:fill="FFFFFF"/>
            <w:vAlign w:val="center"/>
            <w:hideMark/>
          </w:tcPr>
          <w:p w:rsidR="00E56929" w:rsidRDefault="00E56929" w:rsidP="00FE71BB">
            <w:pPr>
              <w:autoSpaceDE w:val="0"/>
              <w:autoSpaceDN w:val="0"/>
              <w:adjustRightInd w:val="0"/>
              <w:spacing w:line="320" w:lineRule="atLeast"/>
              <w:ind w:left="60" w:right="60"/>
              <w:jc w:val="right"/>
              <w:rPr>
                <w:rFonts w:ascii="Arial" w:hAnsi="Arial" w:cs="Arial"/>
                <w:color w:val="000000"/>
                <w:sz w:val="18"/>
                <w:szCs w:val="18"/>
                <w:lang w:eastAsia="en-US"/>
              </w:rPr>
            </w:pPr>
            <w:r>
              <w:rPr>
                <w:rFonts w:ascii="Arial" w:hAnsi="Arial" w:cs="Arial"/>
                <w:color w:val="000000"/>
                <w:sz w:val="18"/>
                <w:szCs w:val="18"/>
              </w:rPr>
              <w:t>3</w:t>
            </w:r>
          </w:p>
        </w:tc>
        <w:tc>
          <w:tcPr>
            <w:tcW w:w="1455" w:type="dxa"/>
            <w:tcBorders>
              <w:top w:val="nil"/>
              <w:left w:val="single" w:sz="8" w:space="0" w:color="000000"/>
              <w:bottom w:val="nil"/>
              <w:right w:val="single" w:sz="8" w:space="0" w:color="000000"/>
            </w:tcBorders>
            <w:shd w:val="clear" w:color="auto" w:fill="FFFFFF"/>
            <w:vAlign w:val="center"/>
            <w:hideMark/>
          </w:tcPr>
          <w:p w:rsidR="00E56929" w:rsidRDefault="00E56929" w:rsidP="00FE71BB">
            <w:pPr>
              <w:autoSpaceDE w:val="0"/>
              <w:autoSpaceDN w:val="0"/>
              <w:adjustRightInd w:val="0"/>
              <w:spacing w:line="320" w:lineRule="atLeast"/>
              <w:ind w:left="60" w:right="60"/>
              <w:jc w:val="right"/>
              <w:rPr>
                <w:rFonts w:ascii="Arial" w:hAnsi="Arial" w:cs="Arial"/>
                <w:color w:val="000000"/>
                <w:sz w:val="18"/>
                <w:szCs w:val="18"/>
                <w:lang w:eastAsia="en-US"/>
              </w:rPr>
            </w:pPr>
            <w:r>
              <w:rPr>
                <w:rFonts w:ascii="Arial" w:hAnsi="Arial" w:cs="Arial"/>
                <w:color w:val="000000"/>
                <w:sz w:val="18"/>
                <w:szCs w:val="18"/>
              </w:rPr>
              <w:t>4</w:t>
            </w:r>
          </w:p>
        </w:tc>
        <w:tc>
          <w:tcPr>
            <w:tcW w:w="1000" w:type="dxa"/>
            <w:tcBorders>
              <w:top w:val="nil"/>
              <w:left w:val="single" w:sz="8" w:space="0" w:color="000000"/>
              <w:bottom w:val="nil"/>
              <w:right w:val="single" w:sz="18" w:space="0" w:color="000000"/>
            </w:tcBorders>
            <w:shd w:val="clear" w:color="auto" w:fill="FFFFFF"/>
            <w:vAlign w:val="center"/>
            <w:hideMark/>
          </w:tcPr>
          <w:p w:rsidR="00E56929" w:rsidRDefault="00E56929" w:rsidP="00FE71BB">
            <w:pPr>
              <w:autoSpaceDE w:val="0"/>
              <w:autoSpaceDN w:val="0"/>
              <w:adjustRightInd w:val="0"/>
              <w:spacing w:line="320" w:lineRule="atLeast"/>
              <w:ind w:left="60" w:right="60"/>
              <w:jc w:val="right"/>
              <w:rPr>
                <w:rFonts w:ascii="Arial" w:hAnsi="Arial" w:cs="Arial"/>
                <w:color w:val="000000"/>
                <w:sz w:val="18"/>
                <w:szCs w:val="18"/>
                <w:lang w:eastAsia="en-US"/>
              </w:rPr>
            </w:pPr>
            <w:r>
              <w:rPr>
                <w:rFonts w:ascii="Arial" w:hAnsi="Arial" w:cs="Arial"/>
                <w:color w:val="000000"/>
                <w:sz w:val="18"/>
                <w:szCs w:val="18"/>
              </w:rPr>
              <w:t>10</w:t>
            </w:r>
          </w:p>
        </w:tc>
      </w:tr>
      <w:tr w:rsidR="00E56929" w:rsidTr="00FE71BB">
        <w:trPr>
          <w:cantSplit/>
        </w:trPr>
        <w:tc>
          <w:tcPr>
            <w:tcW w:w="3397" w:type="dxa"/>
            <w:gridSpan w:val="2"/>
            <w:tcBorders>
              <w:top w:val="nil"/>
              <w:left w:val="single" w:sz="18" w:space="0" w:color="000000"/>
              <w:bottom w:val="single" w:sz="18" w:space="0" w:color="000000"/>
              <w:right w:val="nil"/>
            </w:tcBorders>
            <w:shd w:val="clear" w:color="auto" w:fill="FFFFFF"/>
            <w:vAlign w:val="center"/>
            <w:hideMark/>
          </w:tcPr>
          <w:p w:rsidR="00E56929" w:rsidRDefault="00E56929" w:rsidP="00FE71BB">
            <w:pPr>
              <w:autoSpaceDE w:val="0"/>
              <w:autoSpaceDN w:val="0"/>
              <w:adjustRightInd w:val="0"/>
              <w:spacing w:line="320" w:lineRule="atLeast"/>
              <w:ind w:left="60" w:right="60"/>
              <w:rPr>
                <w:rFonts w:ascii="Arial" w:hAnsi="Arial" w:cs="Arial"/>
                <w:color w:val="000000"/>
                <w:sz w:val="18"/>
                <w:szCs w:val="18"/>
                <w:lang w:eastAsia="en-US"/>
              </w:rPr>
            </w:pPr>
            <w:r>
              <w:rPr>
                <w:rFonts w:ascii="Arial" w:hAnsi="Arial" w:cs="Arial"/>
                <w:color w:val="000000"/>
                <w:sz w:val="18"/>
                <w:szCs w:val="18"/>
              </w:rPr>
              <w:t>Итого</w:t>
            </w:r>
          </w:p>
        </w:tc>
        <w:tc>
          <w:tcPr>
            <w:tcW w:w="1455" w:type="dxa"/>
            <w:tcBorders>
              <w:top w:val="nil"/>
              <w:left w:val="single" w:sz="18" w:space="0" w:color="000000"/>
              <w:bottom w:val="single" w:sz="18" w:space="0" w:color="000000"/>
              <w:right w:val="single" w:sz="8" w:space="0" w:color="000000"/>
            </w:tcBorders>
            <w:shd w:val="clear" w:color="auto" w:fill="FFFFFF"/>
            <w:vAlign w:val="center"/>
            <w:hideMark/>
          </w:tcPr>
          <w:p w:rsidR="00E56929" w:rsidRDefault="00E56929" w:rsidP="00FE71BB">
            <w:pPr>
              <w:autoSpaceDE w:val="0"/>
              <w:autoSpaceDN w:val="0"/>
              <w:adjustRightInd w:val="0"/>
              <w:spacing w:line="320" w:lineRule="atLeast"/>
              <w:ind w:left="60" w:right="60"/>
              <w:jc w:val="right"/>
              <w:rPr>
                <w:rFonts w:ascii="Arial" w:hAnsi="Arial" w:cs="Arial"/>
                <w:color w:val="000000"/>
                <w:sz w:val="18"/>
                <w:szCs w:val="18"/>
                <w:lang w:eastAsia="en-US"/>
              </w:rPr>
            </w:pPr>
            <w:r>
              <w:rPr>
                <w:rFonts w:ascii="Arial" w:hAnsi="Arial" w:cs="Arial"/>
                <w:color w:val="000000"/>
                <w:sz w:val="18"/>
                <w:szCs w:val="18"/>
              </w:rPr>
              <w:t>3</w:t>
            </w:r>
          </w:p>
        </w:tc>
        <w:tc>
          <w:tcPr>
            <w:tcW w:w="1455" w:type="dxa"/>
            <w:tcBorders>
              <w:top w:val="nil"/>
              <w:left w:val="single" w:sz="8" w:space="0" w:color="000000"/>
              <w:bottom w:val="single" w:sz="18" w:space="0" w:color="000000"/>
              <w:right w:val="single" w:sz="8" w:space="0" w:color="000000"/>
            </w:tcBorders>
            <w:shd w:val="clear" w:color="auto" w:fill="FFFFFF"/>
            <w:vAlign w:val="center"/>
            <w:hideMark/>
          </w:tcPr>
          <w:p w:rsidR="00E56929" w:rsidRDefault="00E56929" w:rsidP="00FE71BB">
            <w:pPr>
              <w:autoSpaceDE w:val="0"/>
              <w:autoSpaceDN w:val="0"/>
              <w:adjustRightInd w:val="0"/>
              <w:spacing w:line="320" w:lineRule="atLeast"/>
              <w:ind w:left="60" w:right="60"/>
              <w:jc w:val="right"/>
              <w:rPr>
                <w:rFonts w:ascii="Arial" w:hAnsi="Arial" w:cs="Arial"/>
                <w:color w:val="000000"/>
                <w:sz w:val="18"/>
                <w:szCs w:val="18"/>
                <w:lang w:eastAsia="en-US"/>
              </w:rPr>
            </w:pPr>
            <w:r>
              <w:rPr>
                <w:rFonts w:ascii="Arial" w:hAnsi="Arial" w:cs="Arial"/>
                <w:color w:val="000000"/>
                <w:sz w:val="18"/>
                <w:szCs w:val="18"/>
              </w:rPr>
              <w:t>11</w:t>
            </w:r>
          </w:p>
        </w:tc>
        <w:tc>
          <w:tcPr>
            <w:tcW w:w="1455" w:type="dxa"/>
            <w:tcBorders>
              <w:top w:val="nil"/>
              <w:left w:val="single" w:sz="8" w:space="0" w:color="000000"/>
              <w:bottom w:val="single" w:sz="18" w:space="0" w:color="000000"/>
              <w:right w:val="single" w:sz="8" w:space="0" w:color="000000"/>
            </w:tcBorders>
            <w:shd w:val="clear" w:color="auto" w:fill="FFFFFF"/>
            <w:vAlign w:val="center"/>
            <w:hideMark/>
          </w:tcPr>
          <w:p w:rsidR="00E56929" w:rsidRDefault="00E56929" w:rsidP="00FE71BB">
            <w:pPr>
              <w:autoSpaceDE w:val="0"/>
              <w:autoSpaceDN w:val="0"/>
              <w:adjustRightInd w:val="0"/>
              <w:spacing w:line="320" w:lineRule="atLeast"/>
              <w:ind w:left="60" w:right="60"/>
              <w:jc w:val="right"/>
              <w:rPr>
                <w:rFonts w:ascii="Arial" w:hAnsi="Arial" w:cs="Arial"/>
                <w:color w:val="000000"/>
                <w:sz w:val="18"/>
                <w:szCs w:val="18"/>
                <w:lang w:eastAsia="en-US"/>
              </w:rPr>
            </w:pPr>
            <w:r>
              <w:rPr>
                <w:rFonts w:ascii="Arial" w:hAnsi="Arial" w:cs="Arial"/>
                <w:color w:val="000000"/>
                <w:sz w:val="18"/>
                <w:szCs w:val="18"/>
              </w:rPr>
              <w:t>6</w:t>
            </w:r>
          </w:p>
        </w:tc>
        <w:tc>
          <w:tcPr>
            <w:tcW w:w="1000" w:type="dxa"/>
            <w:tcBorders>
              <w:top w:val="nil"/>
              <w:left w:val="single" w:sz="8" w:space="0" w:color="000000"/>
              <w:bottom w:val="single" w:sz="18" w:space="0" w:color="000000"/>
              <w:right w:val="single" w:sz="18" w:space="0" w:color="000000"/>
            </w:tcBorders>
            <w:shd w:val="clear" w:color="auto" w:fill="FFFFFF"/>
            <w:vAlign w:val="center"/>
            <w:hideMark/>
          </w:tcPr>
          <w:p w:rsidR="00E56929" w:rsidRDefault="00E56929" w:rsidP="00FE71BB">
            <w:pPr>
              <w:autoSpaceDE w:val="0"/>
              <w:autoSpaceDN w:val="0"/>
              <w:adjustRightInd w:val="0"/>
              <w:spacing w:line="320" w:lineRule="atLeast"/>
              <w:ind w:left="60" w:right="60"/>
              <w:jc w:val="right"/>
              <w:rPr>
                <w:rFonts w:ascii="Arial" w:hAnsi="Arial" w:cs="Arial"/>
                <w:color w:val="000000"/>
                <w:sz w:val="18"/>
                <w:szCs w:val="18"/>
                <w:lang w:eastAsia="en-US"/>
              </w:rPr>
            </w:pPr>
            <w:r>
              <w:rPr>
                <w:rFonts w:ascii="Arial" w:hAnsi="Arial" w:cs="Arial"/>
                <w:color w:val="000000"/>
                <w:sz w:val="18"/>
                <w:szCs w:val="18"/>
              </w:rPr>
              <w:t>20</w:t>
            </w:r>
          </w:p>
        </w:tc>
      </w:tr>
    </w:tbl>
    <w:p w:rsidR="00E56929" w:rsidRDefault="00E56929" w:rsidP="00E56929">
      <w:pPr>
        <w:tabs>
          <w:tab w:val="left" w:pos="0"/>
        </w:tabs>
        <w:spacing w:line="360" w:lineRule="auto"/>
        <w:jc w:val="both"/>
        <w:rPr>
          <w:sz w:val="28"/>
          <w:szCs w:val="28"/>
          <w:shd w:val="clear" w:color="auto" w:fill="FFFFFF"/>
        </w:rPr>
      </w:pPr>
    </w:p>
    <w:p w:rsidR="00E56929" w:rsidRDefault="00E56929" w:rsidP="00E56929">
      <w:pPr>
        <w:tabs>
          <w:tab w:val="left" w:pos="0"/>
        </w:tabs>
        <w:spacing w:line="360" w:lineRule="auto"/>
        <w:jc w:val="both"/>
        <w:rPr>
          <w:sz w:val="28"/>
          <w:szCs w:val="28"/>
          <w:shd w:val="clear" w:color="auto" w:fill="FFFFFF"/>
        </w:rPr>
      </w:pPr>
      <w:r>
        <w:rPr>
          <w:sz w:val="28"/>
          <w:szCs w:val="28"/>
          <w:shd w:val="clear" w:color="auto" w:fill="FFFFFF"/>
        </w:rPr>
        <w:lastRenderedPageBreak/>
        <w:tab/>
        <w:t>Таким образом чаще всего приходится дублировать информацию государственным служащим регионального уровня (Рис.</w:t>
      </w:r>
      <w:r w:rsidR="00AF4D07">
        <w:rPr>
          <w:sz w:val="28"/>
          <w:szCs w:val="28"/>
          <w:shd w:val="clear" w:color="auto" w:fill="FFFFFF"/>
        </w:rPr>
        <w:t>21</w:t>
      </w:r>
      <w:r>
        <w:rPr>
          <w:sz w:val="28"/>
          <w:szCs w:val="28"/>
          <w:shd w:val="clear" w:color="auto" w:fill="FFFFFF"/>
        </w:rPr>
        <w:t xml:space="preserve">). Больше половины служащим федерального уровня приходится часто и редко, но дублировать информацию, что естественно существенно снижает эффективность работы служащих. </w:t>
      </w:r>
    </w:p>
    <w:p w:rsidR="00E56929" w:rsidRDefault="00E56929" w:rsidP="00E56929">
      <w:pPr>
        <w:autoSpaceDE w:val="0"/>
        <w:autoSpaceDN w:val="0"/>
        <w:adjustRightInd w:val="0"/>
        <w:spacing w:line="400" w:lineRule="atLeast"/>
      </w:pPr>
    </w:p>
    <w:p w:rsidR="00E56929" w:rsidRDefault="00E56929" w:rsidP="00E56929">
      <w:pPr>
        <w:autoSpaceDE w:val="0"/>
        <w:autoSpaceDN w:val="0"/>
        <w:adjustRightInd w:val="0"/>
        <w:spacing w:line="400" w:lineRule="atLeast"/>
      </w:pPr>
      <w:r w:rsidRPr="00674D61">
        <w:rPr>
          <w:noProof/>
        </w:rPr>
        <w:drawing>
          <wp:inline distT="0" distB="0" distL="0" distR="0">
            <wp:extent cx="5590180" cy="2975212"/>
            <wp:effectExtent l="19050" t="0" r="10520" b="0"/>
            <wp:docPr id="29"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E56929" w:rsidRPr="00DB2743" w:rsidRDefault="00E56929" w:rsidP="00E56929">
      <w:pPr>
        <w:autoSpaceDE w:val="0"/>
        <w:autoSpaceDN w:val="0"/>
        <w:adjustRightInd w:val="0"/>
        <w:spacing w:line="400" w:lineRule="atLeast"/>
        <w:jc w:val="center"/>
        <w:rPr>
          <w:sz w:val="28"/>
        </w:rPr>
      </w:pPr>
      <w:r w:rsidRPr="00DB2743">
        <w:rPr>
          <w:sz w:val="28"/>
        </w:rPr>
        <w:t xml:space="preserve">Рис </w:t>
      </w:r>
      <w:r w:rsidR="00AF4D07">
        <w:rPr>
          <w:sz w:val="28"/>
        </w:rPr>
        <w:t>21</w:t>
      </w:r>
      <w:r w:rsidRPr="00DB2743">
        <w:rPr>
          <w:sz w:val="28"/>
        </w:rPr>
        <w:t>. Дублирование информации по уровням</w:t>
      </w:r>
      <w:r>
        <w:rPr>
          <w:sz w:val="28"/>
        </w:rPr>
        <w:t xml:space="preserve"> учреждений</w:t>
      </w:r>
      <w:r w:rsidRPr="00DB2743">
        <w:rPr>
          <w:sz w:val="28"/>
        </w:rPr>
        <w:t>.</w:t>
      </w:r>
    </w:p>
    <w:p w:rsidR="00E56929" w:rsidRDefault="00E56929" w:rsidP="00E56929">
      <w:pPr>
        <w:spacing w:line="360" w:lineRule="auto"/>
        <w:ind w:firstLine="708"/>
        <w:jc w:val="both"/>
        <w:rPr>
          <w:sz w:val="28"/>
          <w:szCs w:val="28"/>
        </w:rPr>
      </w:pPr>
    </w:p>
    <w:p w:rsidR="00E56929" w:rsidRDefault="00E56929" w:rsidP="00E56929">
      <w:pPr>
        <w:tabs>
          <w:tab w:val="left" w:pos="0"/>
        </w:tabs>
        <w:spacing w:line="360" w:lineRule="auto"/>
        <w:jc w:val="both"/>
        <w:rPr>
          <w:sz w:val="28"/>
          <w:szCs w:val="28"/>
          <w:shd w:val="clear" w:color="auto" w:fill="FFFFFF"/>
        </w:rPr>
      </w:pPr>
      <w:r>
        <w:rPr>
          <w:sz w:val="28"/>
          <w:szCs w:val="28"/>
          <w:shd w:val="clear" w:color="auto" w:fill="FFFFFF"/>
        </w:rPr>
        <w:tab/>
        <w:t xml:space="preserve">В целом 70% опрошенных утверждают, что им приходится часто или редко дублировать информацию.  (Рис. </w:t>
      </w:r>
      <w:r w:rsidR="00AF4D07">
        <w:rPr>
          <w:sz w:val="28"/>
          <w:szCs w:val="28"/>
          <w:shd w:val="clear" w:color="auto" w:fill="FFFFFF"/>
        </w:rPr>
        <w:t>22</w:t>
      </w:r>
      <w:r>
        <w:rPr>
          <w:sz w:val="28"/>
          <w:szCs w:val="28"/>
          <w:shd w:val="clear" w:color="auto" w:fill="FFFFFF"/>
        </w:rPr>
        <w:t>)</w:t>
      </w:r>
    </w:p>
    <w:p w:rsidR="00E56929" w:rsidRDefault="00E56929" w:rsidP="00E56929">
      <w:pPr>
        <w:tabs>
          <w:tab w:val="left" w:pos="0"/>
        </w:tabs>
        <w:spacing w:line="360" w:lineRule="auto"/>
        <w:jc w:val="both"/>
        <w:rPr>
          <w:sz w:val="28"/>
          <w:szCs w:val="28"/>
          <w:shd w:val="clear" w:color="auto" w:fill="FFFFFF"/>
        </w:rPr>
      </w:pPr>
    </w:p>
    <w:p w:rsidR="00755685" w:rsidRDefault="00755685" w:rsidP="00E56929">
      <w:pPr>
        <w:tabs>
          <w:tab w:val="left" w:pos="0"/>
        </w:tabs>
        <w:spacing w:line="360" w:lineRule="auto"/>
        <w:jc w:val="both"/>
        <w:rPr>
          <w:sz w:val="28"/>
          <w:szCs w:val="28"/>
          <w:shd w:val="clear" w:color="auto" w:fill="FFFFFF"/>
        </w:rPr>
      </w:pPr>
    </w:p>
    <w:p w:rsidR="00E56929" w:rsidRDefault="00E56929" w:rsidP="00E56929">
      <w:pPr>
        <w:spacing w:line="360" w:lineRule="auto"/>
        <w:ind w:firstLine="708"/>
        <w:jc w:val="center"/>
        <w:rPr>
          <w:sz w:val="28"/>
          <w:szCs w:val="28"/>
          <w:shd w:val="clear" w:color="auto" w:fill="FFFFFF"/>
        </w:rPr>
      </w:pPr>
      <w:r w:rsidRPr="003F7A17">
        <w:rPr>
          <w:noProof/>
          <w:sz w:val="28"/>
          <w:szCs w:val="28"/>
          <w:shd w:val="clear" w:color="auto" w:fill="FFFFFF"/>
        </w:rPr>
        <w:lastRenderedPageBreak/>
        <w:drawing>
          <wp:inline distT="0" distB="0" distL="0" distR="0">
            <wp:extent cx="4572000" cy="2743200"/>
            <wp:effectExtent l="19050" t="0" r="19050" b="0"/>
            <wp:docPr id="30"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1043F5" w:rsidRDefault="00E56929" w:rsidP="00E56929">
      <w:pPr>
        <w:jc w:val="center"/>
        <w:rPr>
          <w:b/>
          <w:sz w:val="28"/>
        </w:rPr>
      </w:pPr>
      <w:r>
        <w:rPr>
          <w:sz w:val="28"/>
          <w:szCs w:val="28"/>
          <w:shd w:val="clear" w:color="auto" w:fill="FFFFFF"/>
        </w:rPr>
        <w:t xml:space="preserve">Рис. </w:t>
      </w:r>
      <w:r w:rsidR="00AF4D07">
        <w:rPr>
          <w:sz w:val="28"/>
          <w:szCs w:val="28"/>
          <w:shd w:val="clear" w:color="auto" w:fill="FFFFFF"/>
        </w:rPr>
        <w:t>22</w:t>
      </w:r>
      <w:r>
        <w:rPr>
          <w:sz w:val="28"/>
          <w:szCs w:val="28"/>
          <w:shd w:val="clear" w:color="auto" w:fill="FFFFFF"/>
        </w:rPr>
        <w:t xml:space="preserve"> Дублирование информации на внутренних и внешних сайтах</w:t>
      </w:r>
    </w:p>
    <w:p w:rsidR="001043F5" w:rsidRDefault="001043F5" w:rsidP="003E6F00">
      <w:pPr>
        <w:rPr>
          <w:b/>
          <w:sz w:val="28"/>
        </w:rPr>
      </w:pPr>
    </w:p>
    <w:p w:rsidR="003F3062" w:rsidRPr="002D5415" w:rsidRDefault="003F3062" w:rsidP="003F3062">
      <w:pPr>
        <w:spacing w:line="360" w:lineRule="auto"/>
        <w:jc w:val="both"/>
        <w:rPr>
          <w:sz w:val="28"/>
          <w:szCs w:val="28"/>
        </w:rPr>
      </w:pPr>
      <w:r>
        <w:rPr>
          <w:sz w:val="28"/>
        </w:rPr>
        <w:tab/>
      </w:r>
      <w:r w:rsidRPr="003F3062">
        <w:rPr>
          <w:sz w:val="28"/>
        </w:rPr>
        <w:t>Таким обр</w:t>
      </w:r>
      <w:r>
        <w:rPr>
          <w:sz w:val="28"/>
        </w:rPr>
        <w:t xml:space="preserve">азом проведенное исследование доказывает выдвинутые гипотезы Г5 и Г6 в части неудовлетворенности государственных служащих внутренними и внешними </w:t>
      </w:r>
      <w:r w:rsidRPr="002D5415">
        <w:rPr>
          <w:sz w:val="28"/>
          <w:szCs w:val="28"/>
        </w:rPr>
        <w:t>информационных систем</w:t>
      </w:r>
      <w:r>
        <w:rPr>
          <w:sz w:val="28"/>
          <w:szCs w:val="28"/>
        </w:rPr>
        <w:t xml:space="preserve"> по параметрам: поиск официальных документов, дублирование информации и в части готовности государственных служащих наполнять сайты государственных органов официальными документами и другой информацией </w:t>
      </w:r>
    </w:p>
    <w:p w:rsidR="001043F5" w:rsidRDefault="001043F5" w:rsidP="003E6F00">
      <w:pPr>
        <w:rPr>
          <w:b/>
          <w:sz w:val="28"/>
        </w:rPr>
      </w:pPr>
    </w:p>
    <w:p w:rsidR="00074544" w:rsidRDefault="00074544" w:rsidP="003E6F00">
      <w:pPr>
        <w:rPr>
          <w:b/>
          <w:sz w:val="28"/>
        </w:rPr>
      </w:pPr>
    </w:p>
    <w:p w:rsidR="00074544" w:rsidRDefault="00074544" w:rsidP="003E6F00">
      <w:pPr>
        <w:rPr>
          <w:b/>
          <w:sz w:val="28"/>
        </w:rPr>
      </w:pPr>
    </w:p>
    <w:p w:rsidR="00755685" w:rsidRDefault="00755685" w:rsidP="003E6F00">
      <w:pPr>
        <w:rPr>
          <w:b/>
          <w:sz w:val="28"/>
        </w:rPr>
      </w:pPr>
    </w:p>
    <w:p w:rsidR="003F3062" w:rsidRDefault="003F3062" w:rsidP="003E6F00">
      <w:pPr>
        <w:rPr>
          <w:b/>
          <w:sz w:val="28"/>
        </w:rPr>
      </w:pPr>
    </w:p>
    <w:p w:rsidR="00755685" w:rsidRDefault="00755685" w:rsidP="003E6F00">
      <w:pPr>
        <w:rPr>
          <w:b/>
          <w:sz w:val="28"/>
        </w:rPr>
      </w:pPr>
    </w:p>
    <w:p w:rsidR="00074544" w:rsidRDefault="00074544" w:rsidP="003E6F00">
      <w:pPr>
        <w:rPr>
          <w:b/>
          <w:sz w:val="28"/>
        </w:rPr>
      </w:pPr>
    </w:p>
    <w:p w:rsidR="00074544" w:rsidRDefault="00074544" w:rsidP="003E6F00">
      <w:pPr>
        <w:rPr>
          <w:b/>
          <w:sz w:val="28"/>
        </w:rPr>
      </w:pPr>
    </w:p>
    <w:p w:rsidR="00074544" w:rsidRDefault="00074544" w:rsidP="003E6F00">
      <w:pPr>
        <w:rPr>
          <w:b/>
          <w:sz w:val="28"/>
        </w:rPr>
      </w:pPr>
    </w:p>
    <w:p w:rsidR="00074544" w:rsidRDefault="00074544" w:rsidP="003E6F00">
      <w:pPr>
        <w:rPr>
          <w:b/>
          <w:sz w:val="28"/>
        </w:rPr>
      </w:pPr>
    </w:p>
    <w:p w:rsidR="00074544" w:rsidRDefault="00074544" w:rsidP="003E6F00">
      <w:pPr>
        <w:rPr>
          <w:b/>
          <w:sz w:val="28"/>
        </w:rPr>
      </w:pPr>
    </w:p>
    <w:p w:rsidR="00636DEA" w:rsidRDefault="00636DEA" w:rsidP="00262EAB">
      <w:pPr>
        <w:spacing w:line="360" w:lineRule="auto"/>
        <w:jc w:val="center"/>
        <w:rPr>
          <w:b/>
        </w:rPr>
      </w:pPr>
    </w:p>
    <w:p w:rsidR="00A96743" w:rsidRDefault="00A96743" w:rsidP="00A96743">
      <w:pPr>
        <w:spacing w:line="360" w:lineRule="auto"/>
        <w:jc w:val="both"/>
      </w:pPr>
    </w:p>
    <w:p w:rsidR="00A96743" w:rsidRPr="00636DEA" w:rsidRDefault="00A96743" w:rsidP="00A96743">
      <w:pPr>
        <w:spacing w:line="360" w:lineRule="auto"/>
        <w:jc w:val="both"/>
        <w:rPr>
          <w:sz w:val="28"/>
        </w:rPr>
      </w:pPr>
      <w:r>
        <w:tab/>
      </w:r>
    </w:p>
    <w:p w:rsidR="00A96743" w:rsidRPr="00A816DE" w:rsidRDefault="00A96743" w:rsidP="00A96743"/>
    <w:p w:rsidR="00A96743" w:rsidRPr="00A816DE" w:rsidRDefault="00A96743" w:rsidP="00A96743"/>
    <w:p w:rsidR="00A96743" w:rsidRPr="00262EAB" w:rsidRDefault="00A96743" w:rsidP="00262EAB">
      <w:pPr>
        <w:spacing w:line="360" w:lineRule="auto"/>
        <w:jc w:val="center"/>
        <w:rPr>
          <w:b/>
        </w:rPr>
      </w:pPr>
    </w:p>
    <w:p w:rsidR="00A96743" w:rsidRDefault="00A96743" w:rsidP="00262EAB">
      <w:pPr>
        <w:spacing w:line="360" w:lineRule="auto"/>
        <w:jc w:val="center"/>
        <w:rPr>
          <w:b/>
          <w:sz w:val="28"/>
          <w:szCs w:val="28"/>
        </w:rPr>
      </w:pPr>
    </w:p>
    <w:p w:rsidR="000A0E1D" w:rsidRPr="00BF23A9" w:rsidRDefault="000A0E1D" w:rsidP="000A0E1D">
      <w:pPr>
        <w:spacing w:line="360" w:lineRule="auto"/>
        <w:ind w:right="-5"/>
        <w:jc w:val="center"/>
        <w:rPr>
          <w:sz w:val="28"/>
          <w:szCs w:val="28"/>
        </w:rPr>
      </w:pPr>
      <w:r w:rsidRPr="00BF23A9">
        <w:rPr>
          <w:sz w:val="28"/>
          <w:szCs w:val="28"/>
        </w:rPr>
        <w:lastRenderedPageBreak/>
        <w:t>Программа социологического исследования №3 на тему</w:t>
      </w:r>
    </w:p>
    <w:p w:rsidR="000A0E1D" w:rsidRDefault="000A0E1D" w:rsidP="000A0E1D">
      <w:pPr>
        <w:spacing w:line="360" w:lineRule="auto"/>
        <w:ind w:right="-5"/>
        <w:jc w:val="center"/>
        <w:rPr>
          <w:b/>
          <w:sz w:val="28"/>
          <w:szCs w:val="28"/>
        </w:rPr>
      </w:pPr>
      <w:r w:rsidRPr="00BF23A9">
        <w:rPr>
          <w:sz w:val="28"/>
          <w:szCs w:val="28"/>
        </w:rPr>
        <w:t>"Организация информационной структуры института государственной службы". Глубинное интервью с экспертами.</w:t>
      </w:r>
    </w:p>
    <w:p w:rsidR="000A0E1D" w:rsidRPr="00BF23A9" w:rsidRDefault="000A0E1D" w:rsidP="000A0E1D">
      <w:pPr>
        <w:spacing w:line="360" w:lineRule="auto"/>
        <w:jc w:val="both"/>
        <w:rPr>
          <w:sz w:val="28"/>
          <w:szCs w:val="28"/>
        </w:rPr>
      </w:pPr>
      <w:r w:rsidRPr="00BF23A9">
        <w:rPr>
          <w:b/>
          <w:sz w:val="28"/>
          <w:szCs w:val="28"/>
        </w:rPr>
        <w:t>Объект исследования:</w:t>
      </w:r>
      <w:r w:rsidRPr="00BF23A9">
        <w:rPr>
          <w:sz w:val="28"/>
          <w:szCs w:val="28"/>
        </w:rPr>
        <w:t xml:space="preserve"> институт государственной службы.</w:t>
      </w:r>
    </w:p>
    <w:p w:rsidR="000A0E1D" w:rsidRPr="00BF23A9" w:rsidRDefault="000A0E1D" w:rsidP="000A0E1D">
      <w:pPr>
        <w:spacing w:line="360" w:lineRule="auto"/>
        <w:jc w:val="both"/>
        <w:rPr>
          <w:sz w:val="28"/>
          <w:szCs w:val="28"/>
        </w:rPr>
      </w:pPr>
      <w:r w:rsidRPr="00BF23A9">
        <w:rPr>
          <w:b/>
          <w:sz w:val="28"/>
          <w:szCs w:val="28"/>
        </w:rPr>
        <w:t xml:space="preserve">Предмет исследования: </w:t>
      </w:r>
      <w:r w:rsidRPr="00BF23A9">
        <w:rPr>
          <w:sz w:val="28"/>
          <w:szCs w:val="28"/>
        </w:rPr>
        <w:t>информационная структура института государственной службы.</w:t>
      </w:r>
    </w:p>
    <w:p w:rsidR="000A0E1D" w:rsidRPr="00BF23A9" w:rsidRDefault="000A0E1D" w:rsidP="000A0E1D">
      <w:pPr>
        <w:spacing w:line="360" w:lineRule="auto"/>
        <w:jc w:val="both"/>
        <w:rPr>
          <w:sz w:val="28"/>
          <w:szCs w:val="28"/>
        </w:rPr>
      </w:pPr>
      <w:r w:rsidRPr="00BF23A9">
        <w:rPr>
          <w:b/>
          <w:sz w:val="28"/>
          <w:szCs w:val="28"/>
        </w:rPr>
        <w:t>Цель:</w:t>
      </w:r>
      <w:r w:rsidRPr="00BF23A9">
        <w:rPr>
          <w:sz w:val="28"/>
          <w:szCs w:val="28"/>
        </w:rPr>
        <w:t xml:space="preserve"> получение экспертной оценки в процессе исследовани</w:t>
      </w:r>
      <w:r>
        <w:rPr>
          <w:sz w:val="28"/>
          <w:szCs w:val="28"/>
        </w:rPr>
        <w:t>я</w:t>
      </w:r>
      <w:r w:rsidRPr="00BF23A9">
        <w:rPr>
          <w:sz w:val="28"/>
          <w:szCs w:val="28"/>
        </w:rPr>
        <w:t xml:space="preserve"> проблем</w:t>
      </w:r>
      <w:r>
        <w:rPr>
          <w:sz w:val="28"/>
          <w:szCs w:val="28"/>
        </w:rPr>
        <w:t xml:space="preserve"> информационной структуры института государственной службы и поиск путей разрешения проблем</w:t>
      </w:r>
      <w:r w:rsidRPr="00BF23A9">
        <w:rPr>
          <w:sz w:val="28"/>
          <w:szCs w:val="28"/>
        </w:rPr>
        <w:t>.</w:t>
      </w:r>
    </w:p>
    <w:p w:rsidR="000A0E1D" w:rsidRPr="00BF23A9" w:rsidRDefault="000A0E1D" w:rsidP="000A0E1D">
      <w:pPr>
        <w:spacing w:line="360" w:lineRule="auto"/>
        <w:jc w:val="both"/>
        <w:rPr>
          <w:b/>
          <w:sz w:val="28"/>
          <w:szCs w:val="28"/>
        </w:rPr>
      </w:pPr>
      <w:r w:rsidRPr="00BF23A9">
        <w:rPr>
          <w:b/>
          <w:sz w:val="28"/>
          <w:szCs w:val="28"/>
        </w:rPr>
        <w:t>Задачи:</w:t>
      </w:r>
    </w:p>
    <w:p w:rsidR="000A0E1D" w:rsidRPr="00BF23A9" w:rsidRDefault="000A0E1D" w:rsidP="000A0E1D">
      <w:pPr>
        <w:numPr>
          <w:ilvl w:val="0"/>
          <w:numId w:val="44"/>
        </w:numPr>
        <w:spacing w:line="360" w:lineRule="auto"/>
        <w:jc w:val="both"/>
        <w:rPr>
          <w:sz w:val="28"/>
          <w:szCs w:val="28"/>
        </w:rPr>
      </w:pPr>
      <w:r>
        <w:rPr>
          <w:sz w:val="28"/>
          <w:szCs w:val="28"/>
        </w:rPr>
        <w:t>пр</w:t>
      </w:r>
      <w:r w:rsidRPr="00BF23A9">
        <w:rPr>
          <w:sz w:val="28"/>
          <w:szCs w:val="28"/>
        </w:rPr>
        <w:t xml:space="preserve">оведение </w:t>
      </w:r>
      <w:r>
        <w:rPr>
          <w:sz w:val="28"/>
          <w:szCs w:val="28"/>
        </w:rPr>
        <w:t>глубинного интервью с экспертами</w:t>
      </w:r>
      <w:r w:rsidRPr="00BF23A9">
        <w:rPr>
          <w:sz w:val="28"/>
          <w:szCs w:val="28"/>
        </w:rPr>
        <w:t>;</w:t>
      </w:r>
    </w:p>
    <w:p w:rsidR="000A0E1D" w:rsidRPr="00BF23A9" w:rsidRDefault="000A0E1D" w:rsidP="000A0E1D">
      <w:pPr>
        <w:numPr>
          <w:ilvl w:val="0"/>
          <w:numId w:val="44"/>
        </w:numPr>
        <w:spacing w:line="360" w:lineRule="auto"/>
        <w:jc w:val="both"/>
        <w:rPr>
          <w:sz w:val="28"/>
          <w:szCs w:val="28"/>
        </w:rPr>
      </w:pPr>
      <w:r>
        <w:rPr>
          <w:sz w:val="28"/>
          <w:szCs w:val="28"/>
        </w:rPr>
        <w:t>а</w:t>
      </w:r>
      <w:r w:rsidRPr="00BF23A9">
        <w:rPr>
          <w:sz w:val="28"/>
          <w:szCs w:val="28"/>
        </w:rPr>
        <w:t>нализ и интерпретация полученных данных;</w:t>
      </w:r>
    </w:p>
    <w:p w:rsidR="000A0E1D" w:rsidRPr="00BF23A9" w:rsidRDefault="000A0E1D" w:rsidP="000A0E1D">
      <w:pPr>
        <w:numPr>
          <w:ilvl w:val="0"/>
          <w:numId w:val="44"/>
        </w:numPr>
        <w:spacing w:line="360" w:lineRule="auto"/>
        <w:jc w:val="both"/>
        <w:rPr>
          <w:sz w:val="28"/>
          <w:szCs w:val="28"/>
        </w:rPr>
      </w:pPr>
      <w:r w:rsidRPr="00BF23A9">
        <w:rPr>
          <w:sz w:val="28"/>
          <w:szCs w:val="28"/>
        </w:rPr>
        <w:t>разработка рекомендаций по решению данной проблемы.</w:t>
      </w:r>
    </w:p>
    <w:p w:rsidR="000A0E1D" w:rsidRPr="00BF23A9" w:rsidRDefault="000A0E1D" w:rsidP="000A0E1D">
      <w:pPr>
        <w:spacing w:line="360" w:lineRule="auto"/>
        <w:jc w:val="both"/>
        <w:rPr>
          <w:sz w:val="28"/>
          <w:szCs w:val="28"/>
        </w:rPr>
      </w:pPr>
      <w:r w:rsidRPr="00BF23A9">
        <w:rPr>
          <w:b/>
          <w:sz w:val="28"/>
          <w:szCs w:val="28"/>
        </w:rPr>
        <w:t>Гипотеза:</w:t>
      </w:r>
      <w:r w:rsidRPr="00BF23A9">
        <w:rPr>
          <w:sz w:val="28"/>
          <w:szCs w:val="28"/>
        </w:rPr>
        <w:t xml:space="preserve"> информационная структура института государственной службы нуждается в модернизации и требует единого оператора занимающегося всем циклом её организации.</w:t>
      </w:r>
    </w:p>
    <w:p w:rsidR="000A0E1D" w:rsidRPr="00BF23A9" w:rsidRDefault="000A0E1D" w:rsidP="000A0E1D">
      <w:pPr>
        <w:spacing w:line="360" w:lineRule="auto"/>
        <w:jc w:val="both"/>
        <w:rPr>
          <w:b/>
          <w:sz w:val="28"/>
          <w:szCs w:val="28"/>
        </w:rPr>
      </w:pPr>
      <w:r w:rsidRPr="00BF23A9">
        <w:rPr>
          <w:b/>
          <w:sz w:val="28"/>
          <w:szCs w:val="28"/>
        </w:rPr>
        <w:t xml:space="preserve">Рабочие гипотезы: </w:t>
      </w:r>
    </w:p>
    <w:p w:rsidR="000A0E1D" w:rsidRPr="00BF23A9" w:rsidRDefault="003F3062" w:rsidP="000A0E1D">
      <w:pPr>
        <w:pStyle w:val="ad"/>
        <w:numPr>
          <w:ilvl w:val="0"/>
          <w:numId w:val="3"/>
        </w:numPr>
        <w:spacing w:line="360" w:lineRule="auto"/>
        <w:jc w:val="both"/>
        <w:rPr>
          <w:sz w:val="28"/>
          <w:szCs w:val="28"/>
        </w:rPr>
      </w:pPr>
      <w:r>
        <w:rPr>
          <w:sz w:val="28"/>
          <w:szCs w:val="28"/>
        </w:rPr>
        <w:t>Г7</w:t>
      </w:r>
      <w:r w:rsidR="000A0E1D" w:rsidRPr="00BF23A9">
        <w:rPr>
          <w:sz w:val="28"/>
          <w:szCs w:val="28"/>
        </w:rPr>
        <w:t xml:space="preserve">: сфера рынка операторов разработки информационной структуры института государственной службы закрыта, слабо контролируется и коррумпирована </w:t>
      </w:r>
    </w:p>
    <w:p w:rsidR="000A0E1D" w:rsidRPr="00BF23A9" w:rsidRDefault="000A0E1D" w:rsidP="000A0E1D">
      <w:pPr>
        <w:pStyle w:val="ad"/>
        <w:numPr>
          <w:ilvl w:val="0"/>
          <w:numId w:val="3"/>
        </w:numPr>
        <w:spacing w:line="360" w:lineRule="auto"/>
        <w:jc w:val="both"/>
        <w:rPr>
          <w:sz w:val="28"/>
          <w:szCs w:val="28"/>
        </w:rPr>
      </w:pPr>
      <w:r w:rsidRPr="00BF23A9">
        <w:rPr>
          <w:sz w:val="28"/>
          <w:szCs w:val="28"/>
        </w:rPr>
        <w:t>Г</w:t>
      </w:r>
      <w:r w:rsidR="003F3062">
        <w:rPr>
          <w:sz w:val="28"/>
          <w:szCs w:val="28"/>
        </w:rPr>
        <w:t>8</w:t>
      </w:r>
      <w:r w:rsidRPr="00BF23A9">
        <w:rPr>
          <w:sz w:val="28"/>
          <w:szCs w:val="28"/>
        </w:rPr>
        <w:t>: информационная структура института государственной службы нуждается в модернизации</w:t>
      </w:r>
    </w:p>
    <w:p w:rsidR="000A0E1D" w:rsidRPr="00BF23A9" w:rsidRDefault="000A0E1D" w:rsidP="000A0E1D">
      <w:pPr>
        <w:pStyle w:val="ad"/>
        <w:numPr>
          <w:ilvl w:val="0"/>
          <w:numId w:val="3"/>
        </w:numPr>
        <w:spacing w:line="360" w:lineRule="auto"/>
        <w:jc w:val="both"/>
        <w:rPr>
          <w:sz w:val="28"/>
          <w:szCs w:val="28"/>
        </w:rPr>
      </w:pPr>
      <w:r w:rsidRPr="00BF23A9">
        <w:rPr>
          <w:sz w:val="28"/>
          <w:szCs w:val="28"/>
        </w:rPr>
        <w:t>Г</w:t>
      </w:r>
      <w:r w:rsidR="003F3062">
        <w:rPr>
          <w:sz w:val="28"/>
          <w:szCs w:val="28"/>
        </w:rPr>
        <w:t>9</w:t>
      </w:r>
      <w:r w:rsidRPr="00BF23A9">
        <w:rPr>
          <w:sz w:val="28"/>
          <w:szCs w:val="28"/>
        </w:rPr>
        <w:t>: информационная структура института государственной службы нуждается в едином операторе разработки.</w:t>
      </w:r>
    </w:p>
    <w:p w:rsidR="000A0E1D" w:rsidRDefault="000A0E1D" w:rsidP="000A0E1D">
      <w:pPr>
        <w:spacing w:line="360" w:lineRule="auto"/>
        <w:jc w:val="both"/>
        <w:rPr>
          <w:b/>
          <w:sz w:val="28"/>
        </w:rPr>
      </w:pPr>
      <w:r>
        <w:rPr>
          <w:b/>
          <w:sz w:val="28"/>
        </w:rPr>
        <w:tab/>
      </w:r>
      <w:r w:rsidR="000C6EBA" w:rsidRPr="000A0E1D">
        <w:rPr>
          <w:b/>
          <w:sz w:val="28"/>
        </w:rPr>
        <w:t>Метод отбора эксперт</w:t>
      </w:r>
      <w:r>
        <w:rPr>
          <w:b/>
          <w:sz w:val="28"/>
        </w:rPr>
        <w:t xml:space="preserve">ов </w:t>
      </w:r>
      <w:r w:rsidR="000C6EBA" w:rsidRPr="000A0E1D">
        <w:rPr>
          <w:b/>
          <w:sz w:val="28"/>
        </w:rPr>
        <w:t xml:space="preserve"> для глубинного интервью</w:t>
      </w:r>
      <w:r>
        <w:rPr>
          <w:b/>
          <w:sz w:val="28"/>
        </w:rPr>
        <w:t>.</w:t>
      </w:r>
    </w:p>
    <w:p w:rsidR="000C6EBA" w:rsidRPr="000C6EBA" w:rsidRDefault="000A0E1D" w:rsidP="000A0E1D">
      <w:pPr>
        <w:spacing w:line="360" w:lineRule="auto"/>
        <w:jc w:val="both"/>
        <w:rPr>
          <w:sz w:val="28"/>
        </w:rPr>
      </w:pPr>
      <w:r>
        <w:rPr>
          <w:b/>
          <w:sz w:val="28"/>
        </w:rPr>
        <w:tab/>
      </w:r>
      <w:r w:rsidR="000C6EBA" w:rsidRPr="000C6EBA">
        <w:rPr>
          <w:sz w:val="28"/>
        </w:rPr>
        <w:t>Целью</w:t>
      </w:r>
      <w:r>
        <w:rPr>
          <w:sz w:val="28"/>
        </w:rPr>
        <w:t xml:space="preserve"> </w:t>
      </w:r>
      <w:r w:rsidR="000C6EBA" w:rsidRPr="000C6EBA">
        <w:rPr>
          <w:sz w:val="28"/>
        </w:rPr>
        <w:t>интервью с экспертами является более глубокое исследование информационной структуры института государственной службы с технической и организационной стороны, поэтому эксперты отбирались по следующим критериям:</w:t>
      </w:r>
    </w:p>
    <w:p w:rsidR="000C6EBA" w:rsidRPr="000C6EBA" w:rsidRDefault="000C6EBA" w:rsidP="000A0E1D">
      <w:pPr>
        <w:pStyle w:val="ad"/>
        <w:numPr>
          <w:ilvl w:val="0"/>
          <w:numId w:val="41"/>
        </w:numPr>
        <w:spacing w:line="360" w:lineRule="auto"/>
        <w:jc w:val="both"/>
        <w:rPr>
          <w:sz w:val="28"/>
        </w:rPr>
      </w:pPr>
      <w:r>
        <w:rPr>
          <w:sz w:val="28"/>
        </w:rPr>
        <w:lastRenderedPageBreak/>
        <w:t>п</w:t>
      </w:r>
      <w:r w:rsidRPr="000C6EBA">
        <w:rPr>
          <w:sz w:val="28"/>
        </w:rPr>
        <w:t>рофильное техническое или управленческое образование.</w:t>
      </w:r>
    </w:p>
    <w:p w:rsidR="000C6EBA" w:rsidRPr="000C6EBA" w:rsidRDefault="000C6EBA" w:rsidP="000A0E1D">
      <w:pPr>
        <w:pStyle w:val="ad"/>
        <w:numPr>
          <w:ilvl w:val="0"/>
          <w:numId w:val="41"/>
        </w:numPr>
        <w:spacing w:line="360" w:lineRule="auto"/>
        <w:jc w:val="both"/>
        <w:rPr>
          <w:sz w:val="28"/>
        </w:rPr>
      </w:pPr>
      <w:r>
        <w:rPr>
          <w:sz w:val="28"/>
        </w:rPr>
        <w:t>о</w:t>
      </w:r>
      <w:r w:rsidRPr="000C6EBA">
        <w:rPr>
          <w:sz w:val="28"/>
        </w:rPr>
        <w:t xml:space="preserve">пыт работы в ИКТ как в государственной, так и в частной структуре не менее 2 лет на руководящих а также технических должностях. </w:t>
      </w:r>
    </w:p>
    <w:p w:rsidR="000C6EBA" w:rsidRPr="000C6EBA" w:rsidRDefault="000C6EBA" w:rsidP="000A0E1D">
      <w:pPr>
        <w:spacing w:line="360" w:lineRule="auto"/>
        <w:jc w:val="both"/>
        <w:rPr>
          <w:sz w:val="28"/>
        </w:rPr>
      </w:pPr>
      <w:r>
        <w:rPr>
          <w:sz w:val="28"/>
        </w:rPr>
        <w:tab/>
      </w:r>
      <w:r w:rsidRPr="000C6EBA">
        <w:rPr>
          <w:sz w:val="28"/>
        </w:rPr>
        <w:t xml:space="preserve">В </w:t>
      </w:r>
      <w:r>
        <w:rPr>
          <w:sz w:val="28"/>
        </w:rPr>
        <w:t>исследовании</w:t>
      </w:r>
      <w:r w:rsidRPr="000C6EBA">
        <w:rPr>
          <w:sz w:val="28"/>
        </w:rPr>
        <w:t xml:space="preserve"> приняли участие 12 экспертов. У всех экспертов имеется техническое или управленческое образование, у некоторых из них есть ученые степени. В основной массе это сотрудники IT компаний, занимающие руководящие должности и несколько человек являются сотрудниками органов государственной власти. Большинство экспертов выразили желание остаться анонимными. Экспертам было задано 11 вопросов, которые условно можно разделить на 3 блока</w:t>
      </w:r>
      <w:r w:rsidR="004B2BA0">
        <w:rPr>
          <w:sz w:val="28"/>
        </w:rPr>
        <w:t xml:space="preserve"> (Приложение№9)</w:t>
      </w:r>
      <w:r w:rsidRPr="000C6EBA">
        <w:rPr>
          <w:sz w:val="28"/>
        </w:rPr>
        <w:t xml:space="preserve">: </w:t>
      </w:r>
    </w:p>
    <w:p w:rsidR="000C6EBA" w:rsidRPr="000C6EBA" w:rsidRDefault="000C6EBA" w:rsidP="000A0E1D">
      <w:pPr>
        <w:pStyle w:val="ad"/>
        <w:numPr>
          <w:ilvl w:val="1"/>
          <w:numId w:val="43"/>
        </w:numPr>
        <w:spacing w:line="360" w:lineRule="auto"/>
        <w:jc w:val="both"/>
        <w:rPr>
          <w:sz w:val="28"/>
        </w:rPr>
      </w:pPr>
      <w:r w:rsidRPr="000C6EBA">
        <w:rPr>
          <w:sz w:val="28"/>
        </w:rPr>
        <w:t>Актуальность темы</w:t>
      </w:r>
    </w:p>
    <w:p w:rsidR="000C6EBA" w:rsidRPr="000C6EBA" w:rsidRDefault="000C6EBA" w:rsidP="000A0E1D">
      <w:pPr>
        <w:pStyle w:val="ad"/>
        <w:numPr>
          <w:ilvl w:val="1"/>
          <w:numId w:val="43"/>
        </w:numPr>
        <w:spacing w:line="360" w:lineRule="auto"/>
        <w:jc w:val="both"/>
        <w:rPr>
          <w:sz w:val="28"/>
        </w:rPr>
      </w:pPr>
      <w:r w:rsidRPr="000C6EBA">
        <w:rPr>
          <w:sz w:val="28"/>
        </w:rPr>
        <w:t>Анализ информационной структуры</w:t>
      </w:r>
    </w:p>
    <w:p w:rsidR="000C6EBA" w:rsidRPr="000C6EBA" w:rsidRDefault="000C6EBA" w:rsidP="000A0E1D">
      <w:pPr>
        <w:pStyle w:val="ad"/>
        <w:numPr>
          <w:ilvl w:val="1"/>
          <w:numId w:val="43"/>
        </w:numPr>
        <w:spacing w:line="360" w:lineRule="auto"/>
        <w:jc w:val="both"/>
        <w:rPr>
          <w:sz w:val="28"/>
        </w:rPr>
      </w:pPr>
      <w:r w:rsidRPr="000C6EBA">
        <w:rPr>
          <w:sz w:val="28"/>
        </w:rPr>
        <w:t>Стратегия развития информационной структуры.</w:t>
      </w:r>
    </w:p>
    <w:p w:rsidR="00D97EA1" w:rsidRPr="00D97EA1" w:rsidRDefault="00D97EA1" w:rsidP="00D97EA1">
      <w:pPr>
        <w:spacing w:line="360" w:lineRule="auto"/>
        <w:jc w:val="both"/>
        <w:rPr>
          <w:b/>
          <w:sz w:val="28"/>
          <w:szCs w:val="28"/>
        </w:rPr>
      </w:pPr>
      <w:r>
        <w:rPr>
          <w:b/>
          <w:sz w:val="28"/>
        </w:rPr>
        <w:tab/>
      </w:r>
      <w:r w:rsidRPr="00D97EA1">
        <w:rPr>
          <w:b/>
          <w:sz w:val="28"/>
        </w:rPr>
        <w:t>А</w:t>
      </w:r>
      <w:r w:rsidRPr="00D97EA1">
        <w:rPr>
          <w:b/>
          <w:sz w:val="28"/>
          <w:szCs w:val="28"/>
        </w:rPr>
        <w:t>нализ и интерпретация полученных данных:</w:t>
      </w:r>
    </w:p>
    <w:p w:rsidR="003236C6" w:rsidRPr="003236C6" w:rsidRDefault="00D97EA1" w:rsidP="000A0E1D">
      <w:pPr>
        <w:spacing w:line="360" w:lineRule="auto"/>
        <w:jc w:val="both"/>
        <w:rPr>
          <w:sz w:val="28"/>
        </w:rPr>
      </w:pPr>
      <w:r>
        <w:rPr>
          <w:sz w:val="28"/>
        </w:rPr>
        <w:tab/>
      </w:r>
      <w:r w:rsidR="003236C6" w:rsidRPr="003236C6">
        <w:rPr>
          <w:sz w:val="28"/>
        </w:rPr>
        <w:t>Первый вопрос поставленный экспертам име</w:t>
      </w:r>
      <w:r w:rsidR="0041509D">
        <w:rPr>
          <w:sz w:val="28"/>
        </w:rPr>
        <w:t>ет</w:t>
      </w:r>
      <w:r w:rsidR="003236C6" w:rsidRPr="003236C6">
        <w:rPr>
          <w:sz w:val="28"/>
        </w:rPr>
        <w:t xml:space="preserve"> характер вводного вопроса, </w:t>
      </w:r>
      <w:r w:rsidR="0041509D">
        <w:rPr>
          <w:sz w:val="28"/>
        </w:rPr>
        <w:t xml:space="preserve">он </w:t>
      </w:r>
      <w:r w:rsidR="003236C6" w:rsidRPr="003236C6">
        <w:rPr>
          <w:sz w:val="28"/>
        </w:rPr>
        <w:t>погружа</w:t>
      </w:r>
      <w:r w:rsidR="0041509D">
        <w:rPr>
          <w:sz w:val="28"/>
        </w:rPr>
        <w:t>ет</w:t>
      </w:r>
      <w:r w:rsidR="003236C6" w:rsidRPr="003236C6">
        <w:rPr>
          <w:sz w:val="28"/>
        </w:rPr>
        <w:t xml:space="preserve"> мыслями в тему объекта и предмета исследования. В целом эксперты заключили вывод о том, что внедрение ИКТ в систему государственного управления обусловлено развитием общества и необходимостью непрерывно совершенствовать технологии государственного управления. </w:t>
      </w:r>
    </w:p>
    <w:p w:rsidR="00A96743" w:rsidRDefault="003236C6" w:rsidP="000A0E1D">
      <w:pPr>
        <w:spacing w:line="360" w:lineRule="auto"/>
        <w:jc w:val="both"/>
        <w:rPr>
          <w:sz w:val="28"/>
        </w:rPr>
      </w:pPr>
      <w:r>
        <w:rPr>
          <w:sz w:val="28"/>
        </w:rPr>
        <w:tab/>
      </w:r>
      <w:r w:rsidRPr="003236C6">
        <w:rPr>
          <w:sz w:val="28"/>
        </w:rPr>
        <w:t xml:space="preserve">Следующий вопрос затрагивает тему опасностей и выгод от внедрения ИКТ в систему государственного управления, и последствия не внедрения ИКТ. Экспертное мнение было практически единогласным, о том что опасности есть </w:t>
      </w:r>
      <w:r w:rsidR="000C6EBA">
        <w:rPr>
          <w:sz w:val="28"/>
        </w:rPr>
        <w:t xml:space="preserve">их много и </w:t>
      </w:r>
      <w:r w:rsidRPr="003236C6">
        <w:rPr>
          <w:sz w:val="28"/>
        </w:rPr>
        <w:t>с ними необходимо бороться.</w:t>
      </w:r>
      <w:r w:rsidR="000C6EBA">
        <w:rPr>
          <w:sz w:val="28"/>
        </w:rPr>
        <w:t xml:space="preserve"> К опасностям эксперты отнесли отсутствие общей концепции информационной структуры и её разрозненность, </w:t>
      </w:r>
      <w:r w:rsidR="000C6EBA">
        <w:rPr>
          <w:sz w:val="28"/>
          <w:lang w:val="en-US"/>
        </w:rPr>
        <w:t>IT</w:t>
      </w:r>
      <w:r w:rsidR="000C6EBA" w:rsidRPr="000C6EBA">
        <w:rPr>
          <w:sz w:val="28"/>
        </w:rPr>
        <w:t xml:space="preserve"> </w:t>
      </w:r>
      <w:r w:rsidR="000C6EBA">
        <w:rPr>
          <w:sz w:val="28"/>
        </w:rPr>
        <w:t xml:space="preserve">неграмотность и необходимость обучения пользователей безопасной работой в сети Интернет, зависимость работы государства от стабильности и надежности работы информационных систем. К опасностям также было отнесено не компетентность управленцев со стороны государственных органов, чья деятельность связана с разработкой </w:t>
      </w:r>
      <w:r w:rsidR="000C6EBA">
        <w:rPr>
          <w:sz w:val="28"/>
        </w:rPr>
        <w:lastRenderedPageBreak/>
        <w:t>информационной структуры.</w:t>
      </w:r>
      <w:r w:rsidR="00397A73">
        <w:rPr>
          <w:sz w:val="28"/>
        </w:rPr>
        <w:t xml:space="preserve"> Выгод также множество, быстрота работы, высокая доступность, повышение качества услуг, стимулирование развития новых направлений. Последствия не внедрения: низкая конкурентоспособность государства,  техническая отсталость в информационной структуре ведет за собой отсталость и во многих других областях, не способность государства выполнять свои обязанности перед обществом.  </w:t>
      </w:r>
    </w:p>
    <w:p w:rsidR="00D964F3" w:rsidRDefault="00D964F3" w:rsidP="008F0064">
      <w:pPr>
        <w:spacing w:line="360" w:lineRule="auto"/>
        <w:jc w:val="both"/>
        <w:rPr>
          <w:sz w:val="28"/>
        </w:rPr>
      </w:pPr>
      <w:r>
        <w:rPr>
          <w:sz w:val="28"/>
        </w:rPr>
        <w:tab/>
      </w:r>
      <w:r w:rsidRPr="00D964F3">
        <w:rPr>
          <w:sz w:val="28"/>
        </w:rPr>
        <w:t xml:space="preserve">Далее идет блок, направленный на исследование и анализ информационной структуры. </w:t>
      </w:r>
    </w:p>
    <w:p w:rsidR="00397A73" w:rsidRDefault="00D964F3" w:rsidP="008F0064">
      <w:pPr>
        <w:spacing w:line="360" w:lineRule="auto"/>
        <w:jc w:val="both"/>
        <w:rPr>
          <w:sz w:val="28"/>
        </w:rPr>
      </w:pPr>
      <w:r>
        <w:rPr>
          <w:sz w:val="28"/>
        </w:rPr>
        <w:tab/>
      </w:r>
      <w:r w:rsidRPr="00D964F3">
        <w:rPr>
          <w:sz w:val="28"/>
        </w:rPr>
        <w:t xml:space="preserve">Первым вопросом второго блока, заданный экспертам, является вопрос об оценке качества: </w:t>
      </w:r>
      <w:proofErr w:type="spellStart"/>
      <w:r w:rsidRPr="00D964F3">
        <w:rPr>
          <w:sz w:val="28"/>
        </w:rPr>
        <w:t>стандартизированность</w:t>
      </w:r>
      <w:proofErr w:type="spellEnd"/>
      <w:r w:rsidRPr="00D964F3">
        <w:rPr>
          <w:sz w:val="28"/>
        </w:rPr>
        <w:t>, технологичность, функциональность, безопасность, удобство пользования имеющейся государственной информационной инфраструктуры. Эксперты отметили сильную дифференциацию качества в различных сегментах. Так, на высшем уровне оценка качества хорошая. На внутреннем и ведомственном уровне, оценка качества плохая. Также эксперты отметили высокое разнообразие и не связанность друг с другом информационных систем, малое использование открытого и бесплатного программного обеспечения. Кроме того, была отмечена недостаточная безопасность. В целом эксперты заключили, что качество информационной структуры на среднем и низком уровне.</w:t>
      </w:r>
    </w:p>
    <w:p w:rsidR="00D964F3" w:rsidRDefault="00D964F3" w:rsidP="00D964F3">
      <w:pPr>
        <w:spacing w:line="360" w:lineRule="auto"/>
        <w:jc w:val="both"/>
        <w:rPr>
          <w:sz w:val="28"/>
        </w:rPr>
      </w:pPr>
      <w:r>
        <w:rPr>
          <w:sz w:val="28"/>
        </w:rPr>
        <w:tab/>
      </w:r>
      <w:r w:rsidRPr="00D964F3">
        <w:rPr>
          <w:sz w:val="28"/>
        </w:rPr>
        <w:t>Следующий вопрос, задаваемый экспертам, выясняет основные проблемы, с которыми сталкивается государство при разработке информационной инфраструктуры на федеральном, региональном и муниципальном уровнях, а также необходимые действия со стороны руководителя государственных органов на разных уровнях для разрешения этих пр</w:t>
      </w:r>
      <w:r w:rsidR="002853F7">
        <w:rPr>
          <w:sz w:val="28"/>
        </w:rPr>
        <w:t>облем. Мнения экспертов таковы: о</w:t>
      </w:r>
      <w:r w:rsidRPr="00D964F3">
        <w:rPr>
          <w:sz w:val="28"/>
        </w:rPr>
        <w:t>тсутствие единой концепции на всех уровнях и сл</w:t>
      </w:r>
      <w:r w:rsidR="002853F7">
        <w:rPr>
          <w:sz w:val="28"/>
        </w:rPr>
        <w:t>абая координация всех процессов,  п</w:t>
      </w:r>
      <w:r w:rsidRPr="00D964F3">
        <w:rPr>
          <w:sz w:val="28"/>
        </w:rPr>
        <w:t>олитический аспект на региональном уровне и отсутствие крупных игроков на региональном уровне</w:t>
      </w:r>
      <w:r w:rsidR="002853F7">
        <w:rPr>
          <w:sz w:val="28"/>
        </w:rPr>
        <w:t>, н</w:t>
      </w:r>
      <w:r w:rsidRPr="00D964F3">
        <w:rPr>
          <w:sz w:val="28"/>
        </w:rPr>
        <w:t xml:space="preserve">а муниципальном уровне – это </w:t>
      </w:r>
      <w:proofErr w:type="spellStart"/>
      <w:r w:rsidRPr="00D964F3">
        <w:rPr>
          <w:sz w:val="28"/>
        </w:rPr>
        <w:t>недофинансированность</w:t>
      </w:r>
      <w:proofErr w:type="spellEnd"/>
      <w:r w:rsidRPr="00D964F3">
        <w:rPr>
          <w:sz w:val="28"/>
        </w:rPr>
        <w:t xml:space="preserve">. Основная проблема на всех уровнях - это созданные ранее </w:t>
      </w:r>
      <w:proofErr w:type="spellStart"/>
      <w:r w:rsidRPr="00D964F3">
        <w:rPr>
          <w:sz w:val="28"/>
        </w:rPr>
        <w:t>самописные</w:t>
      </w:r>
      <w:proofErr w:type="spellEnd"/>
      <w:r w:rsidRPr="00D964F3">
        <w:rPr>
          <w:sz w:val="28"/>
        </w:rPr>
        <w:t xml:space="preserve"> решения, </w:t>
      </w:r>
      <w:r w:rsidRPr="00D964F3">
        <w:rPr>
          <w:sz w:val="28"/>
        </w:rPr>
        <w:lastRenderedPageBreak/>
        <w:t>которые невозможно поддерживать и развивать, а только переписывать заново, с нуля, с применением современных технологий, обеспечивающих развитие информационных систем и их гибкость. В целом эксперты отметили необходимость более четкой координации на всех уровнях, а также необходимость минимизации всевозможных согласований в процессе разработки информационной структуры.</w:t>
      </w:r>
    </w:p>
    <w:p w:rsidR="00742DDB" w:rsidRDefault="00742DDB" w:rsidP="00D964F3">
      <w:pPr>
        <w:spacing w:line="360" w:lineRule="auto"/>
        <w:jc w:val="both"/>
        <w:rPr>
          <w:sz w:val="28"/>
        </w:rPr>
      </w:pPr>
      <w:r>
        <w:rPr>
          <w:sz w:val="28"/>
        </w:rPr>
        <w:tab/>
      </w:r>
      <w:r w:rsidRPr="00742DDB">
        <w:rPr>
          <w:sz w:val="28"/>
        </w:rPr>
        <w:t xml:space="preserve">Заключительный вопрос второго блока, связанного с исследованием и анализом информационной структуры института государственной службы, является оценка уровня развития рынка ИКМ, ориентированного на государственный сектор. Выясняется вопрос о его прозрачности для контролирования открытости для конкуренции, </w:t>
      </w:r>
      <w:proofErr w:type="spellStart"/>
      <w:r w:rsidRPr="00742DDB">
        <w:rPr>
          <w:sz w:val="28"/>
        </w:rPr>
        <w:t>монополизированность</w:t>
      </w:r>
      <w:proofErr w:type="spellEnd"/>
      <w:r w:rsidRPr="00742DDB">
        <w:rPr>
          <w:sz w:val="28"/>
        </w:rPr>
        <w:t>, а также уровень коррупции в этом сегменте рынка. В целом эксперты заключили, что рынок закрыт, монополизирован, недоступен для новых участников, наблюдается высокая степень коррупции. И основным фактором, оказывающим влияние на текущее состояние рынка ИКТ, является несовершенство законодательной базы, регулирующей процессы взаимодействия государственных органов и представителей коммерческого сектора рынка ИКТ.</w:t>
      </w:r>
    </w:p>
    <w:p w:rsidR="00397A73" w:rsidRDefault="009171FF" w:rsidP="008F0064">
      <w:pPr>
        <w:spacing w:line="360" w:lineRule="auto"/>
        <w:jc w:val="both"/>
        <w:rPr>
          <w:sz w:val="28"/>
        </w:rPr>
      </w:pPr>
      <w:r>
        <w:rPr>
          <w:sz w:val="28"/>
        </w:rPr>
        <w:tab/>
      </w:r>
      <w:r w:rsidRPr="009171FF">
        <w:rPr>
          <w:sz w:val="28"/>
        </w:rPr>
        <w:t>Следующий блок состоит из 5 вопросов, направленных на исследование возможных стратегий развития информационной структуры государства. Первый вопрос связан с изучением необходимости со стороны государства брать на себя обязанность по разработке комплексной, условно-бесплатной информационной структуры, а также с изучением возможных инструментов, применяемых со стороны государства, направленных на содействие развития информационного общества.</w:t>
      </w:r>
    </w:p>
    <w:p w:rsidR="007D7397" w:rsidRDefault="007D7397" w:rsidP="008F0064">
      <w:pPr>
        <w:spacing w:line="360" w:lineRule="auto"/>
        <w:jc w:val="both"/>
        <w:rPr>
          <w:sz w:val="28"/>
        </w:rPr>
      </w:pPr>
      <w:r>
        <w:rPr>
          <w:sz w:val="28"/>
        </w:rPr>
        <w:tab/>
      </w:r>
      <w:r w:rsidRPr="007D7397">
        <w:rPr>
          <w:sz w:val="28"/>
        </w:rPr>
        <w:t xml:space="preserve">Эксперты единогласно сделали заключение о том, что со стороны государства необходимо регулирующее и координационное воздействие при разработке информационной структуры государства. Но насчет полноты и комплексности участия государства в разработке информационной структуры мнения экспертов разделились. </w:t>
      </w:r>
      <w:r>
        <w:rPr>
          <w:sz w:val="28"/>
        </w:rPr>
        <w:t xml:space="preserve">Восемь </w:t>
      </w:r>
      <w:r w:rsidRPr="007D7397">
        <w:rPr>
          <w:sz w:val="28"/>
        </w:rPr>
        <w:t xml:space="preserve">экспертов выразили свое </w:t>
      </w:r>
      <w:r w:rsidRPr="007D7397">
        <w:rPr>
          <w:sz w:val="28"/>
        </w:rPr>
        <w:lastRenderedPageBreak/>
        <w:t xml:space="preserve">мнение о необходимости со стороны государства полной и комплексной разработки информационной структуры. </w:t>
      </w:r>
      <w:r>
        <w:rPr>
          <w:sz w:val="28"/>
        </w:rPr>
        <w:t>Четыре</w:t>
      </w:r>
      <w:r w:rsidRPr="007D7397">
        <w:rPr>
          <w:sz w:val="28"/>
        </w:rPr>
        <w:t xml:space="preserve"> эксперта выразили свое мнение только о необходимости координации </w:t>
      </w:r>
      <w:r>
        <w:rPr>
          <w:sz w:val="28"/>
        </w:rPr>
        <w:t xml:space="preserve">процесса и </w:t>
      </w:r>
      <w:r w:rsidRPr="007D7397">
        <w:rPr>
          <w:sz w:val="28"/>
        </w:rPr>
        <w:t>участи</w:t>
      </w:r>
      <w:r>
        <w:rPr>
          <w:sz w:val="28"/>
        </w:rPr>
        <w:t>е</w:t>
      </w:r>
      <w:r w:rsidRPr="007D7397">
        <w:rPr>
          <w:sz w:val="28"/>
        </w:rPr>
        <w:t xml:space="preserve"> в разработке основных или более затратных частей.</w:t>
      </w:r>
      <w:r w:rsidRPr="007D7397">
        <w:t xml:space="preserve"> </w:t>
      </w:r>
      <w:r>
        <w:t>Но в целом, б</w:t>
      </w:r>
      <w:r w:rsidRPr="007D7397">
        <w:rPr>
          <w:sz w:val="28"/>
        </w:rPr>
        <w:t xml:space="preserve">ольшинство экспертов пришли к мнению о необходимости со стороны государства создания единого информационного купола, затрагивающего все сферы информационных процессов из соображений о государственной безопасности, а также необходимость стратегического комплексного развития информационной структуры и ее постепенный перенос в правовое поле. Также необходима унификация, стандартизация всех протекающих процессов и создание основной </w:t>
      </w:r>
      <w:r>
        <w:rPr>
          <w:sz w:val="28"/>
        </w:rPr>
        <w:t xml:space="preserve">и наиболее затратной </w:t>
      </w:r>
      <w:r w:rsidRPr="007D7397">
        <w:rPr>
          <w:sz w:val="28"/>
        </w:rPr>
        <w:t>технологической составляющей, которую необходимо разрабатывать государству.</w:t>
      </w:r>
    </w:p>
    <w:p w:rsidR="00840A62" w:rsidRDefault="009B3491" w:rsidP="008F0064">
      <w:pPr>
        <w:spacing w:line="360" w:lineRule="auto"/>
        <w:jc w:val="both"/>
        <w:rPr>
          <w:sz w:val="28"/>
        </w:rPr>
      </w:pPr>
      <w:r>
        <w:rPr>
          <w:sz w:val="28"/>
        </w:rPr>
        <w:tab/>
      </w:r>
      <w:r w:rsidR="002C25F5">
        <w:rPr>
          <w:sz w:val="28"/>
        </w:rPr>
        <w:t xml:space="preserve">Второй </w:t>
      </w:r>
      <w:r w:rsidR="00840A62" w:rsidRPr="00840A62">
        <w:rPr>
          <w:sz w:val="28"/>
        </w:rPr>
        <w:t xml:space="preserve">вопрос направлен на изучение мнения экспертов по теме выбора архитектуры электронного правительства в виде централизованного, децентрализованного или смешанного, а также определение элементов информационной структуры, которую лучше реализовывать по централизованной, децентрализованной или смешанной схеме. Эксперты в своих мнениях были практически единогласны, сделали вывод о необходимости смешанной архитектуры электронного правительства. При этом централизованный уровень необходимо создавать на федеральном уровне, а все региональные и муниципальные проекты необходимо реализовывать </w:t>
      </w:r>
      <w:proofErr w:type="spellStart"/>
      <w:r w:rsidR="00840A62" w:rsidRPr="00840A62">
        <w:rPr>
          <w:sz w:val="28"/>
        </w:rPr>
        <w:t>децентрализованно</w:t>
      </w:r>
      <w:proofErr w:type="spellEnd"/>
      <w:r w:rsidR="00840A62" w:rsidRPr="00840A62">
        <w:rPr>
          <w:sz w:val="28"/>
        </w:rPr>
        <w:t xml:space="preserve"> для большей гибкости и эффективности.</w:t>
      </w:r>
    </w:p>
    <w:p w:rsidR="002E758D" w:rsidRPr="002E758D" w:rsidRDefault="002E758D" w:rsidP="008F0064">
      <w:pPr>
        <w:spacing w:line="360" w:lineRule="auto"/>
        <w:jc w:val="both"/>
        <w:rPr>
          <w:sz w:val="28"/>
        </w:rPr>
      </w:pPr>
      <w:r>
        <w:rPr>
          <w:sz w:val="28"/>
        </w:rPr>
        <w:tab/>
      </w:r>
      <w:r w:rsidRPr="002E758D">
        <w:rPr>
          <w:sz w:val="28"/>
        </w:rPr>
        <w:t xml:space="preserve">Следующий вопрос направлен на изучение мнения экспертов по теме выбора архитектуры электронного правительства в виде централизованного, децентрализованного или смешанного, а также определение элементов информационной структуры, которую лучше реализовывать по централизованной, децентрализованной или смешанной схеме. Эксперты в своих мнениях были практически единогласны, сделали вывод о необходимости смешанной архитектуры электронного правительства. При этом централизованный уровень необходимо создавать на федеральном </w:t>
      </w:r>
      <w:r w:rsidRPr="002E758D">
        <w:rPr>
          <w:sz w:val="28"/>
        </w:rPr>
        <w:lastRenderedPageBreak/>
        <w:t xml:space="preserve">уровне, а все региональные и муниципальные проекты необходимо реализовывать </w:t>
      </w:r>
      <w:proofErr w:type="spellStart"/>
      <w:r w:rsidRPr="002E758D">
        <w:rPr>
          <w:sz w:val="28"/>
        </w:rPr>
        <w:t>децентрализованно</w:t>
      </w:r>
      <w:proofErr w:type="spellEnd"/>
      <w:r w:rsidRPr="002E758D">
        <w:rPr>
          <w:sz w:val="28"/>
        </w:rPr>
        <w:t xml:space="preserve"> для большей гибкости и эффективности.-</w:t>
      </w:r>
    </w:p>
    <w:p w:rsidR="009171FF" w:rsidRDefault="007D7397" w:rsidP="008F0064">
      <w:pPr>
        <w:spacing w:line="360" w:lineRule="auto"/>
        <w:jc w:val="both"/>
        <w:rPr>
          <w:sz w:val="28"/>
          <w:szCs w:val="28"/>
        </w:rPr>
      </w:pPr>
      <w:r w:rsidRPr="002E758D">
        <w:rPr>
          <w:sz w:val="28"/>
          <w:szCs w:val="28"/>
        </w:rPr>
        <w:tab/>
      </w:r>
      <w:r w:rsidR="002C25F5">
        <w:rPr>
          <w:sz w:val="28"/>
          <w:szCs w:val="28"/>
        </w:rPr>
        <w:t>Четвертый</w:t>
      </w:r>
      <w:r w:rsidR="002C25F5" w:rsidRPr="002C25F5">
        <w:rPr>
          <w:sz w:val="28"/>
          <w:szCs w:val="28"/>
        </w:rPr>
        <w:t xml:space="preserve"> вопрос выяснял мнение экспертов о целесообразности применения методики </w:t>
      </w:r>
      <w:proofErr w:type="spellStart"/>
      <w:r w:rsidR="002C25F5" w:rsidRPr="002C25F5">
        <w:rPr>
          <w:sz w:val="28"/>
          <w:szCs w:val="28"/>
        </w:rPr>
        <w:t>web</w:t>
      </w:r>
      <w:proofErr w:type="spellEnd"/>
      <w:r w:rsidR="002C25F5" w:rsidRPr="002C25F5">
        <w:rPr>
          <w:sz w:val="28"/>
          <w:szCs w:val="28"/>
        </w:rPr>
        <w:t xml:space="preserve"> 2.0 при разработке архитектуры электронного правительства и необходимость создания государственной сети социальных институтов. Мнения экспертов разделились. 3 эксперта выразили категорическое несогласие с применением методики </w:t>
      </w:r>
      <w:proofErr w:type="spellStart"/>
      <w:r w:rsidR="002C25F5" w:rsidRPr="002C25F5">
        <w:rPr>
          <w:sz w:val="28"/>
          <w:szCs w:val="28"/>
        </w:rPr>
        <w:t>web</w:t>
      </w:r>
      <w:proofErr w:type="spellEnd"/>
      <w:r w:rsidR="002C25F5" w:rsidRPr="002C25F5">
        <w:rPr>
          <w:sz w:val="28"/>
          <w:szCs w:val="28"/>
        </w:rPr>
        <w:t xml:space="preserve"> 2.0 и созданием государственной сети социальных институтов. 4 эксперта затруднились ответить на этот вопрос либо частично согласились. И 5 экспертов выразили свое согласие с необходимостью применения методики </w:t>
      </w:r>
      <w:proofErr w:type="spellStart"/>
      <w:r w:rsidR="002C25F5" w:rsidRPr="002C25F5">
        <w:rPr>
          <w:sz w:val="28"/>
          <w:szCs w:val="28"/>
        </w:rPr>
        <w:t>web</w:t>
      </w:r>
      <w:proofErr w:type="spellEnd"/>
      <w:r w:rsidR="002C25F5" w:rsidRPr="002C25F5">
        <w:rPr>
          <w:sz w:val="28"/>
          <w:szCs w:val="28"/>
        </w:rPr>
        <w:t xml:space="preserve"> 2.0 при разработке архитектуры электронного правительства и необходимостью создания государственной сети социальных институтов.</w:t>
      </w:r>
    </w:p>
    <w:p w:rsidR="002C25F5" w:rsidRDefault="002C25F5" w:rsidP="008F0064">
      <w:pPr>
        <w:spacing w:line="360" w:lineRule="auto"/>
        <w:jc w:val="both"/>
        <w:rPr>
          <w:sz w:val="28"/>
          <w:szCs w:val="28"/>
        </w:rPr>
      </w:pPr>
      <w:r>
        <w:rPr>
          <w:sz w:val="28"/>
          <w:szCs w:val="28"/>
        </w:rPr>
        <w:tab/>
      </w:r>
      <w:r w:rsidRPr="002C25F5">
        <w:rPr>
          <w:sz w:val="28"/>
          <w:szCs w:val="28"/>
        </w:rPr>
        <w:t>Следующий вопрос был направлен на выяснение необходимости создания единого оператора государственно-частной компании, специализирующегося на разработке полного цикла информационной структуры государства, а также выяснение при каких условиях деятельность такой компании будет успешной. Мнения экспертов разделились на 3 части. 4 эксперта выразили категорическое несогласие с необходимостью создания единого оператора, 4 эксперта выразили согласие с необходимостью создания единого оператора и еще 4 эксперта выразили неуверенное согласие с необходимостью создания единого оператора.</w:t>
      </w:r>
    </w:p>
    <w:p w:rsidR="00D97EA1" w:rsidRDefault="00D97EA1" w:rsidP="008F0064">
      <w:pPr>
        <w:spacing w:line="360" w:lineRule="auto"/>
        <w:jc w:val="both"/>
        <w:rPr>
          <w:sz w:val="28"/>
          <w:szCs w:val="28"/>
        </w:rPr>
      </w:pPr>
      <w:r>
        <w:rPr>
          <w:sz w:val="28"/>
          <w:szCs w:val="28"/>
        </w:rPr>
        <w:tab/>
      </w:r>
      <w:r w:rsidRPr="00D97EA1">
        <w:rPr>
          <w:sz w:val="28"/>
          <w:szCs w:val="28"/>
        </w:rPr>
        <w:t xml:space="preserve">Заключительный вопрос, задаваемый экспертам был направлен на изучение возможных инструментов привлечения денежных средств при разработке информационной структуры государства в виде налоговых сборов, венчурных инвестиций, </w:t>
      </w:r>
      <w:proofErr w:type="spellStart"/>
      <w:r w:rsidRPr="00D97EA1">
        <w:rPr>
          <w:sz w:val="28"/>
          <w:szCs w:val="28"/>
        </w:rPr>
        <w:t>краудфайндинга</w:t>
      </w:r>
      <w:proofErr w:type="spellEnd"/>
      <w:r w:rsidRPr="00D97EA1">
        <w:rPr>
          <w:sz w:val="28"/>
          <w:szCs w:val="28"/>
        </w:rPr>
        <w:t xml:space="preserve"> и других инструментов. Эксперты заключили, что на первом этапе формирования государственной информационной структуры необходимы венчурные инвестиции и </w:t>
      </w:r>
      <w:proofErr w:type="spellStart"/>
      <w:r w:rsidRPr="00D97EA1">
        <w:rPr>
          <w:sz w:val="28"/>
          <w:szCs w:val="28"/>
        </w:rPr>
        <w:t>краудфайндинг</w:t>
      </w:r>
      <w:proofErr w:type="spellEnd"/>
      <w:r w:rsidRPr="00D97EA1">
        <w:rPr>
          <w:sz w:val="28"/>
          <w:szCs w:val="28"/>
        </w:rPr>
        <w:t xml:space="preserve">. После создания прототипа при его успешном тестировании и внедрении уже необходимо обеспечение денежными средствами информационной структуры из налоговых сборов. </w:t>
      </w:r>
    </w:p>
    <w:p w:rsidR="002C25F5" w:rsidRDefault="00D97EA1" w:rsidP="008F0064">
      <w:pPr>
        <w:spacing w:line="360" w:lineRule="auto"/>
        <w:jc w:val="both"/>
        <w:rPr>
          <w:sz w:val="28"/>
          <w:szCs w:val="28"/>
        </w:rPr>
      </w:pPr>
      <w:r>
        <w:rPr>
          <w:sz w:val="28"/>
          <w:szCs w:val="28"/>
        </w:rPr>
        <w:lastRenderedPageBreak/>
        <w:t xml:space="preserve"> </w:t>
      </w:r>
      <w:r>
        <w:rPr>
          <w:sz w:val="28"/>
          <w:szCs w:val="28"/>
        </w:rPr>
        <w:tab/>
        <w:t xml:space="preserve">В </w:t>
      </w:r>
      <w:r w:rsidRPr="00D97EA1">
        <w:rPr>
          <w:sz w:val="28"/>
          <w:szCs w:val="28"/>
        </w:rPr>
        <w:t>качестве пожеланий эксперты сделали вывод о необходимости крупномасштабного и качественного исследования, а также желания со стороны власти и граждан заниматься развитием информационной структуры государства.</w:t>
      </w:r>
    </w:p>
    <w:p w:rsidR="002E758D" w:rsidRPr="002E758D" w:rsidRDefault="002C25F5" w:rsidP="008F0064">
      <w:pPr>
        <w:spacing w:line="360" w:lineRule="auto"/>
        <w:jc w:val="both"/>
        <w:rPr>
          <w:sz w:val="28"/>
          <w:szCs w:val="28"/>
        </w:rPr>
      </w:pPr>
      <w:r>
        <w:rPr>
          <w:sz w:val="28"/>
          <w:szCs w:val="28"/>
        </w:rPr>
        <w:tab/>
      </w:r>
      <w:r w:rsidR="002E758D" w:rsidRPr="002E758D">
        <w:rPr>
          <w:sz w:val="28"/>
          <w:szCs w:val="28"/>
        </w:rPr>
        <w:t xml:space="preserve">В </w:t>
      </w:r>
      <w:r w:rsidR="002E758D">
        <w:rPr>
          <w:sz w:val="28"/>
          <w:szCs w:val="28"/>
        </w:rPr>
        <w:t xml:space="preserve">целом проведенное глубинное интервью с экспертами подтверждает предположение о том что </w:t>
      </w:r>
      <w:r w:rsidR="004877A8">
        <w:rPr>
          <w:sz w:val="28"/>
          <w:szCs w:val="28"/>
        </w:rPr>
        <w:t>сфера рынка операторов разработки информационной структуры института государственной службы закрыта, слабо контролируется и коррумпирована. Уровень качества информационной структуры очень не однороден и в основном средний или низки, что подтверждает о необходимости модернизации государственной информационной структуры. Не смотря на то что мнения экспертов разделились по поводу необходимости создания единого оператора разработки информационной структуры, подавляющее большинство экспертов согласны с тем что государству необходимо комплексное участие в разработке информационной структуры института государственной службы, что взаимосвязано с созданием единого как минимум координирующего органа-оператора занимающейся разработкой основной и дорогостоящей частью информационной структуры, которая не подъемна для частного бизнеса, а как максимум</w:t>
      </w:r>
      <w:r>
        <w:rPr>
          <w:sz w:val="28"/>
          <w:szCs w:val="28"/>
        </w:rPr>
        <w:t xml:space="preserve"> участие в разработке по всем составляющим информационной структуры государства. Таким образом глубинное интервью с экспертами подтверждает выдвинутые гипотезы: Г6, Г7, Г8, что делает заключительный вклад в подтверждение общей гипотезы исследования</w:t>
      </w:r>
      <w:r w:rsidR="00F26BBB">
        <w:rPr>
          <w:sz w:val="28"/>
          <w:szCs w:val="28"/>
        </w:rPr>
        <w:t xml:space="preserve"> о необходимости модернизации информационной структуры </w:t>
      </w:r>
      <w:r w:rsidR="007444E6">
        <w:rPr>
          <w:sz w:val="28"/>
          <w:szCs w:val="28"/>
        </w:rPr>
        <w:t>института государственной службы и требовании создания единого оператора занимающегося всем циклом её разработки.</w:t>
      </w:r>
      <w:r>
        <w:rPr>
          <w:sz w:val="28"/>
          <w:szCs w:val="28"/>
        </w:rPr>
        <w:t xml:space="preserve"> </w:t>
      </w:r>
    </w:p>
    <w:p w:rsidR="00A96743" w:rsidRDefault="00A96743" w:rsidP="00845CF9">
      <w:pPr>
        <w:jc w:val="both"/>
        <w:rPr>
          <w:sz w:val="28"/>
          <w:szCs w:val="28"/>
        </w:rPr>
      </w:pPr>
    </w:p>
    <w:p w:rsidR="00094382" w:rsidRDefault="00094382" w:rsidP="00845CF9">
      <w:pPr>
        <w:jc w:val="both"/>
        <w:rPr>
          <w:sz w:val="28"/>
          <w:szCs w:val="28"/>
        </w:rPr>
      </w:pPr>
    </w:p>
    <w:p w:rsidR="00A96743" w:rsidRDefault="00A96743" w:rsidP="00845CF9">
      <w:pPr>
        <w:jc w:val="both"/>
        <w:rPr>
          <w:sz w:val="28"/>
          <w:szCs w:val="28"/>
        </w:rPr>
      </w:pPr>
    </w:p>
    <w:p w:rsidR="00A96743" w:rsidRDefault="00A96743" w:rsidP="00845CF9">
      <w:pPr>
        <w:jc w:val="both"/>
        <w:rPr>
          <w:sz w:val="28"/>
          <w:szCs w:val="28"/>
        </w:rPr>
      </w:pPr>
    </w:p>
    <w:p w:rsidR="00FC201A" w:rsidRPr="00845CF9" w:rsidRDefault="00FC201A" w:rsidP="00845CF9">
      <w:pPr>
        <w:jc w:val="both"/>
        <w:rPr>
          <w:sz w:val="28"/>
          <w:szCs w:val="28"/>
        </w:rPr>
      </w:pPr>
    </w:p>
    <w:p w:rsidR="00956C33" w:rsidRPr="00845CF9" w:rsidRDefault="00185257" w:rsidP="00845CF9">
      <w:pPr>
        <w:pStyle w:val="1"/>
        <w:spacing w:line="240" w:lineRule="auto"/>
        <w:jc w:val="both"/>
        <w:rPr>
          <w:rFonts w:cs="Times New Roman"/>
        </w:rPr>
      </w:pPr>
      <w:bookmarkStart w:id="11" w:name="_Toc357169036"/>
      <w:r w:rsidRPr="00845CF9">
        <w:rPr>
          <w:rFonts w:cs="Times New Roman"/>
        </w:rPr>
        <w:lastRenderedPageBreak/>
        <w:t>ГЛАВА 3. НОВАЯ МОДЕЛЬ</w:t>
      </w:r>
      <w:r>
        <w:rPr>
          <w:rFonts w:cs="Times New Roman"/>
        </w:rPr>
        <w:t xml:space="preserve"> ОРГАНИЗАЦИИ И УПРАВЛЕНИЯ ИНФОРМАЦИОННОЙ СТРУКТУРОЙ ИНСТИТУТА ГОСУДАРСТВЕННОЙ СЛУЖБЫ</w:t>
      </w:r>
      <w:bookmarkEnd w:id="11"/>
      <w:r>
        <w:rPr>
          <w:rFonts w:cs="Times New Roman"/>
        </w:rPr>
        <w:t xml:space="preserve"> </w:t>
      </w:r>
    </w:p>
    <w:p w:rsidR="00094382" w:rsidRPr="00094382" w:rsidRDefault="00094382" w:rsidP="00094382"/>
    <w:p w:rsidR="00094382" w:rsidRDefault="00094382" w:rsidP="00FC201A"/>
    <w:p w:rsidR="00A66718" w:rsidRDefault="00094382" w:rsidP="005242E4">
      <w:pPr>
        <w:spacing w:line="360" w:lineRule="auto"/>
        <w:jc w:val="both"/>
        <w:rPr>
          <w:sz w:val="28"/>
          <w:szCs w:val="28"/>
        </w:rPr>
      </w:pPr>
      <w:r>
        <w:rPr>
          <w:sz w:val="28"/>
          <w:szCs w:val="28"/>
        </w:rPr>
        <w:tab/>
      </w:r>
      <w:r w:rsidRPr="00094382">
        <w:rPr>
          <w:sz w:val="28"/>
          <w:szCs w:val="28"/>
        </w:rPr>
        <w:t xml:space="preserve">В настоящее время информационное общество показывает свое стремительное развитие. Об этом свидетельствуют исследования С.П. </w:t>
      </w:r>
      <w:proofErr w:type="spellStart"/>
      <w:r w:rsidRPr="00094382">
        <w:rPr>
          <w:sz w:val="28"/>
          <w:szCs w:val="28"/>
        </w:rPr>
        <w:t>Капиц</w:t>
      </w:r>
      <w:r w:rsidR="005242E4">
        <w:rPr>
          <w:sz w:val="28"/>
          <w:szCs w:val="28"/>
        </w:rPr>
        <w:t>и</w:t>
      </w:r>
      <w:proofErr w:type="spellEnd"/>
      <w:r w:rsidR="005242E4">
        <w:rPr>
          <w:sz w:val="28"/>
          <w:szCs w:val="28"/>
        </w:rPr>
        <w:t>:</w:t>
      </w:r>
      <w:r w:rsidRPr="00094382">
        <w:rPr>
          <w:sz w:val="28"/>
          <w:szCs w:val="28"/>
        </w:rPr>
        <w:t xml:space="preserve"> «Очерк теории роста человечества. Демократическая революция и информационное общество».</w:t>
      </w:r>
      <w:r w:rsidR="005242E4">
        <w:rPr>
          <w:sz w:val="28"/>
          <w:szCs w:val="28"/>
        </w:rPr>
        <w:t xml:space="preserve"> </w:t>
      </w:r>
      <w:r w:rsidR="00C54A3A" w:rsidRPr="00C54A3A">
        <w:rPr>
          <w:sz w:val="28"/>
          <w:szCs w:val="28"/>
        </w:rPr>
        <w:t xml:space="preserve">[46] </w:t>
      </w:r>
      <w:r w:rsidRPr="00094382">
        <w:rPr>
          <w:sz w:val="28"/>
          <w:szCs w:val="28"/>
        </w:rPr>
        <w:t xml:space="preserve">К примеру, распределение рабочей силы в США в </w:t>
      </w:r>
      <w:r w:rsidR="00A66718">
        <w:rPr>
          <w:sz w:val="28"/>
          <w:szCs w:val="28"/>
          <w:lang w:val="en-US"/>
        </w:rPr>
        <w:t>XX</w:t>
      </w:r>
      <w:r w:rsidRPr="00094382">
        <w:rPr>
          <w:sz w:val="28"/>
          <w:szCs w:val="28"/>
        </w:rPr>
        <w:t xml:space="preserve"> веке по секторам экономики</w:t>
      </w:r>
      <w:r w:rsidR="00A66718" w:rsidRPr="00A66718">
        <w:rPr>
          <w:sz w:val="28"/>
          <w:szCs w:val="28"/>
        </w:rPr>
        <w:t xml:space="preserve"> (</w:t>
      </w:r>
      <w:r w:rsidR="00A66718">
        <w:rPr>
          <w:sz w:val="28"/>
          <w:szCs w:val="28"/>
        </w:rPr>
        <w:t>Рис.</w:t>
      </w:r>
      <w:r w:rsidR="00AF4D07">
        <w:rPr>
          <w:sz w:val="28"/>
          <w:szCs w:val="28"/>
        </w:rPr>
        <w:t>23</w:t>
      </w:r>
      <w:r w:rsidR="00A66718" w:rsidRPr="00A66718">
        <w:rPr>
          <w:sz w:val="28"/>
          <w:szCs w:val="28"/>
        </w:rPr>
        <w:t>)</w:t>
      </w:r>
      <w:r w:rsidRPr="00094382">
        <w:rPr>
          <w:sz w:val="28"/>
          <w:szCs w:val="28"/>
        </w:rPr>
        <w:t xml:space="preserve"> свидетельствует о том, что с 1990 года по 2000 год занятость граждан в сфере услуг возросла с 30% до 70%, в то время как занятость в производстве и с/</w:t>
      </w:r>
      <w:proofErr w:type="spellStart"/>
      <w:r w:rsidRPr="00094382">
        <w:rPr>
          <w:sz w:val="28"/>
          <w:szCs w:val="28"/>
        </w:rPr>
        <w:t>х</w:t>
      </w:r>
      <w:proofErr w:type="spellEnd"/>
      <w:r w:rsidRPr="00094382">
        <w:rPr>
          <w:sz w:val="28"/>
          <w:szCs w:val="28"/>
        </w:rPr>
        <w:t xml:space="preserve"> упала с 70% до 16,5%. </w:t>
      </w:r>
      <w:r w:rsidR="00A66718">
        <w:rPr>
          <w:sz w:val="28"/>
          <w:szCs w:val="28"/>
        </w:rPr>
        <w:t>(Табл.</w:t>
      </w:r>
      <w:r w:rsidR="00AF4D07">
        <w:rPr>
          <w:sz w:val="28"/>
          <w:szCs w:val="28"/>
        </w:rPr>
        <w:t>12</w:t>
      </w:r>
      <w:r w:rsidR="00A66718">
        <w:rPr>
          <w:sz w:val="28"/>
          <w:szCs w:val="28"/>
        </w:rPr>
        <w:t xml:space="preserve">) </w:t>
      </w:r>
      <w:r w:rsidR="00A66718">
        <w:rPr>
          <w:sz w:val="28"/>
          <w:szCs w:val="28"/>
        </w:rPr>
        <w:tab/>
      </w:r>
    </w:p>
    <w:p w:rsidR="00094382" w:rsidRPr="002E0C83" w:rsidRDefault="00A66718" w:rsidP="00094382">
      <w:pPr>
        <w:spacing w:line="360" w:lineRule="auto"/>
        <w:jc w:val="both"/>
        <w:rPr>
          <w:sz w:val="28"/>
          <w:szCs w:val="28"/>
        </w:rPr>
      </w:pPr>
      <w:r>
        <w:rPr>
          <w:sz w:val="28"/>
          <w:szCs w:val="28"/>
        </w:rPr>
        <w:tab/>
      </w:r>
      <w:r w:rsidR="00094382" w:rsidRPr="00094382">
        <w:rPr>
          <w:sz w:val="28"/>
          <w:szCs w:val="28"/>
        </w:rPr>
        <w:t xml:space="preserve">По данной тенденции можно выявить закономерность о том, что для большей части населения на первый план </w:t>
      </w:r>
      <w:r w:rsidR="005242E4">
        <w:rPr>
          <w:sz w:val="28"/>
          <w:szCs w:val="28"/>
        </w:rPr>
        <w:t xml:space="preserve">значимости </w:t>
      </w:r>
      <w:r w:rsidR="00094382" w:rsidRPr="00094382">
        <w:rPr>
          <w:sz w:val="28"/>
          <w:szCs w:val="28"/>
        </w:rPr>
        <w:t>выходит информационная инфраструктура, обеспечивающая функционирование сферы услуг. В то время как техническая инфраструктура, обеспечивающая производство и с/</w:t>
      </w:r>
      <w:proofErr w:type="spellStart"/>
      <w:r w:rsidR="00094382" w:rsidRPr="00094382">
        <w:rPr>
          <w:sz w:val="28"/>
          <w:szCs w:val="28"/>
        </w:rPr>
        <w:t>х</w:t>
      </w:r>
      <w:proofErr w:type="spellEnd"/>
      <w:r w:rsidR="00094382" w:rsidRPr="00094382">
        <w:rPr>
          <w:sz w:val="28"/>
          <w:szCs w:val="28"/>
        </w:rPr>
        <w:t xml:space="preserve"> остается также актуальн</w:t>
      </w:r>
      <w:r w:rsidR="005242E4">
        <w:rPr>
          <w:sz w:val="28"/>
          <w:szCs w:val="28"/>
        </w:rPr>
        <w:t>ой</w:t>
      </w:r>
      <w:r w:rsidR="00094382" w:rsidRPr="00094382">
        <w:rPr>
          <w:sz w:val="28"/>
          <w:szCs w:val="28"/>
        </w:rPr>
        <w:t>, но переходит на второй план.</w:t>
      </w:r>
    </w:p>
    <w:p w:rsidR="00C54A3A" w:rsidRPr="002E0C83" w:rsidRDefault="00C54A3A" w:rsidP="00094382">
      <w:pPr>
        <w:spacing w:line="360" w:lineRule="auto"/>
        <w:jc w:val="both"/>
        <w:rPr>
          <w:sz w:val="28"/>
          <w:szCs w:val="28"/>
        </w:rPr>
      </w:pPr>
    </w:p>
    <w:p w:rsidR="00FC201A" w:rsidRDefault="00FC201A" w:rsidP="00FC201A"/>
    <w:p w:rsidR="00FC201A" w:rsidRDefault="00FC201A" w:rsidP="00FC201A">
      <w:pPr>
        <w:jc w:val="center"/>
      </w:pPr>
      <w:r w:rsidRPr="00FC201A">
        <w:rPr>
          <w:noProof/>
        </w:rPr>
        <w:lastRenderedPageBreak/>
        <w:drawing>
          <wp:inline distT="0" distB="0" distL="0" distR="0">
            <wp:extent cx="4992337" cy="3977579"/>
            <wp:effectExtent l="19050" t="0" r="0" b="0"/>
            <wp:docPr id="3" name="Рисунок 1"/>
            <wp:cNvGraphicFramePr/>
            <a:graphic xmlns:a="http://schemas.openxmlformats.org/drawingml/2006/main">
              <a:graphicData uri="http://schemas.openxmlformats.org/drawingml/2006/picture">
                <pic:pic xmlns:pic="http://schemas.openxmlformats.org/drawingml/2006/picture">
                  <pic:nvPicPr>
                    <pic:cNvPr id="5" name="Объект 4"/>
                    <pic:cNvPicPr>
                      <a:picLocks noGrp="1"/>
                    </pic:cNvPicPr>
                  </pic:nvPicPr>
                  <pic:blipFill>
                    <a:blip r:embed="rId67" cstate="print"/>
                    <a:stretch>
                      <a:fillRect/>
                    </a:stretch>
                  </pic:blipFill>
                  <pic:spPr bwMode="auto">
                    <a:xfrm>
                      <a:off x="0" y="0"/>
                      <a:ext cx="4996635" cy="3981003"/>
                    </a:xfrm>
                    <a:prstGeom prst="rect">
                      <a:avLst/>
                    </a:prstGeom>
                    <a:noFill/>
                    <a:ln w="9525">
                      <a:noFill/>
                      <a:miter lim="800000"/>
                      <a:headEnd/>
                      <a:tailEnd/>
                    </a:ln>
                  </pic:spPr>
                </pic:pic>
              </a:graphicData>
            </a:graphic>
          </wp:inline>
        </w:drawing>
      </w:r>
    </w:p>
    <w:p w:rsidR="00FC201A" w:rsidRDefault="00FC201A" w:rsidP="00FC201A"/>
    <w:p w:rsidR="00FC201A" w:rsidRPr="00AF4D07" w:rsidRDefault="00FC201A" w:rsidP="00FC201A">
      <w:pPr>
        <w:jc w:val="center"/>
        <w:rPr>
          <w:sz w:val="28"/>
        </w:rPr>
      </w:pPr>
      <w:r w:rsidRPr="00AF4D07">
        <w:rPr>
          <w:sz w:val="28"/>
        </w:rPr>
        <w:t>Рис</w:t>
      </w:r>
      <w:r w:rsidR="00AF4D07" w:rsidRPr="00AF4D07">
        <w:rPr>
          <w:sz w:val="28"/>
        </w:rPr>
        <w:t>.2</w:t>
      </w:r>
      <w:r w:rsidR="00AF4D07">
        <w:rPr>
          <w:sz w:val="28"/>
        </w:rPr>
        <w:t>3</w:t>
      </w:r>
      <w:r w:rsidRPr="00AF4D07">
        <w:rPr>
          <w:sz w:val="28"/>
        </w:rPr>
        <w:t xml:space="preserve"> Распределение  рабочей  силы  США  в  ХХ веке по  секторам  экономики</w:t>
      </w:r>
    </w:p>
    <w:p w:rsidR="00FC201A" w:rsidRPr="00B00975" w:rsidRDefault="00FC201A" w:rsidP="00FC201A"/>
    <w:p w:rsidR="00FC201A" w:rsidRPr="00B00975" w:rsidRDefault="00FC201A" w:rsidP="00FC201A"/>
    <w:p w:rsidR="00FC201A" w:rsidRPr="00AF4D07" w:rsidRDefault="00FC201A" w:rsidP="00AF4D07">
      <w:pPr>
        <w:rPr>
          <w:sz w:val="28"/>
        </w:rPr>
      </w:pPr>
      <w:r w:rsidRPr="00AF4D07">
        <w:rPr>
          <w:sz w:val="28"/>
        </w:rPr>
        <w:t xml:space="preserve">Таблица </w:t>
      </w:r>
      <w:r w:rsidR="00AF4D07">
        <w:rPr>
          <w:sz w:val="28"/>
        </w:rPr>
        <w:t>12</w:t>
      </w:r>
      <w:r w:rsidRPr="00AF4D07">
        <w:rPr>
          <w:sz w:val="28"/>
        </w:rPr>
        <w:t>. Распределение  рабочей  силы  США  в  ХХ веке по  секторам  экономики</w:t>
      </w:r>
    </w:p>
    <w:tbl>
      <w:tblPr>
        <w:tblStyle w:val="ac"/>
        <w:tblW w:w="4980" w:type="dxa"/>
        <w:jc w:val="center"/>
        <w:tblLook w:val="04A0"/>
      </w:tblPr>
      <w:tblGrid>
        <w:gridCol w:w="2320"/>
        <w:gridCol w:w="1600"/>
        <w:gridCol w:w="1060"/>
      </w:tblGrid>
      <w:tr w:rsidR="00FC201A" w:rsidRPr="00FC201A" w:rsidTr="00FC201A">
        <w:trPr>
          <w:trHeight w:val="476"/>
          <w:jc w:val="center"/>
        </w:trPr>
        <w:tc>
          <w:tcPr>
            <w:tcW w:w="2320" w:type="dxa"/>
            <w:hideMark/>
          </w:tcPr>
          <w:p w:rsidR="00FC201A" w:rsidRPr="00FC201A" w:rsidRDefault="00FC201A" w:rsidP="00FC201A">
            <w:pPr>
              <w:rPr>
                <w:b/>
              </w:rPr>
            </w:pPr>
          </w:p>
        </w:tc>
        <w:tc>
          <w:tcPr>
            <w:tcW w:w="1600" w:type="dxa"/>
            <w:hideMark/>
          </w:tcPr>
          <w:p w:rsidR="00A66718" w:rsidRPr="00FC201A" w:rsidRDefault="00FC201A" w:rsidP="00FC201A">
            <w:pPr>
              <w:rPr>
                <w:b/>
              </w:rPr>
            </w:pPr>
            <w:r w:rsidRPr="00FC201A">
              <w:rPr>
                <w:b/>
              </w:rPr>
              <w:t>1990</w:t>
            </w:r>
            <w:r w:rsidRPr="00FC201A">
              <w:rPr>
                <w:b/>
                <w:bCs/>
              </w:rPr>
              <w:t xml:space="preserve"> </w:t>
            </w:r>
          </w:p>
        </w:tc>
        <w:tc>
          <w:tcPr>
            <w:tcW w:w="1060" w:type="dxa"/>
            <w:hideMark/>
          </w:tcPr>
          <w:p w:rsidR="00A66718" w:rsidRPr="00FC201A" w:rsidRDefault="00FC201A" w:rsidP="00FC201A">
            <w:pPr>
              <w:rPr>
                <w:b/>
              </w:rPr>
            </w:pPr>
            <w:r w:rsidRPr="00FC201A">
              <w:rPr>
                <w:b/>
              </w:rPr>
              <w:t>2000</w:t>
            </w:r>
            <w:r w:rsidRPr="00FC201A">
              <w:rPr>
                <w:b/>
                <w:bCs/>
              </w:rPr>
              <w:t xml:space="preserve"> </w:t>
            </w:r>
          </w:p>
        </w:tc>
      </w:tr>
      <w:tr w:rsidR="00FC201A" w:rsidRPr="00FC201A" w:rsidTr="00FC201A">
        <w:trPr>
          <w:trHeight w:val="476"/>
          <w:jc w:val="center"/>
        </w:trPr>
        <w:tc>
          <w:tcPr>
            <w:tcW w:w="2320" w:type="dxa"/>
            <w:hideMark/>
          </w:tcPr>
          <w:p w:rsidR="00A66718" w:rsidRPr="00FC201A" w:rsidRDefault="00FC201A" w:rsidP="00FC201A">
            <w:pPr>
              <w:rPr>
                <w:b/>
              </w:rPr>
            </w:pPr>
            <w:r w:rsidRPr="00FC201A">
              <w:rPr>
                <w:b/>
              </w:rPr>
              <w:t>Сфера услуг</w:t>
            </w:r>
            <w:r w:rsidRPr="00FC201A">
              <w:rPr>
                <w:b/>
                <w:bCs/>
              </w:rPr>
              <w:t xml:space="preserve"> </w:t>
            </w:r>
          </w:p>
        </w:tc>
        <w:tc>
          <w:tcPr>
            <w:tcW w:w="1600" w:type="dxa"/>
            <w:hideMark/>
          </w:tcPr>
          <w:p w:rsidR="00A66718" w:rsidRPr="00FC201A" w:rsidRDefault="00FC201A" w:rsidP="00FC201A">
            <w:r w:rsidRPr="00FC201A">
              <w:t>30%</w:t>
            </w:r>
            <w:r w:rsidRPr="00FC201A">
              <w:rPr>
                <w:b/>
                <w:bCs/>
              </w:rPr>
              <w:t xml:space="preserve"> </w:t>
            </w:r>
          </w:p>
        </w:tc>
        <w:tc>
          <w:tcPr>
            <w:tcW w:w="1060" w:type="dxa"/>
            <w:hideMark/>
          </w:tcPr>
          <w:p w:rsidR="00A66718" w:rsidRPr="00FC201A" w:rsidRDefault="00FC201A" w:rsidP="00FC201A">
            <w:r w:rsidRPr="00FC201A">
              <w:t>83%</w:t>
            </w:r>
            <w:r w:rsidRPr="00FC201A">
              <w:rPr>
                <w:b/>
                <w:bCs/>
              </w:rPr>
              <w:t xml:space="preserve"> </w:t>
            </w:r>
          </w:p>
        </w:tc>
      </w:tr>
      <w:tr w:rsidR="00FC201A" w:rsidRPr="00FC201A" w:rsidTr="00FC201A">
        <w:trPr>
          <w:trHeight w:val="476"/>
          <w:jc w:val="center"/>
        </w:trPr>
        <w:tc>
          <w:tcPr>
            <w:tcW w:w="2320" w:type="dxa"/>
            <w:hideMark/>
          </w:tcPr>
          <w:p w:rsidR="00A66718" w:rsidRPr="00FC201A" w:rsidRDefault="00FC201A" w:rsidP="00FC201A">
            <w:pPr>
              <w:rPr>
                <w:b/>
              </w:rPr>
            </w:pPr>
            <w:r w:rsidRPr="00FC201A">
              <w:rPr>
                <w:b/>
              </w:rPr>
              <w:t>Производство</w:t>
            </w:r>
            <w:r w:rsidRPr="00FC201A">
              <w:rPr>
                <w:b/>
                <w:bCs/>
              </w:rPr>
              <w:t xml:space="preserve"> </w:t>
            </w:r>
          </w:p>
        </w:tc>
        <w:tc>
          <w:tcPr>
            <w:tcW w:w="1600" w:type="dxa"/>
            <w:hideMark/>
          </w:tcPr>
          <w:p w:rsidR="00A66718" w:rsidRPr="00FC201A" w:rsidRDefault="00FC201A" w:rsidP="00FC201A">
            <w:r w:rsidRPr="00FC201A">
              <w:t>50%</w:t>
            </w:r>
            <w:r w:rsidRPr="00FC201A">
              <w:rPr>
                <w:b/>
                <w:bCs/>
              </w:rPr>
              <w:t xml:space="preserve"> </w:t>
            </w:r>
          </w:p>
        </w:tc>
        <w:tc>
          <w:tcPr>
            <w:tcW w:w="1060" w:type="dxa"/>
            <w:hideMark/>
          </w:tcPr>
          <w:p w:rsidR="00A66718" w:rsidRPr="00FC201A" w:rsidRDefault="00FC201A" w:rsidP="00FC201A">
            <w:r w:rsidRPr="00FC201A">
              <w:t>15%</w:t>
            </w:r>
            <w:r w:rsidRPr="00FC201A">
              <w:rPr>
                <w:b/>
                <w:bCs/>
              </w:rPr>
              <w:t xml:space="preserve"> </w:t>
            </w:r>
          </w:p>
        </w:tc>
      </w:tr>
      <w:tr w:rsidR="00FC201A" w:rsidRPr="00FC201A" w:rsidTr="00FC201A">
        <w:trPr>
          <w:trHeight w:val="317"/>
          <w:jc w:val="center"/>
        </w:trPr>
        <w:tc>
          <w:tcPr>
            <w:tcW w:w="2320" w:type="dxa"/>
            <w:hideMark/>
          </w:tcPr>
          <w:p w:rsidR="00A66718" w:rsidRPr="00FC201A" w:rsidRDefault="00FC201A" w:rsidP="00FC201A">
            <w:pPr>
              <w:rPr>
                <w:b/>
              </w:rPr>
            </w:pPr>
            <w:r w:rsidRPr="00FC201A">
              <w:rPr>
                <w:b/>
              </w:rPr>
              <w:t>Сельское хозяйство</w:t>
            </w:r>
            <w:r w:rsidRPr="00FC201A">
              <w:rPr>
                <w:b/>
                <w:bCs/>
              </w:rPr>
              <w:t xml:space="preserve"> </w:t>
            </w:r>
          </w:p>
        </w:tc>
        <w:tc>
          <w:tcPr>
            <w:tcW w:w="1600" w:type="dxa"/>
            <w:hideMark/>
          </w:tcPr>
          <w:p w:rsidR="00A66718" w:rsidRPr="00FC201A" w:rsidRDefault="00FC201A" w:rsidP="00FC201A">
            <w:r w:rsidRPr="00FC201A">
              <w:t>20%</w:t>
            </w:r>
            <w:r w:rsidRPr="00FC201A">
              <w:rPr>
                <w:b/>
                <w:bCs/>
              </w:rPr>
              <w:t xml:space="preserve"> </w:t>
            </w:r>
          </w:p>
        </w:tc>
        <w:tc>
          <w:tcPr>
            <w:tcW w:w="1060" w:type="dxa"/>
            <w:hideMark/>
          </w:tcPr>
          <w:p w:rsidR="00A66718" w:rsidRPr="00FC201A" w:rsidRDefault="00FC201A" w:rsidP="00FC201A">
            <w:r w:rsidRPr="00FC201A">
              <w:t>1,5%</w:t>
            </w:r>
          </w:p>
        </w:tc>
      </w:tr>
    </w:tbl>
    <w:p w:rsidR="00FC201A" w:rsidRDefault="00FC201A" w:rsidP="00FC201A"/>
    <w:p w:rsidR="00FC201A" w:rsidRDefault="00A66718" w:rsidP="00FC201A">
      <w:r>
        <w:tab/>
      </w:r>
    </w:p>
    <w:p w:rsidR="00094382" w:rsidRPr="00094382" w:rsidRDefault="00094382" w:rsidP="00094382">
      <w:pPr>
        <w:spacing w:line="360" w:lineRule="auto"/>
        <w:jc w:val="both"/>
        <w:rPr>
          <w:sz w:val="28"/>
        </w:rPr>
      </w:pPr>
      <w:r w:rsidRPr="00094382">
        <w:rPr>
          <w:sz w:val="28"/>
        </w:rPr>
        <w:tab/>
        <w:t>В свою очередь доктор юридических наук А.</w:t>
      </w:r>
      <w:r w:rsidR="005242E4">
        <w:rPr>
          <w:sz w:val="28"/>
        </w:rPr>
        <w:t>В</w:t>
      </w:r>
      <w:r w:rsidRPr="00094382">
        <w:rPr>
          <w:sz w:val="28"/>
        </w:rPr>
        <w:t xml:space="preserve">. </w:t>
      </w:r>
      <w:proofErr w:type="spellStart"/>
      <w:r w:rsidRPr="00094382">
        <w:rPr>
          <w:sz w:val="28"/>
        </w:rPr>
        <w:t>Оболонский</w:t>
      </w:r>
      <w:proofErr w:type="spellEnd"/>
      <w:r w:rsidRPr="00094382">
        <w:rPr>
          <w:sz w:val="28"/>
        </w:rPr>
        <w:t xml:space="preserve"> в своей книге «Кризи</w:t>
      </w:r>
      <w:r w:rsidR="00C54A3A">
        <w:rPr>
          <w:sz w:val="28"/>
        </w:rPr>
        <w:t>с бюрократического государства»</w:t>
      </w:r>
      <w:r w:rsidR="00C54A3A" w:rsidRPr="00C54A3A">
        <w:rPr>
          <w:sz w:val="28"/>
        </w:rPr>
        <w:t xml:space="preserve"> [47] </w:t>
      </w:r>
      <w:r w:rsidRPr="00094382">
        <w:rPr>
          <w:sz w:val="28"/>
        </w:rPr>
        <w:t xml:space="preserve">поднимает тему о возросшем уровне гражданского сознания. Власть оценивается лишь как механизм по обслуживанию нужд потребителей в условиях нового века, причем, строго и часто очень критично. Также в этой книге затрагивается проблема реформирования государственной службы и необходимость создания новой концепции </w:t>
      </w:r>
      <w:proofErr w:type="spellStart"/>
      <w:r w:rsidRPr="00094382">
        <w:rPr>
          <w:sz w:val="28"/>
        </w:rPr>
        <w:t>постбюрократического</w:t>
      </w:r>
      <w:proofErr w:type="spellEnd"/>
      <w:r w:rsidRPr="00094382">
        <w:rPr>
          <w:sz w:val="28"/>
        </w:rPr>
        <w:t xml:space="preserve"> государства. Все это говорит о том, что современная модель бюрократии очень статична и не </w:t>
      </w:r>
      <w:r w:rsidRPr="00094382">
        <w:rPr>
          <w:sz w:val="28"/>
        </w:rPr>
        <w:lastRenderedPageBreak/>
        <w:t>справляется с динамично и стремительно развивающимся информационным обществом.</w:t>
      </w:r>
    </w:p>
    <w:p w:rsidR="00A66718" w:rsidRDefault="00A66718" w:rsidP="00A66718">
      <w:pPr>
        <w:spacing w:line="360" w:lineRule="auto"/>
        <w:jc w:val="both"/>
      </w:pPr>
      <w:r>
        <w:rPr>
          <w:sz w:val="28"/>
        </w:rPr>
        <w:tab/>
      </w:r>
      <w:r w:rsidRPr="00A66718">
        <w:rPr>
          <w:sz w:val="28"/>
        </w:rPr>
        <w:t xml:space="preserve">В то же время развитие информационного общества, внедрение информационно-коммуникационных технологий в сферу государственного управления таит в себе опасности с обеспечением информационной безопасности: ведением информационных войн и </w:t>
      </w:r>
      <w:proofErr w:type="spellStart"/>
      <w:r w:rsidRPr="00A66718">
        <w:rPr>
          <w:sz w:val="28"/>
        </w:rPr>
        <w:t>кибер-атак</w:t>
      </w:r>
      <w:proofErr w:type="spellEnd"/>
      <w:r w:rsidRPr="00A66718">
        <w:rPr>
          <w:sz w:val="28"/>
        </w:rPr>
        <w:t>. У иностранных агентов появляется возможность манипулировать сознанием людей посредством социальных сетей. Появляется новый термин «революция через соц.сеть». В связи с этим повышается необходимость и потребность регулирования интернета со стороны государства. Перевод информационного пространства сети интернет в правовое поле, разработка и создание инструментов, обеспечивающих информационную безопасность и стабильность государства.</w:t>
      </w:r>
    </w:p>
    <w:p w:rsidR="00FC201A" w:rsidRPr="00A66718" w:rsidRDefault="00A66718" w:rsidP="00A66718">
      <w:pPr>
        <w:spacing w:line="360" w:lineRule="auto"/>
        <w:jc w:val="both"/>
      </w:pPr>
      <w:r>
        <w:rPr>
          <w:b/>
        </w:rPr>
        <w:tab/>
      </w:r>
      <w:r w:rsidR="00FC201A" w:rsidRPr="00A66718">
        <w:rPr>
          <w:sz w:val="28"/>
        </w:rPr>
        <w:t xml:space="preserve">«Революция через социальную сеть» или акции «молчаливого» протеста — название серии гражданских акций протеста в Беларуси, вызванных недовольством части населения действиями руководства страны, приведшими к финансовому кризису, девальвации белорусского рубля и резкому скачку цен. Акции протеста организовываются инициативными группами через социальные сети </w:t>
      </w:r>
      <w:proofErr w:type="spellStart"/>
      <w:r w:rsidR="00FC201A" w:rsidRPr="00A66718">
        <w:rPr>
          <w:sz w:val="28"/>
        </w:rPr>
        <w:t>ВКонтакте</w:t>
      </w:r>
      <w:proofErr w:type="spellEnd"/>
      <w:r w:rsidR="00FC201A" w:rsidRPr="00A66718">
        <w:rPr>
          <w:sz w:val="28"/>
        </w:rPr>
        <w:t xml:space="preserve"> и </w:t>
      </w:r>
      <w:proofErr w:type="spellStart"/>
      <w:r w:rsidR="00FC201A" w:rsidRPr="00A66718">
        <w:rPr>
          <w:sz w:val="28"/>
        </w:rPr>
        <w:t>Facebook</w:t>
      </w:r>
      <w:proofErr w:type="spellEnd"/>
      <w:r w:rsidR="00FC201A" w:rsidRPr="00A66718">
        <w:rPr>
          <w:sz w:val="28"/>
        </w:rPr>
        <w:t>. Суть акций заключается в том, что их участники регулярно собираются в центре белорусских городов, не скандируя никаких лозунгов, призывов или требований, лишь аплодируя время от времени, выражая протест таким образом</w:t>
      </w:r>
      <w:r w:rsidRPr="00A66718">
        <w:rPr>
          <w:sz w:val="28"/>
        </w:rPr>
        <w:t xml:space="preserve">. </w:t>
      </w:r>
      <w:r w:rsidR="00FC201A" w:rsidRPr="00A66718">
        <w:rPr>
          <w:sz w:val="28"/>
        </w:rPr>
        <w:t xml:space="preserve"> </w:t>
      </w:r>
    </w:p>
    <w:p w:rsidR="00FC201A" w:rsidRDefault="00A66718" w:rsidP="00A66718">
      <w:pPr>
        <w:spacing w:line="360" w:lineRule="auto"/>
        <w:jc w:val="both"/>
        <w:rPr>
          <w:sz w:val="28"/>
        </w:rPr>
      </w:pPr>
      <w:r w:rsidRPr="00A66718">
        <w:rPr>
          <w:sz w:val="28"/>
        </w:rPr>
        <w:tab/>
        <w:t>Но тем не менее, существует множество выгод, которые получит государство при внедрении информационно-коммуникационных технологий в сферу государственного управления. Примером таких выгод может являться оптимизация бюрократических процессов, быстрое и качественное обслуживание основных социальных институтов общества и масса других выгод.</w:t>
      </w:r>
    </w:p>
    <w:p w:rsidR="003236C6" w:rsidRDefault="003236C6" w:rsidP="00A66718">
      <w:pPr>
        <w:spacing w:line="360" w:lineRule="auto"/>
        <w:jc w:val="both"/>
        <w:rPr>
          <w:sz w:val="28"/>
        </w:rPr>
      </w:pPr>
      <w:r>
        <w:rPr>
          <w:sz w:val="28"/>
        </w:rPr>
        <w:lastRenderedPageBreak/>
        <w:tab/>
      </w:r>
      <w:r w:rsidRPr="003236C6">
        <w:rPr>
          <w:sz w:val="28"/>
        </w:rPr>
        <w:t xml:space="preserve">В то же время проведенный анализ информационной структуры института государственной службы показывает наличие множества проблем как с технической, так и с организационной стороны. Со стороны организации стоит выделить низкий уровень конкуренции, высокие барьеры для входа на рынок новых участников, закрытость для общественного мониторинга, </w:t>
      </w:r>
      <w:proofErr w:type="spellStart"/>
      <w:r w:rsidRPr="003236C6">
        <w:rPr>
          <w:sz w:val="28"/>
        </w:rPr>
        <w:t>непрозначность</w:t>
      </w:r>
      <w:proofErr w:type="spellEnd"/>
      <w:r w:rsidRPr="003236C6">
        <w:rPr>
          <w:sz w:val="28"/>
        </w:rPr>
        <w:t xml:space="preserve"> рынка информационно-коммуникационных технологий для государственного сектора, высокий уровень коррупции и </w:t>
      </w:r>
      <w:proofErr w:type="spellStart"/>
      <w:r w:rsidRPr="003236C6">
        <w:rPr>
          <w:sz w:val="28"/>
        </w:rPr>
        <w:t>монополизированность</w:t>
      </w:r>
      <w:proofErr w:type="spellEnd"/>
      <w:r w:rsidRPr="003236C6">
        <w:rPr>
          <w:sz w:val="28"/>
        </w:rPr>
        <w:t xml:space="preserve"> рынка, а также внутренняя сложная организационная структура не обеспечивает качественную координацию всех участников процесса разработки информационной структуры института государственной службы.</w:t>
      </w:r>
    </w:p>
    <w:p w:rsidR="003236C6" w:rsidRDefault="0025260D" w:rsidP="00A66718">
      <w:pPr>
        <w:spacing w:line="360" w:lineRule="auto"/>
        <w:jc w:val="both"/>
        <w:rPr>
          <w:sz w:val="28"/>
        </w:rPr>
      </w:pPr>
      <w:r>
        <w:rPr>
          <w:sz w:val="28"/>
        </w:rPr>
        <w:tab/>
        <w:t>П</w:t>
      </w:r>
      <w:r w:rsidRPr="0025260D">
        <w:rPr>
          <w:sz w:val="28"/>
        </w:rPr>
        <w:t>роведенное исследование</w:t>
      </w:r>
      <w:r>
        <w:rPr>
          <w:sz w:val="28"/>
        </w:rPr>
        <w:t xml:space="preserve"> с</w:t>
      </w:r>
      <w:r w:rsidRPr="0025260D">
        <w:rPr>
          <w:sz w:val="28"/>
        </w:rPr>
        <w:t xml:space="preserve"> технической стороны свидетельствует о низком качестве разработанной информационной структуры института государственной службы и о неудовлетворенности основных пользователей государственных информационных систем, непродуманная архитектура информационных систем не обеспечивает гибкость информационных систем, их </w:t>
      </w:r>
      <w:proofErr w:type="spellStart"/>
      <w:r w:rsidRPr="0025260D">
        <w:rPr>
          <w:sz w:val="28"/>
        </w:rPr>
        <w:t>масштабируемость</w:t>
      </w:r>
      <w:proofErr w:type="spellEnd"/>
      <w:r w:rsidRPr="0025260D">
        <w:rPr>
          <w:sz w:val="28"/>
        </w:rPr>
        <w:t>, возможность совместного использования ресурсов, при этом создает множество проблем, связанных с дублированием информации.</w:t>
      </w:r>
    </w:p>
    <w:p w:rsidR="003236C6" w:rsidRDefault="0025260D" w:rsidP="00A66718">
      <w:pPr>
        <w:spacing w:line="360" w:lineRule="auto"/>
        <w:jc w:val="both"/>
        <w:rPr>
          <w:sz w:val="28"/>
        </w:rPr>
      </w:pPr>
      <w:r>
        <w:rPr>
          <w:sz w:val="28"/>
        </w:rPr>
        <w:tab/>
      </w:r>
      <w:r w:rsidRPr="0025260D">
        <w:rPr>
          <w:sz w:val="28"/>
        </w:rPr>
        <w:t>Настоящая глава посвящена формированию новой модели организации информационной структуры. При этом затрагивается как техническая сторона с точки зрения архитектуры и применения новых современных технологий, так и организационная сторона по созданию единого оператора разработки информационной структуры.</w:t>
      </w:r>
    </w:p>
    <w:p w:rsidR="0025260D" w:rsidRDefault="0025260D" w:rsidP="00A66718">
      <w:pPr>
        <w:spacing w:line="360" w:lineRule="auto"/>
        <w:jc w:val="both"/>
        <w:rPr>
          <w:sz w:val="28"/>
        </w:rPr>
      </w:pPr>
    </w:p>
    <w:p w:rsidR="0025260D" w:rsidRDefault="0025260D" w:rsidP="00A66718">
      <w:pPr>
        <w:spacing w:line="360" w:lineRule="auto"/>
        <w:jc w:val="both"/>
        <w:rPr>
          <w:sz w:val="28"/>
        </w:rPr>
      </w:pPr>
    </w:p>
    <w:p w:rsidR="0025260D" w:rsidRDefault="0025260D" w:rsidP="00A66718">
      <w:pPr>
        <w:spacing w:line="360" w:lineRule="auto"/>
        <w:jc w:val="both"/>
        <w:rPr>
          <w:sz w:val="28"/>
        </w:rPr>
      </w:pPr>
    </w:p>
    <w:p w:rsidR="0025260D" w:rsidRDefault="0025260D" w:rsidP="00A66718">
      <w:pPr>
        <w:spacing w:line="360" w:lineRule="auto"/>
        <w:jc w:val="both"/>
        <w:rPr>
          <w:sz w:val="28"/>
        </w:rPr>
      </w:pPr>
    </w:p>
    <w:p w:rsidR="0025260D" w:rsidRDefault="0025260D" w:rsidP="00A66718">
      <w:pPr>
        <w:spacing w:line="360" w:lineRule="auto"/>
        <w:jc w:val="both"/>
        <w:rPr>
          <w:sz w:val="28"/>
        </w:rPr>
      </w:pPr>
    </w:p>
    <w:p w:rsidR="0025260D" w:rsidRDefault="0025260D" w:rsidP="00A66718">
      <w:pPr>
        <w:spacing w:line="360" w:lineRule="auto"/>
        <w:jc w:val="both"/>
        <w:rPr>
          <w:sz w:val="28"/>
        </w:rPr>
      </w:pPr>
    </w:p>
    <w:p w:rsidR="00BD4AAF" w:rsidRDefault="00140703" w:rsidP="00845CF9">
      <w:pPr>
        <w:pStyle w:val="2"/>
        <w:spacing w:line="240" w:lineRule="auto"/>
        <w:jc w:val="both"/>
        <w:rPr>
          <w:rFonts w:cs="Times New Roman"/>
          <w:szCs w:val="28"/>
        </w:rPr>
      </w:pPr>
      <w:bookmarkStart w:id="12" w:name="_Toc357169037"/>
      <w:r>
        <w:rPr>
          <w:rFonts w:cs="Times New Roman"/>
          <w:szCs w:val="28"/>
        </w:rPr>
        <w:lastRenderedPageBreak/>
        <w:t>3.1</w:t>
      </w:r>
      <w:r>
        <w:rPr>
          <w:rFonts w:cs="Times New Roman"/>
          <w:szCs w:val="28"/>
        </w:rPr>
        <w:tab/>
      </w:r>
      <w:r w:rsidR="00BD4AAF" w:rsidRPr="00845CF9">
        <w:rPr>
          <w:rFonts w:cs="Times New Roman"/>
          <w:szCs w:val="28"/>
        </w:rPr>
        <w:t>Организация информационной структуры</w:t>
      </w:r>
      <w:bookmarkEnd w:id="12"/>
    </w:p>
    <w:p w:rsidR="002758C2" w:rsidRDefault="002758C2" w:rsidP="002758C2"/>
    <w:p w:rsidR="00A66718" w:rsidRPr="002758C2" w:rsidRDefault="00A66718" w:rsidP="00A66718">
      <w:pPr>
        <w:pStyle w:val="a7"/>
        <w:spacing w:line="360" w:lineRule="auto"/>
        <w:jc w:val="both"/>
        <w:rPr>
          <w:sz w:val="28"/>
          <w:szCs w:val="28"/>
        </w:rPr>
      </w:pPr>
      <w:r>
        <w:rPr>
          <w:sz w:val="28"/>
          <w:szCs w:val="28"/>
        </w:rPr>
        <w:tab/>
      </w:r>
      <w:r w:rsidR="00DD450E">
        <w:rPr>
          <w:sz w:val="28"/>
          <w:szCs w:val="28"/>
        </w:rPr>
        <w:t>Для организации информационной структуры института государственной службы необходимо понимание устройства и о</w:t>
      </w:r>
      <w:r w:rsidR="00DD450E" w:rsidRPr="002758C2">
        <w:rPr>
          <w:sz w:val="28"/>
          <w:szCs w:val="28"/>
        </w:rPr>
        <w:t>собеннос</w:t>
      </w:r>
      <w:r w:rsidR="00DD450E">
        <w:rPr>
          <w:sz w:val="28"/>
          <w:szCs w:val="28"/>
        </w:rPr>
        <w:t>тей</w:t>
      </w:r>
      <w:r w:rsidRPr="002758C2">
        <w:rPr>
          <w:sz w:val="28"/>
          <w:szCs w:val="28"/>
        </w:rPr>
        <w:t xml:space="preserve"> рынка </w:t>
      </w:r>
      <w:r w:rsidRPr="002758C2">
        <w:rPr>
          <w:sz w:val="28"/>
          <w:szCs w:val="28"/>
          <w:lang w:val="en-US"/>
        </w:rPr>
        <w:t>Hi</w:t>
      </w:r>
      <w:r w:rsidRPr="002758C2">
        <w:rPr>
          <w:sz w:val="28"/>
          <w:szCs w:val="28"/>
        </w:rPr>
        <w:t>-</w:t>
      </w:r>
      <w:r w:rsidRPr="002758C2">
        <w:rPr>
          <w:sz w:val="28"/>
          <w:szCs w:val="28"/>
          <w:lang w:val="en-US"/>
        </w:rPr>
        <w:t>Tech</w:t>
      </w:r>
      <w:r w:rsidRPr="002758C2">
        <w:rPr>
          <w:sz w:val="28"/>
          <w:szCs w:val="28"/>
        </w:rPr>
        <w:t>: «Жизненный цикл принятия технологии»</w:t>
      </w:r>
      <w:r>
        <w:rPr>
          <w:sz w:val="28"/>
          <w:szCs w:val="28"/>
        </w:rPr>
        <w:t xml:space="preserve">. </w:t>
      </w:r>
    </w:p>
    <w:p w:rsidR="002758C2" w:rsidRPr="00DD450E" w:rsidRDefault="002758C2" w:rsidP="002758C2">
      <w:pPr>
        <w:pStyle w:val="a7"/>
        <w:spacing w:line="360" w:lineRule="auto"/>
        <w:jc w:val="both"/>
        <w:rPr>
          <w:sz w:val="28"/>
          <w:szCs w:val="28"/>
        </w:rPr>
      </w:pPr>
      <w:r w:rsidRPr="002758C2">
        <w:rPr>
          <w:sz w:val="28"/>
          <w:szCs w:val="28"/>
        </w:rPr>
        <w:tab/>
        <w:t xml:space="preserve">Термины «раннее большинство», «позднее большинство», а также термин «пропасть» как оценивание состояние рынка были введены </w:t>
      </w:r>
      <w:proofErr w:type="spellStart"/>
      <w:r w:rsidRPr="002758C2">
        <w:rPr>
          <w:sz w:val="28"/>
          <w:szCs w:val="28"/>
        </w:rPr>
        <w:t>Джеффри</w:t>
      </w:r>
      <w:proofErr w:type="spellEnd"/>
      <w:r w:rsidRPr="002758C2">
        <w:rPr>
          <w:sz w:val="28"/>
          <w:szCs w:val="28"/>
        </w:rPr>
        <w:t xml:space="preserve"> Муром в книге: «Преодоление пропасти. Маркетинг и продажа </w:t>
      </w:r>
      <w:proofErr w:type="spellStart"/>
      <w:r w:rsidRPr="002758C2">
        <w:rPr>
          <w:sz w:val="28"/>
          <w:szCs w:val="28"/>
        </w:rPr>
        <w:t>хайтек-товаров</w:t>
      </w:r>
      <w:proofErr w:type="spellEnd"/>
      <w:r w:rsidRPr="002758C2">
        <w:rPr>
          <w:sz w:val="28"/>
          <w:szCs w:val="28"/>
        </w:rPr>
        <w:t xml:space="preserve"> массовому потребителю»</w:t>
      </w:r>
      <w:r w:rsidR="00DD450E">
        <w:rPr>
          <w:sz w:val="28"/>
          <w:szCs w:val="28"/>
        </w:rPr>
        <w:t xml:space="preserve">. </w:t>
      </w:r>
      <w:r w:rsidR="00C54A3A" w:rsidRPr="002E0C83">
        <w:rPr>
          <w:sz w:val="28"/>
          <w:szCs w:val="28"/>
        </w:rPr>
        <w:t xml:space="preserve">[48] </w:t>
      </w:r>
    </w:p>
    <w:p w:rsidR="00CD1F4D" w:rsidRDefault="002758C2" w:rsidP="002758C2">
      <w:pPr>
        <w:pStyle w:val="a7"/>
        <w:spacing w:line="360" w:lineRule="auto"/>
        <w:jc w:val="both"/>
        <w:rPr>
          <w:sz w:val="28"/>
          <w:szCs w:val="28"/>
        </w:rPr>
      </w:pPr>
      <w:r>
        <w:rPr>
          <w:sz w:val="28"/>
          <w:szCs w:val="28"/>
        </w:rPr>
        <w:tab/>
      </w:r>
      <w:r w:rsidRPr="002758C2">
        <w:rPr>
          <w:sz w:val="28"/>
          <w:szCs w:val="28"/>
        </w:rPr>
        <w:t xml:space="preserve">Главная идея книги </w:t>
      </w:r>
      <w:r w:rsidR="00AF4D07">
        <w:rPr>
          <w:sz w:val="28"/>
          <w:szCs w:val="28"/>
        </w:rPr>
        <w:t xml:space="preserve">визуализирована </w:t>
      </w:r>
      <w:r w:rsidRPr="002758C2">
        <w:rPr>
          <w:sz w:val="28"/>
          <w:szCs w:val="28"/>
        </w:rPr>
        <w:t>на</w:t>
      </w:r>
      <w:r w:rsidR="00CD1F4D">
        <w:rPr>
          <w:sz w:val="28"/>
          <w:szCs w:val="28"/>
        </w:rPr>
        <w:t xml:space="preserve"> рисунке </w:t>
      </w:r>
      <w:r w:rsidR="00AF4D07">
        <w:rPr>
          <w:sz w:val="28"/>
          <w:szCs w:val="28"/>
        </w:rPr>
        <w:t>24</w:t>
      </w:r>
      <w:r w:rsidRPr="002758C2">
        <w:rPr>
          <w:sz w:val="28"/>
          <w:szCs w:val="28"/>
        </w:rPr>
        <w:t>, а именно жизненный цикл принятия технологии потребителем.</w:t>
      </w:r>
    </w:p>
    <w:p w:rsidR="00AF4D07" w:rsidRDefault="00AF4D07" w:rsidP="002758C2">
      <w:pPr>
        <w:pStyle w:val="a7"/>
        <w:spacing w:line="360" w:lineRule="auto"/>
        <w:jc w:val="both"/>
        <w:rPr>
          <w:sz w:val="28"/>
          <w:szCs w:val="28"/>
        </w:rPr>
      </w:pPr>
    </w:p>
    <w:p w:rsidR="00CD1F4D" w:rsidRDefault="00CD1F4D" w:rsidP="002758C2">
      <w:pPr>
        <w:pStyle w:val="a7"/>
        <w:spacing w:line="360" w:lineRule="auto"/>
        <w:jc w:val="both"/>
        <w:rPr>
          <w:sz w:val="28"/>
          <w:szCs w:val="28"/>
        </w:rPr>
      </w:pPr>
      <w:r w:rsidRPr="00CD1F4D">
        <w:rPr>
          <w:noProof/>
          <w:sz w:val="28"/>
          <w:szCs w:val="28"/>
        </w:rPr>
        <w:drawing>
          <wp:inline distT="0" distB="0" distL="0" distR="0">
            <wp:extent cx="5939790" cy="3807621"/>
            <wp:effectExtent l="19050" t="0" r="3810" b="0"/>
            <wp:docPr id="4" name="Рисунок 2"/>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8" cstate="print">
                      <a:extLst>
                        <a:ext uri="{28A0092B-C50C-407E-A947-70E740481C1C}">
                          <a14:useLocalDpi xmlns:lc="http://schemas.openxmlformats.org/drawingml/2006/lockedCanvas"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9790" cy="3807621"/>
                    </a:xfrm>
                    <a:prstGeom prst="rect">
                      <a:avLst/>
                    </a:prstGeom>
                    <a:noFill/>
                    <a:ln>
                      <a:noFill/>
                    </a:ln>
                  </pic:spPr>
                </pic:pic>
              </a:graphicData>
            </a:graphic>
          </wp:inline>
        </w:drawing>
      </w:r>
    </w:p>
    <w:p w:rsidR="00CD1F4D" w:rsidRPr="002758C2" w:rsidRDefault="00CD1F4D" w:rsidP="00CD1F4D">
      <w:pPr>
        <w:pStyle w:val="a7"/>
        <w:spacing w:line="360" w:lineRule="auto"/>
        <w:jc w:val="center"/>
        <w:rPr>
          <w:sz w:val="28"/>
          <w:szCs w:val="28"/>
        </w:rPr>
      </w:pPr>
      <w:r>
        <w:rPr>
          <w:sz w:val="28"/>
          <w:szCs w:val="28"/>
        </w:rPr>
        <w:t>Рис.</w:t>
      </w:r>
      <w:r w:rsidR="00AF4D07">
        <w:rPr>
          <w:sz w:val="28"/>
          <w:szCs w:val="28"/>
        </w:rPr>
        <w:t>24</w:t>
      </w:r>
      <w:r>
        <w:rPr>
          <w:sz w:val="28"/>
          <w:szCs w:val="28"/>
        </w:rPr>
        <w:t xml:space="preserve"> Ж</w:t>
      </w:r>
      <w:r w:rsidRPr="002758C2">
        <w:rPr>
          <w:sz w:val="28"/>
          <w:szCs w:val="28"/>
        </w:rPr>
        <w:t>изненный цикл принятия технологии потребителем</w:t>
      </w:r>
      <w:r>
        <w:rPr>
          <w:sz w:val="28"/>
          <w:szCs w:val="28"/>
        </w:rPr>
        <w:t>.</w:t>
      </w:r>
    </w:p>
    <w:p w:rsidR="00AF4D07" w:rsidRDefault="002758C2" w:rsidP="002758C2">
      <w:pPr>
        <w:pStyle w:val="a7"/>
        <w:spacing w:line="360" w:lineRule="auto"/>
        <w:jc w:val="both"/>
        <w:rPr>
          <w:sz w:val="28"/>
          <w:szCs w:val="28"/>
        </w:rPr>
      </w:pPr>
      <w:r w:rsidRPr="002758C2">
        <w:rPr>
          <w:sz w:val="28"/>
          <w:szCs w:val="28"/>
        </w:rPr>
        <w:tab/>
      </w:r>
    </w:p>
    <w:p w:rsidR="002758C2" w:rsidRPr="002758C2" w:rsidRDefault="00AF4D07" w:rsidP="002758C2">
      <w:pPr>
        <w:pStyle w:val="a7"/>
        <w:spacing w:line="360" w:lineRule="auto"/>
        <w:jc w:val="both"/>
        <w:rPr>
          <w:sz w:val="28"/>
          <w:szCs w:val="28"/>
        </w:rPr>
      </w:pPr>
      <w:r>
        <w:rPr>
          <w:sz w:val="28"/>
          <w:szCs w:val="28"/>
        </w:rPr>
        <w:tab/>
      </w:r>
      <w:proofErr w:type="spellStart"/>
      <w:r w:rsidR="002758C2" w:rsidRPr="002758C2">
        <w:rPr>
          <w:sz w:val="28"/>
          <w:szCs w:val="28"/>
        </w:rPr>
        <w:t>Мур</w:t>
      </w:r>
      <w:proofErr w:type="spellEnd"/>
      <w:r w:rsidR="002758C2" w:rsidRPr="002758C2">
        <w:rPr>
          <w:sz w:val="28"/>
          <w:szCs w:val="28"/>
        </w:rPr>
        <w:t xml:space="preserve"> сформулировал понимание того, как продукт по мере движения по кривой жизненного цикла может оказаться перед пропастью, лежащей между разными психологическими типами потребителей. С помощью образов новаторов, последователей и консерваторов, поочередно сталкивающихся с </w:t>
      </w:r>
      <w:r w:rsidR="002758C2" w:rsidRPr="002758C2">
        <w:rPr>
          <w:sz w:val="28"/>
          <w:szCs w:val="28"/>
        </w:rPr>
        <w:lastRenderedPageBreak/>
        <w:t xml:space="preserve">товаром, </w:t>
      </w:r>
      <w:proofErr w:type="spellStart"/>
      <w:r w:rsidR="002758C2" w:rsidRPr="002758C2">
        <w:rPr>
          <w:sz w:val="28"/>
          <w:szCs w:val="28"/>
        </w:rPr>
        <w:t>Мур</w:t>
      </w:r>
      <w:proofErr w:type="spellEnd"/>
      <w:r w:rsidR="002758C2" w:rsidRPr="002758C2">
        <w:rPr>
          <w:sz w:val="28"/>
          <w:szCs w:val="28"/>
        </w:rPr>
        <w:t xml:space="preserve"> доказал, почему успехи продукта у одной аудитории ничего не значат для другой и, соответственно, почему успешный продукт, активно набирающий обороты, может вдруг остановиться в своем развитии, а то и вовсе уйти со сцены. Возникновение пропасти может происходить из-за того, что различные группы потребителей внедряют инновации по разным причинам. </w:t>
      </w:r>
    </w:p>
    <w:p w:rsidR="002758C2" w:rsidRPr="002758C2" w:rsidRDefault="002758C2" w:rsidP="002758C2">
      <w:pPr>
        <w:pStyle w:val="a7"/>
        <w:spacing w:line="360" w:lineRule="auto"/>
        <w:jc w:val="both"/>
        <w:rPr>
          <w:sz w:val="28"/>
          <w:szCs w:val="28"/>
        </w:rPr>
      </w:pPr>
      <w:r w:rsidRPr="002758C2">
        <w:rPr>
          <w:sz w:val="28"/>
          <w:szCs w:val="28"/>
        </w:rPr>
        <w:tab/>
        <w:t>Новаторы склонны к риску, имеют высшее образование, пользуются разнообразными источниками информации. Новаторы – это первая целевая группа любой программы внедрения новой технологии.</w:t>
      </w:r>
    </w:p>
    <w:p w:rsidR="002758C2" w:rsidRPr="002758C2" w:rsidRDefault="002758C2" w:rsidP="002758C2">
      <w:pPr>
        <w:pStyle w:val="a7"/>
        <w:spacing w:line="360" w:lineRule="auto"/>
        <w:jc w:val="both"/>
        <w:rPr>
          <w:sz w:val="28"/>
          <w:szCs w:val="28"/>
        </w:rPr>
      </w:pPr>
      <w:r w:rsidRPr="002758C2">
        <w:rPr>
          <w:sz w:val="28"/>
          <w:szCs w:val="28"/>
        </w:rPr>
        <w:tab/>
        <w:t xml:space="preserve">Ранние последователи – лидеры мнений в своем социальном окружении, образование чуть выше среднего. Им нужен только основной продукт, его ядро, поскольку они обладают достаточной технической компетентностью и финансовыми ресурсами, чтобы доделать остаток самим. </w:t>
      </w:r>
    </w:p>
    <w:p w:rsidR="002758C2" w:rsidRPr="002758C2" w:rsidRDefault="002758C2" w:rsidP="002758C2">
      <w:pPr>
        <w:pStyle w:val="a7"/>
        <w:spacing w:line="360" w:lineRule="auto"/>
        <w:jc w:val="both"/>
        <w:rPr>
          <w:sz w:val="28"/>
          <w:szCs w:val="28"/>
        </w:rPr>
      </w:pPr>
      <w:r w:rsidRPr="002758C2">
        <w:rPr>
          <w:sz w:val="28"/>
          <w:szCs w:val="28"/>
        </w:rPr>
        <w:tab/>
        <w:t xml:space="preserve">Раннему большинству присуща осмотрительность и наличие много неформальных социальных контактов. Ранним большинством являются прагматики, которые хотят добиться повышения производительности труда за счет уже более-менее проверенной технологии. </w:t>
      </w:r>
    </w:p>
    <w:p w:rsidR="002758C2" w:rsidRPr="002758C2" w:rsidRDefault="002758C2" w:rsidP="002758C2">
      <w:pPr>
        <w:pStyle w:val="a7"/>
        <w:spacing w:line="360" w:lineRule="auto"/>
        <w:jc w:val="both"/>
        <w:rPr>
          <w:sz w:val="28"/>
          <w:szCs w:val="28"/>
        </w:rPr>
      </w:pPr>
      <w:r w:rsidRPr="002758C2">
        <w:rPr>
          <w:sz w:val="28"/>
          <w:szCs w:val="28"/>
        </w:rPr>
        <w:tab/>
        <w:t>Запоздалое большинство настроено скептически. Социальное положение и уровень доходов самые низкие. Они делают ставку на весь продукт, им необходимо законченное и надежное решение, которое поможет решить им их проблемы.</w:t>
      </w:r>
    </w:p>
    <w:p w:rsidR="002758C2" w:rsidRPr="002758C2" w:rsidRDefault="002758C2" w:rsidP="002758C2">
      <w:pPr>
        <w:pStyle w:val="a7"/>
        <w:spacing w:line="360" w:lineRule="auto"/>
        <w:jc w:val="both"/>
        <w:rPr>
          <w:sz w:val="28"/>
          <w:szCs w:val="28"/>
        </w:rPr>
      </w:pPr>
      <w:r w:rsidRPr="002758C2">
        <w:rPr>
          <w:sz w:val="28"/>
          <w:szCs w:val="28"/>
        </w:rPr>
        <w:tab/>
        <w:t xml:space="preserve">Группа «отстающие» боятся долгов, а источниками информации для них служат только соседи и друзья. Они являются закоренелыми консерваторами, которые с опасением относятся к какой-либо новой технологии. </w:t>
      </w:r>
    </w:p>
    <w:p w:rsidR="002758C2" w:rsidRPr="00AD6596" w:rsidRDefault="002758C2" w:rsidP="002758C2">
      <w:pPr>
        <w:pStyle w:val="a7"/>
        <w:spacing w:line="360" w:lineRule="auto"/>
        <w:jc w:val="both"/>
        <w:rPr>
          <w:sz w:val="28"/>
          <w:szCs w:val="28"/>
        </w:rPr>
      </w:pPr>
      <w:r w:rsidRPr="002758C2">
        <w:rPr>
          <w:sz w:val="28"/>
          <w:szCs w:val="28"/>
        </w:rPr>
        <w:tab/>
        <w:t xml:space="preserve">Возвращаясь к ситуации проникновения Интернет технологий в России, на данной схеме можно отметить две точки. Точка А характеризует текущее состояние проникновения Интернет технологий – это 40 процентов от населения. Точка Б характеризует предположительное проникновение технологий к 2014 году – 60 процентов населения. Как раз между этими </w:t>
      </w:r>
      <w:r w:rsidRPr="002758C2">
        <w:rPr>
          <w:sz w:val="28"/>
          <w:szCs w:val="28"/>
        </w:rPr>
        <w:lastRenderedPageBreak/>
        <w:t>двумя точками и располагается условная пропасть пр</w:t>
      </w:r>
      <w:bookmarkStart w:id="13" w:name="_GoBack"/>
      <w:bookmarkEnd w:id="13"/>
      <w:r w:rsidRPr="002758C2">
        <w:rPr>
          <w:sz w:val="28"/>
          <w:szCs w:val="28"/>
        </w:rPr>
        <w:t>инятия Интернет технологий запоздалым большинством.</w:t>
      </w:r>
    </w:p>
    <w:p w:rsidR="00DD450E" w:rsidRDefault="00DD450E" w:rsidP="002758C2">
      <w:pPr>
        <w:pStyle w:val="a7"/>
        <w:spacing w:line="360" w:lineRule="auto"/>
        <w:jc w:val="both"/>
        <w:rPr>
          <w:sz w:val="28"/>
          <w:szCs w:val="28"/>
        </w:rPr>
      </w:pPr>
      <w:r w:rsidRPr="00AD6596">
        <w:rPr>
          <w:sz w:val="28"/>
          <w:szCs w:val="28"/>
        </w:rPr>
        <w:tab/>
      </w:r>
      <w:r>
        <w:rPr>
          <w:sz w:val="28"/>
          <w:szCs w:val="28"/>
        </w:rPr>
        <w:t xml:space="preserve">Жизненные циклы принятия технологий потребителем можно классифицировать на: </w:t>
      </w:r>
    </w:p>
    <w:p w:rsidR="00DD450E" w:rsidRDefault="00DD450E" w:rsidP="00DD450E">
      <w:pPr>
        <w:pStyle w:val="a7"/>
        <w:numPr>
          <w:ilvl w:val="0"/>
          <w:numId w:val="45"/>
        </w:numPr>
        <w:spacing w:line="360" w:lineRule="auto"/>
        <w:jc w:val="both"/>
        <w:rPr>
          <w:sz w:val="28"/>
          <w:szCs w:val="28"/>
        </w:rPr>
      </w:pPr>
      <w:r>
        <w:rPr>
          <w:sz w:val="28"/>
          <w:szCs w:val="28"/>
        </w:rPr>
        <w:t>краткосрочные</w:t>
      </w:r>
    </w:p>
    <w:p w:rsidR="00DD450E" w:rsidRDefault="00DD450E" w:rsidP="00DD450E">
      <w:pPr>
        <w:pStyle w:val="a7"/>
        <w:numPr>
          <w:ilvl w:val="0"/>
          <w:numId w:val="45"/>
        </w:numPr>
        <w:spacing w:line="360" w:lineRule="auto"/>
        <w:jc w:val="both"/>
        <w:rPr>
          <w:sz w:val="28"/>
          <w:szCs w:val="28"/>
        </w:rPr>
      </w:pPr>
      <w:r>
        <w:rPr>
          <w:sz w:val="28"/>
          <w:szCs w:val="28"/>
        </w:rPr>
        <w:t>среднесрочные</w:t>
      </w:r>
    </w:p>
    <w:p w:rsidR="00DD450E" w:rsidRPr="006E533A" w:rsidRDefault="00DD450E" w:rsidP="00DD450E">
      <w:pPr>
        <w:pStyle w:val="a7"/>
        <w:numPr>
          <w:ilvl w:val="0"/>
          <w:numId w:val="45"/>
        </w:numPr>
        <w:spacing w:line="360" w:lineRule="auto"/>
        <w:jc w:val="both"/>
        <w:rPr>
          <w:sz w:val="28"/>
          <w:szCs w:val="28"/>
        </w:rPr>
      </w:pPr>
      <w:r w:rsidRPr="006E533A">
        <w:rPr>
          <w:sz w:val="28"/>
          <w:szCs w:val="28"/>
        </w:rPr>
        <w:t>долгосрочные</w:t>
      </w:r>
    </w:p>
    <w:p w:rsidR="006E533A" w:rsidRDefault="00DD450E" w:rsidP="00DD450E">
      <w:pPr>
        <w:pStyle w:val="a7"/>
        <w:spacing w:line="360" w:lineRule="auto"/>
        <w:jc w:val="both"/>
        <w:rPr>
          <w:sz w:val="28"/>
          <w:szCs w:val="28"/>
        </w:rPr>
      </w:pPr>
      <w:r>
        <w:rPr>
          <w:sz w:val="28"/>
          <w:szCs w:val="28"/>
          <w:shd w:val="clear" w:color="auto" w:fill="FFFFFF"/>
        </w:rPr>
        <w:tab/>
      </w:r>
      <w:r w:rsidRPr="00DD450E">
        <w:rPr>
          <w:sz w:val="28"/>
          <w:szCs w:val="28"/>
        </w:rPr>
        <w:t>К краткосрочным следует отнести технологии создаваемые в</w:t>
      </w:r>
      <w:r>
        <w:rPr>
          <w:sz w:val="28"/>
          <w:szCs w:val="28"/>
        </w:rPr>
        <w:t xml:space="preserve"> </w:t>
      </w:r>
      <w:r w:rsidRPr="00DD450E">
        <w:rPr>
          <w:sz w:val="28"/>
          <w:szCs w:val="28"/>
        </w:rPr>
        <w:t xml:space="preserve">рисковом (венчурном) </w:t>
      </w:r>
      <w:r>
        <w:rPr>
          <w:sz w:val="28"/>
          <w:szCs w:val="28"/>
        </w:rPr>
        <w:t>технологическом секторе, эт</w:t>
      </w:r>
      <w:r w:rsidR="006E533A">
        <w:rPr>
          <w:sz w:val="28"/>
          <w:szCs w:val="28"/>
        </w:rPr>
        <w:t>и</w:t>
      </w:r>
      <w:r>
        <w:rPr>
          <w:sz w:val="28"/>
          <w:szCs w:val="28"/>
        </w:rPr>
        <w:t xml:space="preserve"> технологии </w:t>
      </w:r>
      <w:r w:rsidR="006E533A">
        <w:rPr>
          <w:sz w:val="28"/>
          <w:szCs w:val="28"/>
        </w:rPr>
        <w:t>являются вспомогательными при переходе и адаптации пользователей к новым технологическим сегментам. Такие технологии проживают короткий жизненный цикл от 1 до 2 лет. К данному виду технологий следует отнести все новые интернет сервисы которые создает государство на различных уровнях в тестовом режиме при переходных этапах и соответственно лучше всего организовывать разработку таких технологи по децентрализованному принципу.</w:t>
      </w:r>
    </w:p>
    <w:p w:rsidR="006E533A" w:rsidRDefault="006E533A" w:rsidP="00DD450E">
      <w:pPr>
        <w:pStyle w:val="a7"/>
        <w:spacing w:line="360" w:lineRule="auto"/>
        <w:jc w:val="both"/>
        <w:rPr>
          <w:sz w:val="28"/>
          <w:szCs w:val="28"/>
        </w:rPr>
      </w:pPr>
      <w:r>
        <w:rPr>
          <w:sz w:val="28"/>
          <w:szCs w:val="28"/>
        </w:rPr>
        <w:tab/>
        <w:t>Среднесрочные технологии - это технологии жизненные цикл которых составляет от 2 до 5 лет, приблизительно такой период составляет процесс, когда новые технологии сменяют старые и системы нуждаются в сервисной поддержке, доработке и совершенствовании, соответственно такие технологии целесообразно разрабатывать по смешанному подходу.</w:t>
      </w:r>
    </w:p>
    <w:p w:rsidR="00DD450E" w:rsidRDefault="006E533A" w:rsidP="00DD450E">
      <w:pPr>
        <w:pStyle w:val="a7"/>
        <w:spacing w:line="360" w:lineRule="auto"/>
        <w:jc w:val="both"/>
        <w:rPr>
          <w:sz w:val="28"/>
          <w:szCs w:val="28"/>
        </w:rPr>
      </w:pPr>
      <w:r>
        <w:rPr>
          <w:sz w:val="28"/>
          <w:szCs w:val="28"/>
        </w:rPr>
        <w:tab/>
        <w:t xml:space="preserve">Долгосрочные технологии </w:t>
      </w:r>
      <w:r w:rsidR="00367E41">
        <w:rPr>
          <w:sz w:val="28"/>
          <w:szCs w:val="28"/>
        </w:rPr>
        <w:t xml:space="preserve">являются неотъемлемой частью ежедневного функционирования информационного общества и именно они больше всего нуждаются в поддержке со стороны государства. Долгосрочные технологии менее всего подвержены изменениям и их жизненный цикл составляет от 5 лет и более. Соответственно такие технологии следует реализовывать по централизованному принципу, так как они являются наиболее затратным и важными, к ним предъявляются высокие требования к безопасности и стабильности работы, по сути они обеспечивают основных </w:t>
      </w:r>
      <w:r w:rsidR="00367E41">
        <w:rPr>
          <w:sz w:val="28"/>
          <w:szCs w:val="28"/>
        </w:rPr>
        <w:lastRenderedPageBreak/>
        <w:t xml:space="preserve">составных частей информационной структуры института государственной службы.      </w:t>
      </w:r>
      <w:r>
        <w:rPr>
          <w:sz w:val="28"/>
          <w:szCs w:val="28"/>
        </w:rPr>
        <w:t xml:space="preserve">    </w:t>
      </w:r>
    </w:p>
    <w:p w:rsidR="00140703" w:rsidRDefault="00367E41" w:rsidP="00367E41">
      <w:pPr>
        <w:pStyle w:val="a7"/>
        <w:spacing w:line="360" w:lineRule="auto"/>
        <w:jc w:val="both"/>
        <w:rPr>
          <w:sz w:val="28"/>
          <w:szCs w:val="28"/>
        </w:rPr>
      </w:pPr>
      <w:r>
        <w:rPr>
          <w:sz w:val="28"/>
          <w:szCs w:val="28"/>
        </w:rPr>
        <w:tab/>
        <w:t>Предлагаемая новая модель организации информационной структуры института государственной службы представлена на Рисунке 2</w:t>
      </w:r>
      <w:r w:rsidR="00AF4D07">
        <w:rPr>
          <w:sz w:val="28"/>
          <w:szCs w:val="28"/>
        </w:rPr>
        <w:t>5</w:t>
      </w:r>
      <w:r>
        <w:rPr>
          <w:sz w:val="28"/>
          <w:szCs w:val="28"/>
        </w:rPr>
        <w:t xml:space="preserve">. </w:t>
      </w:r>
    </w:p>
    <w:p w:rsidR="00367E41" w:rsidRDefault="00367E41" w:rsidP="00367E41">
      <w:pPr>
        <w:pStyle w:val="a7"/>
        <w:spacing w:line="360" w:lineRule="auto"/>
        <w:jc w:val="both"/>
      </w:pPr>
    </w:p>
    <w:p w:rsidR="00455DE0" w:rsidRDefault="00455DE0" w:rsidP="00140703">
      <w:r>
        <w:rPr>
          <w:noProof/>
        </w:rPr>
        <w:drawing>
          <wp:inline distT="0" distB="0" distL="0" distR="0">
            <wp:extent cx="5939790" cy="3435752"/>
            <wp:effectExtent l="19050" t="0" r="3810" b="0"/>
            <wp:docPr id="1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 cstate="print"/>
                    <a:srcRect/>
                    <a:stretch>
                      <a:fillRect/>
                    </a:stretch>
                  </pic:blipFill>
                  <pic:spPr bwMode="auto">
                    <a:xfrm>
                      <a:off x="0" y="0"/>
                      <a:ext cx="5939790" cy="3435752"/>
                    </a:xfrm>
                    <a:prstGeom prst="rect">
                      <a:avLst/>
                    </a:prstGeom>
                    <a:noFill/>
                    <a:ln w="9525">
                      <a:noFill/>
                      <a:miter lim="800000"/>
                      <a:headEnd/>
                      <a:tailEnd/>
                    </a:ln>
                  </pic:spPr>
                </pic:pic>
              </a:graphicData>
            </a:graphic>
          </wp:inline>
        </w:drawing>
      </w:r>
    </w:p>
    <w:p w:rsidR="00567659" w:rsidRPr="004A4109" w:rsidRDefault="00094382" w:rsidP="00094382">
      <w:pPr>
        <w:spacing w:line="360" w:lineRule="auto"/>
        <w:jc w:val="center"/>
        <w:rPr>
          <w:sz w:val="28"/>
        </w:rPr>
      </w:pPr>
      <w:r>
        <w:rPr>
          <w:sz w:val="28"/>
        </w:rPr>
        <w:t>Рис.2</w:t>
      </w:r>
      <w:r w:rsidR="00AF4D07">
        <w:rPr>
          <w:sz w:val="28"/>
        </w:rPr>
        <w:t>5</w:t>
      </w:r>
      <w:r>
        <w:rPr>
          <w:sz w:val="28"/>
        </w:rPr>
        <w:t xml:space="preserve"> </w:t>
      </w:r>
      <w:r w:rsidR="00367E41">
        <w:rPr>
          <w:sz w:val="28"/>
        </w:rPr>
        <w:t>И</w:t>
      </w:r>
      <w:r>
        <w:rPr>
          <w:sz w:val="28"/>
        </w:rPr>
        <w:t>нформационн</w:t>
      </w:r>
      <w:r w:rsidR="00367E41">
        <w:rPr>
          <w:sz w:val="28"/>
        </w:rPr>
        <w:t>ая</w:t>
      </w:r>
      <w:r>
        <w:rPr>
          <w:sz w:val="28"/>
        </w:rPr>
        <w:t xml:space="preserve"> структур</w:t>
      </w:r>
      <w:r w:rsidR="00367E41">
        <w:rPr>
          <w:sz w:val="28"/>
        </w:rPr>
        <w:t>а</w:t>
      </w:r>
      <w:r>
        <w:rPr>
          <w:sz w:val="28"/>
        </w:rPr>
        <w:t xml:space="preserve"> института государственной службы</w:t>
      </w:r>
    </w:p>
    <w:p w:rsidR="00367E41" w:rsidRDefault="00367E41" w:rsidP="004A4109">
      <w:pPr>
        <w:spacing w:line="360" w:lineRule="auto"/>
        <w:jc w:val="both"/>
        <w:rPr>
          <w:sz w:val="28"/>
        </w:rPr>
      </w:pPr>
    </w:p>
    <w:p w:rsidR="007F12AB" w:rsidRDefault="004A4109" w:rsidP="004A4109">
      <w:pPr>
        <w:spacing w:line="360" w:lineRule="auto"/>
        <w:jc w:val="both"/>
        <w:rPr>
          <w:sz w:val="28"/>
        </w:rPr>
      </w:pPr>
      <w:r>
        <w:rPr>
          <w:sz w:val="28"/>
        </w:rPr>
        <w:tab/>
      </w:r>
      <w:r w:rsidR="00367E41">
        <w:rPr>
          <w:sz w:val="28"/>
        </w:rPr>
        <w:t xml:space="preserve">Информационная структура основана на смешенном подходи и состоит из децентрализованной, централизованной и </w:t>
      </w:r>
      <w:r w:rsidR="007F12AB">
        <w:rPr>
          <w:sz w:val="28"/>
        </w:rPr>
        <w:t>глобальной части, которые взаимосвязаны между собой посредством и</w:t>
      </w:r>
      <w:r w:rsidR="007F12AB" w:rsidRPr="007F12AB">
        <w:rPr>
          <w:sz w:val="28"/>
        </w:rPr>
        <w:t>нтерфейс</w:t>
      </w:r>
      <w:r w:rsidR="007F12AB">
        <w:rPr>
          <w:sz w:val="28"/>
        </w:rPr>
        <w:t>а</w:t>
      </w:r>
      <w:r w:rsidR="007F12AB" w:rsidRPr="007F12AB">
        <w:rPr>
          <w:sz w:val="28"/>
        </w:rPr>
        <w:t xml:space="preserve"> программирования приложений</w:t>
      </w:r>
      <w:r w:rsidR="007F12AB">
        <w:rPr>
          <w:sz w:val="28"/>
        </w:rPr>
        <w:t xml:space="preserve"> (</w:t>
      </w:r>
      <w:r w:rsidR="007F12AB">
        <w:rPr>
          <w:sz w:val="28"/>
          <w:lang w:val="en-US"/>
        </w:rPr>
        <w:t>API</w:t>
      </w:r>
      <w:r w:rsidR="007F12AB">
        <w:rPr>
          <w:sz w:val="28"/>
        </w:rPr>
        <w:t>)</w:t>
      </w:r>
      <w:r w:rsidR="007F12AB" w:rsidRPr="007F12AB">
        <w:rPr>
          <w:sz w:val="28"/>
        </w:rPr>
        <w:t xml:space="preserve">. </w:t>
      </w:r>
      <w:r w:rsidR="007F12AB">
        <w:rPr>
          <w:sz w:val="28"/>
        </w:rPr>
        <w:t xml:space="preserve">Пользователи посредством каналов связи осуществляют доступ к централизованной информационной системе. </w:t>
      </w:r>
    </w:p>
    <w:p w:rsidR="00443916" w:rsidRDefault="007F12AB" w:rsidP="007F12AB">
      <w:pPr>
        <w:spacing w:line="360" w:lineRule="auto"/>
        <w:jc w:val="both"/>
        <w:rPr>
          <w:sz w:val="28"/>
        </w:rPr>
      </w:pPr>
      <w:r>
        <w:rPr>
          <w:sz w:val="28"/>
        </w:rPr>
        <w:tab/>
        <w:t>Централизованная информационная система базируется на единой</w:t>
      </w:r>
      <w:r w:rsidRPr="007F12AB">
        <w:rPr>
          <w:sz w:val="28"/>
        </w:rPr>
        <w:t xml:space="preserve"> </w:t>
      </w:r>
      <w:r>
        <w:rPr>
          <w:sz w:val="28"/>
        </w:rPr>
        <w:t xml:space="preserve">государственной </w:t>
      </w:r>
      <w:r w:rsidRPr="007F12AB">
        <w:rPr>
          <w:sz w:val="28"/>
        </w:rPr>
        <w:t>систем</w:t>
      </w:r>
      <w:r>
        <w:rPr>
          <w:sz w:val="28"/>
        </w:rPr>
        <w:t>е</w:t>
      </w:r>
      <w:r w:rsidRPr="007F12AB">
        <w:rPr>
          <w:sz w:val="28"/>
        </w:rPr>
        <w:t xml:space="preserve"> управления содержимым</w:t>
      </w:r>
      <w:r>
        <w:rPr>
          <w:sz w:val="28"/>
        </w:rPr>
        <w:t xml:space="preserve"> (</w:t>
      </w:r>
      <w:r>
        <w:rPr>
          <w:sz w:val="28"/>
          <w:lang w:val="en-US"/>
        </w:rPr>
        <w:t>CMS</w:t>
      </w:r>
      <w:r>
        <w:rPr>
          <w:sz w:val="28"/>
        </w:rPr>
        <w:t xml:space="preserve">), что позволяет изначально заложить высокие требования к разработке </w:t>
      </w:r>
      <w:r>
        <w:rPr>
          <w:sz w:val="28"/>
          <w:lang w:val="en-US"/>
        </w:rPr>
        <w:t>CMS</w:t>
      </w:r>
      <w:r w:rsidRPr="007F12AB">
        <w:rPr>
          <w:sz w:val="28"/>
        </w:rPr>
        <w:t xml:space="preserve"> </w:t>
      </w:r>
      <w:r>
        <w:rPr>
          <w:sz w:val="28"/>
        </w:rPr>
        <w:t xml:space="preserve">в обеспечении безопасности, </w:t>
      </w:r>
      <w:proofErr w:type="spellStart"/>
      <w:r>
        <w:rPr>
          <w:sz w:val="28"/>
        </w:rPr>
        <w:t>стандартизированности</w:t>
      </w:r>
      <w:proofErr w:type="spellEnd"/>
      <w:r>
        <w:rPr>
          <w:sz w:val="28"/>
        </w:rPr>
        <w:t xml:space="preserve">, технологичности и стабильности. </w:t>
      </w:r>
      <w:r>
        <w:rPr>
          <w:sz w:val="28"/>
        </w:rPr>
        <w:tab/>
        <w:t xml:space="preserve">Централизованная система разрабатывается на принципах применения методики </w:t>
      </w:r>
      <w:r>
        <w:rPr>
          <w:sz w:val="28"/>
          <w:lang w:val="en-US"/>
        </w:rPr>
        <w:t>Web</w:t>
      </w:r>
      <w:r w:rsidRPr="007F12AB">
        <w:rPr>
          <w:sz w:val="28"/>
        </w:rPr>
        <w:t xml:space="preserve"> 2.0, </w:t>
      </w:r>
      <w:r>
        <w:rPr>
          <w:sz w:val="28"/>
        </w:rPr>
        <w:t xml:space="preserve">за счет чего обеспечивается её быстрое развитие. </w:t>
      </w:r>
      <w:r w:rsidR="00443916">
        <w:rPr>
          <w:sz w:val="28"/>
        </w:rPr>
        <w:tab/>
      </w:r>
      <w:r>
        <w:rPr>
          <w:sz w:val="28"/>
        </w:rPr>
        <w:t xml:space="preserve">Пользователи: граждане и государственные служащие участвуют в </w:t>
      </w:r>
      <w:r>
        <w:rPr>
          <w:sz w:val="28"/>
        </w:rPr>
        <w:lastRenderedPageBreak/>
        <w:t>наполнении</w:t>
      </w:r>
      <w:r w:rsidRPr="007F12AB">
        <w:rPr>
          <w:sz w:val="28"/>
        </w:rPr>
        <w:t xml:space="preserve"> </w:t>
      </w:r>
      <w:r>
        <w:rPr>
          <w:sz w:val="28"/>
        </w:rPr>
        <w:t xml:space="preserve">баз данных информацией, а правовые и контролирующие органы, а также само общество посредством многоступенчатой проверки информации </w:t>
      </w:r>
      <w:r w:rsidRPr="007F12AB">
        <w:rPr>
          <w:sz w:val="28"/>
        </w:rPr>
        <w:t>[</w:t>
      </w:r>
      <w:r w:rsidR="00C54A3A" w:rsidRPr="00C54A3A">
        <w:rPr>
          <w:sz w:val="28"/>
        </w:rPr>
        <w:t>49</w:t>
      </w:r>
      <w:r w:rsidRPr="007F12AB">
        <w:rPr>
          <w:sz w:val="28"/>
        </w:rPr>
        <w:t>]</w:t>
      </w:r>
      <w:r>
        <w:rPr>
          <w:sz w:val="28"/>
        </w:rPr>
        <w:t xml:space="preserve"> отвечают за верификацию и провер</w:t>
      </w:r>
      <w:r w:rsidR="00D50786">
        <w:rPr>
          <w:sz w:val="28"/>
        </w:rPr>
        <w:t>ку информации на достоверность.</w:t>
      </w:r>
    </w:p>
    <w:p w:rsidR="00D50786" w:rsidRDefault="00D50786" w:rsidP="00D50786">
      <w:pPr>
        <w:spacing w:line="360" w:lineRule="auto"/>
        <w:jc w:val="both"/>
        <w:rPr>
          <w:sz w:val="28"/>
        </w:rPr>
      </w:pPr>
      <w:r>
        <w:rPr>
          <w:sz w:val="28"/>
        </w:rPr>
        <w:tab/>
        <w:t xml:space="preserve">Следовательно по централизованному принципу разрабатываются основные специализированные и автоматизированные информационные системы обеспечивающие работу внутренней и внешней </w:t>
      </w:r>
      <w:proofErr w:type="spellStart"/>
      <w:r>
        <w:rPr>
          <w:sz w:val="28"/>
        </w:rPr>
        <w:t>бизнес-логики</w:t>
      </w:r>
      <w:proofErr w:type="spellEnd"/>
      <w:r>
        <w:rPr>
          <w:sz w:val="28"/>
        </w:rPr>
        <w:t xml:space="preserve"> при государственном управлении: государственные услуги, документооборот, подготовка и публикация  отчетных материалов, система ГАС Выборы, система государственных закупок и прочее.   </w:t>
      </w:r>
    </w:p>
    <w:p w:rsidR="00413E4E" w:rsidRDefault="00443916" w:rsidP="007F12AB">
      <w:pPr>
        <w:spacing w:line="360" w:lineRule="auto"/>
        <w:jc w:val="both"/>
        <w:rPr>
          <w:sz w:val="28"/>
        </w:rPr>
      </w:pPr>
      <w:r>
        <w:rPr>
          <w:sz w:val="28"/>
        </w:rPr>
        <w:tab/>
        <w:t>Централизованная система представляет собой "Государственную сеть социальных институтов"</w:t>
      </w:r>
      <w:r w:rsidR="00413E4E">
        <w:rPr>
          <w:sz w:val="28"/>
        </w:rPr>
        <w:t xml:space="preserve"> (Рис.</w:t>
      </w:r>
      <w:r w:rsidR="00D75602">
        <w:rPr>
          <w:sz w:val="28"/>
        </w:rPr>
        <w:t>26</w:t>
      </w:r>
      <w:r w:rsidR="00413E4E">
        <w:rPr>
          <w:sz w:val="28"/>
        </w:rPr>
        <w:t>)</w:t>
      </w:r>
      <w:r>
        <w:rPr>
          <w:sz w:val="28"/>
        </w:rPr>
        <w:t xml:space="preserve"> в которую по мере её и</w:t>
      </w:r>
      <w:r w:rsidRPr="00443916">
        <w:rPr>
          <w:sz w:val="28"/>
        </w:rPr>
        <w:t>нституционализаци</w:t>
      </w:r>
      <w:r w:rsidR="00413E4E">
        <w:rPr>
          <w:sz w:val="28"/>
        </w:rPr>
        <w:t>и</w:t>
      </w:r>
      <w:r>
        <w:rPr>
          <w:sz w:val="28"/>
        </w:rPr>
        <w:t xml:space="preserve"> будут включатся новые пользовательские возможности, такие как электронная демократия </w:t>
      </w:r>
      <w:r w:rsidRPr="00443916">
        <w:rPr>
          <w:sz w:val="28"/>
        </w:rPr>
        <w:t>[</w:t>
      </w:r>
      <w:r w:rsidR="00C54A3A" w:rsidRPr="00C54A3A">
        <w:rPr>
          <w:sz w:val="28"/>
        </w:rPr>
        <w:t>49</w:t>
      </w:r>
      <w:r w:rsidRPr="00443916">
        <w:rPr>
          <w:sz w:val="28"/>
        </w:rPr>
        <w:t>]</w:t>
      </w:r>
      <w:r>
        <w:rPr>
          <w:sz w:val="28"/>
        </w:rPr>
        <w:t xml:space="preserve">, государственная энциклопедия - аналог </w:t>
      </w:r>
      <w:proofErr w:type="spellStart"/>
      <w:r w:rsidRPr="00443916">
        <w:rPr>
          <w:sz w:val="28"/>
        </w:rPr>
        <w:t>Википеди</w:t>
      </w:r>
      <w:r>
        <w:rPr>
          <w:sz w:val="28"/>
        </w:rPr>
        <w:t>и</w:t>
      </w:r>
      <w:proofErr w:type="spellEnd"/>
      <w:r>
        <w:rPr>
          <w:sz w:val="28"/>
        </w:rPr>
        <w:t>, интеллектуальная система поддержки и принятия решения.</w:t>
      </w:r>
    </w:p>
    <w:p w:rsidR="00413E4E" w:rsidRPr="00413E4E" w:rsidRDefault="00413E4E" w:rsidP="00413E4E">
      <w:pPr>
        <w:spacing w:line="360" w:lineRule="auto"/>
        <w:ind w:firstLine="708"/>
        <w:jc w:val="both"/>
        <w:rPr>
          <w:sz w:val="28"/>
          <w:szCs w:val="32"/>
        </w:rPr>
      </w:pPr>
      <w:r w:rsidRPr="00413E4E">
        <w:rPr>
          <w:sz w:val="28"/>
          <w:szCs w:val="32"/>
        </w:rPr>
        <w:t>В первую очередь необходимо создать единый интерфейс взаимодействия с</w:t>
      </w:r>
      <w:r w:rsidR="00AD6596">
        <w:rPr>
          <w:sz w:val="28"/>
          <w:szCs w:val="32"/>
        </w:rPr>
        <w:t xml:space="preserve"> основными социальными институтами</w:t>
      </w:r>
      <w:r w:rsidRPr="00413E4E">
        <w:rPr>
          <w:sz w:val="28"/>
          <w:szCs w:val="32"/>
        </w:rPr>
        <w:t xml:space="preserve">:  </w:t>
      </w:r>
    </w:p>
    <w:p w:rsidR="00413E4E" w:rsidRPr="00413E4E" w:rsidRDefault="00413E4E" w:rsidP="00413E4E">
      <w:pPr>
        <w:numPr>
          <w:ilvl w:val="0"/>
          <w:numId w:val="46"/>
        </w:numPr>
        <w:spacing w:line="360" w:lineRule="auto"/>
        <w:jc w:val="both"/>
        <w:rPr>
          <w:sz w:val="28"/>
          <w:szCs w:val="32"/>
        </w:rPr>
      </w:pPr>
      <w:r>
        <w:rPr>
          <w:sz w:val="28"/>
          <w:szCs w:val="32"/>
        </w:rPr>
        <w:t>С</w:t>
      </w:r>
      <w:r w:rsidRPr="00413E4E">
        <w:rPr>
          <w:sz w:val="28"/>
          <w:szCs w:val="32"/>
        </w:rPr>
        <w:t xml:space="preserve">оциальной сферой: ЖКХ, ТСЖ, паспортных столов, военкоматов, больниц, участков милиции, НКО и других организаций </w:t>
      </w:r>
    </w:p>
    <w:p w:rsidR="00413E4E" w:rsidRPr="00413E4E" w:rsidRDefault="00413E4E" w:rsidP="00413E4E">
      <w:pPr>
        <w:numPr>
          <w:ilvl w:val="0"/>
          <w:numId w:val="46"/>
        </w:numPr>
        <w:spacing w:line="360" w:lineRule="auto"/>
        <w:jc w:val="both"/>
        <w:rPr>
          <w:sz w:val="28"/>
          <w:szCs w:val="32"/>
        </w:rPr>
      </w:pPr>
      <w:r>
        <w:rPr>
          <w:sz w:val="28"/>
          <w:szCs w:val="32"/>
        </w:rPr>
        <w:t>О</w:t>
      </w:r>
      <w:r w:rsidRPr="00413E4E">
        <w:rPr>
          <w:sz w:val="28"/>
          <w:szCs w:val="32"/>
        </w:rPr>
        <w:t xml:space="preserve">бразовательно-воспитательной и научной сферой: школ, техникумов, университетов, и других учебных заведений </w:t>
      </w:r>
    </w:p>
    <w:p w:rsidR="00413E4E" w:rsidRPr="00413E4E" w:rsidRDefault="00413E4E" w:rsidP="00413E4E">
      <w:pPr>
        <w:numPr>
          <w:ilvl w:val="0"/>
          <w:numId w:val="46"/>
        </w:numPr>
        <w:spacing w:line="360" w:lineRule="auto"/>
        <w:jc w:val="both"/>
        <w:rPr>
          <w:sz w:val="28"/>
          <w:szCs w:val="32"/>
        </w:rPr>
      </w:pPr>
      <w:r>
        <w:rPr>
          <w:sz w:val="28"/>
          <w:szCs w:val="32"/>
        </w:rPr>
        <w:t>У</w:t>
      </w:r>
      <w:r w:rsidRPr="00413E4E">
        <w:rPr>
          <w:sz w:val="28"/>
          <w:szCs w:val="32"/>
        </w:rPr>
        <w:t xml:space="preserve">правленческой сферой: законодательных собраний, правительств, министерств, агентств, ведомств, судов и прочее. </w:t>
      </w:r>
    </w:p>
    <w:p w:rsidR="00413E4E" w:rsidRPr="00AD6596" w:rsidRDefault="00443916" w:rsidP="007F12AB">
      <w:pPr>
        <w:spacing w:line="360" w:lineRule="auto"/>
        <w:jc w:val="both"/>
        <w:rPr>
          <w:sz w:val="28"/>
        </w:rPr>
      </w:pPr>
      <w:r>
        <w:rPr>
          <w:sz w:val="28"/>
        </w:rPr>
        <w:t xml:space="preserve"> </w:t>
      </w:r>
      <w:r>
        <w:rPr>
          <w:sz w:val="28"/>
        </w:rPr>
        <w:tab/>
      </w:r>
      <w:r w:rsidR="00AD6596">
        <w:rPr>
          <w:sz w:val="28"/>
        </w:rPr>
        <w:t>Интерфейс информационной структуры содержит представление основной информации о государственном органе (Рис.</w:t>
      </w:r>
      <w:r w:rsidR="00D75602">
        <w:rPr>
          <w:sz w:val="28"/>
        </w:rPr>
        <w:t>27</w:t>
      </w:r>
      <w:r w:rsidR="00AD6596">
        <w:rPr>
          <w:sz w:val="28"/>
        </w:rPr>
        <w:t xml:space="preserve">).  </w:t>
      </w:r>
    </w:p>
    <w:p w:rsidR="00413E4E" w:rsidRDefault="00413E4E" w:rsidP="007F12AB">
      <w:pPr>
        <w:spacing w:line="360" w:lineRule="auto"/>
        <w:jc w:val="both"/>
        <w:rPr>
          <w:sz w:val="28"/>
        </w:rPr>
      </w:pPr>
    </w:p>
    <w:p w:rsidR="007F12AB" w:rsidRPr="007F12AB" w:rsidRDefault="00443916" w:rsidP="007F12AB">
      <w:pPr>
        <w:spacing w:line="360" w:lineRule="auto"/>
        <w:jc w:val="both"/>
        <w:rPr>
          <w:sz w:val="28"/>
        </w:rPr>
      </w:pPr>
      <w:r>
        <w:rPr>
          <w:sz w:val="28"/>
        </w:rPr>
        <w:t xml:space="preserve">   </w:t>
      </w:r>
    </w:p>
    <w:p w:rsidR="00367E41" w:rsidRPr="007F12AB" w:rsidRDefault="00367E41" w:rsidP="004A4109">
      <w:pPr>
        <w:spacing w:line="360" w:lineRule="auto"/>
        <w:jc w:val="both"/>
        <w:rPr>
          <w:sz w:val="28"/>
        </w:rPr>
      </w:pPr>
    </w:p>
    <w:p w:rsidR="00413E4E" w:rsidRDefault="00413E4E" w:rsidP="00413E4E">
      <w:pPr>
        <w:jc w:val="both"/>
        <w:rPr>
          <w:sz w:val="32"/>
          <w:szCs w:val="32"/>
        </w:rPr>
      </w:pPr>
    </w:p>
    <w:p w:rsidR="00413E4E" w:rsidRDefault="00413E4E" w:rsidP="00413E4E">
      <w:pPr>
        <w:jc w:val="both"/>
        <w:rPr>
          <w:sz w:val="32"/>
          <w:szCs w:val="32"/>
        </w:rPr>
      </w:pPr>
      <w:r>
        <w:rPr>
          <w:noProof/>
          <w:sz w:val="32"/>
          <w:szCs w:val="32"/>
        </w:rPr>
        <w:lastRenderedPageBreak/>
        <w:drawing>
          <wp:anchor distT="0" distB="0" distL="114300" distR="114300" simplePos="0" relativeHeight="251660288" behindDoc="0" locked="0" layoutInCell="1" allowOverlap="1">
            <wp:simplePos x="0" y="0"/>
            <wp:positionH relativeFrom="column">
              <wp:posOffset>138324</wp:posOffset>
            </wp:positionH>
            <wp:positionV relativeFrom="paragraph">
              <wp:posOffset>23355</wp:posOffset>
            </wp:positionV>
            <wp:extent cx="5286935" cy="3560758"/>
            <wp:effectExtent l="19050" t="19050" r="28015" b="20642"/>
            <wp:wrapNone/>
            <wp:docPr id="57" name="Рисунок 2" descr="Слайд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лайд34"/>
                    <pic:cNvPicPr>
                      <a:picLocks noChangeAspect="1" noChangeArrowheads="1"/>
                    </pic:cNvPicPr>
                  </pic:nvPicPr>
                  <pic:blipFill>
                    <a:blip r:embed="rId70" cstate="print"/>
                    <a:srcRect b="10089"/>
                    <a:stretch>
                      <a:fillRect/>
                    </a:stretch>
                  </pic:blipFill>
                  <pic:spPr bwMode="auto">
                    <a:xfrm>
                      <a:off x="0" y="0"/>
                      <a:ext cx="5286935" cy="3560758"/>
                    </a:xfrm>
                    <a:prstGeom prst="rect">
                      <a:avLst/>
                    </a:prstGeom>
                    <a:noFill/>
                    <a:ln w="19050">
                      <a:solidFill>
                        <a:srgbClr val="808080"/>
                      </a:solidFill>
                      <a:miter lim="800000"/>
                      <a:headEnd/>
                      <a:tailEnd/>
                    </a:ln>
                  </pic:spPr>
                </pic:pic>
              </a:graphicData>
            </a:graphic>
          </wp:anchor>
        </w:drawing>
      </w:r>
    </w:p>
    <w:p w:rsidR="00413E4E" w:rsidRDefault="00413E4E" w:rsidP="00413E4E">
      <w:pPr>
        <w:jc w:val="both"/>
        <w:rPr>
          <w:sz w:val="32"/>
          <w:szCs w:val="32"/>
        </w:rPr>
      </w:pPr>
    </w:p>
    <w:p w:rsidR="00413E4E" w:rsidRDefault="00413E4E" w:rsidP="00413E4E">
      <w:pPr>
        <w:jc w:val="both"/>
        <w:rPr>
          <w:sz w:val="32"/>
          <w:szCs w:val="32"/>
        </w:rPr>
      </w:pPr>
    </w:p>
    <w:p w:rsidR="00413E4E" w:rsidRDefault="00413E4E" w:rsidP="00413E4E">
      <w:pPr>
        <w:jc w:val="both"/>
        <w:rPr>
          <w:sz w:val="32"/>
          <w:szCs w:val="32"/>
        </w:rPr>
      </w:pPr>
    </w:p>
    <w:p w:rsidR="00413E4E" w:rsidRDefault="00413E4E" w:rsidP="00413E4E">
      <w:pPr>
        <w:jc w:val="both"/>
        <w:rPr>
          <w:sz w:val="32"/>
          <w:szCs w:val="32"/>
        </w:rPr>
      </w:pPr>
    </w:p>
    <w:p w:rsidR="00413E4E" w:rsidRDefault="00413E4E" w:rsidP="00413E4E">
      <w:pPr>
        <w:jc w:val="both"/>
        <w:rPr>
          <w:sz w:val="32"/>
          <w:szCs w:val="32"/>
        </w:rPr>
      </w:pPr>
    </w:p>
    <w:p w:rsidR="00413E4E" w:rsidRDefault="00413E4E" w:rsidP="00413E4E">
      <w:pPr>
        <w:jc w:val="both"/>
        <w:rPr>
          <w:sz w:val="32"/>
          <w:szCs w:val="32"/>
        </w:rPr>
      </w:pPr>
    </w:p>
    <w:p w:rsidR="00413E4E" w:rsidRDefault="00413E4E" w:rsidP="00413E4E">
      <w:pPr>
        <w:jc w:val="both"/>
        <w:rPr>
          <w:sz w:val="32"/>
          <w:szCs w:val="32"/>
        </w:rPr>
      </w:pPr>
    </w:p>
    <w:p w:rsidR="00413E4E" w:rsidRDefault="00413E4E" w:rsidP="00413E4E">
      <w:pPr>
        <w:jc w:val="both"/>
        <w:rPr>
          <w:sz w:val="32"/>
          <w:szCs w:val="32"/>
        </w:rPr>
      </w:pPr>
    </w:p>
    <w:p w:rsidR="00413E4E" w:rsidRDefault="00413E4E" w:rsidP="00413E4E">
      <w:pPr>
        <w:jc w:val="both"/>
        <w:rPr>
          <w:sz w:val="32"/>
          <w:szCs w:val="32"/>
        </w:rPr>
      </w:pPr>
    </w:p>
    <w:p w:rsidR="00413E4E" w:rsidRDefault="00413E4E" w:rsidP="00413E4E">
      <w:pPr>
        <w:jc w:val="both"/>
        <w:rPr>
          <w:sz w:val="32"/>
          <w:szCs w:val="32"/>
        </w:rPr>
      </w:pPr>
    </w:p>
    <w:p w:rsidR="00413E4E" w:rsidRDefault="00413E4E" w:rsidP="00413E4E">
      <w:pPr>
        <w:jc w:val="both"/>
        <w:rPr>
          <w:sz w:val="32"/>
          <w:szCs w:val="32"/>
        </w:rPr>
      </w:pPr>
    </w:p>
    <w:p w:rsidR="00413E4E" w:rsidRDefault="00413E4E" w:rsidP="00413E4E">
      <w:pPr>
        <w:jc w:val="both"/>
        <w:rPr>
          <w:sz w:val="32"/>
          <w:szCs w:val="32"/>
        </w:rPr>
      </w:pPr>
    </w:p>
    <w:p w:rsidR="00413E4E" w:rsidRDefault="00413E4E" w:rsidP="00413E4E">
      <w:pPr>
        <w:jc w:val="both"/>
        <w:rPr>
          <w:sz w:val="32"/>
          <w:szCs w:val="32"/>
        </w:rPr>
      </w:pPr>
    </w:p>
    <w:p w:rsidR="00413E4E" w:rsidRDefault="00413E4E" w:rsidP="00413E4E">
      <w:pPr>
        <w:jc w:val="both"/>
        <w:rPr>
          <w:sz w:val="32"/>
          <w:szCs w:val="32"/>
        </w:rPr>
      </w:pPr>
    </w:p>
    <w:p w:rsidR="00413E4E" w:rsidRDefault="00413E4E" w:rsidP="00413E4E">
      <w:pPr>
        <w:jc w:val="both"/>
        <w:rPr>
          <w:sz w:val="32"/>
          <w:szCs w:val="32"/>
        </w:rPr>
      </w:pPr>
    </w:p>
    <w:p w:rsidR="00413E4E" w:rsidRPr="00AF4D07" w:rsidRDefault="00413E4E" w:rsidP="00413E4E">
      <w:pPr>
        <w:jc w:val="center"/>
        <w:rPr>
          <w:sz w:val="28"/>
          <w:szCs w:val="32"/>
        </w:rPr>
      </w:pPr>
      <w:r w:rsidRPr="00AF4D07">
        <w:rPr>
          <w:sz w:val="28"/>
          <w:szCs w:val="32"/>
        </w:rPr>
        <w:t xml:space="preserve">Рис. </w:t>
      </w:r>
      <w:r w:rsidR="00AF4D07">
        <w:rPr>
          <w:sz w:val="28"/>
          <w:szCs w:val="32"/>
        </w:rPr>
        <w:t>26</w:t>
      </w:r>
      <w:r w:rsidRPr="00AF4D07">
        <w:rPr>
          <w:sz w:val="28"/>
          <w:szCs w:val="32"/>
        </w:rPr>
        <w:t xml:space="preserve"> Интерфейс информационной структуры связывающей основные социальные институты.</w:t>
      </w:r>
    </w:p>
    <w:p w:rsidR="00413E4E" w:rsidRDefault="00413E4E" w:rsidP="00413E4E">
      <w:pPr>
        <w:ind w:left="360"/>
        <w:jc w:val="both"/>
        <w:rPr>
          <w:sz w:val="32"/>
          <w:szCs w:val="32"/>
        </w:rPr>
      </w:pPr>
    </w:p>
    <w:p w:rsidR="00413E4E" w:rsidRPr="00D50786" w:rsidRDefault="00413E4E" w:rsidP="00D50786">
      <w:pPr>
        <w:spacing w:line="360" w:lineRule="auto"/>
        <w:ind w:firstLine="708"/>
        <w:jc w:val="both"/>
        <w:rPr>
          <w:sz w:val="28"/>
          <w:szCs w:val="28"/>
        </w:rPr>
      </w:pPr>
      <w:r w:rsidRPr="00D50786">
        <w:rPr>
          <w:sz w:val="28"/>
          <w:szCs w:val="28"/>
        </w:rPr>
        <w:t>Оценка эффективности и качества работы организации осуществляется в блоке «Рейтинг».</w:t>
      </w:r>
      <w:r w:rsidR="00AF4D07">
        <w:rPr>
          <w:sz w:val="28"/>
          <w:szCs w:val="28"/>
        </w:rPr>
        <w:t xml:space="preserve"> </w:t>
      </w:r>
      <w:r w:rsidRPr="00D50786">
        <w:rPr>
          <w:sz w:val="28"/>
          <w:szCs w:val="28"/>
        </w:rPr>
        <w:t xml:space="preserve">Взаимодействующие с организацией граждане, представители бизнеса и других государственных органов после оказания услуги или выполнения контракта заполняют анкету с понятными и измеримыми критериями оценки проделанной работы. </w:t>
      </w:r>
    </w:p>
    <w:p w:rsidR="00413E4E" w:rsidRPr="00D50786" w:rsidRDefault="00413E4E" w:rsidP="00D50786">
      <w:pPr>
        <w:spacing w:line="360" w:lineRule="auto"/>
        <w:ind w:firstLine="708"/>
        <w:jc w:val="both"/>
        <w:rPr>
          <w:sz w:val="28"/>
          <w:szCs w:val="28"/>
        </w:rPr>
      </w:pPr>
    </w:p>
    <w:p w:rsidR="00740AC2" w:rsidRDefault="00740AC2" w:rsidP="00D50786">
      <w:pPr>
        <w:spacing w:line="360" w:lineRule="auto"/>
        <w:ind w:firstLine="708"/>
        <w:jc w:val="both"/>
        <w:rPr>
          <w:sz w:val="28"/>
          <w:szCs w:val="28"/>
        </w:rPr>
      </w:pPr>
    </w:p>
    <w:p w:rsidR="00740AC2" w:rsidRPr="00D50786" w:rsidRDefault="00740AC2" w:rsidP="00D50786">
      <w:pPr>
        <w:spacing w:line="360" w:lineRule="auto"/>
        <w:ind w:firstLine="708"/>
        <w:jc w:val="both"/>
        <w:rPr>
          <w:sz w:val="28"/>
          <w:szCs w:val="28"/>
        </w:rPr>
      </w:pPr>
    </w:p>
    <w:p w:rsidR="00740AC2" w:rsidRDefault="00740AC2" w:rsidP="00740AC2">
      <w:pPr>
        <w:spacing w:line="360" w:lineRule="auto"/>
        <w:ind w:firstLine="708"/>
        <w:jc w:val="both"/>
        <w:rPr>
          <w:sz w:val="28"/>
          <w:szCs w:val="28"/>
        </w:rPr>
      </w:pPr>
    </w:p>
    <w:p w:rsidR="00740AC2" w:rsidRDefault="00740AC2" w:rsidP="00740AC2">
      <w:pPr>
        <w:spacing w:line="360" w:lineRule="auto"/>
        <w:ind w:firstLine="708"/>
        <w:jc w:val="both"/>
        <w:rPr>
          <w:sz w:val="28"/>
          <w:szCs w:val="28"/>
        </w:rPr>
      </w:pPr>
    </w:p>
    <w:p w:rsidR="00740AC2" w:rsidRDefault="00740AC2" w:rsidP="00740AC2">
      <w:pPr>
        <w:spacing w:line="360" w:lineRule="auto"/>
        <w:ind w:firstLine="708"/>
        <w:jc w:val="both"/>
        <w:rPr>
          <w:sz w:val="28"/>
          <w:szCs w:val="28"/>
        </w:rPr>
      </w:pPr>
    </w:p>
    <w:p w:rsidR="00740AC2" w:rsidRDefault="00740AC2" w:rsidP="00740AC2">
      <w:pPr>
        <w:spacing w:line="360" w:lineRule="auto"/>
        <w:ind w:firstLine="708"/>
        <w:jc w:val="both"/>
        <w:rPr>
          <w:sz w:val="28"/>
          <w:szCs w:val="28"/>
        </w:rPr>
      </w:pPr>
    </w:p>
    <w:p w:rsidR="00740AC2" w:rsidRDefault="00740AC2" w:rsidP="00740AC2">
      <w:pPr>
        <w:spacing w:line="360" w:lineRule="auto"/>
        <w:ind w:firstLine="708"/>
        <w:jc w:val="both"/>
        <w:rPr>
          <w:sz w:val="28"/>
          <w:szCs w:val="28"/>
        </w:rPr>
      </w:pPr>
    </w:p>
    <w:p w:rsidR="00740AC2" w:rsidRDefault="00740AC2" w:rsidP="00740AC2">
      <w:pPr>
        <w:spacing w:line="360" w:lineRule="auto"/>
        <w:ind w:firstLine="708"/>
        <w:jc w:val="both"/>
        <w:rPr>
          <w:sz w:val="28"/>
          <w:szCs w:val="28"/>
        </w:rPr>
      </w:pPr>
    </w:p>
    <w:p w:rsidR="00740AC2" w:rsidRPr="00D50786" w:rsidRDefault="00740AC2" w:rsidP="00740AC2">
      <w:pPr>
        <w:spacing w:line="360" w:lineRule="auto"/>
        <w:ind w:firstLine="708"/>
        <w:jc w:val="both"/>
        <w:rPr>
          <w:sz w:val="28"/>
          <w:szCs w:val="28"/>
        </w:rPr>
      </w:pPr>
    </w:p>
    <w:p w:rsidR="00740AC2" w:rsidRPr="00D50786" w:rsidRDefault="00740AC2" w:rsidP="00740AC2">
      <w:pPr>
        <w:spacing w:line="360" w:lineRule="auto"/>
        <w:ind w:firstLine="708"/>
        <w:jc w:val="both"/>
        <w:rPr>
          <w:sz w:val="28"/>
          <w:szCs w:val="28"/>
        </w:rPr>
      </w:pPr>
      <w:r w:rsidRPr="00D50786">
        <w:rPr>
          <w:noProof/>
          <w:sz w:val="28"/>
          <w:szCs w:val="28"/>
        </w:rPr>
        <w:lastRenderedPageBreak/>
        <w:drawing>
          <wp:anchor distT="0" distB="0" distL="114300" distR="114300" simplePos="0" relativeHeight="251662336" behindDoc="0" locked="0" layoutInCell="1" allowOverlap="1">
            <wp:simplePos x="0" y="0"/>
            <wp:positionH relativeFrom="column">
              <wp:posOffset>19050</wp:posOffset>
            </wp:positionH>
            <wp:positionV relativeFrom="paragraph">
              <wp:posOffset>167640</wp:posOffset>
            </wp:positionV>
            <wp:extent cx="5895975" cy="4019550"/>
            <wp:effectExtent l="19050" t="19050" r="28575" b="19050"/>
            <wp:wrapNone/>
            <wp:docPr id="1" name="Рисунок 12" descr="Слайд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Слайд44"/>
                    <pic:cNvPicPr>
                      <a:picLocks noChangeAspect="1" noChangeArrowheads="1"/>
                    </pic:cNvPicPr>
                  </pic:nvPicPr>
                  <pic:blipFill>
                    <a:blip r:embed="rId71" cstate="print"/>
                    <a:srcRect b="9144"/>
                    <a:stretch>
                      <a:fillRect/>
                    </a:stretch>
                  </pic:blipFill>
                  <pic:spPr bwMode="auto">
                    <a:xfrm>
                      <a:off x="0" y="0"/>
                      <a:ext cx="5895975" cy="4019550"/>
                    </a:xfrm>
                    <a:prstGeom prst="rect">
                      <a:avLst/>
                    </a:prstGeom>
                    <a:noFill/>
                    <a:ln w="19050">
                      <a:solidFill>
                        <a:srgbClr val="808080"/>
                      </a:solidFill>
                      <a:miter lim="800000"/>
                      <a:headEnd/>
                      <a:tailEnd/>
                    </a:ln>
                  </pic:spPr>
                </pic:pic>
              </a:graphicData>
            </a:graphic>
          </wp:anchor>
        </w:drawing>
      </w:r>
    </w:p>
    <w:p w:rsidR="00740AC2" w:rsidRPr="00D50786" w:rsidRDefault="00740AC2" w:rsidP="00740AC2">
      <w:pPr>
        <w:spacing w:line="360" w:lineRule="auto"/>
        <w:ind w:firstLine="708"/>
        <w:jc w:val="both"/>
        <w:rPr>
          <w:sz w:val="28"/>
          <w:szCs w:val="28"/>
        </w:rPr>
      </w:pPr>
    </w:p>
    <w:p w:rsidR="00740AC2" w:rsidRPr="00D50786" w:rsidRDefault="00740AC2" w:rsidP="00740AC2">
      <w:pPr>
        <w:spacing w:line="360" w:lineRule="auto"/>
        <w:ind w:firstLine="708"/>
        <w:jc w:val="both"/>
        <w:rPr>
          <w:sz w:val="28"/>
          <w:szCs w:val="28"/>
        </w:rPr>
      </w:pPr>
    </w:p>
    <w:p w:rsidR="00740AC2" w:rsidRPr="00D50786" w:rsidRDefault="00740AC2" w:rsidP="00740AC2">
      <w:pPr>
        <w:spacing w:line="360" w:lineRule="auto"/>
        <w:ind w:firstLine="708"/>
        <w:jc w:val="both"/>
        <w:rPr>
          <w:sz w:val="28"/>
          <w:szCs w:val="28"/>
        </w:rPr>
      </w:pPr>
    </w:p>
    <w:p w:rsidR="00740AC2" w:rsidRPr="00D50786" w:rsidRDefault="00740AC2" w:rsidP="00740AC2">
      <w:pPr>
        <w:spacing w:line="360" w:lineRule="auto"/>
        <w:ind w:firstLine="708"/>
        <w:jc w:val="both"/>
        <w:rPr>
          <w:sz w:val="28"/>
          <w:szCs w:val="28"/>
        </w:rPr>
      </w:pPr>
    </w:p>
    <w:p w:rsidR="00740AC2" w:rsidRPr="00D50786" w:rsidRDefault="00740AC2" w:rsidP="00740AC2">
      <w:pPr>
        <w:spacing w:line="360" w:lineRule="auto"/>
        <w:ind w:firstLine="708"/>
        <w:jc w:val="both"/>
        <w:rPr>
          <w:sz w:val="28"/>
          <w:szCs w:val="28"/>
        </w:rPr>
      </w:pPr>
    </w:p>
    <w:p w:rsidR="00740AC2" w:rsidRPr="00D50786" w:rsidRDefault="00740AC2" w:rsidP="00740AC2">
      <w:pPr>
        <w:spacing w:line="360" w:lineRule="auto"/>
        <w:ind w:firstLine="708"/>
        <w:jc w:val="both"/>
        <w:rPr>
          <w:sz w:val="28"/>
          <w:szCs w:val="28"/>
        </w:rPr>
      </w:pPr>
    </w:p>
    <w:p w:rsidR="00740AC2" w:rsidRPr="00D50786" w:rsidRDefault="00740AC2" w:rsidP="00740AC2">
      <w:pPr>
        <w:spacing w:line="360" w:lineRule="auto"/>
        <w:ind w:firstLine="708"/>
        <w:jc w:val="both"/>
        <w:rPr>
          <w:sz w:val="28"/>
          <w:szCs w:val="28"/>
        </w:rPr>
      </w:pPr>
    </w:p>
    <w:p w:rsidR="00740AC2" w:rsidRPr="00D50786" w:rsidRDefault="00740AC2" w:rsidP="00740AC2">
      <w:pPr>
        <w:spacing w:line="360" w:lineRule="auto"/>
        <w:ind w:firstLine="708"/>
        <w:jc w:val="both"/>
        <w:rPr>
          <w:sz w:val="28"/>
          <w:szCs w:val="28"/>
        </w:rPr>
      </w:pPr>
    </w:p>
    <w:p w:rsidR="00740AC2" w:rsidRPr="00D50786" w:rsidRDefault="00740AC2" w:rsidP="00740AC2">
      <w:pPr>
        <w:spacing w:line="360" w:lineRule="auto"/>
        <w:ind w:firstLine="708"/>
        <w:jc w:val="both"/>
        <w:rPr>
          <w:sz w:val="28"/>
          <w:szCs w:val="28"/>
        </w:rPr>
      </w:pPr>
    </w:p>
    <w:p w:rsidR="00740AC2" w:rsidRPr="00D50786" w:rsidRDefault="00740AC2" w:rsidP="00740AC2">
      <w:pPr>
        <w:spacing w:line="360" w:lineRule="auto"/>
        <w:ind w:firstLine="708"/>
        <w:jc w:val="both"/>
        <w:rPr>
          <w:sz w:val="28"/>
          <w:szCs w:val="28"/>
        </w:rPr>
      </w:pPr>
    </w:p>
    <w:p w:rsidR="00740AC2" w:rsidRPr="00D50786" w:rsidRDefault="00740AC2" w:rsidP="00740AC2">
      <w:pPr>
        <w:spacing w:line="360" w:lineRule="auto"/>
        <w:ind w:firstLine="708"/>
        <w:jc w:val="both"/>
        <w:rPr>
          <w:sz w:val="28"/>
          <w:szCs w:val="28"/>
        </w:rPr>
      </w:pPr>
    </w:p>
    <w:p w:rsidR="00740AC2" w:rsidRPr="00D50786" w:rsidRDefault="00740AC2" w:rsidP="00740AC2">
      <w:pPr>
        <w:spacing w:line="360" w:lineRule="auto"/>
        <w:ind w:firstLine="708"/>
        <w:jc w:val="both"/>
        <w:rPr>
          <w:sz w:val="28"/>
          <w:szCs w:val="28"/>
        </w:rPr>
      </w:pPr>
    </w:p>
    <w:p w:rsidR="00740AC2" w:rsidRPr="00D50786" w:rsidRDefault="00740AC2" w:rsidP="00740AC2">
      <w:pPr>
        <w:spacing w:line="360" w:lineRule="auto"/>
        <w:ind w:firstLine="708"/>
        <w:jc w:val="both"/>
        <w:rPr>
          <w:sz w:val="28"/>
          <w:szCs w:val="28"/>
        </w:rPr>
      </w:pPr>
    </w:p>
    <w:p w:rsidR="00740AC2" w:rsidRPr="00D50786" w:rsidRDefault="00740AC2" w:rsidP="00740AC2">
      <w:pPr>
        <w:spacing w:line="360" w:lineRule="auto"/>
        <w:jc w:val="both"/>
        <w:rPr>
          <w:sz w:val="28"/>
          <w:szCs w:val="28"/>
        </w:rPr>
      </w:pPr>
      <w:r w:rsidRPr="00D50786">
        <w:rPr>
          <w:sz w:val="28"/>
          <w:szCs w:val="28"/>
        </w:rPr>
        <w:t xml:space="preserve">Рис. </w:t>
      </w:r>
      <w:r w:rsidR="00AF4D07">
        <w:rPr>
          <w:sz w:val="28"/>
          <w:szCs w:val="28"/>
        </w:rPr>
        <w:t>27</w:t>
      </w:r>
      <w:r w:rsidRPr="00D50786">
        <w:rPr>
          <w:sz w:val="28"/>
          <w:szCs w:val="28"/>
        </w:rPr>
        <w:t xml:space="preserve"> Общий интерфейс "Государственной сети социальных институтов" </w:t>
      </w:r>
    </w:p>
    <w:p w:rsidR="00740AC2" w:rsidRDefault="00740AC2" w:rsidP="00D50786">
      <w:pPr>
        <w:spacing w:line="360" w:lineRule="auto"/>
        <w:ind w:firstLine="708"/>
        <w:jc w:val="both"/>
        <w:rPr>
          <w:sz w:val="28"/>
          <w:szCs w:val="28"/>
        </w:rPr>
      </w:pPr>
    </w:p>
    <w:p w:rsidR="00413E4E" w:rsidRPr="00D50786" w:rsidRDefault="00413E4E" w:rsidP="00D50786">
      <w:pPr>
        <w:spacing w:line="360" w:lineRule="auto"/>
        <w:ind w:firstLine="708"/>
        <w:jc w:val="both"/>
        <w:rPr>
          <w:sz w:val="28"/>
          <w:szCs w:val="28"/>
        </w:rPr>
      </w:pPr>
      <w:r w:rsidRPr="00D50786">
        <w:rPr>
          <w:sz w:val="28"/>
          <w:szCs w:val="28"/>
        </w:rPr>
        <w:t xml:space="preserve">Блок «Контакты и координаты» информирует пользователей о месторасположении организации, её контактных телефонах, режиме работы, возможных видах транспорта для прибытия в эту организацию. </w:t>
      </w:r>
    </w:p>
    <w:p w:rsidR="00413E4E" w:rsidRDefault="00413E4E" w:rsidP="00740AC2">
      <w:pPr>
        <w:spacing w:line="360" w:lineRule="auto"/>
        <w:ind w:firstLine="708"/>
        <w:jc w:val="both"/>
        <w:rPr>
          <w:sz w:val="28"/>
          <w:szCs w:val="28"/>
        </w:rPr>
      </w:pPr>
      <w:r w:rsidRPr="00D50786">
        <w:rPr>
          <w:sz w:val="28"/>
          <w:szCs w:val="28"/>
        </w:rPr>
        <w:t xml:space="preserve">Блок «Новости и видео инструкции» содержит видеоролики об организации, рассказывает об алгоритмах по предоставлению услуг, о новостях, консультирует по часто задаваемым вопросам и обеспечивает техническую поддержку пользователей. </w:t>
      </w:r>
    </w:p>
    <w:p w:rsidR="00413E4E" w:rsidRPr="00D50786" w:rsidRDefault="00413E4E" w:rsidP="00D50786">
      <w:pPr>
        <w:spacing w:line="360" w:lineRule="auto"/>
        <w:ind w:firstLine="708"/>
        <w:jc w:val="both"/>
        <w:rPr>
          <w:sz w:val="28"/>
          <w:szCs w:val="28"/>
        </w:rPr>
      </w:pPr>
      <w:r w:rsidRPr="00D50786">
        <w:rPr>
          <w:sz w:val="28"/>
          <w:szCs w:val="28"/>
        </w:rPr>
        <w:t xml:space="preserve">Блок «Организация» содержит подробную информацию об организации: </w:t>
      </w:r>
    </w:p>
    <w:p w:rsidR="00413E4E" w:rsidRPr="00D50786" w:rsidRDefault="00413E4E" w:rsidP="00D50786">
      <w:pPr>
        <w:spacing w:line="360" w:lineRule="auto"/>
        <w:ind w:left="1416"/>
        <w:jc w:val="both"/>
        <w:rPr>
          <w:sz w:val="28"/>
          <w:szCs w:val="28"/>
        </w:rPr>
      </w:pPr>
      <w:r w:rsidRPr="00D50786">
        <w:rPr>
          <w:sz w:val="28"/>
          <w:szCs w:val="28"/>
        </w:rPr>
        <w:t xml:space="preserve">1) Цель организации </w:t>
      </w:r>
    </w:p>
    <w:p w:rsidR="00413E4E" w:rsidRPr="00D50786" w:rsidRDefault="00413E4E" w:rsidP="00D50786">
      <w:pPr>
        <w:spacing w:line="360" w:lineRule="auto"/>
        <w:ind w:left="1416"/>
        <w:jc w:val="both"/>
        <w:rPr>
          <w:sz w:val="28"/>
          <w:szCs w:val="28"/>
        </w:rPr>
      </w:pPr>
      <w:r w:rsidRPr="00D50786">
        <w:rPr>
          <w:sz w:val="28"/>
          <w:szCs w:val="28"/>
        </w:rPr>
        <w:t xml:space="preserve">2) Миссия организации </w:t>
      </w:r>
    </w:p>
    <w:p w:rsidR="00413E4E" w:rsidRPr="00D50786" w:rsidRDefault="00413E4E" w:rsidP="00D50786">
      <w:pPr>
        <w:spacing w:line="360" w:lineRule="auto"/>
        <w:ind w:left="1416"/>
        <w:jc w:val="both"/>
        <w:rPr>
          <w:sz w:val="28"/>
          <w:szCs w:val="28"/>
        </w:rPr>
      </w:pPr>
      <w:r w:rsidRPr="00D50786">
        <w:rPr>
          <w:sz w:val="28"/>
          <w:szCs w:val="28"/>
        </w:rPr>
        <w:t xml:space="preserve">3) Стратегия развития организации </w:t>
      </w:r>
    </w:p>
    <w:p w:rsidR="00413E4E" w:rsidRPr="00D50786" w:rsidRDefault="00413E4E" w:rsidP="00D50786">
      <w:pPr>
        <w:spacing w:line="360" w:lineRule="auto"/>
        <w:ind w:left="1416"/>
        <w:jc w:val="both"/>
        <w:rPr>
          <w:sz w:val="28"/>
          <w:szCs w:val="28"/>
        </w:rPr>
      </w:pPr>
      <w:r w:rsidRPr="00D50786">
        <w:rPr>
          <w:sz w:val="28"/>
          <w:szCs w:val="28"/>
        </w:rPr>
        <w:t>4) Организационная структура, занимаемые должности и административные регламенты</w:t>
      </w:r>
    </w:p>
    <w:p w:rsidR="00413E4E" w:rsidRPr="00D50786" w:rsidRDefault="00413E4E" w:rsidP="00D50786">
      <w:pPr>
        <w:spacing w:line="360" w:lineRule="auto"/>
        <w:ind w:left="1416"/>
        <w:jc w:val="both"/>
        <w:rPr>
          <w:sz w:val="28"/>
          <w:szCs w:val="28"/>
        </w:rPr>
      </w:pPr>
      <w:r w:rsidRPr="00D50786">
        <w:rPr>
          <w:sz w:val="28"/>
          <w:szCs w:val="28"/>
        </w:rPr>
        <w:lastRenderedPageBreak/>
        <w:t xml:space="preserve">5) Сотрудники организации и их должностные регламенты </w:t>
      </w:r>
    </w:p>
    <w:p w:rsidR="00413E4E" w:rsidRPr="00D50786" w:rsidRDefault="00413E4E" w:rsidP="00D50786">
      <w:pPr>
        <w:spacing w:line="360" w:lineRule="auto"/>
        <w:ind w:left="1416"/>
        <w:jc w:val="both"/>
        <w:rPr>
          <w:sz w:val="28"/>
          <w:szCs w:val="28"/>
        </w:rPr>
      </w:pPr>
      <w:r w:rsidRPr="00D50786">
        <w:rPr>
          <w:sz w:val="28"/>
          <w:szCs w:val="28"/>
        </w:rPr>
        <w:t xml:space="preserve">6) Вакансии </w:t>
      </w:r>
    </w:p>
    <w:p w:rsidR="00413E4E" w:rsidRPr="00D50786" w:rsidRDefault="00413E4E" w:rsidP="00D50786">
      <w:pPr>
        <w:spacing w:line="360" w:lineRule="auto"/>
        <w:ind w:left="1416"/>
        <w:jc w:val="both"/>
        <w:rPr>
          <w:sz w:val="28"/>
          <w:szCs w:val="28"/>
        </w:rPr>
      </w:pPr>
      <w:r w:rsidRPr="00D50786">
        <w:rPr>
          <w:sz w:val="28"/>
          <w:szCs w:val="28"/>
        </w:rPr>
        <w:t xml:space="preserve">7) Банковские реквизиты </w:t>
      </w:r>
    </w:p>
    <w:p w:rsidR="00413E4E" w:rsidRPr="00D50786" w:rsidRDefault="00413E4E" w:rsidP="00D50786">
      <w:pPr>
        <w:spacing w:line="360" w:lineRule="auto"/>
        <w:ind w:left="1416"/>
        <w:jc w:val="both"/>
        <w:rPr>
          <w:sz w:val="28"/>
          <w:szCs w:val="28"/>
        </w:rPr>
      </w:pPr>
      <w:r w:rsidRPr="00D50786">
        <w:rPr>
          <w:sz w:val="28"/>
          <w:szCs w:val="28"/>
        </w:rPr>
        <w:t xml:space="preserve">8) Текущая рабочая документация </w:t>
      </w:r>
    </w:p>
    <w:p w:rsidR="00413E4E" w:rsidRPr="00D50786" w:rsidRDefault="00413E4E" w:rsidP="00D50786">
      <w:pPr>
        <w:spacing w:line="360" w:lineRule="auto"/>
        <w:ind w:left="1416"/>
        <w:jc w:val="both"/>
        <w:rPr>
          <w:sz w:val="28"/>
          <w:szCs w:val="28"/>
        </w:rPr>
      </w:pPr>
      <w:r w:rsidRPr="00D50786">
        <w:rPr>
          <w:sz w:val="28"/>
          <w:szCs w:val="28"/>
        </w:rPr>
        <w:t xml:space="preserve">9) Государственные награды организации.  </w:t>
      </w:r>
    </w:p>
    <w:p w:rsidR="00AD6596" w:rsidRDefault="00413E4E" w:rsidP="00D50786">
      <w:pPr>
        <w:spacing w:line="360" w:lineRule="auto"/>
        <w:ind w:firstLine="708"/>
        <w:jc w:val="both"/>
        <w:rPr>
          <w:sz w:val="28"/>
          <w:szCs w:val="28"/>
        </w:rPr>
      </w:pPr>
      <w:r w:rsidRPr="00D50786">
        <w:rPr>
          <w:sz w:val="28"/>
          <w:szCs w:val="28"/>
        </w:rPr>
        <w:t>Блок «Государственные услуги»</w:t>
      </w:r>
      <w:r w:rsidR="00AD6596">
        <w:rPr>
          <w:sz w:val="28"/>
          <w:szCs w:val="28"/>
        </w:rPr>
        <w:t xml:space="preserve"> </w:t>
      </w:r>
      <w:r w:rsidRPr="00D50786">
        <w:rPr>
          <w:sz w:val="28"/>
          <w:szCs w:val="28"/>
        </w:rPr>
        <w:t>содержит весь перечень государственных услуг оказываемых данной организацией</w:t>
      </w:r>
      <w:r w:rsidR="00AD6596">
        <w:rPr>
          <w:sz w:val="28"/>
          <w:szCs w:val="28"/>
        </w:rPr>
        <w:t>:</w:t>
      </w:r>
    </w:p>
    <w:p w:rsidR="00AD6596" w:rsidRDefault="00413E4E" w:rsidP="00AD6596">
      <w:pPr>
        <w:pStyle w:val="ad"/>
        <w:numPr>
          <w:ilvl w:val="0"/>
          <w:numId w:val="48"/>
        </w:numPr>
        <w:spacing w:line="360" w:lineRule="auto"/>
        <w:jc w:val="both"/>
        <w:rPr>
          <w:sz w:val="28"/>
          <w:szCs w:val="28"/>
        </w:rPr>
      </w:pPr>
      <w:r w:rsidRPr="00AD6596">
        <w:rPr>
          <w:sz w:val="28"/>
          <w:szCs w:val="28"/>
        </w:rPr>
        <w:t xml:space="preserve">Для Паспортного Стола это: оформление паспорта РФ; замена паспорта РФ; оформление загранпаспорта и др. </w:t>
      </w:r>
    </w:p>
    <w:p w:rsidR="00AD6596" w:rsidRDefault="00413E4E" w:rsidP="00AD6596">
      <w:pPr>
        <w:pStyle w:val="ad"/>
        <w:numPr>
          <w:ilvl w:val="0"/>
          <w:numId w:val="48"/>
        </w:numPr>
        <w:spacing w:line="360" w:lineRule="auto"/>
        <w:jc w:val="both"/>
        <w:rPr>
          <w:sz w:val="28"/>
          <w:szCs w:val="28"/>
        </w:rPr>
      </w:pPr>
      <w:r w:rsidRPr="00AD6596">
        <w:rPr>
          <w:sz w:val="28"/>
          <w:szCs w:val="28"/>
        </w:rPr>
        <w:t xml:space="preserve">Для ГИБДД: получение ВУ, оформление ТС, выдача регистрационных номеров, оплата штрафов и др. </w:t>
      </w:r>
    </w:p>
    <w:p w:rsidR="00413E4E" w:rsidRDefault="00413E4E" w:rsidP="00AD6596">
      <w:pPr>
        <w:pStyle w:val="ad"/>
        <w:numPr>
          <w:ilvl w:val="0"/>
          <w:numId w:val="48"/>
        </w:numPr>
        <w:spacing w:line="360" w:lineRule="auto"/>
        <w:jc w:val="both"/>
        <w:rPr>
          <w:sz w:val="28"/>
          <w:szCs w:val="28"/>
        </w:rPr>
      </w:pPr>
      <w:r w:rsidRPr="00AD6596">
        <w:rPr>
          <w:sz w:val="28"/>
          <w:szCs w:val="28"/>
        </w:rPr>
        <w:t xml:space="preserve">Для ЖКХ (ТСЖ) – площадка для обсуждения жилищных проблем и оплаты коммунальных услуг. </w:t>
      </w:r>
    </w:p>
    <w:p w:rsidR="00413E4E" w:rsidRPr="00D50786" w:rsidRDefault="00413E4E" w:rsidP="00D50786">
      <w:pPr>
        <w:spacing w:line="360" w:lineRule="auto"/>
        <w:ind w:firstLine="708"/>
        <w:jc w:val="both"/>
        <w:rPr>
          <w:sz w:val="28"/>
          <w:szCs w:val="28"/>
        </w:rPr>
      </w:pPr>
      <w:r w:rsidRPr="00D50786">
        <w:rPr>
          <w:sz w:val="28"/>
          <w:szCs w:val="28"/>
        </w:rPr>
        <w:t xml:space="preserve">Блок «Предоставление облачных ресурсов» содержит перечень программных средств и вычислительных мощностей предоставляемых организации. </w:t>
      </w:r>
    </w:p>
    <w:p w:rsidR="00413E4E" w:rsidRDefault="00413E4E" w:rsidP="00D50786">
      <w:pPr>
        <w:spacing w:line="360" w:lineRule="auto"/>
        <w:ind w:firstLine="708"/>
        <w:jc w:val="both"/>
        <w:rPr>
          <w:sz w:val="28"/>
          <w:szCs w:val="28"/>
        </w:rPr>
      </w:pPr>
      <w:r w:rsidRPr="00D50786">
        <w:rPr>
          <w:sz w:val="28"/>
          <w:szCs w:val="28"/>
        </w:rPr>
        <w:t>Блок «Государственные закупки»</w:t>
      </w:r>
      <w:r w:rsidR="00AD6596">
        <w:rPr>
          <w:sz w:val="28"/>
          <w:szCs w:val="28"/>
        </w:rPr>
        <w:t xml:space="preserve"> </w:t>
      </w:r>
      <w:r w:rsidRPr="00D50786">
        <w:rPr>
          <w:sz w:val="28"/>
          <w:szCs w:val="28"/>
        </w:rPr>
        <w:t xml:space="preserve">содержит весь перечень товаров и услуг,  необходимых для организации, в данном блоке организация будет проводить свои тендеры и аукционы. Вся информация по государственным закупкам хранится в единой базе данных, существует отдельный портал для удобной работы с этой базой данных.  </w:t>
      </w:r>
    </w:p>
    <w:p w:rsidR="00413E4E" w:rsidRDefault="00413E4E" w:rsidP="00D50786">
      <w:pPr>
        <w:spacing w:line="360" w:lineRule="auto"/>
        <w:ind w:firstLine="708"/>
        <w:jc w:val="both"/>
        <w:rPr>
          <w:sz w:val="28"/>
          <w:szCs w:val="28"/>
        </w:rPr>
      </w:pPr>
      <w:r w:rsidRPr="00D50786">
        <w:rPr>
          <w:sz w:val="28"/>
          <w:szCs w:val="28"/>
        </w:rPr>
        <w:t xml:space="preserve">Блок «Контроль бюджета» содержит информацию о перечисленных из государственного бюджета денежных средствах и информацию о том, куда и на что эти средства были потрачены. </w:t>
      </w:r>
    </w:p>
    <w:p w:rsidR="00413E4E" w:rsidRDefault="00413E4E" w:rsidP="00D50786">
      <w:pPr>
        <w:spacing w:line="360" w:lineRule="auto"/>
        <w:ind w:firstLine="708"/>
        <w:jc w:val="both"/>
        <w:rPr>
          <w:sz w:val="28"/>
          <w:szCs w:val="28"/>
        </w:rPr>
      </w:pPr>
      <w:r w:rsidRPr="00D50786">
        <w:rPr>
          <w:sz w:val="28"/>
          <w:szCs w:val="28"/>
        </w:rPr>
        <w:t xml:space="preserve">Таким образом, </w:t>
      </w:r>
      <w:r w:rsidR="00AD6596">
        <w:rPr>
          <w:sz w:val="28"/>
          <w:szCs w:val="28"/>
        </w:rPr>
        <w:t xml:space="preserve">"Государственная сеть социальных институтов" (Рис. 45) обеспечит </w:t>
      </w:r>
      <w:r w:rsidRPr="00D50786">
        <w:rPr>
          <w:sz w:val="28"/>
          <w:szCs w:val="28"/>
        </w:rPr>
        <w:t>взаимодействи</w:t>
      </w:r>
      <w:r w:rsidR="00AD6596">
        <w:rPr>
          <w:sz w:val="28"/>
          <w:szCs w:val="28"/>
        </w:rPr>
        <w:t>е</w:t>
      </w:r>
      <w:r w:rsidRPr="00D50786">
        <w:rPr>
          <w:sz w:val="28"/>
          <w:szCs w:val="28"/>
        </w:rPr>
        <w:t xml:space="preserve"> с властью на всех уровнях управления. Государственные органы получают единый, понятный и доступный интерфейс для работы и взаимодействия с другими органами власти, граждане получают предоставление государственных услуг, возможность общения с исполнителем услуги, контроль над его действиями и оценивание, </w:t>
      </w:r>
      <w:r w:rsidRPr="00D50786">
        <w:rPr>
          <w:sz w:val="28"/>
          <w:szCs w:val="28"/>
        </w:rPr>
        <w:lastRenderedPageBreak/>
        <w:t xml:space="preserve">а также прозрачность государственных органов, публикацию текущей документации и контроль над расходованием бюджетных средств. </w:t>
      </w:r>
    </w:p>
    <w:p w:rsidR="00774015" w:rsidRDefault="00AD6596" w:rsidP="00D50786">
      <w:pPr>
        <w:spacing w:line="360" w:lineRule="auto"/>
        <w:ind w:firstLine="708"/>
        <w:jc w:val="both"/>
        <w:rPr>
          <w:sz w:val="28"/>
          <w:szCs w:val="28"/>
        </w:rPr>
      </w:pPr>
      <w:r>
        <w:rPr>
          <w:sz w:val="28"/>
          <w:szCs w:val="28"/>
        </w:rPr>
        <w:t xml:space="preserve">В возвращаясь к </w:t>
      </w:r>
      <w:r w:rsidR="00740AC2">
        <w:rPr>
          <w:sz w:val="28"/>
          <w:szCs w:val="28"/>
        </w:rPr>
        <w:t>описанию структуры института государственной службы, рассмотрим следующий элемент - децентрализованная информационная система, которой предоставляется доступа к основным элементам и</w:t>
      </w:r>
      <w:r w:rsidR="00740AC2" w:rsidRPr="00740AC2">
        <w:rPr>
          <w:sz w:val="28"/>
          <w:szCs w:val="28"/>
        </w:rPr>
        <w:t>нтерфейс</w:t>
      </w:r>
      <w:r w:rsidR="00740AC2">
        <w:rPr>
          <w:sz w:val="28"/>
          <w:szCs w:val="28"/>
        </w:rPr>
        <w:t>а</w:t>
      </w:r>
      <w:r w:rsidR="00740AC2" w:rsidRPr="00740AC2">
        <w:rPr>
          <w:sz w:val="28"/>
          <w:szCs w:val="28"/>
        </w:rPr>
        <w:t xml:space="preserve"> программирования приложений</w:t>
      </w:r>
      <w:r w:rsidR="00740AC2">
        <w:rPr>
          <w:sz w:val="28"/>
          <w:szCs w:val="28"/>
        </w:rPr>
        <w:t xml:space="preserve"> (</w:t>
      </w:r>
      <w:r w:rsidR="00740AC2">
        <w:rPr>
          <w:sz w:val="28"/>
          <w:szCs w:val="28"/>
          <w:lang w:val="en-US"/>
        </w:rPr>
        <w:t>API</w:t>
      </w:r>
      <w:r w:rsidR="00740AC2">
        <w:rPr>
          <w:sz w:val="28"/>
          <w:szCs w:val="28"/>
        </w:rPr>
        <w:t>)</w:t>
      </w:r>
      <w:r w:rsidR="00740AC2" w:rsidRPr="00740AC2">
        <w:rPr>
          <w:sz w:val="28"/>
          <w:szCs w:val="28"/>
        </w:rPr>
        <w:t xml:space="preserve"> </w:t>
      </w:r>
      <w:r w:rsidR="00740AC2">
        <w:rPr>
          <w:sz w:val="28"/>
          <w:szCs w:val="28"/>
        </w:rPr>
        <w:t xml:space="preserve">и включает в себя узконаправленные и уникальные информационные системы для всех уровней, но в основном для муниципального и регионального уровня. </w:t>
      </w:r>
    </w:p>
    <w:p w:rsidR="00774015" w:rsidRDefault="00774015" w:rsidP="00D50786">
      <w:pPr>
        <w:spacing w:line="360" w:lineRule="auto"/>
        <w:ind w:firstLine="708"/>
        <w:jc w:val="both"/>
        <w:rPr>
          <w:sz w:val="28"/>
          <w:szCs w:val="28"/>
        </w:rPr>
      </w:pPr>
      <w:r>
        <w:rPr>
          <w:sz w:val="28"/>
          <w:szCs w:val="28"/>
        </w:rPr>
        <w:t>Посредством и</w:t>
      </w:r>
      <w:r w:rsidRPr="00740AC2">
        <w:rPr>
          <w:sz w:val="28"/>
          <w:szCs w:val="28"/>
        </w:rPr>
        <w:t>нтерфейс</w:t>
      </w:r>
      <w:r>
        <w:rPr>
          <w:sz w:val="28"/>
          <w:szCs w:val="28"/>
        </w:rPr>
        <w:t>а</w:t>
      </w:r>
      <w:r w:rsidRPr="00740AC2">
        <w:rPr>
          <w:sz w:val="28"/>
          <w:szCs w:val="28"/>
        </w:rPr>
        <w:t xml:space="preserve"> программирования приложений</w:t>
      </w:r>
      <w:r>
        <w:rPr>
          <w:sz w:val="28"/>
          <w:szCs w:val="28"/>
        </w:rPr>
        <w:t xml:space="preserve"> осуществляется интеграция информационной структуры института государственной службы в глобальную централизованную информационную систему, чтоб обеспечивает комфортное сотрудничество с международными партерами государства.</w:t>
      </w:r>
    </w:p>
    <w:p w:rsidR="00AD6596" w:rsidRPr="00D50786" w:rsidRDefault="00774015" w:rsidP="00D50786">
      <w:pPr>
        <w:spacing w:line="360" w:lineRule="auto"/>
        <w:ind w:firstLine="708"/>
        <w:jc w:val="both"/>
        <w:rPr>
          <w:sz w:val="28"/>
          <w:szCs w:val="28"/>
        </w:rPr>
      </w:pPr>
      <w:r>
        <w:rPr>
          <w:sz w:val="28"/>
          <w:szCs w:val="28"/>
        </w:rPr>
        <w:t xml:space="preserve">В целом предлагаемая модель организации информационной структуры направлена на </w:t>
      </w:r>
      <w:r w:rsidR="00B068ED">
        <w:rPr>
          <w:sz w:val="28"/>
          <w:szCs w:val="28"/>
        </w:rPr>
        <w:t xml:space="preserve">формирования нового "цивилизованного" сектора в информационном пространстве государства находящегося в правовом поле, стандартизированного, прозрачного, гибкого и регулируемого. </w:t>
      </w:r>
      <w:r>
        <w:rPr>
          <w:sz w:val="28"/>
          <w:szCs w:val="28"/>
        </w:rPr>
        <w:t xml:space="preserve">     </w:t>
      </w:r>
      <w:r w:rsidR="00740AC2">
        <w:rPr>
          <w:sz w:val="28"/>
          <w:szCs w:val="28"/>
        </w:rPr>
        <w:t xml:space="preserve">   </w:t>
      </w:r>
    </w:p>
    <w:p w:rsidR="00413E4E" w:rsidRDefault="00413E4E" w:rsidP="00413E4E">
      <w:pPr>
        <w:ind w:left="360"/>
        <w:jc w:val="both"/>
        <w:rPr>
          <w:b/>
          <w:sz w:val="32"/>
          <w:szCs w:val="32"/>
        </w:rPr>
      </w:pPr>
    </w:p>
    <w:p w:rsidR="00413E4E" w:rsidRDefault="00413E4E" w:rsidP="00413E4E">
      <w:pPr>
        <w:ind w:left="360"/>
        <w:jc w:val="both"/>
        <w:rPr>
          <w:b/>
          <w:sz w:val="32"/>
          <w:szCs w:val="32"/>
        </w:rPr>
      </w:pPr>
    </w:p>
    <w:p w:rsidR="00B068ED" w:rsidRDefault="00B068ED" w:rsidP="00413E4E">
      <w:pPr>
        <w:ind w:left="360"/>
        <w:jc w:val="both"/>
        <w:rPr>
          <w:b/>
          <w:sz w:val="32"/>
          <w:szCs w:val="32"/>
        </w:rPr>
      </w:pPr>
    </w:p>
    <w:p w:rsidR="00B068ED" w:rsidRDefault="00B068ED" w:rsidP="00413E4E">
      <w:pPr>
        <w:ind w:left="360"/>
        <w:jc w:val="both"/>
        <w:rPr>
          <w:b/>
          <w:sz w:val="32"/>
          <w:szCs w:val="32"/>
        </w:rPr>
      </w:pPr>
    </w:p>
    <w:p w:rsidR="00B068ED" w:rsidRDefault="00B068ED" w:rsidP="00413E4E">
      <w:pPr>
        <w:ind w:left="360"/>
        <w:jc w:val="both"/>
        <w:rPr>
          <w:b/>
          <w:sz w:val="32"/>
          <w:szCs w:val="32"/>
        </w:rPr>
      </w:pPr>
    </w:p>
    <w:p w:rsidR="00B068ED" w:rsidRDefault="00B068ED" w:rsidP="00413E4E">
      <w:pPr>
        <w:ind w:left="360"/>
        <w:jc w:val="both"/>
        <w:rPr>
          <w:b/>
          <w:sz w:val="32"/>
          <w:szCs w:val="32"/>
        </w:rPr>
      </w:pPr>
    </w:p>
    <w:p w:rsidR="00B068ED" w:rsidRDefault="00B068ED" w:rsidP="00413E4E">
      <w:pPr>
        <w:ind w:left="360"/>
        <w:jc w:val="both"/>
        <w:rPr>
          <w:b/>
          <w:sz w:val="32"/>
          <w:szCs w:val="32"/>
        </w:rPr>
      </w:pPr>
    </w:p>
    <w:p w:rsidR="00B068ED" w:rsidRDefault="00B068ED" w:rsidP="00413E4E">
      <w:pPr>
        <w:ind w:left="360"/>
        <w:jc w:val="both"/>
        <w:rPr>
          <w:b/>
          <w:sz w:val="32"/>
          <w:szCs w:val="32"/>
        </w:rPr>
      </w:pPr>
    </w:p>
    <w:p w:rsidR="00B068ED" w:rsidRDefault="00B068ED" w:rsidP="00413E4E">
      <w:pPr>
        <w:ind w:left="360"/>
        <w:jc w:val="both"/>
        <w:rPr>
          <w:b/>
          <w:sz w:val="32"/>
          <w:szCs w:val="32"/>
        </w:rPr>
      </w:pPr>
    </w:p>
    <w:p w:rsidR="00B068ED" w:rsidRDefault="00B068ED" w:rsidP="00413E4E">
      <w:pPr>
        <w:ind w:left="360"/>
        <w:jc w:val="both"/>
        <w:rPr>
          <w:b/>
          <w:sz w:val="32"/>
          <w:szCs w:val="32"/>
        </w:rPr>
      </w:pPr>
    </w:p>
    <w:p w:rsidR="00B068ED" w:rsidRDefault="00B068ED" w:rsidP="00413E4E">
      <w:pPr>
        <w:ind w:left="360"/>
        <w:jc w:val="both"/>
        <w:rPr>
          <w:b/>
          <w:sz w:val="32"/>
          <w:szCs w:val="32"/>
        </w:rPr>
      </w:pPr>
    </w:p>
    <w:p w:rsidR="00B068ED" w:rsidRDefault="00B068ED" w:rsidP="00413E4E">
      <w:pPr>
        <w:ind w:left="360"/>
        <w:jc w:val="both"/>
        <w:rPr>
          <w:b/>
          <w:sz w:val="32"/>
          <w:szCs w:val="32"/>
        </w:rPr>
      </w:pPr>
    </w:p>
    <w:p w:rsidR="00B068ED" w:rsidRDefault="00B068ED" w:rsidP="00413E4E">
      <w:pPr>
        <w:ind w:left="360"/>
        <w:jc w:val="both"/>
        <w:rPr>
          <w:b/>
          <w:sz w:val="32"/>
          <w:szCs w:val="32"/>
        </w:rPr>
      </w:pPr>
    </w:p>
    <w:p w:rsidR="00413E4E" w:rsidRDefault="00413E4E" w:rsidP="00413E4E">
      <w:pPr>
        <w:ind w:left="360"/>
        <w:jc w:val="both"/>
        <w:rPr>
          <w:b/>
          <w:sz w:val="32"/>
          <w:szCs w:val="32"/>
        </w:rPr>
      </w:pPr>
    </w:p>
    <w:p w:rsidR="00413E4E" w:rsidRDefault="00413E4E" w:rsidP="00413E4E">
      <w:pPr>
        <w:ind w:left="360"/>
        <w:jc w:val="both"/>
        <w:rPr>
          <w:b/>
          <w:sz w:val="32"/>
          <w:szCs w:val="32"/>
        </w:rPr>
      </w:pPr>
    </w:p>
    <w:p w:rsidR="00413E4E" w:rsidRDefault="00413E4E" w:rsidP="00413E4E">
      <w:pPr>
        <w:ind w:left="360"/>
        <w:jc w:val="both"/>
        <w:rPr>
          <w:b/>
          <w:sz w:val="32"/>
          <w:szCs w:val="32"/>
        </w:rPr>
      </w:pPr>
    </w:p>
    <w:p w:rsidR="007F12AB" w:rsidRDefault="007F12AB" w:rsidP="004A4109">
      <w:pPr>
        <w:spacing w:line="360" w:lineRule="auto"/>
        <w:jc w:val="both"/>
        <w:rPr>
          <w:sz w:val="28"/>
        </w:rPr>
      </w:pPr>
    </w:p>
    <w:p w:rsidR="00140703" w:rsidRDefault="00BD4AAF" w:rsidP="003236C6">
      <w:pPr>
        <w:pStyle w:val="2"/>
        <w:spacing w:line="240" w:lineRule="auto"/>
        <w:jc w:val="both"/>
      </w:pPr>
      <w:bookmarkStart w:id="14" w:name="_Toc357169038"/>
      <w:r w:rsidRPr="00845CF9">
        <w:rPr>
          <w:rFonts w:cs="Times New Roman"/>
          <w:szCs w:val="28"/>
        </w:rPr>
        <w:lastRenderedPageBreak/>
        <w:t>3.2</w:t>
      </w:r>
      <w:r w:rsidRPr="00845CF9">
        <w:rPr>
          <w:rFonts w:cs="Times New Roman"/>
          <w:szCs w:val="28"/>
        </w:rPr>
        <w:tab/>
      </w:r>
      <w:r w:rsidR="008B4A1B">
        <w:rPr>
          <w:rFonts w:cs="Times New Roman"/>
          <w:szCs w:val="28"/>
        </w:rPr>
        <w:t>Единый о</w:t>
      </w:r>
      <w:r w:rsidRPr="00845CF9">
        <w:rPr>
          <w:rFonts w:cs="Times New Roman"/>
          <w:szCs w:val="28"/>
        </w:rPr>
        <w:t>ператор разработки информационной структуры</w:t>
      </w:r>
      <w:bookmarkEnd w:id="14"/>
    </w:p>
    <w:p w:rsidR="00A96743" w:rsidRDefault="00A96743" w:rsidP="00F43CD1">
      <w:pPr>
        <w:spacing w:line="360" w:lineRule="auto"/>
        <w:jc w:val="both"/>
        <w:rPr>
          <w:sz w:val="28"/>
        </w:rPr>
      </w:pPr>
    </w:p>
    <w:p w:rsidR="00B068ED" w:rsidRDefault="00094382" w:rsidP="00F43CD1">
      <w:pPr>
        <w:spacing w:line="360" w:lineRule="auto"/>
        <w:jc w:val="both"/>
        <w:rPr>
          <w:sz w:val="28"/>
        </w:rPr>
      </w:pPr>
      <w:r>
        <w:rPr>
          <w:sz w:val="28"/>
        </w:rPr>
        <w:tab/>
      </w:r>
      <w:r w:rsidR="00B068ED">
        <w:rPr>
          <w:sz w:val="28"/>
        </w:rPr>
        <w:t xml:space="preserve">Для разработки информационной структуры института государственной службы необходим единый орган - оператор, который будет решать задачи как минимум связанные со стандартизацией информационной сферы, координацией основных участников и регулированием всего цикла разработки информационной структуры, а как максимум решать задачи связанные с разработкой информационных технологий долгосрочного и всеобщего пользования. </w:t>
      </w:r>
    </w:p>
    <w:p w:rsidR="00F43CD1" w:rsidRPr="00F43CD1" w:rsidRDefault="00B068ED" w:rsidP="00F43CD1">
      <w:pPr>
        <w:spacing w:line="360" w:lineRule="auto"/>
        <w:jc w:val="both"/>
        <w:rPr>
          <w:sz w:val="28"/>
        </w:rPr>
      </w:pPr>
      <w:r>
        <w:rPr>
          <w:sz w:val="28"/>
        </w:rPr>
        <w:tab/>
        <w:t>Успешность деятельности создаваемого оператора разработки информационной структуры института государственной службы будет определятся условием выполнения предъявляемых к нему т</w:t>
      </w:r>
      <w:r w:rsidR="00F43CD1" w:rsidRPr="00F43CD1">
        <w:rPr>
          <w:sz w:val="28"/>
        </w:rPr>
        <w:t>ребовани</w:t>
      </w:r>
      <w:r>
        <w:rPr>
          <w:sz w:val="28"/>
        </w:rPr>
        <w:t>й</w:t>
      </w:r>
      <w:r w:rsidR="00F43CD1" w:rsidRPr="00F43CD1">
        <w:rPr>
          <w:sz w:val="28"/>
        </w:rPr>
        <w:t>:</w:t>
      </w:r>
    </w:p>
    <w:p w:rsidR="00EC49C3" w:rsidRPr="00F43CD1" w:rsidRDefault="00EC49C3" w:rsidP="004342C8">
      <w:pPr>
        <w:numPr>
          <w:ilvl w:val="0"/>
          <w:numId w:val="4"/>
        </w:numPr>
        <w:spacing w:line="360" w:lineRule="auto"/>
        <w:jc w:val="both"/>
        <w:rPr>
          <w:sz w:val="28"/>
        </w:rPr>
      </w:pPr>
      <w:r w:rsidRPr="00F43CD1">
        <w:rPr>
          <w:sz w:val="28"/>
        </w:rPr>
        <w:t>Единая государственная компания</w:t>
      </w:r>
    </w:p>
    <w:p w:rsidR="00EC49C3" w:rsidRPr="00F43CD1" w:rsidRDefault="00EC49C3" w:rsidP="004342C8">
      <w:pPr>
        <w:numPr>
          <w:ilvl w:val="0"/>
          <w:numId w:val="4"/>
        </w:numPr>
        <w:spacing w:line="360" w:lineRule="auto"/>
        <w:jc w:val="both"/>
        <w:rPr>
          <w:sz w:val="28"/>
        </w:rPr>
      </w:pPr>
      <w:r w:rsidRPr="00F43CD1">
        <w:rPr>
          <w:sz w:val="28"/>
        </w:rPr>
        <w:t>Прозрачная и контролируемая деятельность</w:t>
      </w:r>
    </w:p>
    <w:p w:rsidR="00EC49C3" w:rsidRPr="00F43CD1" w:rsidRDefault="00EC49C3" w:rsidP="004342C8">
      <w:pPr>
        <w:numPr>
          <w:ilvl w:val="0"/>
          <w:numId w:val="4"/>
        </w:numPr>
        <w:spacing w:line="360" w:lineRule="auto"/>
        <w:jc w:val="both"/>
        <w:rPr>
          <w:sz w:val="28"/>
        </w:rPr>
      </w:pPr>
      <w:r w:rsidRPr="00F43CD1">
        <w:rPr>
          <w:sz w:val="28"/>
        </w:rPr>
        <w:t>Разработка свободного и открытого ПО</w:t>
      </w:r>
    </w:p>
    <w:p w:rsidR="00EC49C3" w:rsidRPr="00F43CD1" w:rsidRDefault="00EC49C3" w:rsidP="004342C8">
      <w:pPr>
        <w:numPr>
          <w:ilvl w:val="0"/>
          <w:numId w:val="4"/>
        </w:numPr>
        <w:spacing w:line="360" w:lineRule="auto"/>
        <w:jc w:val="both"/>
        <w:rPr>
          <w:sz w:val="28"/>
        </w:rPr>
      </w:pPr>
      <w:r w:rsidRPr="00F43CD1">
        <w:rPr>
          <w:sz w:val="28"/>
        </w:rPr>
        <w:t>Конкуренция на уровне отделов</w:t>
      </w:r>
      <w:r w:rsidR="00B068ED">
        <w:rPr>
          <w:sz w:val="28"/>
        </w:rPr>
        <w:t xml:space="preserve"> (сетевая структура)</w:t>
      </w:r>
    </w:p>
    <w:p w:rsidR="00EC49C3" w:rsidRPr="00F43CD1" w:rsidRDefault="00EC49C3" w:rsidP="004342C8">
      <w:pPr>
        <w:numPr>
          <w:ilvl w:val="0"/>
          <w:numId w:val="4"/>
        </w:numPr>
        <w:spacing w:line="360" w:lineRule="auto"/>
        <w:jc w:val="both"/>
        <w:rPr>
          <w:sz w:val="28"/>
        </w:rPr>
      </w:pPr>
      <w:r w:rsidRPr="00F43CD1">
        <w:rPr>
          <w:sz w:val="28"/>
        </w:rPr>
        <w:t>ОАО (ГЧП)</w:t>
      </w:r>
      <w:r w:rsidRPr="00F43CD1">
        <w:rPr>
          <w:sz w:val="28"/>
          <w:lang w:val="en-US"/>
        </w:rPr>
        <w:t xml:space="preserve"> </w:t>
      </w:r>
    </w:p>
    <w:p w:rsidR="00EC49C3" w:rsidRPr="00F43CD1" w:rsidRDefault="00EC49C3" w:rsidP="004342C8">
      <w:pPr>
        <w:numPr>
          <w:ilvl w:val="0"/>
          <w:numId w:val="4"/>
        </w:numPr>
        <w:spacing w:line="360" w:lineRule="auto"/>
        <w:jc w:val="both"/>
        <w:rPr>
          <w:sz w:val="28"/>
        </w:rPr>
      </w:pPr>
      <w:r w:rsidRPr="00F43CD1">
        <w:rPr>
          <w:sz w:val="28"/>
        </w:rPr>
        <w:t>Публичная продажа акций (</w:t>
      </w:r>
      <w:r w:rsidRPr="00F43CD1">
        <w:rPr>
          <w:sz w:val="28"/>
          <w:lang w:val="en-US"/>
        </w:rPr>
        <w:t>IPO</w:t>
      </w:r>
      <w:r w:rsidRPr="00F43CD1">
        <w:rPr>
          <w:sz w:val="28"/>
        </w:rPr>
        <w:t>)</w:t>
      </w:r>
      <w:r w:rsidRPr="00F43CD1">
        <w:rPr>
          <w:sz w:val="28"/>
          <w:lang w:val="en-US"/>
        </w:rPr>
        <w:t xml:space="preserve"> </w:t>
      </w:r>
    </w:p>
    <w:p w:rsidR="00EC49C3" w:rsidRDefault="00EC49C3" w:rsidP="004342C8">
      <w:pPr>
        <w:numPr>
          <w:ilvl w:val="0"/>
          <w:numId w:val="4"/>
        </w:numPr>
        <w:spacing w:line="360" w:lineRule="auto"/>
        <w:jc w:val="both"/>
        <w:rPr>
          <w:sz w:val="28"/>
        </w:rPr>
      </w:pPr>
      <w:proofErr w:type="spellStart"/>
      <w:r w:rsidRPr="00F43CD1">
        <w:rPr>
          <w:sz w:val="28"/>
        </w:rPr>
        <w:t>Краудфандинг</w:t>
      </w:r>
      <w:proofErr w:type="spellEnd"/>
      <w:r w:rsidRPr="00F43CD1">
        <w:rPr>
          <w:sz w:val="28"/>
        </w:rPr>
        <w:t xml:space="preserve"> </w:t>
      </w:r>
    </w:p>
    <w:p w:rsidR="00A96743" w:rsidRPr="00A96743" w:rsidRDefault="00B068ED" w:rsidP="00A96743">
      <w:pPr>
        <w:spacing w:line="360" w:lineRule="auto"/>
        <w:jc w:val="both"/>
        <w:rPr>
          <w:sz w:val="28"/>
        </w:rPr>
      </w:pPr>
      <w:r>
        <w:rPr>
          <w:sz w:val="28"/>
        </w:rPr>
        <w:tab/>
        <w:t xml:space="preserve">Существенным условием успешной управляемости оператора разработки информационной структуры является выполнение требований предъявляемых к </w:t>
      </w:r>
      <w:r w:rsidR="00A96743">
        <w:rPr>
          <w:sz w:val="28"/>
        </w:rPr>
        <w:t>г</w:t>
      </w:r>
      <w:r w:rsidR="00A96743" w:rsidRPr="00A96743">
        <w:rPr>
          <w:sz w:val="28"/>
        </w:rPr>
        <w:t>лав</w:t>
      </w:r>
      <w:r w:rsidR="00094382">
        <w:rPr>
          <w:sz w:val="28"/>
        </w:rPr>
        <w:t>е организации (</w:t>
      </w:r>
      <w:r w:rsidR="00094382" w:rsidRPr="00094382">
        <w:rPr>
          <w:sz w:val="28"/>
        </w:rPr>
        <w:t xml:space="preserve">CIO </w:t>
      </w:r>
      <w:r w:rsidR="00094382">
        <w:rPr>
          <w:sz w:val="28"/>
        </w:rPr>
        <w:t xml:space="preserve">- </w:t>
      </w:r>
      <w:proofErr w:type="spellStart"/>
      <w:r w:rsidR="00094382" w:rsidRPr="00094382">
        <w:rPr>
          <w:sz w:val="28"/>
        </w:rPr>
        <w:t>Chief</w:t>
      </w:r>
      <w:proofErr w:type="spellEnd"/>
      <w:r w:rsidR="00094382" w:rsidRPr="00094382">
        <w:rPr>
          <w:sz w:val="28"/>
        </w:rPr>
        <w:t xml:space="preserve"> </w:t>
      </w:r>
      <w:proofErr w:type="spellStart"/>
      <w:r w:rsidR="00094382" w:rsidRPr="00094382">
        <w:rPr>
          <w:sz w:val="28"/>
        </w:rPr>
        <w:t>Information</w:t>
      </w:r>
      <w:proofErr w:type="spellEnd"/>
      <w:r w:rsidR="00094382" w:rsidRPr="00094382">
        <w:rPr>
          <w:sz w:val="28"/>
        </w:rPr>
        <w:t xml:space="preserve"> </w:t>
      </w:r>
      <w:proofErr w:type="spellStart"/>
      <w:r w:rsidR="00094382" w:rsidRPr="00094382">
        <w:rPr>
          <w:sz w:val="28"/>
        </w:rPr>
        <w:t>Officer</w:t>
      </w:r>
      <w:proofErr w:type="spellEnd"/>
      <w:r w:rsidR="00094382">
        <w:rPr>
          <w:sz w:val="28"/>
        </w:rPr>
        <w:t xml:space="preserve">, </w:t>
      </w:r>
      <w:r w:rsidR="00094382" w:rsidRPr="00094382">
        <w:rPr>
          <w:sz w:val="28"/>
        </w:rPr>
        <w:t>директор по информационным технологиям</w:t>
      </w:r>
      <w:r w:rsidR="00094382">
        <w:rPr>
          <w:sz w:val="28"/>
        </w:rPr>
        <w:t>) -</w:t>
      </w:r>
      <w:r w:rsidR="00A96743" w:rsidRPr="00A96743">
        <w:rPr>
          <w:sz w:val="28"/>
        </w:rPr>
        <w:t xml:space="preserve"> оператора информационной структуры </w:t>
      </w:r>
      <w:r w:rsidR="00094382">
        <w:rPr>
          <w:sz w:val="28"/>
        </w:rPr>
        <w:t>института государственной службы</w:t>
      </w:r>
      <w:r>
        <w:rPr>
          <w:sz w:val="28"/>
        </w:rPr>
        <w:t xml:space="preserve">, который </w:t>
      </w:r>
      <w:r w:rsidR="00A96743" w:rsidRPr="00A96743">
        <w:rPr>
          <w:sz w:val="28"/>
        </w:rPr>
        <w:t xml:space="preserve">должен быть:  </w:t>
      </w:r>
    </w:p>
    <w:p w:rsidR="00A96743" w:rsidRPr="00094382" w:rsidRDefault="00A96743" w:rsidP="004342C8">
      <w:pPr>
        <w:pStyle w:val="ad"/>
        <w:numPr>
          <w:ilvl w:val="1"/>
          <w:numId w:val="24"/>
        </w:numPr>
        <w:spacing w:line="360" w:lineRule="auto"/>
        <w:jc w:val="both"/>
        <w:rPr>
          <w:sz w:val="28"/>
        </w:rPr>
      </w:pPr>
      <w:r w:rsidRPr="00094382">
        <w:rPr>
          <w:sz w:val="28"/>
        </w:rPr>
        <w:t xml:space="preserve">Технологом, а не техническим специалистом </w:t>
      </w:r>
    </w:p>
    <w:p w:rsidR="00A96743" w:rsidRPr="00094382" w:rsidRDefault="00A96743" w:rsidP="004342C8">
      <w:pPr>
        <w:pStyle w:val="ad"/>
        <w:numPr>
          <w:ilvl w:val="1"/>
          <w:numId w:val="24"/>
        </w:numPr>
        <w:spacing w:line="360" w:lineRule="auto"/>
        <w:jc w:val="both"/>
        <w:rPr>
          <w:sz w:val="28"/>
        </w:rPr>
      </w:pPr>
      <w:r w:rsidRPr="00094382">
        <w:rPr>
          <w:sz w:val="28"/>
        </w:rPr>
        <w:t xml:space="preserve">Лидером, а не менеджером или диктатором </w:t>
      </w:r>
    </w:p>
    <w:p w:rsidR="00A96743" w:rsidRPr="00094382" w:rsidRDefault="00A96743" w:rsidP="004342C8">
      <w:pPr>
        <w:pStyle w:val="ad"/>
        <w:numPr>
          <w:ilvl w:val="1"/>
          <w:numId w:val="24"/>
        </w:numPr>
        <w:spacing w:line="360" w:lineRule="auto"/>
        <w:jc w:val="both"/>
        <w:rPr>
          <w:sz w:val="28"/>
        </w:rPr>
      </w:pPr>
      <w:r w:rsidRPr="00094382">
        <w:rPr>
          <w:sz w:val="28"/>
        </w:rPr>
        <w:t xml:space="preserve">Человеком с </w:t>
      </w:r>
      <w:proofErr w:type="spellStart"/>
      <w:r w:rsidRPr="00094382">
        <w:rPr>
          <w:sz w:val="28"/>
        </w:rPr>
        <w:t>бизнес-мышлением</w:t>
      </w:r>
      <w:proofErr w:type="spellEnd"/>
      <w:r w:rsidRPr="00094382">
        <w:rPr>
          <w:sz w:val="28"/>
        </w:rPr>
        <w:t xml:space="preserve">, а не с бухгалтерским </w:t>
      </w:r>
    </w:p>
    <w:p w:rsidR="00A96743" w:rsidRPr="00094382" w:rsidRDefault="00A96743" w:rsidP="004342C8">
      <w:pPr>
        <w:pStyle w:val="ad"/>
        <w:numPr>
          <w:ilvl w:val="1"/>
          <w:numId w:val="24"/>
        </w:numPr>
        <w:spacing w:line="360" w:lineRule="auto"/>
        <w:jc w:val="both"/>
        <w:rPr>
          <w:sz w:val="28"/>
        </w:rPr>
      </w:pPr>
      <w:proofErr w:type="spellStart"/>
      <w:r w:rsidRPr="00094382">
        <w:rPr>
          <w:sz w:val="28"/>
        </w:rPr>
        <w:t>Проактивным</w:t>
      </w:r>
      <w:proofErr w:type="spellEnd"/>
      <w:r w:rsidRPr="00094382">
        <w:rPr>
          <w:sz w:val="28"/>
        </w:rPr>
        <w:t>, а не реактивны</w:t>
      </w:r>
      <w:r w:rsidR="00094382" w:rsidRPr="00094382">
        <w:rPr>
          <w:sz w:val="28"/>
        </w:rPr>
        <w:t>м</w:t>
      </w:r>
      <w:r w:rsidRPr="00094382">
        <w:rPr>
          <w:sz w:val="28"/>
        </w:rPr>
        <w:t xml:space="preserve">  </w:t>
      </w:r>
    </w:p>
    <w:p w:rsidR="00A96743" w:rsidRPr="00094382" w:rsidRDefault="00A96743" w:rsidP="004342C8">
      <w:pPr>
        <w:pStyle w:val="ad"/>
        <w:numPr>
          <w:ilvl w:val="1"/>
          <w:numId w:val="24"/>
        </w:numPr>
        <w:spacing w:line="360" w:lineRule="auto"/>
        <w:jc w:val="both"/>
        <w:rPr>
          <w:sz w:val="28"/>
        </w:rPr>
      </w:pPr>
      <w:r w:rsidRPr="00094382">
        <w:rPr>
          <w:sz w:val="28"/>
        </w:rPr>
        <w:t>Дипломатом, а не политиком</w:t>
      </w:r>
    </w:p>
    <w:p w:rsidR="00140703" w:rsidRDefault="00140703" w:rsidP="00140703"/>
    <w:p w:rsidR="00F43CD1" w:rsidRPr="00F43CD1" w:rsidRDefault="00F43CD1" w:rsidP="00F43CD1">
      <w:pPr>
        <w:spacing w:line="360" w:lineRule="auto"/>
        <w:ind w:firstLine="708"/>
        <w:jc w:val="both"/>
        <w:rPr>
          <w:b/>
          <w:color w:val="000000"/>
          <w:sz w:val="28"/>
        </w:rPr>
      </w:pPr>
      <w:r w:rsidRPr="00F43CD1">
        <w:rPr>
          <w:color w:val="000000"/>
          <w:sz w:val="28"/>
        </w:rPr>
        <w:lastRenderedPageBreak/>
        <w:t xml:space="preserve">Создании ОАО «Государственная </w:t>
      </w:r>
      <w:r w:rsidR="00B068ED">
        <w:rPr>
          <w:color w:val="000000"/>
          <w:sz w:val="28"/>
        </w:rPr>
        <w:t xml:space="preserve">сеть </w:t>
      </w:r>
      <w:r w:rsidRPr="00F43CD1">
        <w:rPr>
          <w:color w:val="000000"/>
          <w:sz w:val="28"/>
        </w:rPr>
        <w:t>социальн</w:t>
      </w:r>
      <w:r w:rsidR="00B068ED">
        <w:rPr>
          <w:color w:val="000000"/>
          <w:sz w:val="28"/>
        </w:rPr>
        <w:t>ых</w:t>
      </w:r>
      <w:r w:rsidRPr="00F43CD1">
        <w:rPr>
          <w:color w:val="000000"/>
          <w:sz w:val="28"/>
        </w:rPr>
        <w:t xml:space="preserve"> </w:t>
      </w:r>
      <w:r w:rsidR="00B068ED">
        <w:rPr>
          <w:color w:val="000000"/>
          <w:sz w:val="28"/>
        </w:rPr>
        <w:t>институтов</w:t>
      </w:r>
      <w:r w:rsidR="00AF5C57">
        <w:rPr>
          <w:color w:val="000000"/>
          <w:sz w:val="28"/>
        </w:rPr>
        <w:t xml:space="preserve">» позволит аккумулировать финансовые, технические и кадровые ресурсы, чтоб несомненно будет способствовать быстрому и качественному развитию информационной структуры института государственной службы.  </w:t>
      </w:r>
      <w:r w:rsidRPr="00F43CD1">
        <w:rPr>
          <w:color w:val="000000"/>
          <w:sz w:val="28"/>
        </w:rPr>
        <w:t xml:space="preserve"> </w:t>
      </w:r>
      <w:r w:rsidR="00AF5C57">
        <w:rPr>
          <w:color w:val="000000"/>
          <w:sz w:val="28"/>
        </w:rPr>
        <w:t>А для этого н</w:t>
      </w:r>
      <w:r w:rsidRPr="00F43CD1">
        <w:rPr>
          <w:color w:val="000000"/>
          <w:sz w:val="28"/>
        </w:rPr>
        <w:t xml:space="preserve">еобходима коллективная работа лучших из лучших управленцев и </w:t>
      </w:r>
      <w:r w:rsidRPr="00F43CD1">
        <w:rPr>
          <w:color w:val="000000"/>
          <w:sz w:val="28"/>
          <w:lang w:val="en-US"/>
        </w:rPr>
        <w:t>PR</w:t>
      </w:r>
      <w:r w:rsidRPr="00F43CD1">
        <w:rPr>
          <w:color w:val="000000"/>
          <w:sz w:val="28"/>
        </w:rPr>
        <w:t>-</w:t>
      </w:r>
      <w:proofErr w:type="spellStart"/>
      <w:r w:rsidRPr="00F43CD1">
        <w:rPr>
          <w:color w:val="000000"/>
          <w:sz w:val="28"/>
        </w:rPr>
        <w:t>щиков</w:t>
      </w:r>
      <w:proofErr w:type="spellEnd"/>
      <w:r w:rsidRPr="00F43CD1">
        <w:rPr>
          <w:color w:val="000000"/>
          <w:sz w:val="28"/>
        </w:rPr>
        <w:t>, дизайнеров и каллиграфов, психологов и социологов,  математиков и программистов, ученых и действующих государственных управленцев.</w:t>
      </w:r>
    </w:p>
    <w:p w:rsidR="00F43CD1" w:rsidRPr="00F43CD1" w:rsidRDefault="00F43CD1" w:rsidP="00F43CD1">
      <w:pPr>
        <w:spacing w:line="360" w:lineRule="auto"/>
        <w:ind w:firstLine="708"/>
        <w:jc w:val="both"/>
        <w:rPr>
          <w:color w:val="000000"/>
          <w:sz w:val="28"/>
        </w:rPr>
      </w:pPr>
      <w:r w:rsidRPr="00F43CD1">
        <w:rPr>
          <w:color w:val="000000"/>
          <w:sz w:val="28"/>
        </w:rPr>
        <w:t xml:space="preserve"> Создание единой площадки </w:t>
      </w:r>
      <w:r w:rsidR="00AF5C57">
        <w:rPr>
          <w:color w:val="000000"/>
          <w:sz w:val="28"/>
        </w:rPr>
        <w:t xml:space="preserve">"Государственная сеть социальных институтов" и создание единого оператора разработки информационной структуры института государственной службы </w:t>
      </w:r>
      <w:r w:rsidRPr="00F43CD1">
        <w:rPr>
          <w:color w:val="000000"/>
          <w:sz w:val="28"/>
        </w:rPr>
        <w:t>определит эволюцию общества на 100-150 лет вперед, а в процессе разработки новых технологий позволит использовать для управления помощь искусственного интеллекта.</w:t>
      </w:r>
    </w:p>
    <w:p w:rsidR="00C223B4" w:rsidRDefault="00C223B4" w:rsidP="00140703"/>
    <w:p w:rsidR="00C223B4" w:rsidRDefault="00C223B4" w:rsidP="00140703"/>
    <w:p w:rsidR="00140703" w:rsidRPr="00140703" w:rsidRDefault="00140703" w:rsidP="00140703"/>
    <w:p w:rsidR="00140703" w:rsidRDefault="00140703" w:rsidP="00140703"/>
    <w:p w:rsidR="00140703" w:rsidRPr="00140703" w:rsidRDefault="00140703" w:rsidP="00140703"/>
    <w:p w:rsidR="00001654" w:rsidRPr="00845CF9" w:rsidRDefault="00001654" w:rsidP="00845CF9">
      <w:pPr>
        <w:jc w:val="both"/>
        <w:rPr>
          <w:sz w:val="28"/>
          <w:szCs w:val="28"/>
        </w:rPr>
      </w:pPr>
    </w:p>
    <w:p w:rsidR="00001654" w:rsidRPr="00845CF9" w:rsidRDefault="00001654" w:rsidP="00845CF9">
      <w:pPr>
        <w:jc w:val="both"/>
        <w:rPr>
          <w:sz w:val="28"/>
          <w:szCs w:val="28"/>
        </w:rPr>
      </w:pPr>
    </w:p>
    <w:p w:rsidR="00001654" w:rsidRPr="00845CF9" w:rsidRDefault="00001654" w:rsidP="00845CF9">
      <w:pPr>
        <w:jc w:val="both"/>
        <w:rPr>
          <w:sz w:val="28"/>
          <w:szCs w:val="28"/>
        </w:rPr>
      </w:pPr>
    </w:p>
    <w:p w:rsidR="00001654" w:rsidRPr="00845CF9" w:rsidRDefault="00001654" w:rsidP="00845CF9">
      <w:pPr>
        <w:jc w:val="both"/>
        <w:rPr>
          <w:sz w:val="28"/>
          <w:szCs w:val="28"/>
        </w:rPr>
      </w:pPr>
    </w:p>
    <w:p w:rsidR="00001654" w:rsidRPr="00845CF9" w:rsidRDefault="00001654" w:rsidP="00845CF9">
      <w:pPr>
        <w:jc w:val="both"/>
        <w:rPr>
          <w:sz w:val="28"/>
          <w:szCs w:val="28"/>
        </w:rPr>
      </w:pPr>
    </w:p>
    <w:p w:rsidR="00001654" w:rsidRPr="00845CF9" w:rsidRDefault="00001654" w:rsidP="00845CF9">
      <w:pPr>
        <w:jc w:val="both"/>
        <w:rPr>
          <w:sz w:val="28"/>
          <w:szCs w:val="28"/>
        </w:rPr>
      </w:pPr>
    </w:p>
    <w:p w:rsidR="00001654" w:rsidRDefault="00001654" w:rsidP="00845CF9">
      <w:pPr>
        <w:jc w:val="both"/>
        <w:rPr>
          <w:sz w:val="28"/>
          <w:szCs w:val="28"/>
        </w:rPr>
      </w:pPr>
    </w:p>
    <w:p w:rsidR="00010891" w:rsidRDefault="00010891" w:rsidP="00845CF9">
      <w:pPr>
        <w:jc w:val="both"/>
        <w:rPr>
          <w:sz w:val="28"/>
          <w:szCs w:val="28"/>
        </w:rPr>
      </w:pPr>
    </w:p>
    <w:p w:rsidR="004A4109" w:rsidRDefault="004A4109" w:rsidP="00845CF9">
      <w:pPr>
        <w:jc w:val="both"/>
        <w:rPr>
          <w:sz w:val="28"/>
          <w:szCs w:val="28"/>
        </w:rPr>
      </w:pPr>
    </w:p>
    <w:p w:rsidR="004A4109" w:rsidRDefault="004A4109" w:rsidP="00845CF9">
      <w:pPr>
        <w:jc w:val="both"/>
        <w:rPr>
          <w:sz w:val="28"/>
          <w:szCs w:val="28"/>
        </w:rPr>
      </w:pPr>
    </w:p>
    <w:p w:rsidR="004A4109" w:rsidRDefault="004A4109" w:rsidP="00845CF9">
      <w:pPr>
        <w:jc w:val="both"/>
        <w:rPr>
          <w:sz w:val="28"/>
          <w:szCs w:val="28"/>
        </w:rPr>
      </w:pPr>
    </w:p>
    <w:p w:rsidR="004A4109" w:rsidRDefault="004A4109" w:rsidP="00845CF9">
      <w:pPr>
        <w:jc w:val="both"/>
        <w:rPr>
          <w:sz w:val="28"/>
          <w:szCs w:val="28"/>
        </w:rPr>
      </w:pPr>
    </w:p>
    <w:p w:rsidR="004A4109" w:rsidRDefault="004A4109" w:rsidP="00845CF9">
      <w:pPr>
        <w:jc w:val="both"/>
        <w:rPr>
          <w:sz w:val="28"/>
          <w:szCs w:val="28"/>
        </w:rPr>
      </w:pPr>
    </w:p>
    <w:p w:rsidR="004A4109" w:rsidRDefault="004A4109" w:rsidP="00845CF9">
      <w:pPr>
        <w:jc w:val="both"/>
        <w:rPr>
          <w:sz w:val="28"/>
          <w:szCs w:val="28"/>
        </w:rPr>
      </w:pPr>
    </w:p>
    <w:p w:rsidR="004A4109" w:rsidRDefault="004A4109" w:rsidP="00845CF9">
      <w:pPr>
        <w:jc w:val="both"/>
        <w:rPr>
          <w:sz w:val="28"/>
          <w:szCs w:val="28"/>
        </w:rPr>
      </w:pPr>
    </w:p>
    <w:p w:rsidR="004A4109" w:rsidRDefault="004A4109" w:rsidP="00845CF9">
      <w:pPr>
        <w:jc w:val="both"/>
        <w:rPr>
          <w:sz w:val="28"/>
          <w:szCs w:val="28"/>
        </w:rPr>
      </w:pPr>
    </w:p>
    <w:p w:rsidR="004A4109" w:rsidRDefault="004A4109" w:rsidP="00845CF9">
      <w:pPr>
        <w:jc w:val="both"/>
        <w:rPr>
          <w:sz w:val="28"/>
          <w:szCs w:val="28"/>
        </w:rPr>
      </w:pPr>
    </w:p>
    <w:p w:rsidR="004A4109" w:rsidRDefault="004A4109" w:rsidP="00845CF9">
      <w:pPr>
        <w:jc w:val="both"/>
        <w:rPr>
          <w:sz w:val="28"/>
          <w:szCs w:val="28"/>
        </w:rPr>
      </w:pPr>
    </w:p>
    <w:p w:rsidR="004A4109" w:rsidRDefault="004A4109" w:rsidP="00845CF9">
      <w:pPr>
        <w:jc w:val="both"/>
        <w:rPr>
          <w:sz w:val="28"/>
          <w:szCs w:val="28"/>
        </w:rPr>
      </w:pPr>
    </w:p>
    <w:p w:rsidR="00010891" w:rsidRDefault="00010891" w:rsidP="00845CF9">
      <w:pPr>
        <w:jc w:val="both"/>
        <w:rPr>
          <w:sz w:val="28"/>
          <w:szCs w:val="28"/>
        </w:rPr>
      </w:pPr>
    </w:p>
    <w:p w:rsidR="00010891" w:rsidRDefault="00010891" w:rsidP="00845CF9">
      <w:pPr>
        <w:jc w:val="both"/>
        <w:rPr>
          <w:sz w:val="28"/>
          <w:szCs w:val="28"/>
        </w:rPr>
      </w:pPr>
    </w:p>
    <w:p w:rsidR="00956C33" w:rsidRDefault="004D7C36" w:rsidP="00845CF9">
      <w:pPr>
        <w:pStyle w:val="1"/>
        <w:spacing w:line="240" w:lineRule="auto"/>
        <w:jc w:val="both"/>
        <w:rPr>
          <w:rFonts w:cs="Times New Roman"/>
        </w:rPr>
      </w:pPr>
      <w:bookmarkStart w:id="15" w:name="_Toc357169039"/>
      <w:r w:rsidRPr="00845CF9">
        <w:rPr>
          <w:rFonts w:cs="Times New Roman"/>
        </w:rPr>
        <w:lastRenderedPageBreak/>
        <w:t>ЗАКЛЮЧЕНИЕ</w:t>
      </w:r>
      <w:bookmarkEnd w:id="15"/>
    </w:p>
    <w:p w:rsidR="00845CF9" w:rsidRDefault="00845CF9" w:rsidP="00845CF9"/>
    <w:p w:rsidR="00F665EE" w:rsidRDefault="00F665EE" w:rsidP="00F665EE">
      <w:pPr>
        <w:spacing w:line="360" w:lineRule="auto"/>
        <w:jc w:val="both"/>
        <w:rPr>
          <w:sz w:val="28"/>
        </w:rPr>
      </w:pPr>
      <w:r w:rsidRPr="00F665EE">
        <w:rPr>
          <w:sz w:val="28"/>
        </w:rPr>
        <w:tab/>
        <w:t xml:space="preserve">В работе были </w:t>
      </w:r>
      <w:r>
        <w:rPr>
          <w:sz w:val="28"/>
        </w:rPr>
        <w:t>рассмотрены основные теоретические положения связанные с</w:t>
      </w:r>
      <w:r w:rsidR="008F0B40">
        <w:rPr>
          <w:sz w:val="28"/>
        </w:rPr>
        <w:t xml:space="preserve"> формированием</w:t>
      </w:r>
      <w:r>
        <w:rPr>
          <w:sz w:val="28"/>
        </w:rPr>
        <w:t xml:space="preserve"> </w:t>
      </w:r>
      <w:r w:rsidR="008F0B40">
        <w:rPr>
          <w:sz w:val="28"/>
        </w:rPr>
        <w:t>социальных институтов. Выделен и отдельно подробно рассмотрен институт государственной службы, представлены его различные определения,</w:t>
      </w:r>
      <w:r w:rsidR="009B1D23">
        <w:rPr>
          <w:sz w:val="28"/>
        </w:rPr>
        <w:t xml:space="preserve"> описаны составные части, определены социальные функции, представлена структура взаимодействия института государственной службы с другими институтами, затронуты наиболее актуальные проблемы связанные с развитием института государственной службы.  </w:t>
      </w:r>
      <w:r w:rsidR="008F0B40">
        <w:rPr>
          <w:sz w:val="28"/>
        </w:rPr>
        <w:t xml:space="preserve">   </w:t>
      </w:r>
    </w:p>
    <w:p w:rsidR="009B1D23" w:rsidRPr="009B1D23" w:rsidRDefault="009B1D23" w:rsidP="009B1D23">
      <w:pPr>
        <w:spacing w:line="360" w:lineRule="auto"/>
        <w:jc w:val="both"/>
        <w:rPr>
          <w:sz w:val="28"/>
        </w:rPr>
      </w:pPr>
      <w:r>
        <w:rPr>
          <w:sz w:val="28"/>
        </w:rPr>
        <w:tab/>
      </w:r>
      <w:r w:rsidRPr="009B1D23">
        <w:rPr>
          <w:sz w:val="28"/>
        </w:rPr>
        <w:t>Введено понятие информационной структуры института гос</w:t>
      </w:r>
      <w:r w:rsidR="007B4481">
        <w:rPr>
          <w:sz w:val="28"/>
        </w:rPr>
        <w:t>у</w:t>
      </w:r>
      <w:r w:rsidRPr="009B1D23">
        <w:rPr>
          <w:sz w:val="28"/>
        </w:rPr>
        <w:t>дарственн</w:t>
      </w:r>
      <w:r>
        <w:rPr>
          <w:sz w:val="28"/>
        </w:rPr>
        <w:t>о</w:t>
      </w:r>
      <w:r w:rsidRPr="009B1D23">
        <w:rPr>
          <w:sz w:val="28"/>
        </w:rPr>
        <w:t xml:space="preserve">й службы, описаны элементы входящие в комплекс механизмов, направленный на осуществление эффективного функционирования института, представлены правила взаимодействия информационной структуры с пользователями в виде отдельных слоев, затронуты проблемы которые могут возникнуть в процессе формирования информационной структуры, описаны современные подходы к определению структуры информационной </w:t>
      </w:r>
      <w:r w:rsidR="007B4481" w:rsidRPr="009B1D23">
        <w:rPr>
          <w:sz w:val="28"/>
        </w:rPr>
        <w:t>системы</w:t>
      </w:r>
      <w:r w:rsidRPr="009B1D23">
        <w:rPr>
          <w:sz w:val="28"/>
        </w:rPr>
        <w:t xml:space="preserve">: централизованные, децентрализованные, </w:t>
      </w:r>
      <w:r w:rsidR="007B4481" w:rsidRPr="009B1D23">
        <w:rPr>
          <w:sz w:val="28"/>
        </w:rPr>
        <w:t>смешанные</w:t>
      </w:r>
      <w:r w:rsidRPr="009B1D23">
        <w:rPr>
          <w:sz w:val="28"/>
        </w:rPr>
        <w:t xml:space="preserve">, описаны </w:t>
      </w:r>
      <w:r w:rsidR="007B4481" w:rsidRPr="009B1D23">
        <w:rPr>
          <w:sz w:val="28"/>
        </w:rPr>
        <w:t>достоинства</w:t>
      </w:r>
      <w:r w:rsidRPr="009B1D23">
        <w:rPr>
          <w:sz w:val="28"/>
        </w:rPr>
        <w:t xml:space="preserve"> и недостатки каждого из них и </w:t>
      </w:r>
      <w:r w:rsidR="007B4481" w:rsidRPr="009B1D23">
        <w:rPr>
          <w:sz w:val="28"/>
        </w:rPr>
        <w:t>приведены</w:t>
      </w:r>
      <w:r w:rsidRPr="009B1D23">
        <w:rPr>
          <w:sz w:val="28"/>
        </w:rPr>
        <w:t xml:space="preserve"> </w:t>
      </w:r>
      <w:r w:rsidR="007B4481" w:rsidRPr="009B1D23">
        <w:rPr>
          <w:sz w:val="28"/>
        </w:rPr>
        <w:t>примеры</w:t>
      </w:r>
      <w:r w:rsidRPr="009B1D23">
        <w:rPr>
          <w:sz w:val="28"/>
        </w:rPr>
        <w:t xml:space="preserve"> реализации из международной </w:t>
      </w:r>
      <w:r w:rsidR="007B4481" w:rsidRPr="009B1D23">
        <w:rPr>
          <w:sz w:val="28"/>
        </w:rPr>
        <w:t>практики</w:t>
      </w:r>
      <w:r w:rsidRPr="009B1D23">
        <w:rPr>
          <w:sz w:val="28"/>
        </w:rPr>
        <w:t>.</w:t>
      </w:r>
    </w:p>
    <w:p w:rsidR="009B1D23" w:rsidRDefault="007B4481" w:rsidP="009B1D23">
      <w:pPr>
        <w:spacing w:line="360" w:lineRule="auto"/>
        <w:jc w:val="both"/>
        <w:rPr>
          <w:sz w:val="28"/>
        </w:rPr>
      </w:pPr>
      <w:r>
        <w:rPr>
          <w:sz w:val="28"/>
        </w:rPr>
        <w:tab/>
      </w:r>
      <w:r w:rsidR="009B1D23" w:rsidRPr="009B1D23">
        <w:rPr>
          <w:sz w:val="28"/>
        </w:rPr>
        <w:t xml:space="preserve">Рассмотрена структура и описаны основные элементы созданной системы </w:t>
      </w:r>
      <w:r w:rsidRPr="009B1D23">
        <w:rPr>
          <w:sz w:val="28"/>
        </w:rPr>
        <w:t>электронного</w:t>
      </w:r>
      <w:r w:rsidR="009B1D23" w:rsidRPr="009B1D23">
        <w:rPr>
          <w:sz w:val="28"/>
        </w:rPr>
        <w:t xml:space="preserve"> правительства в России. Проведен анализ основных операторов разработки информационной структуры </w:t>
      </w:r>
      <w:r w:rsidRPr="009B1D23">
        <w:rPr>
          <w:sz w:val="28"/>
        </w:rPr>
        <w:t>института</w:t>
      </w:r>
      <w:r w:rsidR="009B1D23" w:rsidRPr="009B1D23">
        <w:rPr>
          <w:sz w:val="28"/>
        </w:rPr>
        <w:t xml:space="preserve"> </w:t>
      </w:r>
      <w:r w:rsidRPr="009B1D23">
        <w:rPr>
          <w:sz w:val="28"/>
        </w:rPr>
        <w:t>государственной</w:t>
      </w:r>
      <w:r w:rsidR="009B1D23" w:rsidRPr="009B1D23">
        <w:rPr>
          <w:sz w:val="28"/>
        </w:rPr>
        <w:t xml:space="preserve"> службы. </w:t>
      </w:r>
    </w:p>
    <w:p w:rsidR="00EE4782" w:rsidRPr="00EE4782" w:rsidRDefault="00EE4782" w:rsidP="00EE4782">
      <w:pPr>
        <w:spacing w:line="360" w:lineRule="auto"/>
        <w:jc w:val="both"/>
        <w:rPr>
          <w:sz w:val="28"/>
        </w:rPr>
      </w:pPr>
      <w:r>
        <w:rPr>
          <w:sz w:val="28"/>
        </w:rPr>
        <w:tab/>
      </w:r>
      <w:r w:rsidRPr="00EE4782">
        <w:rPr>
          <w:sz w:val="28"/>
        </w:rPr>
        <w:t>Проведено разностороннее и глубинное исследование информационной структуры института  государственной службы включающее в себя мониторинг госу</w:t>
      </w:r>
      <w:r>
        <w:rPr>
          <w:sz w:val="28"/>
        </w:rPr>
        <w:t>д</w:t>
      </w:r>
      <w:r w:rsidRPr="00EE4782">
        <w:rPr>
          <w:sz w:val="28"/>
        </w:rPr>
        <w:t>арст</w:t>
      </w:r>
      <w:r>
        <w:rPr>
          <w:sz w:val="28"/>
        </w:rPr>
        <w:t>ве</w:t>
      </w:r>
      <w:r w:rsidRPr="00EE4782">
        <w:rPr>
          <w:sz w:val="28"/>
        </w:rPr>
        <w:t xml:space="preserve">нных сайтов на федеральном, региональном и муниципальном уровнях, экспертизу произвольно выбранных сайтов на федеральном, региональном и муниципальном уровнях на соответствие </w:t>
      </w:r>
      <w:r w:rsidRPr="00EE4782">
        <w:rPr>
          <w:sz w:val="28"/>
        </w:rPr>
        <w:lastRenderedPageBreak/>
        <w:t xml:space="preserve">предъявляемых к ним требований со стороны государственных контролирующих органов. </w:t>
      </w:r>
    </w:p>
    <w:p w:rsidR="00EE4782" w:rsidRDefault="00EE4782" w:rsidP="00EE4782">
      <w:pPr>
        <w:spacing w:line="360" w:lineRule="auto"/>
        <w:jc w:val="both"/>
        <w:rPr>
          <w:sz w:val="28"/>
        </w:rPr>
      </w:pPr>
      <w:r>
        <w:rPr>
          <w:sz w:val="28"/>
        </w:rPr>
        <w:tab/>
      </w:r>
      <w:r w:rsidRPr="00EE4782">
        <w:rPr>
          <w:sz w:val="28"/>
        </w:rPr>
        <w:t>Проведено предварительное исследование в</w:t>
      </w:r>
      <w:r>
        <w:rPr>
          <w:sz w:val="28"/>
        </w:rPr>
        <w:t>к</w:t>
      </w:r>
      <w:r w:rsidRPr="00EE4782">
        <w:rPr>
          <w:sz w:val="28"/>
        </w:rPr>
        <w:t>лю</w:t>
      </w:r>
      <w:r>
        <w:rPr>
          <w:sz w:val="28"/>
        </w:rPr>
        <w:t>ч</w:t>
      </w:r>
      <w:r w:rsidRPr="00EE4782">
        <w:rPr>
          <w:sz w:val="28"/>
        </w:rPr>
        <w:t>ающее в себя несколько частей: анализ результатов исследования проводимого в США на уровне муниципалитетов, пре</w:t>
      </w:r>
      <w:r>
        <w:rPr>
          <w:sz w:val="28"/>
        </w:rPr>
        <w:t>д</w:t>
      </w:r>
      <w:r w:rsidRPr="00EE4782">
        <w:rPr>
          <w:sz w:val="28"/>
        </w:rPr>
        <w:t>варительные опрос граждан о важности функционала на сайтах государственных органов власти, анализ действующего законодатель</w:t>
      </w:r>
      <w:r>
        <w:rPr>
          <w:sz w:val="28"/>
        </w:rPr>
        <w:t>ст</w:t>
      </w:r>
      <w:r w:rsidRPr="00EE4782">
        <w:rPr>
          <w:sz w:val="28"/>
        </w:rPr>
        <w:t xml:space="preserve">ва в сфере регулирования качества информационной структуры, анализ и обобщения собранных в процессе предварительного исследования данных для разработки структуры социологического исследования. </w:t>
      </w:r>
    </w:p>
    <w:p w:rsidR="00914D9C" w:rsidRPr="009B1D23" w:rsidRDefault="00EE4782" w:rsidP="00EE4782">
      <w:pPr>
        <w:spacing w:line="360" w:lineRule="auto"/>
        <w:jc w:val="both"/>
        <w:rPr>
          <w:sz w:val="28"/>
        </w:rPr>
      </w:pPr>
      <w:r>
        <w:rPr>
          <w:sz w:val="28"/>
        </w:rPr>
        <w:tab/>
      </w:r>
      <w:r w:rsidRPr="00EE4782">
        <w:rPr>
          <w:sz w:val="28"/>
        </w:rPr>
        <w:t xml:space="preserve">Проведено три социологических исследования: опрос граждан, выборка составил 129 человек, порос государственных служащих, выборка составила 20 человек, разработаны критерии по отбору экспертов для глубинного интервью, проведено  глубинное интервью с экспертами, выборка составила 12 человек.  Всего в исследовании приняло участие более 160 человек.  По результату проведенного исследования проведен анализ полученных результатов и составлена описательная статистика. По итогу проведенного исследования получили обоснование 8 из 9 выдвигаемых </w:t>
      </w:r>
      <w:proofErr w:type="spellStart"/>
      <w:r w:rsidRPr="00EE4782">
        <w:rPr>
          <w:sz w:val="28"/>
        </w:rPr>
        <w:t>подгипотез</w:t>
      </w:r>
      <w:proofErr w:type="spellEnd"/>
      <w:r w:rsidRPr="00EE4782">
        <w:rPr>
          <w:sz w:val="28"/>
        </w:rPr>
        <w:t>, что подтверждает выдвинутую основную гипотезу о то что информационная структура института государственной службы нуждается в модернизации и требует единого оператора занимающегося всем циклом её организации</w:t>
      </w:r>
    </w:p>
    <w:p w:rsidR="006F1BA9" w:rsidRDefault="009B1D23" w:rsidP="00010891">
      <w:pPr>
        <w:spacing w:line="360" w:lineRule="auto"/>
        <w:jc w:val="both"/>
        <w:rPr>
          <w:sz w:val="28"/>
          <w:szCs w:val="28"/>
        </w:rPr>
      </w:pPr>
      <w:r w:rsidRPr="009B1D23">
        <w:rPr>
          <w:sz w:val="28"/>
        </w:rPr>
        <w:t xml:space="preserve">  </w:t>
      </w:r>
      <w:r w:rsidR="00010891" w:rsidRPr="00010891">
        <w:rPr>
          <w:sz w:val="28"/>
          <w:szCs w:val="28"/>
        </w:rPr>
        <w:tab/>
        <w:t xml:space="preserve">С учетом проведенного исследования предлагается новая модель организации ИС ИГС, предлагается создание единого оператора - открытой государственно-частной компании (для концентрации лучших трудовых ресурсов, финансов и т.д.), предлагается пересмотреть отношение к информационной инфраструктуре, информационным структурам и сделать переоценку роли информации в современной постиндустриальной эпохе, на стадии развития Информационного общества. </w:t>
      </w:r>
      <w:r w:rsidR="00010891" w:rsidRPr="00010891">
        <w:rPr>
          <w:sz w:val="28"/>
          <w:szCs w:val="28"/>
        </w:rPr>
        <w:tab/>
      </w:r>
    </w:p>
    <w:p w:rsidR="00845CF9" w:rsidRDefault="006F1BA9" w:rsidP="00010891">
      <w:pPr>
        <w:spacing w:line="360" w:lineRule="auto"/>
        <w:jc w:val="both"/>
        <w:rPr>
          <w:sz w:val="28"/>
          <w:szCs w:val="28"/>
        </w:rPr>
      </w:pPr>
      <w:r>
        <w:rPr>
          <w:sz w:val="28"/>
          <w:szCs w:val="28"/>
        </w:rPr>
        <w:lastRenderedPageBreak/>
        <w:tab/>
      </w:r>
      <w:r w:rsidR="00010891" w:rsidRPr="00010891">
        <w:rPr>
          <w:sz w:val="28"/>
          <w:szCs w:val="28"/>
        </w:rPr>
        <w:t xml:space="preserve">Предлагается создать новый "цивилизованный" сегмент сети Интернет - открытый, прозрачный, представительный, находящийся в правовом поле, являющейся инфраструктурой качественного развития общества. </w:t>
      </w:r>
      <w:r>
        <w:rPr>
          <w:sz w:val="28"/>
          <w:szCs w:val="28"/>
        </w:rPr>
        <w:tab/>
      </w:r>
      <w:r w:rsidR="00010891" w:rsidRPr="00010891">
        <w:rPr>
          <w:sz w:val="28"/>
          <w:szCs w:val="28"/>
        </w:rPr>
        <w:t>Предлагается с государственной поддержкой (ОАО, ГЧП) создавать информационную инфраструктуру и предоставлять бесплатно (условно бесплатно) доступ к ней всем гражданам страны, наравне с общепринятой промышленно-хозяйственной инфраструктурой.</w:t>
      </w:r>
    </w:p>
    <w:p w:rsidR="00010891" w:rsidRDefault="006F1BA9" w:rsidP="00010891">
      <w:pPr>
        <w:spacing w:line="360" w:lineRule="auto"/>
        <w:jc w:val="both"/>
        <w:rPr>
          <w:sz w:val="28"/>
          <w:szCs w:val="28"/>
        </w:rPr>
      </w:pPr>
      <w:r>
        <w:rPr>
          <w:sz w:val="28"/>
          <w:szCs w:val="28"/>
        </w:rPr>
        <w:tab/>
      </w:r>
    </w:p>
    <w:p w:rsidR="00010891" w:rsidRDefault="00010891" w:rsidP="00010891">
      <w:pPr>
        <w:spacing w:line="360" w:lineRule="auto"/>
        <w:jc w:val="both"/>
        <w:rPr>
          <w:sz w:val="28"/>
          <w:szCs w:val="28"/>
        </w:rPr>
      </w:pPr>
    </w:p>
    <w:p w:rsidR="00010891" w:rsidRDefault="00010891" w:rsidP="00010891">
      <w:pPr>
        <w:spacing w:line="360" w:lineRule="auto"/>
        <w:jc w:val="both"/>
        <w:rPr>
          <w:sz w:val="28"/>
          <w:szCs w:val="28"/>
        </w:rPr>
      </w:pPr>
    </w:p>
    <w:p w:rsidR="00010891" w:rsidRDefault="00010891" w:rsidP="00010891">
      <w:pPr>
        <w:spacing w:line="360" w:lineRule="auto"/>
        <w:jc w:val="both"/>
        <w:rPr>
          <w:sz w:val="28"/>
          <w:szCs w:val="28"/>
        </w:rPr>
      </w:pPr>
    </w:p>
    <w:p w:rsidR="00010891" w:rsidRDefault="00010891" w:rsidP="00010891">
      <w:pPr>
        <w:spacing w:line="360" w:lineRule="auto"/>
        <w:jc w:val="both"/>
        <w:rPr>
          <w:sz w:val="28"/>
          <w:szCs w:val="28"/>
        </w:rPr>
      </w:pPr>
    </w:p>
    <w:p w:rsidR="00010891" w:rsidRDefault="00010891" w:rsidP="00010891">
      <w:pPr>
        <w:spacing w:line="360" w:lineRule="auto"/>
        <w:jc w:val="both"/>
        <w:rPr>
          <w:sz w:val="28"/>
          <w:szCs w:val="28"/>
        </w:rPr>
      </w:pPr>
    </w:p>
    <w:p w:rsidR="00010891" w:rsidRDefault="00010891" w:rsidP="00010891">
      <w:pPr>
        <w:spacing w:line="360" w:lineRule="auto"/>
        <w:jc w:val="both"/>
        <w:rPr>
          <w:sz w:val="28"/>
          <w:szCs w:val="28"/>
        </w:rPr>
      </w:pPr>
    </w:p>
    <w:p w:rsidR="00010891" w:rsidRDefault="00010891" w:rsidP="00010891">
      <w:pPr>
        <w:spacing w:line="360" w:lineRule="auto"/>
        <w:jc w:val="both"/>
        <w:rPr>
          <w:sz w:val="28"/>
          <w:szCs w:val="28"/>
        </w:rPr>
      </w:pPr>
    </w:p>
    <w:p w:rsidR="00E920BD" w:rsidRDefault="00E920BD" w:rsidP="00010891">
      <w:pPr>
        <w:spacing w:line="360" w:lineRule="auto"/>
        <w:jc w:val="both"/>
        <w:rPr>
          <w:sz w:val="28"/>
          <w:szCs w:val="28"/>
        </w:rPr>
      </w:pPr>
    </w:p>
    <w:p w:rsidR="00E920BD" w:rsidRDefault="00E920BD" w:rsidP="00010891">
      <w:pPr>
        <w:spacing w:line="360" w:lineRule="auto"/>
        <w:jc w:val="both"/>
        <w:rPr>
          <w:sz w:val="28"/>
          <w:szCs w:val="28"/>
        </w:rPr>
      </w:pPr>
    </w:p>
    <w:p w:rsidR="00E920BD" w:rsidRDefault="00E920BD" w:rsidP="00010891">
      <w:pPr>
        <w:spacing w:line="360" w:lineRule="auto"/>
        <w:jc w:val="both"/>
        <w:rPr>
          <w:sz w:val="28"/>
          <w:szCs w:val="28"/>
        </w:rPr>
      </w:pPr>
    </w:p>
    <w:p w:rsidR="00E920BD" w:rsidRDefault="00E920BD" w:rsidP="00010891">
      <w:pPr>
        <w:spacing w:line="360" w:lineRule="auto"/>
        <w:jc w:val="both"/>
        <w:rPr>
          <w:sz w:val="28"/>
          <w:szCs w:val="28"/>
        </w:rPr>
      </w:pPr>
    </w:p>
    <w:p w:rsidR="00E920BD" w:rsidRDefault="00E920BD" w:rsidP="00010891">
      <w:pPr>
        <w:spacing w:line="360" w:lineRule="auto"/>
        <w:jc w:val="both"/>
        <w:rPr>
          <w:sz w:val="28"/>
          <w:szCs w:val="28"/>
        </w:rPr>
      </w:pPr>
    </w:p>
    <w:p w:rsidR="00EE4782" w:rsidRDefault="00EE4782" w:rsidP="00010891">
      <w:pPr>
        <w:spacing w:line="360" w:lineRule="auto"/>
        <w:jc w:val="both"/>
        <w:rPr>
          <w:sz w:val="28"/>
          <w:szCs w:val="28"/>
        </w:rPr>
      </w:pPr>
    </w:p>
    <w:p w:rsidR="00EE4782" w:rsidRDefault="00EE4782" w:rsidP="00010891">
      <w:pPr>
        <w:spacing w:line="360" w:lineRule="auto"/>
        <w:jc w:val="both"/>
        <w:rPr>
          <w:sz w:val="28"/>
          <w:szCs w:val="28"/>
        </w:rPr>
      </w:pPr>
    </w:p>
    <w:p w:rsidR="00EE4782" w:rsidRDefault="00EE4782" w:rsidP="00010891">
      <w:pPr>
        <w:spacing w:line="360" w:lineRule="auto"/>
        <w:jc w:val="both"/>
        <w:rPr>
          <w:sz w:val="28"/>
          <w:szCs w:val="28"/>
        </w:rPr>
      </w:pPr>
    </w:p>
    <w:p w:rsidR="00EE4782" w:rsidRDefault="00EE4782" w:rsidP="00010891">
      <w:pPr>
        <w:spacing w:line="360" w:lineRule="auto"/>
        <w:jc w:val="both"/>
        <w:rPr>
          <w:sz w:val="28"/>
          <w:szCs w:val="28"/>
        </w:rPr>
      </w:pPr>
    </w:p>
    <w:p w:rsidR="00EE4782" w:rsidRDefault="00EE4782" w:rsidP="00010891">
      <w:pPr>
        <w:spacing w:line="360" w:lineRule="auto"/>
        <w:jc w:val="both"/>
        <w:rPr>
          <w:sz w:val="28"/>
          <w:szCs w:val="28"/>
        </w:rPr>
      </w:pPr>
    </w:p>
    <w:p w:rsidR="00EE4782" w:rsidRDefault="00EE4782" w:rsidP="00010891">
      <w:pPr>
        <w:spacing w:line="360" w:lineRule="auto"/>
        <w:jc w:val="both"/>
        <w:rPr>
          <w:sz w:val="28"/>
          <w:szCs w:val="28"/>
        </w:rPr>
      </w:pPr>
    </w:p>
    <w:p w:rsidR="00EE4782" w:rsidRDefault="00EE4782" w:rsidP="00010891">
      <w:pPr>
        <w:spacing w:line="360" w:lineRule="auto"/>
        <w:jc w:val="both"/>
        <w:rPr>
          <w:sz w:val="28"/>
          <w:szCs w:val="28"/>
        </w:rPr>
      </w:pPr>
    </w:p>
    <w:p w:rsidR="00EE4782" w:rsidRDefault="00EE4782" w:rsidP="00010891">
      <w:pPr>
        <w:spacing w:line="360" w:lineRule="auto"/>
        <w:jc w:val="both"/>
        <w:rPr>
          <w:sz w:val="28"/>
          <w:szCs w:val="28"/>
        </w:rPr>
      </w:pPr>
    </w:p>
    <w:p w:rsidR="00EE4782" w:rsidRDefault="00EE4782" w:rsidP="00010891">
      <w:pPr>
        <w:spacing w:line="360" w:lineRule="auto"/>
        <w:jc w:val="both"/>
        <w:rPr>
          <w:sz w:val="28"/>
          <w:szCs w:val="28"/>
        </w:rPr>
      </w:pPr>
    </w:p>
    <w:p w:rsidR="00956C33" w:rsidRPr="00845CF9" w:rsidRDefault="004D7C36" w:rsidP="00845CF9">
      <w:pPr>
        <w:pStyle w:val="1"/>
        <w:spacing w:line="240" w:lineRule="auto"/>
        <w:jc w:val="both"/>
        <w:rPr>
          <w:rFonts w:cs="Times New Roman"/>
        </w:rPr>
      </w:pPr>
      <w:bookmarkStart w:id="16" w:name="_Toc357169040"/>
      <w:r w:rsidRPr="00845CF9">
        <w:rPr>
          <w:rFonts w:cs="Times New Roman"/>
        </w:rPr>
        <w:lastRenderedPageBreak/>
        <w:t>СПИСОК ИСПОЛЬЗОВАННЫХ ИСТОЧНИКОВ И ЛИТЕРАТУРЫ</w:t>
      </w:r>
      <w:bookmarkEnd w:id="16"/>
    </w:p>
    <w:p w:rsidR="00FE5E29" w:rsidRPr="007856B3" w:rsidRDefault="00FE5E29" w:rsidP="00FE5E29">
      <w:pPr>
        <w:spacing w:line="360" w:lineRule="auto"/>
        <w:ind w:left="567"/>
        <w:jc w:val="both"/>
        <w:rPr>
          <w:b/>
          <w:sz w:val="28"/>
          <w:szCs w:val="28"/>
          <w:u w:val="single"/>
        </w:rPr>
      </w:pPr>
    </w:p>
    <w:p w:rsidR="0018255B" w:rsidRDefault="0018255B" w:rsidP="0018255B">
      <w:pPr>
        <w:spacing w:line="360" w:lineRule="auto"/>
        <w:rPr>
          <w:sz w:val="28"/>
          <w:szCs w:val="28"/>
        </w:rPr>
      </w:pPr>
      <w:r>
        <w:rPr>
          <w:sz w:val="28"/>
          <w:szCs w:val="28"/>
        </w:rPr>
        <w:t xml:space="preserve">[1] – Институт Философии Российской Академии Наук, Новая философская энциклопедия. [Электронный ресурс]. URL: http://iph.ras.ru/elib/1240.html (дата обращения: 22.05.2013). </w:t>
      </w:r>
    </w:p>
    <w:p w:rsidR="0018255B" w:rsidRDefault="0018255B" w:rsidP="0018255B">
      <w:pPr>
        <w:spacing w:line="360" w:lineRule="auto"/>
        <w:rPr>
          <w:sz w:val="28"/>
          <w:szCs w:val="28"/>
        </w:rPr>
      </w:pPr>
      <w:r>
        <w:rPr>
          <w:sz w:val="28"/>
          <w:szCs w:val="28"/>
        </w:rPr>
        <w:t xml:space="preserve">[2] - Большой юридический словарь. </w:t>
      </w:r>
      <w:proofErr w:type="spellStart"/>
      <w:r>
        <w:rPr>
          <w:sz w:val="28"/>
          <w:szCs w:val="28"/>
        </w:rPr>
        <w:t>Академик.ру</w:t>
      </w:r>
      <w:proofErr w:type="spellEnd"/>
      <w:r>
        <w:rPr>
          <w:sz w:val="28"/>
          <w:szCs w:val="28"/>
        </w:rPr>
        <w:t>. [Электронный ресурс]. URL:  http://jurisprudence.academic.ru/10707/Социальный_институт (дата обращения: 22.05.2013).</w:t>
      </w:r>
    </w:p>
    <w:p w:rsidR="0018255B" w:rsidRDefault="0018255B" w:rsidP="0018255B">
      <w:pPr>
        <w:spacing w:line="360" w:lineRule="auto"/>
        <w:rPr>
          <w:sz w:val="28"/>
          <w:szCs w:val="28"/>
        </w:rPr>
      </w:pPr>
      <w:r>
        <w:rPr>
          <w:sz w:val="28"/>
          <w:szCs w:val="28"/>
        </w:rPr>
        <w:t>[3] – «</w:t>
      </w:r>
      <w:proofErr w:type="spellStart"/>
      <w:r>
        <w:rPr>
          <w:sz w:val="28"/>
          <w:szCs w:val="28"/>
        </w:rPr>
        <w:t>ВикипедиЯ</w:t>
      </w:r>
      <w:proofErr w:type="spellEnd"/>
      <w:r>
        <w:rPr>
          <w:sz w:val="28"/>
          <w:szCs w:val="28"/>
        </w:rPr>
        <w:t>» Свободная энциклопедия. Статья «Социальный институт: История термина»  [Электронный ресурс]. (дата обращения: 22.05.2013).</w:t>
      </w:r>
    </w:p>
    <w:p w:rsidR="0018255B" w:rsidRPr="0018255B" w:rsidRDefault="0018255B" w:rsidP="0018255B">
      <w:pPr>
        <w:spacing w:line="360" w:lineRule="auto"/>
        <w:rPr>
          <w:sz w:val="28"/>
          <w:szCs w:val="28"/>
        </w:rPr>
      </w:pPr>
      <w:r w:rsidRPr="0018255B">
        <w:rPr>
          <w:sz w:val="28"/>
          <w:szCs w:val="28"/>
        </w:rPr>
        <w:t xml:space="preserve">[4] - </w:t>
      </w:r>
      <w:r>
        <w:rPr>
          <w:sz w:val="28"/>
          <w:szCs w:val="28"/>
          <w:lang w:val="en-US"/>
        </w:rPr>
        <w:t>Spencer</w:t>
      </w:r>
      <w:r w:rsidRPr="0018255B">
        <w:rPr>
          <w:sz w:val="28"/>
          <w:szCs w:val="28"/>
        </w:rPr>
        <w:t xml:space="preserve"> </w:t>
      </w:r>
      <w:r>
        <w:rPr>
          <w:sz w:val="28"/>
          <w:szCs w:val="28"/>
          <w:lang w:val="en-US"/>
        </w:rPr>
        <w:t>H</w:t>
      </w:r>
      <w:r w:rsidRPr="0018255B">
        <w:rPr>
          <w:sz w:val="28"/>
          <w:szCs w:val="28"/>
        </w:rPr>
        <w:t xml:space="preserve">. </w:t>
      </w:r>
      <w:r>
        <w:rPr>
          <w:sz w:val="28"/>
          <w:szCs w:val="28"/>
          <w:lang w:val="en-US"/>
        </w:rPr>
        <w:t>First</w:t>
      </w:r>
      <w:r w:rsidRPr="0018255B">
        <w:rPr>
          <w:sz w:val="28"/>
          <w:szCs w:val="28"/>
        </w:rPr>
        <w:t xml:space="preserve"> </w:t>
      </w:r>
      <w:r>
        <w:rPr>
          <w:sz w:val="28"/>
          <w:szCs w:val="28"/>
          <w:lang w:val="en-US"/>
        </w:rPr>
        <w:t>principles</w:t>
      </w:r>
      <w:r w:rsidRPr="0018255B">
        <w:rPr>
          <w:sz w:val="28"/>
          <w:szCs w:val="28"/>
        </w:rPr>
        <w:t>.</w:t>
      </w:r>
      <w:r>
        <w:rPr>
          <w:sz w:val="28"/>
          <w:szCs w:val="28"/>
          <w:lang w:val="en-US"/>
        </w:rPr>
        <w:t>N</w:t>
      </w:r>
      <w:r w:rsidRPr="0018255B">
        <w:rPr>
          <w:sz w:val="28"/>
          <w:szCs w:val="28"/>
        </w:rPr>
        <w:t>.</w:t>
      </w:r>
      <w:r>
        <w:rPr>
          <w:sz w:val="28"/>
          <w:szCs w:val="28"/>
          <w:lang w:val="en-US"/>
        </w:rPr>
        <w:t>Y</w:t>
      </w:r>
      <w:r w:rsidRPr="0018255B">
        <w:rPr>
          <w:sz w:val="28"/>
          <w:szCs w:val="28"/>
        </w:rPr>
        <w:t>., 1898.</w:t>
      </w:r>
      <w:r>
        <w:rPr>
          <w:sz w:val="28"/>
          <w:szCs w:val="28"/>
          <w:lang w:val="en-US"/>
        </w:rPr>
        <w:t>S</w:t>
      </w:r>
      <w:r w:rsidRPr="0018255B">
        <w:rPr>
          <w:sz w:val="28"/>
          <w:szCs w:val="28"/>
        </w:rPr>
        <w:t>.46.</w:t>
      </w:r>
    </w:p>
    <w:p w:rsidR="0018255B" w:rsidRDefault="0018255B" w:rsidP="0018255B">
      <w:pPr>
        <w:spacing w:line="360" w:lineRule="auto"/>
        <w:rPr>
          <w:sz w:val="28"/>
          <w:szCs w:val="28"/>
        </w:rPr>
      </w:pPr>
      <w:r>
        <w:rPr>
          <w:sz w:val="28"/>
          <w:szCs w:val="28"/>
        </w:rPr>
        <w:t>[5] - Маркс К. П. В. Анненкову, 28 декабря 1846 г. // Маркс К., Энгельс Ф. Соч. Изд. 2-е. Т. 27.С. 406.</w:t>
      </w:r>
    </w:p>
    <w:p w:rsidR="0018255B" w:rsidRDefault="0018255B" w:rsidP="0018255B">
      <w:pPr>
        <w:spacing w:line="360" w:lineRule="auto"/>
        <w:rPr>
          <w:sz w:val="28"/>
          <w:szCs w:val="28"/>
          <w:lang w:val="en-US"/>
        </w:rPr>
      </w:pPr>
      <w:r>
        <w:rPr>
          <w:sz w:val="28"/>
          <w:szCs w:val="28"/>
        </w:rPr>
        <w:t>[6] - Маркс К. К критике гегелевской философии права // Маркс К., Энгельс Ф. Соч. Изд. 2-е. Т</w:t>
      </w:r>
      <w:r>
        <w:rPr>
          <w:sz w:val="28"/>
          <w:szCs w:val="28"/>
          <w:lang w:val="en-US"/>
        </w:rPr>
        <w:t xml:space="preserve">.9. </w:t>
      </w:r>
      <w:r>
        <w:rPr>
          <w:sz w:val="28"/>
          <w:szCs w:val="28"/>
        </w:rPr>
        <w:t>С</w:t>
      </w:r>
      <w:r>
        <w:rPr>
          <w:sz w:val="28"/>
          <w:szCs w:val="28"/>
          <w:lang w:val="en-US"/>
        </w:rPr>
        <w:t>. 263.</w:t>
      </w:r>
    </w:p>
    <w:p w:rsidR="0018255B" w:rsidRDefault="0018255B" w:rsidP="0018255B">
      <w:pPr>
        <w:spacing w:line="360" w:lineRule="auto"/>
        <w:rPr>
          <w:sz w:val="28"/>
          <w:szCs w:val="28"/>
          <w:lang w:val="en-US"/>
        </w:rPr>
      </w:pPr>
      <w:r>
        <w:rPr>
          <w:sz w:val="28"/>
          <w:szCs w:val="28"/>
          <w:lang w:val="en-US"/>
        </w:rPr>
        <w:t xml:space="preserve">[7] - Durkheim </w:t>
      </w:r>
      <w:r>
        <w:rPr>
          <w:sz w:val="28"/>
          <w:szCs w:val="28"/>
        </w:rPr>
        <w:t>Е</w:t>
      </w:r>
      <w:r>
        <w:rPr>
          <w:sz w:val="28"/>
          <w:szCs w:val="28"/>
          <w:lang w:val="en-US"/>
        </w:rPr>
        <w:t xml:space="preserve">. Les </w:t>
      </w:r>
      <w:proofErr w:type="spellStart"/>
      <w:r>
        <w:rPr>
          <w:sz w:val="28"/>
          <w:szCs w:val="28"/>
          <w:lang w:val="en-US"/>
        </w:rPr>
        <w:t>formeselementaires</w:t>
      </w:r>
      <w:proofErr w:type="spellEnd"/>
      <w:r>
        <w:rPr>
          <w:sz w:val="28"/>
          <w:szCs w:val="28"/>
          <w:lang w:val="en-US"/>
        </w:rPr>
        <w:t xml:space="preserve"> de la vie </w:t>
      </w:r>
      <w:proofErr w:type="spellStart"/>
      <w:r>
        <w:rPr>
          <w:sz w:val="28"/>
          <w:szCs w:val="28"/>
          <w:lang w:val="en-US"/>
        </w:rPr>
        <w:t>religieuse</w:t>
      </w:r>
      <w:proofErr w:type="spellEnd"/>
      <w:r>
        <w:rPr>
          <w:sz w:val="28"/>
          <w:szCs w:val="28"/>
          <w:lang w:val="en-US"/>
        </w:rPr>
        <w:t xml:space="preserve">. Le </w:t>
      </w:r>
      <w:proofErr w:type="spellStart"/>
      <w:r>
        <w:rPr>
          <w:sz w:val="28"/>
          <w:szCs w:val="28"/>
          <w:lang w:val="en-US"/>
        </w:rPr>
        <w:t>systemetotemique</w:t>
      </w:r>
      <w:proofErr w:type="spellEnd"/>
      <w:r>
        <w:rPr>
          <w:sz w:val="28"/>
          <w:szCs w:val="28"/>
          <w:lang w:val="en-US"/>
        </w:rPr>
        <w:t xml:space="preserve"> en </w:t>
      </w:r>
      <w:proofErr w:type="spellStart"/>
      <w:r>
        <w:rPr>
          <w:sz w:val="28"/>
          <w:szCs w:val="28"/>
          <w:lang w:val="en-US"/>
        </w:rPr>
        <w:t>Australie.Paris</w:t>
      </w:r>
      <w:proofErr w:type="spellEnd"/>
      <w:r>
        <w:rPr>
          <w:sz w:val="28"/>
          <w:szCs w:val="28"/>
          <w:lang w:val="en-US"/>
        </w:rPr>
        <w:t>, 1960</w:t>
      </w:r>
    </w:p>
    <w:p w:rsidR="0018255B" w:rsidRDefault="0018255B" w:rsidP="0018255B">
      <w:pPr>
        <w:spacing w:line="360" w:lineRule="auto"/>
        <w:rPr>
          <w:sz w:val="28"/>
          <w:szCs w:val="28"/>
        </w:rPr>
      </w:pPr>
      <w:r>
        <w:rPr>
          <w:sz w:val="28"/>
          <w:szCs w:val="28"/>
        </w:rPr>
        <w:t xml:space="preserve">[8] – </w:t>
      </w:r>
      <w:proofErr w:type="spellStart"/>
      <w:r>
        <w:rPr>
          <w:sz w:val="28"/>
          <w:szCs w:val="28"/>
        </w:rPr>
        <w:t>Веблен</w:t>
      </w:r>
      <w:proofErr w:type="spellEnd"/>
      <w:r>
        <w:rPr>
          <w:sz w:val="28"/>
          <w:szCs w:val="28"/>
        </w:rPr>
        <w:t xml:space="preserve"> Т. Теория праздного класса. — М., 1984. С. 200—201.</w:t>
      </w:r>
    </w:p>
    <w:p w:rsidR="0018255B" w:rsidRDefault="0018255B" w:rsidP="0018255B">
      <w:pPr>
        <w:spacing w:line="360" w:lineRule="auto"/>
        <w:rPr>
          <w:sz w:val="28"/>
          <w:szCs w:val="28"/>
        </w:rPr>
      </w:pPr>
      <w:r>
        <w:rPr>
          <w:sz w:val="28"/>
          <w:szCs w:val="28"/>
        </w:rPr>
        <w:t>[9] - Фролов С. С. Социология. Учебник. Для высших учебных заведений. Раздел III. Социальные взаимосвязи. Глава 3. Социальные институты. М.: Наука, 1994.</w:t>
      </w:r>
    </w:p>
    <w:p w:rsidR="0018255B" w:rsidRDefault="0018255B" w:rsidP="0018255B">
      <w:pPr>
        <w:spacing w:line="360" w:lineRule="auto"/>
        <w:rPr>
          <w:sz w:val="28"/>
          <w:szCs w:val="28"/>
        </w:rPr>
      </w:pPr>
      <w:r>
        <w:rPr>
          <w:sz w:val="28"/>
          <w:szCs w:val="28"/>
        </w:rPr>
        <w:t xml:space="preserve">[10] - Андреев Ю. П., </w:t>
      </w:r>
      <w:proofErr w:type="spellStart"/>
      <w:r>
        <w:rPr>
          <w:sz w:val="28"/>
          <w:szCs w:val="28"/>
        </w:rPr>
        <w:t>Коржевская</w:t>
      </w:r>
      <w:proofErr w:type="spellEnd"/>
      <w:r>
        <w:rPr>
          <w:sz w:val="28"/>
          <w:szCs w:val="28"/>
        </w:rPr>
        <w:t xml:space="preserve"> Н. М., Костина Н. Б. Социальные институты: содержание, функции, структура. — Свердловск: Изд-во </w:t>
      </w:r>
      <w:proofErr w:type="spellStart"/>
      <w:r>
        <w:rPr>
          <w:sz w:val="28"/>
          <w:szCs w:val="28"/>
        </w:rPr>
        <w:t>Урал.ун-та</w:t>
      </w:r>
      <w:proofErr w:type="spellEnd"/>
      <w:r>
        <w:rPr>
          <w:sz w:val="28"/>
          <w:szCs w:val="28"/>
        </w:rPr>
        <w:t xml:space="preserve">, 1989. С.19-27; Фролов С. С. Социология: [Учебник для </w:t>
      </w:r>
      <w:proofErr w:type="spellStart"/>
      <w:r>
        <w:rPr>
          <w:sz w:val="28"/>
          <w:szCs w:val="28"/>
        </w:rPr>
        <w:t>высш.учеб.заведений</w:t>
      </w:r>
      <w:proofErr w:type="spellEnd"/>
      <w:r>
        <w:rPr>
          <w:sz w:val="28"/>
          <w:szCs w:val="28"/>
        </w:rPr>
        <w:t xml:space="preserve">] — 2-е изд., </w:t>
      </w:r>
      <w:proofErr w:type="spellStart"/>
      <w:r>
        <w:rPr>
          <w:sz w:val="28"/>
          <w:szCs w:val="28"/>
        </w:rPr>
        <w:t>перераб</w:t>
      </w:r>
      <w:proofErr w:type="spellEnd"/>
      <w:r>
        <w:rPr>
          <w:sz w:val="28"/>
          <w:szCs w:val="28"/>
        </w:rPr>
        <w:t>. и доп. — М.: Издательская корпорация «Логос», 1996. С.173-175.</w:t>
      </w:r>
    </w:p>
    <w:p w:rsidR="0018255B" w:rsidRDefault="0018255B" w:rsidP="0018255B">
      <w:pPr>
        <w:spacing w:line="360" w:lineRule="auto"/>
        <w:rPr>
          <w:sz w:val="28"/>
          <w:szCs w:val="28"/>
        </w:rPr>
      </w:pPr>
      <w:r>
        <w:rPr>
          <w:sz w:val="28"/>
          <w:szCs w:val="28"/>
        </w:rPr>
        <w:t>[11] – «</w:t>
      </w:r>
      <w:proofErr w:type="spellStart"/>
      <w:r>
        <w:rPr>
          <w:sz w:val="28"/>
          <w:szCs w:val="28"/>
        </w:rPr>
        <w:t>ВикипедиЯ</w:t>
      </w:r>
      <w:proofErr w:type="spellEnd"/>
      <w:r>
        <w:rPr>
          <w:sz w:val="28"/>
          <w:szCs w:val="28"/>
        </w:rPr>
        <w:t>» Свободная энциклопедия. Статья «Социальный институт: Функциональные качества»  [Электронный ресурс].</w:t>
      </w:r>
    </w:p>
    <w:p w:rsidR="0018255B" w:rsidRDefault="0018255B" w:rsidP="0018255B">
      <w:pPr>
        <w:spacing w:line="360" w:lineRule="auto"/>
        <w:rPr>
          <w:sz w:val="28"/>
          <w:szCs w:val="28"/>
          <w:lang w:val="en-US"/>
        </w:rPr>
      </w:pPr>
      <w:r>
        <w:rPr>
          <w:sz w:val="28"/>
          <w:szCs w:val="28"/>
          <w:lang w:val="en-US"/>
        </w:rPr>
        <w:t>(</w:t>
      </w:r>
      <w:r>
        <w:rPr>
          <w:sz w:val="28"/>
          <w:szCs w:val="28"/>
        </w:rPr>
        <w:t>дата</w:t>
      </w:r>
      <w:r>
        <w:rPr>
          <w:sz w:val="28"/>
          <w:szCs w:val="28"/>
          <w:lang w:val="en-US"/>
        </w:rPr>
        <w:t xml:space="preserve"> </w:t>
      </w:r>
      <w:r>
        <w:rPr>
          <w:sz w:val="28"/>
          <w:szCs w:val="28"/>
        </w:rPr>
        <w:t>обращения</w:t>
      </w:r>
      <w:r>
        <w:rPr>
          <w:sz w:val="28"/>
          <w:szCs w:val="28"/>
          <w:lang w:val="en-US"/>
        </w:rPr>
        <w:t>: 22.05.2013).</w:t>
      </w:r>
    </w:p>
    <w:p w:rsidR="0018255B" w:rsidRDefault="0018255B" w:rsidP="0018255B">
      <w:pPr>
        <w:spacing w:line="360" w:lineRule="auto"/>
        <w:rPr>
          <w:sz w:val="28"/>
          <w:szCs w:val="28"/>
          <w:lang w:val="en-US"/>
        </w:rPr>
      </w:pPr>
      <w:r>
        <w:rPr>
          <w:sz w:val="28"/>
          <w:szCs w:val="28"/>
          <w:lang w:val="en-US"/>
        </w:rPr>
        <w:lastRenderedPageBreak/>
        <w:t xml:space="preserve">[12] - Thomas L. </w:t>
      </w:r>
      <w:proofErr w:type="spellStart"/>
      <w:r>
        <w:rPr>
          <w:sz w:val="28"/>
          <w:szCs w:val="28"/>
          <w:lang w:val="en-US"/>
        </w:rPr>
        <w:t>Friedman«Why</w:t>
      </w:r>
      <w:proofErr w:type="spellEnd"/>
      <w:r>
        <w:rPr>
          <w:sz w:val="28"/>
          <w:szCs w:val="28"/>
          <w:lang w:val="en-US"/>
        </w:rPr>
        <w:t xml:space="preserve"> Nations Fail» // The New York Times, 31 March 2012</w:t>
      </w:r>
    </w:p>
    <w:p w:rsidR="0018255B" w:rsidRDefault="0018255B" w:rsidP="0018255B">
      <w:pPr>
        <w:spacing w:line="360" w:lineRule="auto"/>
        <w:rPr>
          <w:sz w:val="28"/>
          <w:szCs w:val="28"/>
          <w:lang w:val="en-US"/>
        </w:rPr>
      </w:pPr>
      <w:r>
        <w:rPr>
          <w:sz w:val="28"/>
          <w:szCs w:val="28"/>
          <w:lang w:val="en-US"/>
        </w:rPr>
        <w:t xml:space="preserve">[13] - D. </w:t>
      </w:r>
      <w:proofErr w:type="spellStart"/>
      <w:r>
        <w:rPr>
          <w:sz w:val="28"/>
          <w:szCs w:val="28"/>
          <w:lang w:val="en-US"/>
        </w:rPr>
        <w:t>Acemoglu</w:t>
      </w:r>
      <w:proofErr w:type="spellEnd"/>
      <w:r>
        <w:rPr>
          <w:sz w:val="28"/>
          <w:szCs w:val="28"/>
          <w:lang w:val="en-US"/>
        </w:rPr>
        <w:t>, J. Robinson The Colonial Origins of Comparative Development: An Empirical Investigation // The American Economic Review (</w:t>
      </w:r>
      <w:proofErr w:type="spellStart"/>
      <w:r>
        <w:rPr>
          <w:sz w:val="28"/>
          <w:szCs w:val="28"/>
        </w:rPr>
        <w:t>англ</w:t>
      </w:r>
      <w:proofErr w:type="spellEnd"/>
      <w:r>
        <w:rPr>
          <w:sz w:val="28"/>
          <w:szCs w:val="28"/>
          <w:lang w:val="en-US"/>
        </w:rPr>
        <w:t xml:space="preserve">.) </w:t>
      </w:r>
      <w:proofErr w:type="spellStart"/>
      <w:r>
        <w:rPr>
          <w:sz w:val="28"/>
          <w:szCs w:val="28"/>
        </w:rPr>
        <w:t>русск</w:t>
      </w:r>
      <w:proofErr w:type="spellEnd"/>
      <w:r>
        <w:rPr>
          <w:sz w:val="28"/>
          <w:szCs w:val="28"/>
          <w:lang w:val="en-US"/>
        </w:rPr>
        <w:t>., Vol. 91, No. 5 (Dec. , 2001), pp. 1369—1401</w:t>
      </w:r>
    </w:p>
    <w:p w:rsidR="0018255B" w:rsidRDefault="0018255B" w:rsidP="0018255B">
      <w:pPr>
        <w:spacing w:line="360" w:lineRule="auto"/>
        <w:jc w:val="both"/>
        <w:rPr>
          <w:sz w:val="28"/>
          <w:szCs w:val="28"/>
        </w:rPr>
      </w:pPr>
      <w:r>
        <w:rPr>
          <w:sz w:val="28"/>
          <w:szCs w:val="28"/>
        </w:rPr>
        <w:t xml:space="preserve">[14] – Справочник «Консультант Плюс» [Электронный ресурс]. </w:t>
      </w:r>
      <w:r>
        <w:rPr>
          <w:sz w:val="28"/>
          <w:szCs w:val="28"/>
          <w:lang w:val="en-US"/>
        </w:rPr>
        <w:t>http</w:t>
      </w:r>
      <w:r>
        <w:rPr>
          <w:sz w:val="28"/>
          <w:szCs w:val="28"/>
        </w:rPr>
        <w:t>://</w:t>
      </w:r>
      <w:r>
        <w:rPr>
          <w:sz w:val="28"/>
          <w:szCs w:val="28"/>
          <w:lang w:val="en-US"/>
        </w:rPr>
        <w:t>www</w:t>
      </w:r>
      <w:r>
        <w:rPr>
          <w:sz w:val="28"/>
          <w:szCs w:val="28"/>
        </w:rPr>
        <w:t>.</w:t>
      </w:r>
      <w:r>
        <w:rPr>
          <w:sz w:val="28"/>
          <w:szCs w:val="28"/>
          <w:lang w:val="en-US"/>
        </w:rPr>
        <w:t>consultant</w:t>
      </w:r>
      <w:r>
        <w:rPr>
          <w:sz w:val="28"/>
          <w:szCs w:val="28"/>
        </w:rPr>
        <w:t>.</w:t>
      </w:r>
      <w:proofErr w:type="spellStart"/>
      <w:r>
        <w:rPr>
          <w:sz w:val="28"/>
          <w:szCs w:val="28"/>
          <w:lang w:val="en-US"/>
        </w:rPr>
        <w:t>ru</w:t>
      </w:r>
      <w:proofErr w:type="spellEnd"/>
      <w:r>
        <w:rPr>
          <w:sz w:val="28"/>
          <w:szCs w:val="28"/>
        </w:rPr>
        <w:t>/</w:t>
      </w:r>
      <w:r>
        <w:rPr>
          <w:sz w:val="28"/>
          <w:szCs w:val="28"/>
          <w:lang w:val="en-US"/>
        </w:rPr>
        <w:t>popular</w:t>
      </w:r>
      <w:r>
        <w:rPr>
          <w:sz w:val="28"/>
          <w:szCs w:val="28"/>
        </w:rPr>
        <w:t>/</w:t>
      </w:r>
      <w:proofErr w:type="spellStart"/>
      <w:r>
        <w:rPr>
          <w:sz w:val="28"/>
          <w:szCs w:val="28"/>
          <w:lang w:val="en-US"/>
        </w:rPr>
        <w:t>gossluzh</w:t>
      </w:r>
      <w:proofErr w:type="spellEnd"/>
      <w:r>
        <w:rPr>
          <w:sz w:val="28"/>
          <w:szCs w:val="28"/>
        </w:rPr>
        <w:t>/64_1.</w:t>
      </w:r>
      <w:r>
        <w:rPr>
          <w:sz w:val="28"/>
          <w:szCs w:val="28"/>
          <w:lang w:val="en-US"/>
        </w:rPr>
        <w:t>html</w:t>
      </w:r>
      <w:r>
        <w:rPr>
          <w:sz w:val="28"/>
          <w:szCs w:val="28"/>
        </w:rPr>
        <w:t>#</w:t>
      </w:r>
      <w:r>
        <w:rPr>
          <w:sz w:val="28"/>
          <w:szCs w:val="28"/>
          <w:lang w:val="en-US"/>
        </w:rPr>
        <w:t>p</w:t>
      </w:r>
      <w:r>
        <w:rPr>
          <w:sz w:val="28"/>
          <w:szCs w:val="28"/>
        </w:rPr>
        <w:t>28 URL:  (дата обращения: 22.05.2013).</w:t>
      </w:r>
    </w:p>
    <w:p w:rsidR="0018255B" w:rsidRDefault="0018255B" w:rsidP="0018255B">
      <w:pPr>
        <w:spacing w:line="360" w:lineRule="auto"/>
        <w:rPr>
          <w:sz w:val="28"/>
          <w:szCs w:val="28"/>
        </w:rPr>
      </w:pPr>
      <w:r>
        <w:rPr>
          <w:sz w:val="28"/>
          <w:szCs w:val="28"/>
        </w:rPr>
        <w:t>[15] – Казанцев Н.М. Публично-правовое регулирование государственной службы: институционально-функциональный анализ. М.: РАГС, 1999.</w:t>
      </w:r>
    </w:p>
    <w:p w:rsidR="0018255B" w:rsidRDefault="0018255B" w:rsidP="0018255B">
      <w:pPr>
        <w:spacing w:line="360" w:lineRule="auto"/>
        <w:rPr>
          <w:sz w:val="28"/>
          <w:szCs w:val="28"/>
        </w:rPr>
      </w:pPr>
      <w:r>
        <w:rPr>
          <w:sz w:val="28"/>
          <w:szCs w:val="28"/>
        </w:rPr>
        <w:t xml:space="preserve">[16] - </w:t>
      </w:r>
      <w:proofErr w:type="spellStart"/>
      <w:r>
        <w:rPr>
          <w:sz w:val="28"/>
          <w:szCs w:val="28"/>
        </w:rPr>
        <w:t>Атаманчук</w:t>
      </w:r>
      <w:proofErr w:type="spellEnd"/>
      <w:r>
        <w:rPr>
          <w:sz w:val="28"/>
          <w:szCs w:val="28"/>
        </w:rPr>
        <w:t xml:space="preserve"> Г.В. Сущность государственной службы: история, теория, закон, практика. Монография. М., 2002. С. 137.</w:t>
      </w:r>
    </w:p>
    <w:p w:rsidR="0018255B" w:rsidRDefault="0018255B" w:rsidP="0018255B">
      <w:pPr>
        <w:spacing w:line="360" w:lineRule="auto"/>
        <w:rPr>
          <w:sz w:val="28"/>
          <w:szCs w:val="28"/>
        </w:rPr>
      </w:pPr>
      <w:r>
        <w:rPr>
          <w:sz w:val="28"/>
          <w:szCs w:val="28"/>
        </w:rPr>
        <w:t>[17] - Казанцев Н.М. Публично-правовое регулирование государственной службы: институционально-функциональный анализ. М.: РАГС, 1999. C. 97</w:t>
      </w:r>
    </w:p>
    <w:p w:rsidR="0018255B" w:rsidRDefault="0018255B" w:rsidP="0018255B">
      <w:pPr>
        <w:spacing w:line="360" w:lineRule="auto"/>
        <w:rPr>
          <w:sz w:val="28"/>
          <w:szCs w:val="28"/>
        </w:rPr>
      </w:pPr>
      <w:r>
        <w:rPr>
          <w:sz w:val="28"/>
          <w:szCs w:val="28"/>
        </w:rPr>
        <w:t xml:space="preserve">[18] – </w:t>
      </w:r>
      <w:proofErr w:type="spellStart"/>
      <w:r>
        <w:rPr>
          <w:sz w:val="28"/>
          <w:szCs w:val="28"/>
        </w:rPr>
        <w:t>Кутафин</w:t>
      </w:r>
      <w:proofErr w:type="spellEnd"/>
      <w:r>
        <w:rPr>
          <w:sz w:val="28"/>
          <w:szCs w:val="28"/>
        </w:rPr>
        <w:t xml:space="preserve"> О.Е. Российская автономия. М.: Проспект, 2006. 768 с.</w:t>
      </w:r>
    </w:p>
    <w:p w:rsidR="0018255B" w:rsidRDefault="0018255B" w:rsidP="0018255B">
      <w:pPr>
        <w:spacing w:line="360" w:lineRule="auto"/>
        <w:rPr>
          <w:sz w:val="28"/>
          <w:szCs w:val="28"/>
        </w:rPr>
      </w:pPr>
      <w:r>
        <w:rPr>
          <w:sz w:val="28"/>
          <w:szCs w:val="28"/>
        </w:rPr>
        <w:t>[19] –</w:t>
      </w:r>
      <w:proofErr w:type="spellStart"/>
      <w:r>
        <w:rPr>
          <w:sz w:val="28"/>
          <w:szCs w:val="28"/>
        </w:rPr>
        <w:t>ТоффлерЭ</w:t>
      </w:r>
      <w:proofErr w:type="spellEnd"/>
      <w:r>
        <w:rPr>
          <w:sz w:val="28"/>
          <w:szCs w:val="28"/>
        </w:rPr>
        <w:t>. Метаморфозы власти. М.: АСТ, 2004.</w:t>
      </w:r>
    </w:p>
    <w:p w:rsidR="0018255B" w:rsidRDefault="0018255B" w:rsidP="0018255B">
      <w:pPr>
        <w:spacing w:line="360" w:lineRule="auto"/>
        <w:rPr>
          <w:sz w:val="28"/>
          <w:szCs w:val="28"/>
        </w:rPr>
      </w:pPr>
      <w:r>
        <w:rPr>
          <w:sz w:val="28"/>
          <w:szCs w:val="28"/>
        </w:rPr>
        <w:t xml:space="preserve">[20] - Нечипоренко В.С. Государственное управление как основная функция государственной службы // Власть и управление (Материалы научно-практической конференции). Ростов </w:t>
      </w:r>
      <w:proofErr w:type="spellStart"/>
      <w:r>
        <w:rPr>
          <w:sz w:val="28"/>
          <w:szCs w:val="28"/>
        </w:rPr>
        <w:t>н</w:t>
      </w:r>
      <w:proofErr w:type="spellEnd"/>
      <w:r>
        <w:rPr>
          <w:sz w:val="28"/>
          <w:szCs w:val="28"/>
        </w:rPr>
        <w:t>/Д, 1997. С. 8.</w:t>
      </w:r>
    </w:p>
    <w:p w:rsidR="0018255B" w:rsidRDefault="0018255B" w:rsidP="0018255B">
      <w:pPr>
        <w:spacing w:line="360" w:lineRule="auto"/>
        <w:jc w:val="both"/>
        <w:rPr>
          <w:sz w:val="28"/>
          <w:szCs w:val="28"/>
        </w:rPr>
      </w:pPr>
      <w:r>
        <w:rPr>
          <w:sz w:val="28"/>
          <w:szCs w:val="28"/>
        </w:rPr>
        <w:t xml:space="preserve">[21] – Диссертация «Взаимодействие социальных институтов государственной службы и предпринимательства в России.» </w:t>
      </w:r>
      <w:proofErr w:type="spellStart"/>
      <w:r>
        <w:rPr>
          <w:sz w:val="28"/>
          <w:szCs w:val="28"/>
        </w:rPr>
        <w:t>Монахова</w:t>
      </w:r>
      <w:proofErr w:type="spellEnd"/>
      <w:r>
        <w:rPr>
          <w:sz w:val="28"/>
          <w:szCs w:val="28"/>
        </w:rPr>
        <w:t>, Татьяна Валентиновна. [Электронный ресурс]. URL: http://www.dissercat.com/content/munitsipalnaya-sluzhba-kak-sotsialnyi-institut  (дата обращения: 22.05.2013).</w:t>
      </w:r>
    </w:p>
    <w:p w:rsidR="0018255B" w:rsidRDefault="0018255B" w:rsidP="0018255B">
      <w:pPr>
        <w:spacing w:line="360" w:lineRule="auto"/>
        <w:rPr>
          <w:sz w:val="28"/>
          <w:szCs w:val="28"/>
        </w:rPr>
      </w:pPr>
      <w:r>
        <w:rPr>
          <w:sz w:val="28"/>
          <w:szCs w:val="28"/>
        </w:rPr>
        <w:t>[22] – «Институт государственной службы в условиях трансформации современной России». Моисеев Александр Владимирович</w:t>
      </w:r>
    </w:p>
    <w:p w:rsidR="0018255B" w:rsidRDefault="0018255B" w:rsidP="0018255B">
      <w:pPr>
        <w:spacing w:line="360" w:lineRule="auto"/>
        <w:jc w:val="both"/>
        <w:rPr>
          <w:sz w:val="28"/>
          <w:szCs w:val="28"/>
        </w:rPr>
      </w:pPr>
      <w:r>
        <w:rPr>
          <w:sz w:val="28"/>
          <w:szCs w:val="28"/>
        </w:rPr>
        <w:t>[Электронный ресурс]. URL: http://www.lib.ua-ru.net/diss/cont/214254.html (дата обращения: 22.05.2013).</w:t>
      </w:r>
    </w:p>
    <w:p w:rsidR="0018255B" w:rsidRDefault="0018255B" w:rsidP="0018255B">
      <w:pPr>
        <w:spacing w:line="360" w:lineRule="auto"/>
        <w:jc w:val="both"/>
        <w:rPr>
          <w:sz w:val="28"/>
          <w:szCs w:val="28"/>
        </w:rPr>
      </w:pPr>
      <w:r>
        <w:rPr>
          <w:sz w:val="28"/>
          <w:szCs w:val="28"/>
        </w:rPr>
        <w:t xml:space="preserve">[23] – Финансовый словарь. </w:t>
      </w:r>
      <w:proofErr w:type="spellStart"/>
      <w:r>
        <w:rPr>
          <w:sz w:val="28"/>
          <w:szCs w:val="28"/>
        </w:rPr>
        <w:t>Академик.ру</w:t>
      </w:r>
      <w:proofErr w:type="spellEnd"/>
      <w:r>
        <w:rPr>
          <w:sz w:val="28"/>
          <w:szCs w:val="28"/>
        </w:rPr>
        <w:t>. [Электронный ресурс]. URL: http://dic.academic.ru/dic.nsf/fin_enc/23423 (дата обращения: 22.05.2013).</w:t>
      </w:r>
    </w:p>
    <w:p w:rsidR="0018255B" w:rsidRDefault="0018255B" w:rsidP="0018255B">
      <w:pPr>
        <w:spacing w:line="360" w:lineRule="auto"/>
        <w:rPr>
          <w:sz w:val="28"/>
          <w:szCs w:val="28"/>
        </w:rPr>
      </w:pPr>
      <w:r>
        <w:rPr>
          <w:sz w:val="28"/>
          <w:szCs w:val="28"/>
        </w:rPr>
        <w:lastRenderedPageBreak/>
        <w:t>[24] - Информационная безопасность (2-я книга социально-политического проекта «Актуальные проблемы безопасности социума»). М.: «Оружие и технологии», 2009.</w:t>
      </w:r>
    </w:p>
    <w:p w:rsidR="0018255B" w:rsidRDefault="0018255B" w:rsidP="0018255B">
      <w:pPr>
        <w:spacing w:line="360" w:lineRule="auto"/>
        <w:rPr>
          <w:sz w:val="28"/>
          <w:szCs w:val="28"/>
        </w:rPr>
      </w:pPr>
      <w:r>
        <w:rPr>
          <w:sz w:val="28"/>
          <w:szCs w:val="28"/>
        </w:rPr>
        <w:t xml:space="preserve">[25] – Статья на сайте компании «Юрисконсульт»: «Сертификация ISO: внедрение в России и зарубежный опыт» [Электронный ресурс]. </w:t>
      </w:r>
      <w:r>
        <w:rPr>
          <w:sz w:val="28"/>
          <w:szCs w:val="28"/>
          <w:lang w:val="en-US"/>
        </w:rPr>
        <w:t>URL</w:t>
      </w:r>
      <w:r>
        <w:rPr>
          <w:sz w:val="28"/>
          <w:szCs w:val="28"/>
        </w:rPr>
        <w:t xml:space="preserve">: </w:t>
      </w:r>
      <w:r>
        <w:rPr>
          <w:sz w:val="28"/>
          <w:szCs w:val="28"/>
          <w:lang w:val="en-US"/>
        </w:rPr>
        <w:t>http</w:t>
      </w:r>
      <w:r>
        <w:rPr>
          <w:sz w:val="28"/>
          <w:szCs w:val="28"/>
        </w:rPr>
        <w:t>://</w:t>
      </w:r>
      <w:r>
        <w:rPr>
          <w:sz w:val="28"/>
          <w:szCs w:val="28"/>
          <w:lang w:val="en-US"/>
        </w:rPr>
        <w:t>www</w:t>
      </w:r>
      <w:r>
        <w:rPr>
          <w:sz w:val="28"/>
          <w:szCs w:val="28"/>
        </w:rPr>
        <w:t>.</w:t>
      </w:r>
      <w:proofErr w:type="spellStart"/>
      <w:r>
        <w:rPr>
          <w:sz w:val="28"/>
          <w:szCs w:val="28"/>
          <w:lang w:val="en-US"/>
        </w:rPr>
        <w:t>urisconsult</w:t>
      </w:r>
      <w:proofErr w:type="spellEnd"/>
      <w:r>
        <w:rPr>
          <w:sz w:val="28"/>
          <w:szCs w:val="28"/>
        </w:rPr>
        <w:t>.</w:t>
      </w:r>
      <w:proofErr w:type="spellStart"/>
      <w:r>
        <w:rPr>
          <w:sz w:val="28"/>
          <w:szCs w:val="28"/>
          <w:lang w:val="en-US"/>
        </w:rPr>
        <w:t>spb</w:t>
      </w:r>
      <w:proofErr w:type="spellEnd"/>
      <w:r>
        <w:rPr>
          <w:sz w:val="28"/>
          <w:szCs w:val="28"/>
        </w:rPr>
        <w:t>.</w:t>
      </w:r>
      <w:proofErr w:type="spellStart"/>
      <w:r>
        <w:rPr>
          <w:sz w:val="28"/>
          <w:szCs w:val="28"/>
          <w:lang w:val="en-US"/>
        </w:rPr>
        <w:t>ru</w:t>
      </w:r>
      <w:proofErr w:type="spellEnd"/>
      <w:r>
        <w:rPr>
          <w:sz w:val="28"/>
          <w:szCs w:val="28"/>
        </w:rPr>
        <w:t>/</w:t>
      </w:r>
      <w:r>
        <w:rPr>
          <w:sz w:val="28"/>
          <w:szCs w:val="28"/>
          <w:lang w:val="en-US"/>
        </w:rPr>
        <w:t>info</w:t>
      </w:r>
      <w:r>
        <w:rPr>
          <w:sz w:val="28"/>
          <w:szCs w:val="28"/>
        </w:rPr>
        <w:t>/</w:t>
      </w:r>
      <w:r>
        <w:rPr>
          <w:sz w:val="28"/>
          <w:szCs w:val="28"/>
          <w:lang w:val="en-US"/>
        </w:rPr>
        <w:t>article</w:t>
      </w:r>
      <w:r>
        <w:rPr>
          <w:sz w:val="28"/>
          <w:szCs w:val="28"/>
        </w:rPr>
        <w:t>/</w:t>
      </w:r>
      <w:proofErr w:type="spellStart"/>
      <w:r>
        <w:rPr>
          <w:sz w:val="28"/>
          <w:szCs w:val="28"/>
          <w:lang w:val="en-US"/>
        </w:rPr>
        <w:t>sertifikacziya</w:t>
      </w:r>
      <w:proofErr w:type="spellEnd"/>
      <w:r>
        <w:rPr>
          <w:sz w:val="28"/>
          <w:szCs w:val="28"/>
        </w:rPr>
        <w:t>-</w:t>
      </w:r>
      <w:proofErr w:type="spellStart"/>
      <w:r>
        <w:rPr>
          <w:sz w:val="28"/>
          <w:szCs w:val="28"/>
          <w:lang w:val="en-US"/>
        </w:rPr>
        <w:t>iso</w:t>
      </w:r>
      <w:proofErr w:type="spellEnd"/>
      <w:r>
        <w:rPr>
          <w:sz w:val="28"/>
          <w:szCs w:val="28"/>
        </w:rPr>
        <w:t>-</w:t>
      </w:r>
      <w:proofErr w:type="spellStart"/>
      <w:r>
        <w:rPr>
          <w:sz w:val="28"/>
          <w:szCs w:val="28"/>
          <w:lang w:val="en-US"/>
        </w:rPr>
        <w:t>vnedrenie</w:t>
      </w:r>
      <w:proofErr w:type="spellEnd"/>
      <w:r>
        <w:rPr>
          <w:sz w:val="28"/>
          <w:szCs w:val="28"/>
        </w:rPr>
        <w:t>-</w:t>
      </w:r>
      <w:r>
        <w:rPr>
          <w:sz w:val="28"/>
          <w:szCs w:val="28"/>
          <w:lang w:val="en-US"/>
        </w:rPr>
        <w:t>v</w:t>
      </w:r>
      <w:r>
        <w:rPr>
          <w:sz w:val="28"/>
          <w:szCs w:val="28"/>
        </w:rPr>
        <w:t>-</w:t>
      </w:r>
      <w:proofErr w:type="spellStart"/>
      <w:r>
        <w:rPr>
          <w:sz w:val="28"/>
          <w:szCs w:val="28"/>
          <w:lang w:val="en-US"/>
        </w:rPr>
        <w:t>rossii</w:t>
      </w:r>
      <w:proofErr w:type="spellEnd"/>
      <w:r>
        <w:rPr>
          <w:sz w:val="28"/>
          <w:szCs w:val="28"/>
        </w:rPr>
        <w:t>-</w:t>
      </w:r>
      <w:proofErr w:type="spellStart"/>
      <w:r>
        <w:rPr>
          <w:sz w:val="28"/>
          <w:szCs w:val="28"/>
          <w:lang w:val="en-US"/>
        </w:rPr>
        <w:t>i</w:t>
      </w:r>
      <w:proofErr w:type="spellEnd"/>
      <w:r>
        <w:rPr>
          <w:sz w:val="28"/>
          <w:szCs w:val="28"/>
        </w:rPr>
        <w:t>-</w:t>
      </w:r>
      <w:proofErr w:type="spellStart"/>
      <w:r>
        <w:rPr>
          <w:sz w:val="28"/>
          <w:szCs w:val="28"/>
          <w:lang w:val="en-US"/>
        </w:rPr>
        <w:t>zarubezhnyij</w:t>
      </w:r>
      <w:proofErr w:type="spellEnd"/>
      <w:r>
        <w:rPr>
          <w:sz w:val="28"/>
          <w:szCs w:val="28"/>
        </w:rPr>
        <w:t>-</w:t>
      </w:r>
      <w:proofErr w:type="spellStart"/>
      <w:r>
        <w:rPr>
          <w:sz w:val="28"/>
          <w:szCs w:val="28"/>
          <w:lang w:val="en-US"/>
        </w:rPr>
        <w:t>opyit</w:t>
      </w:r>
      <w:proofErr w:type="spellEnd"/>
      <w:r>
        <w:rPr>
          <w:sz w:val="28"/>
          <w:szCs w:val="28"/>
        </w:rPr>
        <w:t>/ (дата обращения: 22.05.2013).</w:t>
      </w:r>
    </w:p>
    <w:p w:rsidR="0018255B" w:rsidRDefault="0018255B" w:rsidP="0018255B">
      <w:pPr>
        <w:spacing w:line="360" w:lineRule="auto"/>
        <w:rPr>
          <w:sz w:val="28"/>
          <w:szCs w:val="28"/>
        </w:rPr>
      </w:pPr>
      <w:r>
        <w:rPr>
          <w:sz w:val="28"/>
          <w:szCs w:val="28"/>
        </w:rPr>
        <w:t>[26]  - Совет Безопасности Российской Федерации «</w:t>
      </w:r>
      <w:r>
        <w:rPr>
          <w:bCs/>
          <w:sz w:val="28"/>
          <w:szCs w:val="28"/>
        </w:rPr>
        <w:t>Основы</w:t>
      </w:r>
      <w:r>
        <w:rPr>
          <w:sz w:val="28"/>
          <w:szCs w:val="28"/>
        </w:rPr>
        <w:br/>
      </w:r>
      <w:r>
        <w:rPr>
          <w:bCs/>
          <w:sz w:val="28"/>
          <w:szCs w:val="28"/>
        </w:rPr>
        <w:t>политики Российской Федерации в области развития науки и технологий</w:t>
      </w:r>
      <w:r>
        <w:rPr>
          <w:sz w:val="28"/>
          <w:szCs w:val="28"/>
        </w:rPr>
        <w:br/>
      </w:r>
      <w:r>
        <w:rPr>
          <w:bCs/>
          <w:sz w:val="28"/>
          <w:szCs w:val="28"/>
        </w:rPr>
        <w:t>на период до 2010 года и дальнейшую перспективу</w:t>
      </w:r>
      <w:r>
        <w:rPr>
          <w:sz w:val="28"/>
          <w:szCs w:val="28"/>
        </w:rPr>
        <w:t>» [Электронный ресурс]. URL: http://www.scrf.gov.ru/documents/22.html (дата обращения: 22.05.2013).</w:t>
      </w:r>
    </w:p>
    <w:p w:rsidR="0018255B" w:rsidRDefault="0018255B" w:rsidP="0018255B">
      <w:pPr>
        <w:spacing w:line="360" w:lineRule="auto"/>
        <w:rPr>
          <w:bCs/>
          <w:sz w:val="28"/>
          <w:szCs w:val="28"/>
        </w:rPr>
      </w:pPr>
      <w:r>
        <w:rPr>
          <w:sz w:val="28"/>
          <w:szCs w:val="28"/>
        </w:rPr>
        <w:t>[</w:t>
      </w:r>
      <w:r>
        <w:rPr>
          <w:bCs/>
          <w:sz w:val="28"/>
          <w:szCs w:val="28"/>
        </w:rPr>
        <w:t>27] – «Государственная программа Информационное общество (2011-2020 годы)» [Электронный ресурс]. URL: http://www.protown.ru/information/doc/7230.html (дата обращения: 22.05.2013).</w:t>
      </w:r>
    </w:p>
    <w:p w:rsidR="0018255B" w:rsidRDefault="0018255B" w:rsidP="0018255B">
      <w:pPr>
        <w:spacing w:line="360" w:lineRule="auto"/>
        <w:rPr>
          <w:bCs/>
          <w:sz w:val="28"/>
          <w:szCs w:val="28"/>
        </w:rPr>
      </w:pPr>
      <w:r>
        <w:rPr>
          <w:bCs/>
          <w:sz w:val="28"/>
          <w:szCs w:val="28"/>
        </w:rPr>
        <w:t xml:space="preserve">[28] – </w:t>
      </w:r>
      <w:r w:rsidRPr="00C54A3A">
        <w:rPr>
          <w:bCs/>
          <w:sz w:val="28"/>
          <w:szCs w:val="28"/>
        </w:rPr>
        <w:t>Национальный исследовательский университет «Высшая школа экономики»</w:t>
      </w:r>
      <w:r>
        <w:rPr>
          <w:bCs/>
          <w:sz w:val="28"/>
          <w:szCs w:val="28"/>
        </w:rPr>
        <w:t xml:space="preserve"> Статья «Технологические платформы». [Электронный ресурс]. URL: http://www.hse.ru/org/hse/tp/about (дата обращения: 22.05.2013).</w:t>
      </w:r>
    </w:p>
    <w:p w:rsidR="0018255B" w:rsidRDefault="0018255B" w:rsidP="0018255B">
      <w:pPr>
        <w:spacing w:line="360" w:lineRule="auto"/>
        <w:rPr>
          <w:sz w:val="28"/>
          <w:szCs w:val="28"/>
        </w:rPr>
      </w:pPr>
      <w:r>
        <w:rPr>
          <w:sz w:val="28"/>
          <w:szCs w:val="28"/>
        </w:rPr>
        <w:t xml:space="preserve">[29] - «Белый дом и Смольный: подключения </w:t>
      </w:r>
      <w:proofErr w:type="spellStart"/>
      <w:r>
        <w:rPr>
          <w:sz w:val="28"/>
          <w:szCs w:val="28"/>
        </w:rPr>
        <w:t>электроников</w:t>
      </w:r>
      <w:proofErr w:type="spellEnd"/>
      <w:r>
        <w:rPr>
          <w:sz w:val="28"/>
          <w:szCs w:val="28"/>
        </w:rPr>
        <w:t>» «Деловой Петербург» ISSN 1606-1829 (</w:t>
      </w:r>
      <w:proofErr w:type="spellStart"/>
      <w:r>
        <w:rPr>
          <w:sz w:val="28"/>
          <w:szCs w:val="28"/>
        </w:rPr>
        <w:t>Online</w:t>
      </w:r>
      <w:proofErr w:type="spellEnd"/>
      <w:r>
        <w:rPr>
          <w:sz w:val="28"/>
          <w:szCs w:val="28"/>
        </w:rPr>
        <w:t>) со ссылкой на Правительство России, 16 августа 2007 года)</w:t>
      </w:r>
    </w:p>
    <w:p w:rsidR="0018255B" w:rsidRDefault="0018255B" w:rsidP="0018255B">
      <w:pPr>
        <w:spacing w:line="360" w:lineRule="auto"/>
        <w:rPr>
          <w:sz w:val="28"/>
          <w:szCs w:val="28"/>
        </w:rPr>
      </w:pPr>
      <w:r>
        <w:rPr>
          <w:sz w:val="28"/>
          <w:szCs w:val="28"/>
        </w:rPr>
        <w:t>[30] – Гарант Информационно-правовой портал «Постановление Правительства РФ от 9 июня 2010 г. № 403 “О внесении изменений в федеральную целевую программу "Электронная Россия (2002 - 2010 годы)"» [Электронный ресурс]. URL: http://www.garant.ru/products/ipo/prime/doc/98481/ (дата обращения: 22.05.2013).</w:t>
      </w:r>
    </w:p>
    <w:p w:rsidR="0018255B" w:rsidRDefault="0018255B" w:rsidP="0018255B">
      <w:pPr>
        <w:spacing w:line="360" w:lineRule="auto"/>
        <w:rPr>
          <w:sz w:val="28"/>
          <w:szCs w:val="28"/>
        </w:rPr>
      </w:pPr>
      <w:r>
        <w:rPr>
          <w:sz w:val="28"/>
          <w:szCs w:val="28"/>
        </w:rPr>
        <w:t>[31] - Словарь электронной коммерции. Архивировано из первоисточника 13 февраля 2012.</w:t>
      </w:r>
    </w:p>
    <w:p w:rsidR="0018255B" w:rsidRDefault="0018255B" w:rsidP="0018255B">
      <w:pPr>
        <w:spacing w:line="360" w:lineRule="auto"/>
        <w:rPr>
          <w:sz w:val="28"/>
          <w:szCs w:val="28"/>
        </w:rPr>
      </w:pPr>
      <w:r>
        <w:rPr>
          <w:sz w:val="28"/>
          <w:szCs w:val="28"/>
        </w:rPr>
        <w:lastRenderedPageBreak/>
        <w:t>[32] - «</w:t>
      </w:r>
      <w:proofErr w:type="spellStart"/>
      <w:r>
        <w:rPr>
          <w:sz w:val="28"/>
          <w:szCs w:val="28"/>
        </w:rPr>
        <w:t>ВикипедиЯ</w:t>
      </w:r>
      <w:proofErr w:type="spellEnd"/>
      <w:r>
        <w:rPr>
          <w:sz w:val="28"/>
          <w:szCs w:val="28"/>
        </w:rPr>
        <w:t>» Свободная энциклопедия. Статья «Электронное правительство: Создание основ электронного правительства в ходе реализации государственной программы "Информационное общество"»</w:t>
      </w:r>
    </w:p>
    <w:p w:rsidR="0018255B" w:rsidRDefault="0018255B" w:rsidP="0018255B">
      <w:pPr>
        <w:spacing w:line="360" w:lineRule="auto"/>
        <w:rPr>
          <w:sz w:val="28"/>
          <w:szCs w:val="28"/>
        </w:rPr>
      </w:pPr>
      <w:r>
        <w:rPr>
          <w:sz w:val="28"/>
          <w:szCs w:val="28"/>
        </w:rPr>
        <w:t>[Электронный ресурс]. (дата обращения: 22.05.2013).</w:t>
      </w:r>
    </w:p>
    <w:p w:rsidR="0018255B" w:rsidRDefault="0018255B" w:rsidP="0018255B">
      <w:pPr>
        <w:spacing w:line="360" w:lineRule="auto"/>
        <w:rPr>
          <w:sz w:val="28"/>
          <w:szCs w:val="28"/>
        </w:rPr>
      </w:pPr>
      <w:r>
        <w:rPr>
          <w:sz w:val="28"/>
          <w:szCs w:val="28"/>
        </w:rPr>
        <w:t xml:space="preserve">[33] – Официальный сайт «Электронное правительство». Раздел «О Едином портале государственных и муниципальных услуг». </w:t>
      </w:r>
    </w:p>
    <w:p w:rsidR="0018255B" w:rsidRDefault="0018255B" w:rsidP="0018255B">
      <w:pPr>
        <w:spacing w:line="360" w:lineRule="auto"/>
        <w:rPr>
          <w:sz w:val="28"/>
          <w:szCs w:val="28"/>
        </w:rPr>
      </w:pPr>
      <w:r>
        <w:rPr>
          <w:sz w:val="28"/>
          <w:szCs w:val="28"/>
        </w:rPr>
        <w:t xml:space="preserve">[Электронный ресурс]. </w:t>
      </w:r>
      <w:r>
        <w:rPr>
          <w:sz w:val="28"/>
          <w:szCs w:val="28"/>
          <w:lang w:val="en-US"/>
        </w:rPr>
        <w:t>URL</w:t>
      </w:r>
      <w:r>
        <w:rPr>
          <w:sz w:val="28"/>
          <w:szCs w:val="28"/>
        </w:rPr>
        <w:t xml:space="preserve">: </w:t>
      </w:r>
      <w:r>
        <w:rPr>
          <w:sz w:val="28"/>
          <w:szCs w:val="28"/>
          <w:lang w:val="en-US"/>
        </w:rPr>
        <w:t>http</w:t>
      </w:r>
      <w:r>
        <w:rPr>
          <w:sz w:val="28"/>
          <w:szCs w:val="28"/>
        </w:rPr>
        <w:t>://</w:t>
      </w:r>
      <w:r>
        <w:rPr>
          <w:sz w:val="28"/>
          <w:szCs w:val="28"/>
          <w:lang w:val="en-US"/>
        </w:rPr>
        <w:t>www</w:t>
      </w:r>
      <w:r>
        <w:rPr>
          <w:sz w:val="28"/>
          <w:szCs w:val="28"/>
        </w:rPr>
        <w:t>.</w:t>
      </w:r>
      <w:proofErr w:type="spellStart"/>
      <w:r>
        <w:rPr>
          <w:sz w:val="28"/>
          <w:szCs w:val="28"/>
          <w:lang w:val="en-US"/>
        </w:rPr>
        <w:t>gosuslugi</w:t>
      </w:r>
      <w:proofErr w:type="spellEnd"/>
      <w:r>
        <w:rPr>
          <w:sz w:val="28"/>
          <w:szCs w:val="28"/>
        </w:rPr>
        <w:t>.</w:t>
      </w:r>
      <w:proofErr w:type="spellStart"/>
      <w:r>
        <w:rPr>
          <w:sz w:val="28"/>
          <w:szCs w:val="28"/>
          <w:lang w:val="en-US"/>
        </w:rPr>
        <w:t>ru</w:t>
      </w:r>
      <w:proofErr w:type="spellEnd"/>
      <w:r>
        <w:rPr>
          <w:sz w:val="28"/>
          <w:szCs w:val="28"/>
        </w:rPr>
        <w:t>/</w:t>
      </w:r>
      <w:proofErr w:type="spellStart"/>
      <w:r>
        <w:rPr>
          <w:sz w:val="28"/>
          <w:szCs w:val="28"/>
          <w:lang w:val="en-US"/>
        </w:rPr>
        <w:t>pgu</w:t>
      </w:r>
      <w:proofErr w:type="spellEnd"/>
      <w:r>
        <w:rPr>
          <w:sz w:val="28"/>
          <w:szCs w:val="28"/>
        </w:rPr>
        <w:t>/</w:t>
      </w:r>
      <w:r>
        <w:rPr>
          <w:sz w:val="28"/>
          <w:szCs w:val="28"/>
          <w:lang w:val="en-US"/>
        </w:rPr>
        <w:t>content</w:t>
      </w:r>
      <w:r>
        <w:rPr>
          <w:sz w:val="28"/>
          <w:szCs w:val="28"/>
        </w:rPr>
        <w:t>/120/290/309  (дата обращения: 22.05.2013).</w:t>
      </w:r>
    </w:p>
    <w:p w:rsidR="0018255B" w:rsidRDefault="0018255B" w:rsidP="0018255B">
      <w:pPr>
        <w:spacing w:line="360" w:lineRule="auto"/>
        <w:rPr>
          <w:sz w:val="28"/>
          <w:szCs w:val="28"/>
        </w:rPr>
      </w:pPr>
      <w:r>
        <w:rPr>
          <w:sz w:val="28"/>
          <w:szCs w:val="28"/>
        </w:rPr>
        <w:t xml:space="preserve"> [34] – Интернет-ресурс «Электронные офисные системы». Статья «</w:t>
      </w:r>
      <w:r w:rsidRPr="00C54A3A">
        <w:rPr>
          <w:sz w:val="28"/>
          <w:szCs w:val="28"/>
        </w:rPr>
        <w:t xml:space="preserve">Электронные </w:t>
      </w:r>
      <w:proofErr w:type="spellStart"/>
      <w:r w:rsidRPr="00C54A3A">
        <w:rPr>
          <w:sz w:val="28"/>
          <w:szCs w:val="28"/>
        </w:rPr>
        <w:t>госуслуги</w:t>
      </w:r>
      <w:proofErr w:type="spellEnd"/>
      <w:r w:rsidRPr="00C54A3A">
        <w:rPr>
          <w:sz w:val="28"/>
          <w:szCs w:val="28"/>
        </w:rPr>
        <w:t>, электронное правительство</w:t>
      </w:r>
      <w:r>
        <w:rPr>
          <w:sz w:val="28"/>
          <w:szCs w:val="28"/>
        </w:rPr>
        <w:t>»</w:t>
      </w:r>
    </w:p>
    <w:p w:rsidR="0018255B" w:rsidRDefault="0018255B" w:rsidP="0018255B">
      <w:pPr>
        <w:spacing w:line="360" w:lineRule="auto"/>
        <w:rPr>
          <w:sz w:val="28"/>
          <w:szCs w:val="28"/>
        </w:rPr>
      </w:pPr>
      <w:r>
        <w:rPr>
          <w:sz w:val="28"/>
          <w:szCs w:val="28"/>
        </w:rPr>
        <w:t xml:space="preserve">[Электронный ресурс]. </w:t>
      </w:r>
      <w:r>
        <w:rPr>
          <w:sz w:val="28"/>
          <w:szCs w:val="28"/>
          <w:lang w:val="en-US"/>
        </w:rPr>
        <w:t>URL</w:t>
      </w:r>
      <w:r>
        <w:rPr>
          <w:sz w:val="28"/>
          <w:szCs w:val="28"/>
        </w:rPr>
        <w:t xml:space="preserve">: </w:t>
      </w:r>
      <w:r>
        <w:rPr>
          <w:sz w:val="28"/>
          <w:szCs w:val="28"/>
          <w:lang w:val="en-US"/>
        </w:rPr>
        <w:t>http</w:t>
      </w:r>
      <w:r>
        <w:rPr>
          <w:sz w:val="28"/>
          <w:szCs w:val="28"/>
        </w:rPr>
        <w:t>://</w:t>
      </w:r>
      <w:r>
        <w:rPr>
          <w:sz w:val="28"/>
          <w:szCs w:val="28"/>
          <w:lang w:val="en-US"/>
        </w:rPr>
        <w:t>www</w:t>
      </w:r>
      <w:r>
        <w:rPr>
          <w:sz w:val="28"/>
          <w:szCs w:val="28"/>
        </w:rPr>
        <w:t>.</w:t>
      </w:r>
      <w:proofErr w:type="spellStart"/>
      <w:r>
        <w:rPr>
          <w:sz w:val="28"/>
          <w:szCs w:val="28"/>
          <w:lang w:val="en-US"/>
        </w:rPr>
        <w:t>eos</w:t>
      </w:r>
      <w:proofErr w:type="spellEnd"/>
      <w:r>
        <w:rPr>
          <w:sz w:val="28"/>
          <w:szCs w:val="28"/>
        </w:rPr>
        <w:t>.</w:t>
      </w:r>
      <w:proofErr w:type="spellStart"/>
      <w:r>
        <w:rPr>
          <w:sz w:val="28"/>
          <w:szCs w:val="28"/>
          <w:lang w:val="en-US"/>
        </w:rPr>
        <w:t>ru</w:t>
      </w:r>
      <w:proofErr w:type="spellEnd"/>
      <w:r>
        <w:rPr>
          <w:sz w:val="28"/>
          <w:szCs w:val="28"/>
        </w:rPr>
        <w:t>/</w:t>
      </w:r>
      <w:proofErr w:type="spellStart"/>
      <w:r>
        <w:rPr>
          <w:sz w:val="28"/>
          <w:szCs w:val="28"/>
          <w:lang w:val="en-US"/>
        </w:rPr>
        <w:t>eos</w:t>
      </w:r>
      <w:proofErr w:type="spellEnd"/>
      <w:r>
        <w:rPr>
          <w:sz w:val="28"/>
          <w:szCs w:val="28"/>
        </w:rPr>
        <w:t>_</w:t>
      </w:r>
      <w:r>
        <w:rPr>
          <w:sz w:val="28"/>
          <w:szCs w:val="28"/>
          <w:lang w:val="en-US"/>
        </w:rPr>
        <w:t>products</w:t>
      </w:r>
      <w:r>
        <w:rPr>
          <w:sz w:val="28"/>
          <w:szCs w:val="28"/>
        </w:rPr>
        <w:t>/</w:t>
      </w:r>
      <w:r>
        <w:rPr>
          <w:sz w:val="28"/>
          <w:szCs w:val="28"/>
          <w:lang w:val="en-US"/>
        </w:rPr>
        <w:t>solution</w:t>
      </w:r>
      <w:r>
        <w:rPr>
          <w:sz w:val="28"/>
          <w:szCs w:val="28"/>
        </w:rPr>
        <w:t>/</w:t>
      </w:r>
      <w:proofErr w:type="spellStart"/>
      <w:r>
        <w:rPr>
          <w:sz w:val="28"/>
          <w:szCs w:val="28"/>
          <w:lang w:val="en-US"/>
        </w:rPr>
        <w:t>gosudarstvennyy</w:t>
      </w:r>
      <w:proofErr w:type="spellEnd"/>
      <w:r>
        <w:rPr>
          <w:sz w:val="28"/>
          <w:szCs w:val="28"/>
        </w:rPr>
        <w:t>_</w:t>
      </w:r>
      <w:proofErr w:type="spellStart"/>
      <w:r>
        <w:rPr>
          <w:sz w:val="28"/>
          <w:szCs w:val="28"/>
          <w:lang w:val="en-US"/>
        </w:rPr>
        <w:t>sektor</w:t>
      </w:r>
      <w:proofErr w:type="spellEnd"/>
      <w:r>
        <w:rPr>
          <w:sz w:val="28"/>
          <w:szCs w:val="28"/>
        </w:rPr>
        <w:t>/</w:t>
      </w:r>
      <w:proofErr w:type="spellStart"/>
      <w:r>
        <w:rPr>
          <w:sz w:val="28"/>
          <w:szCs w:val="28"/>
          <w:lang w:val="en-US"/>
        </w:rPr>
        <w:t>smev</w:t>
      </w:r>
      <w:proofErr w:type="spellEnd"/>
      <w:r>
        <w:rPr>
          <w:sz w:val="28"/>
          <w:szCs w:val="28"/>
        </w:rPr>
        <w:t>/  (дата обращения: 22.05.2013).</w:t>
      </w:r>
    </w:p>
    <w:p w:rsidR="0018255B" w:rsidRDefault="0018255B" w:rsidP="0018255B">
      <w:pPr>
        <w:spacing w:line="360" w:lineRule="auto"/>
        <w:rPr>
          <w:sz w:val="28"/>
          <w:szCs w:val="28"/>
        </w:rPr>
      </w:pPr>
      <w:r>
        <w:rPr>
          <w:sz w:val="28"/>
          <w:szCs w:val="28"/>
        </w:rPr>
        <w:t>[35] – Корпорация «</w:t>
      </w:r>
      <w:proofErr w:type="spellStart"/>
      <w:r>
        <w:rPr>
          <w:sz w:val="28"/>
          <w:szCs w:val="28"/>
        </w:rPr>
        <w:t>Ростелеком</w:t>
      </w:r>
      <w:proofErr w:type="spellEnd"/>
      <w:r>
        <w:rPr>
          <w:sz w:val="28"/>
          <w:szCs w:val="28"/>
        </w:rPr>
        <w:t xml:space="preserve">». «Национальная платформа распределенной обработки данных» [Электронный ресурс]. </w:t>
      </w:r>
      <w:r>
        <w:rPr>
          <w:sz w:val="28"/>
          <w:szCs w:val="28"/>
          <w:lang w:val="en-US"/>
        </w:rPr>
        <w:t>URL</w:t>
      </w:r>
      <w:r>
        <w:rPr>
          <w:sz w:val="28"/>
          <w:szCs w:val="28"/>
        </w:rPr>
        <w:t xml:space="preserve">: </w:t>
      </w:r>
      <w:r>
        <w:rPr>
          <w:sz w:val="28"/>
          <w:szCs w:val="28"/>
          <w:lang w:val="en-US"/>
        </w:rPr>
        <w:t>http</w:t>
      </w:r>
      <w:r>
        <w:rPr>
          <w:sz w:val="28"/>
          <w:szCs w:val="28"/>
        </w:rPr>
        <w:t>://</w:t>
      </w:r>
      <w:proofErr w:type="spellStart"/>
      <w:r>
        <w:rPr>
          <w:sz w:val="28"/>
          <w:szCs w:val="28"/>
          <w:lang w:val="en-US"/>
        </w:rPr>
        <w:t>vipforum</w:t>
      </w:r>
      <w:proofErr w:type="spellEnd"/>
      <w:r>
        <w:rPr>
          <w:sz w:val="28"/>
          <w:szCs w:val="28"/>
        </w:rPr>
        <w:t>.</w:t>
      </w:r>
      <w:proofErr w:type="spellStart"/>
      <w:r>
        <w:rPr>
          <w:sz w:val="28"/>
          <w:szCs w:val="28"/>
          <w:lang w:val="en-US"/>
        </w:rPr>
        <w:t>ru</w:t>
      </w:r>
      <w:proofErr w:type="spellEnd"/>
      <w:r>
        <w:rPr>
          <w:sz w:val="28"/>
          <w:szCs w:val="28"/>
        </w:rPr>
        <w:t>/</w:t>
      </w:r>
      <w:r>
        <w:rPr>
          <w:sz w:val="28"/>
          <w:szCs w:val="28"/>
          <w:lang w:val="en-US"/>
        </w:rPr>
        <w:t>assets</w:t>
      </w:r>
      <w:r>
        <w:rPr>
          <w:sz w:val="28"/>
          <w:szCs w:val="28"/>
        </w:rPr>
        <w:t>/</w:t>
      </w:r>
      <w:r>
        <w:rPr>
          <w:sz w:val="28"/>
          <w:szCs w:val="28"/>
          <w:lang w:val="en-US"/>
        </w:rPr>
        <w:t>files</w:t>
      </w:r>
      <w:r>
        <w:rPr>
          <w:sz w:val="28"/>
          <w:szCs w:val="28"/>
        </w:rPr>
        <w:t>/</w:t>
      </w:r>
      <w:r>
        <w:rPr>
          <w:sz w:val="28"/>
          <w:szCs w:val="28"/>
          <w:lang w:val="en-US"/>
        </w:rPr>
        <w:t>conf</w:t>
      </w:r>
      <w:r>
        <w:rPr>
          <w:sz w:val="28"/>
          <w:szCs w:val="28"/>
        </w:rPr>
        <w:t>/10</w:t>
      </w:r>
      <w:r>
        <w:rPr>
          <w:sz w:val="28"/>
          <w:szCs w:val="28"/>
          <w:lang w:val="en-US"/>
        </w:rPr>
        <w:t>conf</w:t>
      </w:r>
      <w:r>
        <w:rPr>
          <w:sz w:val="28"/>
          <w:szCs w:val="28"/>
        </w:rPr>
        <w:t>/</w:t>
      </w:r>
      <w:proofErr w:type="spellStart"/>
      <w:r>
        <w:rPr>
          <w:sz w:val="28"/>
          <w:szCs w:val="28"/>
          <w:lang w:val="en-US"/>
        </w:rPr>
        <w:t>itogi</w:t>
      </w:r>
      <w:proofErr w:type="spellEnd"/>
      <w:r>
        <w:rPr>
          <w:sz w:val="28"/>
          <w:szCs w:val="28"/>
        </w:rPr>
        <w:t>/07.09.2011/</w:t>
      </w:r>
      <w:r>
        <w:rPr>
          <w:sz w:val="28"/>
          <w:szCs w:val="28"/>
          <w:lang w:val="en-US"/>
        </w:rPr>
        <w:t>section</w:t>
      </w:r>
      <w:r>
        <w:rPr>
          <w:sz w:val="28"/>
          <w:szCs w:val="28"/>
        </w:rPr>
        <w:t>%201/</w:t>
      </w:r>
      <w:proofErr w:type="spellStart"/>
      <w:r>
        <w:rPr>
          <w:sz w:val="28"/>
          <w:szCs w:val="28"/>
          <w:lang w:val="en-US"/>
        </w:rPr>
        <w:t>Trifalenkov</w:t>
      </w:r>
      <w:proofErr w:type="spellEnd"/>
      <w:r>
        <w:rPr>
          <w:sz w:val="28"/>
          <w:szCs w:val="28"/>
        </w:rPr>
        <w:t>%20</w:t>
      </w:r>
      <w:r>
        <w:rPr>
          <w:sz w:val="28"/>
          <w:szCs w:val="28"/>
          <w:lang w:val="en-US"/>
        </w:rPr>
        <w:t>I</w:t>
      </w:r>
      <w:r>
        <w:rPr>
          <w:sz w:val="28"/>
          <w:szCs w:val="28"/>
        </w:rPr>
        <w:t>.</w:t>
      </w:r>
      <w:r>
        <w:rPr>
          <w:sz w:val="28"/>
          <w:szCs w:val="28"/>
          <w:lang w:val="en-US"/>
        </w:rPr>
        <w:t>A</w:t>
      </w:r>
      <w:r>
        <w:rPr>
          <w:sz w:val="28"/>
          <w:szCs w:val="28"/>
        </w:rPr>
        <w:t>..</w:t>
      </w:r>
      <w:proofErr w:type="spellStart"/>
      <w:r>
        <w:rPr>
          <w:sz w:val="28"/>
          <w:szCs w:val="28"/>
          <w:lang w:val="en-US"/>
        </w:rPr>
        <w:t>pdf</w:t>
      </w:r>
      <w:proofErr w:type="spellEnd"/>
      <w:r>
        <w:rPr>
          <w:sz w:val="28"/>
          <w:szCs w:val="28"/>
        </w:rPr>
        <w:t xml:space="preserve">  (дата обращения: 22.05.2013).</w:t>
      </w:r>
    </w:p>
    <w:p w:rsidR="0018255B" w:rsidRDefault="0018255B" w:rsidP="0018255B">
      <w:pPr>
        <w:spacing w:line="360" w:lineRule="auto"/>
        <w:jc w:val="both"/>
        <w:rPr>
          <w:sz w:val="28"/>
          <w:szCs w:val="28"/>
        </w:rPr>
      </w:pPr>
      <w:r>
        <w:rPr>
          <w:sz w:val="28"/>
          <w:szCs w:val="28"/>
        </w:rPr>
        <w:t>[36] – Справочник «Консультант Плюс» [Электронный ресурс]. URL: http://base.consultant.ru/cons/cgi/online.cgi?req=doc;base=LAW;n=136133  (дата обращения: 22.05.2013).</w:t>
      </w:r>
    </w:p>
    <w:p w:rsidR="0018255B" w:rsidRDefault="0018255B" w:rsidP="0018255B">
      <w:pPr>
        <w:spacing w:line="360" w:lineRule="auto"/>
        <w:rPr>
          <w:sz w:val="28"/>
          <w:szCs w:val="28"/>
        </w:rPr>
      </w:pPr>
      <w:r>
        <w:rPr>
          <w:sz w:val="28"/>
          <w:szCs w:val="28"/>
        </w:rPr>
        <w:t>[37] – Интернет-сайт корпорации «</w:t>
      </w:r>
      <w:proofErr w:type="spellStart"/>
      <w:r>
        <w:rPr>
          <w:sz w:val="28"/>
          <w:szCs w:val="28"/>
        </w:rPr>
        <w:t>Ростелеком</w:t>
      </w:r>
      <w:proofErr w:type="spellEnd"/>
      <w:r>
        <w:rPr>
          <w:sz w:val="28"/>
          <w:szCs w:val="28"/>
        </w:rPr>
        <w:t xml:space="preserve">». Раздел «О проекте» </w:t>
      </w:r>
    </w:p>
    <w:p w:rsidR="0018255B" w:rsidRDefault="0018255B" w:rsidP="0018255B">
      <w:pPr>
        <w:spacing w:line="360" w:lineRule="auto"/>
        <w:rPr>
          <w:sz w:val="28"/>
          <w:szCs w:val="28"/>
        </w:rPr>
      </w:pPr>
      <w:r>
        <w:rPr>
          <w:sz w:val="28"/>
          <w:szCs w:val="28"/>
        </w:rPr>
        <w:t xml:space="preserve">[Электронный ресурс]. </w:t>
      </w:r>
    </w:p>
    <w:p w:rsidR="0018255B" w:rsidRDefault="0018255B" w:rsidP="0018255B">
      <w:pPr>
        <w:spacing w:line="360" w:lineRule="auto"/>
        <w:rPr>
          <w:sz w:val="28"/>
          <w:szCs w:val="28"/>
        </w:rPr>
      </w:pPr>
      <w:r>
        <w:rPr>
          <w:sz w:val="28"/>
          <w:szCs w:val="28"/>
        </w:rPr>
        <w:t>URL: http://www.rostelecom.ru/projects/egov/about/  (дата обращения: 22.05.2013).</w:t>
      </w:r>
    </w:p>
    <w:p w:rsidR="0018255B" w:rsidRDefault="0018255B" w:rsidP="0018255B">
      <w:pPr>
        <w:spacing w:line="360" w:lineRule="auto"/>
        <w:rPr>
          <w:sz w:val="28"/>
          <w:szCs w:val="28"/>
        </w:rPr>
      </w:pPr>
      <w:r>
        <w:rPr>
          <w:sz w:val="28"/>
          <w:szCs w:val="28"/>
        </w:rPr>
        <w:t>[38] - «</w:t>
      </w:r>
      <w:proofErr w:type="spellStart"/>
      <w:r>
        <w:rPr>
          <w:sz w:val="28"/>
          <w:szCs w:val="28"/>
        </w:rPr>
        <w:t>ВикипедиЯ</w:t>
      </w:r>
      <w:proofErr w:type="spellEnd"/>
      <w:r>
        <w:rPr>
          <w:sz w:val="28"/>
          <w:szCs w:val="28"/>
        </w:rPr>
        <w:t>» Свободная энциклопедия. Статья «Электронное правительство: Информационная система головного удостоверяющего центра» [Электронный ресурс].  (дата обращения: 22.05.2013).</w:t>
      </w:r>
    </w:p>
    <w:p w:rsidR="0018255B" w:rsidRDefault="0018255B" w:rsidP="0018255B">
      <w:pPr>
        <w:spacing w:line="360" w:lineRule="auto"/>
        <w:rPr>
          <w:sz w:val="28"/>
          <w:szCs w:val="28"/>
        </w:rPr>
      </w:pPr>
      <w:r>
        <w:rPr>
          <w:sz w:val="28"/>
          <w:szCs w:val="28"/>
        </w:rPr>
        <w:t xml:space="preserve">[39] – Проект приказа </w:t>
      </w:r>
      <w:proofErr w:type="spellStart"/>
      <w:r>
        <w:rPr>
          <w:sz w:val="28"/>
          <w:szCs w:val="28"/>
        </w:rPr>
        <w:t>Минкомсвязи</w:t>
      </w:r>
      <w:proofErr w:type="spellEnd"/>
      <w:r>
        <w:rPr>
          <w:sz w:val="28"/>
          <w:szCs w:val="28"/>
        </w:rPr>
        <w:t xml:space="preserve"> России «Об обеспечении осуществления </w:t>
      </w:r>
      <w:proofErr w:type="spellStart"/>
      <w:r w:rsidR="00161110">
        <w:rPr>
          <w:sz w:val="28"/>
          <w:szCs w:val="28"/>
        </w:rPr>
        <w:t>Минкомсвязь</w:t>
      </w:r>
      <w:proofErr w:type="spellEnd"/>
      <w:r w:rsidR="00161110">
        <w:rPr>
          <w:sz w:val="28"/>
          <w:szCs w:val="28"/>
        </w:rPr>
        <w:t xml:space="preserve"> </w:t>
      </w:r>
      <w:r>
        <w:rPr>
          <w:sz w:val="28"/>
          <w:szCs w:val="28"/>
        </w:rPr>
        <w:t xml:space="preserve">РФ функции головного удостоверяющего центра в отношении аккредитованных удостоверяющих центров» [Электронный ресурс]. </w:t>
      </w:r>
      <w:r>
        <w:rPr>
          <w:sz w:val="28"/>
          <w:szCs w:val="28"/>
          <w:lang w:val="en-US"/>
        </w:rPr>
        <w:t>URL</w:t>
      </w:r>
      <w:r>
        <w:rPr>
          <w:sz w:val="28"/>
          <w:szCs w:val="28"/>
        </w:rPr>
        <w:t xml:space="preserve">: </w:t>
      </w:r>
      <w:r>
        <w:rPr>
          <w:sz w:val="28"/>
          <w:szCs w:val="28"/>
          <w:lang w:val="en-US"/>
        </w:rPr>
        <w:lastRenderedPageBreak/>
        <w:t>http</w:t>
      </w:r>
      <w:r>
        <w:rPr>
          <w:sz w:val="28"/>
          <w:szCs w:val="28"/>
        </w:rPr>
        <w:t>://</w:t>
      </w:r>
      <w:r>
        <w:rPr>
          <w:sz w:val="28"/>
          <w:szCs w:val="28"/>
          <w:lang w:val="en-US"/>
        </w:rPr>
        <w:t>pro</w:t>
      </w:r>
      <w:r>
        <w:rPr>
          <w:sz w:val="28"/>
          <w:szCs w:val="28"/>
        </w:rPr>
        <w:t>-</w:t>
      </w:r>
      <w:proofErr w:type="spellStart"/>
      <w:r>
        <w:rPr>
          <w:sz w:val="28"/>
          <w:szCs w:val="28"/>
          <w:lang w:val="en-US"/>
        </w:rPr>
        <w:t>spo</w:t>
      </w:r>
      <w:proofErr w:type="spellEnd"/>
      <w:r>
        <w:rPr>
          <w:sz w:val="28"/>
          <w:szCs w:val="28"/>
        </w:rPr>
        <w:t>.</w:t>
      </w:r>
      <w:proofErr w:type="spellStart"/>
      <w:r>
        <w:rPr>
          <w:sz w:val="28"/>
          <w:szCs w:val="28"/>
          <w:lang w:val="en-US"/>
        </w:rPr>
        <w:t>ru</w:t>
      </w:r>
      <w:proofErr w:type="spellEnd"/>
      <w:r>
        <w:rPr>
          <w:sz w:val="28"/>
          <w:szCs w:val="28"/>
        </w:rPr>
        <w:t>/</w:t>
      </w:r>
      <w:r>
        <w:rPr>
          <w:sz w:val="28"/>
          <w:szCs w:val="28"/>
          <w:lang w:val="en-US"/>
        </w:rPr>
        <w:t>digital</w:t>
      </w:r>
      <w:r>
        <w:rPr>
          <w:sz w:val="28"/>
          <w:szCs w:val="28"/>
        </w:rPr>
        <w:t>-</w:t>
      </w:r>
      <w:r>
        <w:rPr>
          <w:sz w:val="28"/>
          <w:szCs w:val="28"/>
          <w:lang w:val="en-US"/>
        </w:rPr>
        <w:t>signature</w:t>
      </w:r>
      <w:r>
        <w:rPr>
          <w:sz w:val="28"/>
          <w:szCs w:val="28"/>
        </w:rPr>
        <w:t>/3194-</w:t>
      </w:r>
      <w:proofErr w:type="spellStart"/>
      <w:r>
        <w:rPr>
          <w:sz w:val="28"/>
          <w:szCs w:val="28"/>
          <w:lang w:val="en-US"/>
        </w:rPr>
        <w:t>prikaz</w:t>
      </w:r>
      <w:proofErr w:type="spellEnd"/>
      <w:r>
        <w:rPr>
          <w:sz w:val="28"/>
          <w:szCs w:val="28"/>
        </w:rPr>
        <w:t>-</w:t>
      </w:r>
      <w:r>
        <w:rPr>
          <w:sz w:val="28"/>
          <w:szCs w:val="28"/>
          <w:lang w:val="en-US"/>
        </w:rPr>
        <w:t>ob</w:t>
      </w:r>
      <w:r>
        <w:rPr>
          <w:sz w:val="28"/>
          <w:szCs w:val="28"/>
        </w:rPr>
        <w:t>-</w:t>
      </w:r>
      <w:proofErr w:type="spellStart"/>
      <w:r>
        <w:rPr>
          <w:sz w:val="28"/>
          <w:szCs w:val="28"/>
          <w:lang w:val="en-US"/>
        </w:rPr>
        <w:t>obespechenii</w:t>
      </w:r>
      <w:proofErr w:type="spellEnd"/>
      <w:r>
        <w:rPr>
          <w:sz w:val="28"/>
          <w:szCs w:val="28"/>
        </w:rPr>
        <w:t>-</w:t>
      </w:r>
      <w:proofErr w:type="spellStart"/>
      <w:r>
        <w:rPr>
          <w:sz w:val="28"/>
          <w:szCs w:val="28"/>
          <w:lang w:val="en-US"/>
        </w:rPr>
        <w:t>funkczii</w:t>
      </w:r>
      <w:proofErr w:type="spellEnd"/>
      <w:r>
        <w:rPr>
          <w:sz w:val="28"/>
          <w:szCs w:val="28"/>
        </w:rPr>
        <w:t>-</w:t>
      </w:r>
      <w:proofErr w:type="spellStart"/>
      <w:r>
        <w:rPr>
          <w:sz w:val="28"/>
          <w:szCs w:val="28"/>
          <w:lang w:val="en-US"/>
        </w:rPr>
        <w:t>golovnogo</w:t>
      </w:r>
      <w:proofErr w:type="spellEnd"/>
      <w:r>
        <w:rPr>
          <w:sz w:val="28"/>
          <w:szCs w:val="28"/>
        </w:rPr>
        <w:t>-</w:t>
      </w:r>
      <w:proofErr w:type="spellStart"/>
      <w:r>
        <w:rPr>
          <w:sz w:val="28"/>
          <w:szCs w:val="28"/>
          <w:lang w:val="en-US"/>
        </w:rPr>
        <w:t>udostoveryayushhego</w:t>
      </w:r>
      <w:proofErr w:type="spellEnd"/>
      <w:r>
        <w:rPr>
          <w:sz w:val="28"/>
          <w:szCs w:val="28"/>
        </w:rPr>
        <w:t>-</w:t>
      </w:r>
      <w:proofErr w:type="spellStart"/>
      <w:r>
        <w:rPr>
          <w:sz w:val="28"/>
          <w:szCs w:val="28"/>
          <w:lang w:val="en-US"/>
        </w:rPr>
        <w:t>czentra</w:t>
      </w:r>
      <w:proofErr w:type="spellEnd"/>
      <w:r>
        <w:rPr>
          <w:sz w:val="28"/>
          <w:szCs w:val="28"/>
        </w:rPr>
        <w:t>-</w:t>
      </w:r>
      <w:r>
        <w:rPr>
          <w:sz w:val="28"/>
          <w:szCs w:val="28"/>
          <w:lang w:val="en-US"/>
        </w:rPr>
        <w:t>v</w:t>
      </w:r>
      <w:r>
        <w:rPr>
          <w:sz w:val="28"/>
          <w:szCs w:val="28"/>
        </w:rPr>
        <w:t>-</w:t>
      </w:r>
      <w:proofErr w:type="spellStart"/>
      <w:r>
        <w:rPr>
          <w:sz w:val="28"/>
          <w:szCs w:val="28"/>
          <w:lang w:val="en-US"/>
        </w:rPr>
        <w:t>otnoshenii</w:t>
      </w:r>
      <w:proofErr w:type="spellEnd"/>
      <w:r>
        <w:rPr>
          <w:sz w:val="28"/>
          <w:szCs w:val="28"/>
        </w:rPr>
        <w:t>-</w:t>
      </w:r>
      <w:proofErr w:type="spellStart"/>
      <w:r>
        <w:rPr>
          <w:sz w:val="28"/>
          <w:szCs w:val="28"/>
          <w:lang w:val="en-US"/>
        </w:rPr>
        <w:t>akkreditovannyx</w:t>
      </w:r>
      <w:proofErr w:type="spellEnd"/>
      <w:r>
        <w:rPr>
          <w:sz w:val="28"/>
          <w:szCs w:val="28"/>
        </w:rPr>
        <w:t>-</w:t>
      </w:r>
      <w:proofErr w:type="spellStart"/>
      <w:r>
        <w:rPr>
          <w:sz w:val="28"/>
          <w:szCs w:val="28"/>
          <w:lang w:val="en-US"/>
        </w:rPr>
        <w:t>udostoveryayushhix</w:t>
      </w:r>
      <w:proofErr w:type="spellEnd"/>
      <w:r>
        <w:rPr>
          <w:sz w:val="28"/>
          <w:szCs w:val="28"/>
        </w:rPr>
        <w:t>-</w:t>
      </w:r>
      <w:proofErr w:type="spellStart"/>
      <w:r>
        <w:rPr>
          <w:sz w:val="28"/>
          <w:szCs w:val="28"/>
          <w:lang w:val="en-US"/>
        </w:rPr>
        <w:t>czentrov</w:t>
      </w:r>
      <w:proofErr w:type="spellEnd"/>
      <w:r>
        <w:rPr>
          <w:sz w:val="28"/>
          <w:szCs w:val="28"/>
        </w:rPr>
        <w:t xml:space="preserve"> (дата обращения: 22.05.2013).</w:t>
      </w:r>
    </w:p>
    <w:p w:rsidR="0018255B" w:rsidRDefault="0018255B" w:rsidP="0018255B">
      <w:pPr>
        <w:spacing w:line="360" w:lineRule="auto"/>
        <w:rPr>
          <w:sz w:val="28"/>
          <w:szCs w:val="28"/>
        </w:rPr>
      </w:pPr>
      <w:r>
        <w:rPr>
          <w:sz w:val="28"/>
          <w:szCs w:val="28"/>
        </w:rPr>
        <w:t>[40] – Интернет-сайт корпорации «</w:t>
      </w:r>
      <w:proofErr w:type="spellStart"/>
      <w:r>
        <w:rPr>
          <w:sz w:val="28"/>
          <w:szCs w:val="28"/>
        </w:rPr>
        <w:t>Ростелеком</w:t>
      </w:r>
      <w:proofErr w:type="spellEnd"/>
      <w:r>
        <w:rPr>
          <w:sz w:val="28"/>
          <w:szCs w:val="28"/>
        </w:rPr>
        <w:t xml:space="preserve">». Раздел «Структура владения» [Электронный ресурс]. </w:t>
      </w:r>
      <w:r>
        <w:rPr>
          <w:sz w:val="28"/>
          <w:szCs w:val="28"/>
          <w:lang w:val="en-US"/>
        </w:rPr>
        <w:t>URL</w:t>
      </w:r>
      <w:r>
        <w:rPr>
          <w:sz w:val="28"/>
          <w:szCs w:val="28"/>
        </w:rPr>
        <w:t xml:space="preserve">: </w:t>
      </w:r>
      <w:r>
        <w:rPr>
          <w:sz w:val="28"/>
          <w:szCs w:val="28"/>
          <w:lang w:val="en-US"/>
        </w:rPr>
        <w:t>http</w:t>
      </w:r>
      <w:r>
        <w:rPr>
          <w:sz w:val="28"/>
          <w:szCs w:val="28"/>
        </w:rPr>
        <w:t>://</w:t>
      </w:r>
      <w:r>
        <w:rPr>
          <w:sz w:val="28"/>
          <w:szCs w:val="28"/>
          <w:lang w:val="en-US"/>
        </w:rPr>
        <w:t>www</w:t>
      </w:r>
      <w:r>
        <w:rPr>
          <w:sz w:val="28"/>
          <w:szCs w:val="28"/>
        </w:rPr>
        <w:t>.</w:t>
      </w:r>
      <w:proofErr w:type="spellStart"/>
      <w:r>
        <w:rPr>
          <w:sz w:val="28"/>
          <w:szCs w:val="28"/>
          <w:lang w:val="en-US"/>
        </w:rPr>
        <w:t>rostelecom</w:t>
      </w:r>
      <w:proofErr w:type="spellEnd"/>
      <w:r>
        <w:rPr>
          <w:sz w:val="28"/>
          <w:szCs w:val="28"/>
        </w:rPr>
        <w:t>.</w:t>
      </w:r>
      <w:proofErr w:type="spellStart"/>
      <w:r>
        <w:rPr>
          <w:sz w:val="28"/>
          <w:szCs w:val="28"/>
          <w:lang w:val="en-US"/>
        </w:rPr>
        <w:t>ru</w:t>
      </w:r>
      <w:proofErr w:type="spellEnd"/>
      <w:r>
        <w:rPr>
          <w:sz w:val="28"/>
          <w:szCs w:val="28"/>
        </w:rPr>
        <w:t>/</w:t>
      </w:r>
      <w:proofErr w:type="spellStart"/>
      <w:r>
        <w:rPr>
          <w:sz w:val="28"/>
          <w:szCs w:val="28"/>
          <w:lang w:val="en-US"/>
        </w:rPr>
        <w:t>ir</w:t>
      </w:r>
      <w:proofErr w:type="spellEnd"/>
      <w:r>
        <w:rPr>
          <w:sz w:val="28"/>
          <w:szCs w:val="28"/>
        </w:rPr>
        <w:t>/</w:t>
      </w:r>
      <w:r>
        <w:rPr>
          <w:sz w:val="28"/>
          <w:szCs w:val="28"/>
          <w:lang w:val="en-US"/>
        </w:rPr>
        <w:t>stock</w:t>
      </w:r>
      <w:r>
        <w:rPr>
          <w:sz w:val="28"/>
          <w:szCs w:val="28"/>
        </w:rPr>
        <w:t>_</w:t>
      </w:r>
      <w:r>
        <w:rPr>
          <w:sz w:val="28"/>
          <w:szCs w:val="28"/>
          <w:lang w:val="en-US"/>
        </w:rPr>
        <w:t>and</w:t>
      </w:r>
      <w:r>
        <w:rPr>
          <w:sz w:val="28"/>
          <w:szCs w:val="28"/>
        </w:rPr>
        <w:t>_</w:t>
      </w:r>
      <w:r>
        <w:rPr>
          <w:sz w:val="28"/>
          <w:szCs w:val="28"/>
          <w:lang w:val="en-US"/>
        </w:rPr>
        <w:t>bonds</w:t>
      </w:r>
      <w:r>
        <w:rPr>
          <w:sz w:val="28"/>
          <w:szCs w:val="28"/>
        </w:rPr>
        <w:t>/</w:t>
      </w:r>
      <w:r>
        <w:rPr>
          <w:sz w:val="28"/>
          <w:szCs w:val="28"/>
          <w:lang w:val="en-US"/>
        </w:rPr>
        <w:t>structure</w:t>
      </w:r>
      <w:r>
        <w:rPr>
          <w:sz w:val="28"/>
          <w:szCs w:val="28"/>
        </w:rPr>
        <w:t>/ (дата обращения: 22.05.2013).</w:t>
      </w:r>
    </w:p>
    <w:p w:rsidR="0018255B" w:rsidRDefault="0018255B" w:rsidP="0018255B">
      <w:pPr>
        <w:spacing w:line="360" w:lineRule="auto"/>
        <w:rPr>
          <w:sz w:val="28"/>
          <w:szCs w:val="28"/>
        </w:rPr>
      </w:pPr>
      <w:r>
        <w:rPr>
          <w:sz w:val="28"/>
          <w:szCs w:val="28"/>
        </w:rPr>
        <w:t>[41] - Ст. 3, Федеральный закон от 23.11.2007 № 270-ФЗ (ред. от 10.07.2012) "О Государственной корпорации «</w:t>
      </w:r>
      <w:proofErr w:type="spellStart"/>
      <w:r>
        <w:rPr>
          <w:sz w:val="28"/>
          <w:szCs w:val="28"/>
        </w:rPr>
        <w:t>Ростехнологии</w:t>
      </w:r>
      <w:proofErr w:type="spellEnd"/>
      <w:r>
        <w:rPr>
          <w:sz w:val="28"/>
          <w:szCs w:val="28"/>
        </w:rPr>
        <w:t>»</w:t>
      </w:r>
    </w:p>
    <w:p w:rsidR="0018255B" w:rsidRDefault="0018255B" w:rsidP="0018255B">
      <w:pPr>
        <w:spacing w:line="360" w:lineRule="auto"/>
        <w:rPr>
          <w:sz w:val="28"/>
          <w:szCs w:val="28"/>
        </w:rPr>
      </w:pPr>
      <w:r>
        <w:rPr>
          <w:sz w:val="28"/>
          <w:szCs w:val="28"/>
        </w:rPr>
        <w:t>[42] – Интернет-сайт «Технологическая платформа. Национальная программная платформа.» Раздел «Образование АНО НПП».</w:t>
      </w:r>
    </w:p>
    <w:p w:rsidR="0018255B" w:rsidRDefault="0018255B" w:rsidP="0018255B">
      <w:pPr>
        <w:spacing w:line="360" w:lineRule="auto"/>
        <w:rPr>
          <w:sz w:val="28"/>
          <w:szCs w:val="28"/>
        </w:rPr>
      </w:pPr>
      <w:r>
        <w:rPr>
          <w:sz w:val="28"/>
          <w:szCs w:val="28"/>
        </w:rPr>
        <w:t xml:space="preserve">[Электронный ресурс]. </w:t>
      </w:r>
      <w:r>
        <w:rPr>
          <w:sz w:val="28"/>
          <w:szCs w:val="28"/>
          <w:lang w:val="en-US"/>
        </w:rPr>
        <w:t>URL</w:t>
      </w:r>
      <w:r>
        <w:rPr>
          <w:sz w:val="28"/>
          <w:szCs w:val="28"/>
        </w:rPr>
        <w:t xml:space="preserve">: </w:t>
      </w:r>
      <w:r>
        <w:rPr>
          <w:sz w:val="28"/>
          <w:szCs w:val="28"/>
          <w:lang w:val="en-US"/>
        </w:rPr>
        <w:t>http</w:t>
      </w:r>
      <w:r>
        <w:rPr>
          <w:sz w:val="28"/>
          <w:szCs w:val="28"/>
        </w:rPr>
        <w:t>://</w:t>
      </w:r>
      <w:proofErr w:type="spellStart"/>
      <w:r>
        <w:rPr>
          <w:sz w:val="28"/>
          <w:szCs w:val="28"/>
          <w:lang w:val="en-US"/>
        </w:rPr>
        <w:t>tp</w:t>
      </w:r>
      <w:proofErr w:type="spellEnd"/>
      <w:r>
        <w:rPr>
          <w:sz w:val="28"/>
          <w:szCs w:val="28"/>
        </w:rPr>
        <w:t>-</w:t>
      </w:r>
      <w:proofErr w:type="spellStart"/>
      <w:r>
        <w:rPr>
          <w:sz w:val="28"/>
          <w:szCs w:val="28"/>
          <w:lang w:val="en-US"/>
        </w:rPr>
        <w:t>npp</w:t>
      </w:r>
      <w:proofErr w:type="spellEnd"/>
      <w:r>
        <w:rPr>
          <w:sz w:val="28"/>
          <w:szCs w:val="28"/>
        </w:rPr>
        <w:t>.</w:t>
      </w:r>
      <w:proofErr w:type="spellStart"/>
      <w:r>
        <w:rPr>
          <w:sz w:val="28"/>
          <w:szCs w:val="28"/>
          <w:lang w:val="en-US"/>
        </w:rPr>
        <w:t>ru</w:t>
      </w:r>
      <w:proofErr w:type="spellEnd"/>
      <w:r>
        <w:rPr>
          <w:sz w:val="28"/>
          <w:szCs w:val="28"/>
        </w:rPr>
        <w:t>/</w:t>
      </w:r>
      <w:r>
        <w:rPr>
          <w:sz w:val="28"/>
          <w:szCs w:val="28"/>
          <w:lang w:val="en-US"/>
        </w:rPr>
        <w:t>index</w:t>
      </w:r>
      <w:r>
        <w:rPr>
          <w:sz w:val="28"/>
          <w:szCs w:val="28"/>
        </w:rPr>
        <w:t>.</w:t>
      </w:r>
      <w:proofErr w:type="spellStart"/>
      <w:r>
        <w:rPr>
          <w:sz w:val="28"/>
          <w:szCs w:val="28"/>
          <w:lang w:val="en-US"/>
        </w:rPr>
        <w:t>php</w:t>
      </w:r>
      <w:proofErr w:type="spellEnd"/>
      <w:r>
        <w:rPr>
          <w:sz w:val="28"/>
          <w:szCs w:val="28"/>
        </w:rPr>
        <w:t>?</w:t>
      </w:r>
      <w:r>
        <w:rPr>
          <w:sz w:val="28"/>
          <w:szCs w:val="28"/>
          <w:lang w:val="en-US"/>
        </w:rPr>
        <w:t>option</w:t>
      </w:r>
      <w:r>
        <w:rPr>
          <w:sz w:val="28"/>
          <w:szCs w:val="28"/>
        </w:rPr>
        <w:t>=</w:t>
      </w:r>
      <w:r>
        <w:rPr>
          <w:sz w:val="28"/>
          <w:szCs w:val="28"/>
          <w:lang w:val="en-US"/>
        </w:rPr>
        <w:t>com</w:t>
      </w:r>
      <w:r>
        <w:rPr>
          <w:sz w:val="28"/>
          <w:szCs w:val="28"/>
        </w:rPr>
        <w:t>_</w:t>
      </w:r>
      <w:r>
        <w:rPr>
          <w:sz w:val="28"/>
          <w:szCs w:val="28"/>
          <w:lang w:val="en-US"/>
        </w:rPr>
        <w:t>content</w:t>
      </w:r>
      <w:r>
        <w:rPr>
          <w:sz w:val="28"/>
          <w:szCs w:val="28"/>
        </w:rPr>
        <w:t>&amp;</w:t>
      </w:r>
      <w:r>
        <w:rPr>
          <w:sz w:val="28"/>
          <w:szCs w:val="28"/>
          <w:lang w:val="en-US"/>
        </w:rPr>
        <w:t>view</w:t>
      </w:r>
      <w:r>
        <w:rPr>
          <w:sz w:val="28"/>
          <w:szCs w:val="28"/>
        </w:rPr>
        <w:t>=</w:t>
      </w:r>
      <w:r>
        <w:rPr>
          <w:sz w:val="28"/>
          <w:szCs w:val="28"/>
          <w:lang w:val="en-US"/>
        </w:rPr>
        <w:t>article</w:t>
      </w:r>
      <w:r>
        <w:rPr>
          <w:sz w:val="28"/>
          <w:szCs w:val="28"/>
        </w:rPr>
        <w:t>&amp;</w:t>
      </w:r>
      <w:r>
        <w:rPr>
          <w:sz w:val="28"/>
          <w:szCs w:val="28"/>
          <w:lang w:val="en-US"/>
        </w:rPr>
        <w:t>id</w:t>
      </w:r>
      <w:r>
        <w:rPr>
          <w:sz w:val="28"/>
          <w:szCs w:val="28"/>
        </w:rPr>
        <w:t>=185&amp;</w:t>
      </w:r>
      <w:proofErr w:type="spellStart"/>
      <w:r>
        <w:rPr>
          <w:sz w:val="28"/>
          <w:szCs w:val="28"/>
          <w:lang w:val="en-US"/>
        </w:rPr>
        <w:t>Itemid</w:t>
      </w:r>
      <w:proofErr w:type="spellEnd"/>
      <w:r>
        <w:rPr>
          <w:sz w:val="28"/>
          <w:szCs w:val="28"/>
        </w:rPr>
        <w:t>=158</w:t>
      </w:r>
    </w:p>
    <w:p w:rsidR="0018255B" w:rsidRDefault="0018255B" w:rsidP="0018255B">
      <w:pPr>
        <w:spacing w:line="360" w:lineRule="auto"/>
        <w:rPr>
          <w:sz w:val="28"/>
          <w:szCs w:val="28"/>
        </w:rPr>
      </w:pPr>
      <w:r>
        <w:rPr>
          <w:sz w:val="28"/>
          <w:szCs w:val="28"/>
        </w:rPr>
        <w:t>(дата обращения: 22.05.2013).</w:t>
      </w:r>
    </w:p>
    <w:p w:rsidR="00C54A3A" w:rsidRPr="00C54A3A" w:rsidRDefault="00C54A3A" w:rsidP="00C54A3A">
      <w:pPr>
        <w:spacing w:line="360" w:lineRule="auto"/>
        <w:rPr>
          <w:sz w:val="28"/>
          <w:szCs w:val="28"/>
        </w:rPr>
      </w:pPr>
      <w:r w:rsidRPr="00C54A3A">
        <w:rPr>
          <w:sz w:val="28"/>
          <w:szCs w:val="28"/>
        </w:rPr>
        <w:t xml:space="preserve">[41] </w:t>
      </w:r>
      <w:r w:rsidRPr="00C54A3A">
        <w:rPr>
          <w:sz w:val="28"/>
          <w:szCs w:val="28"/>
          <w:lang w:val="en-US"/>
        </w:rPr>
        <w:t>http</w:t>
      </w:r>
      <w:r w:rsidRPr="00C54A3A">
        <w:rPr>
          <w:sz w:val="28"/>
          <w:szCs w:val="28"/>
        </w:rPr>
        <w:t>://</w:t>
      </w:r>
      <w:r w:rsidRPr="00C54A3A">
        <w:rPr>
          <w:sz w:val="28"/>
          <w:szCs w:val="28"/>
          <w:lang w:val="en-US"/>
        </w:rPr>
        <w:t>www</w:t>
      </w:r>
      <w:r w:rsidRPr="00C54A3A">
        <w:rPr>
          <w:sz w:val="28"/>
          <w:szCs w:val="28"/>
        </w:rPr>
        <w:t>.</w:t>
      </w:r>
      <w:proofErr w:type="spellStart"/>
      <w:r w:rsidRPr="00C54A3A">
        <w:rPr>
          <w:sz w:val="28"/>
          <w:szCs w:val="28"/>
          <w:lang w:val="en-US"/>
        </w:rPr>
        <w:t>cnews</w:t>
      </w:r>
      <w:proofErr w:type="spellEnd"/>
      <w:r w:rsidRPr="00C54A3A">
        <w:rPr>
          <w:sz w:val="28"/>
          <w:szCs w:val="28"/>
        </w:rPr>
        <w:t>.</w:t>
      </w:r>
      <w:proofErr w:type="spellStart"/>
      <w:r w:rsidRPr="00C54A3A">
        <w:rPr>
          <w:sz w:val="28"/>
          <w:szCs w:val="28"/>
          <w:lang w:val="en-US"/>
        </w:rPr>
        <w:t>ru</w:t>
      </w:r>
      <w:proofErr w:type="spellEnd"/>
      <w:r w:rsidRPr="00C54A3A">
        <w:rPr>
          <w:sz w:val="28"/>
          <w:szCs w:val="28"/>
        </w:rPr>
        <w:t>/</w:t>
      </w:r>
      <w:r w:rsidRPr="00C54A3A">
        <w:rPr>
          <w:sz w:val="28"/>
          <w:szCs w:val="28"/>
          <w:lang w:val="en-US"/>
        </w:rPr>
        <w:t>news</w:t>
      </w:r>
      <w:r w:rsidRPr="00C54A3A">
        <w:rPr>
          <w:sz w:val="28"/>
          <w:szCs w:val="28"/>
        </w:rPr>
        <w:t>/</w:t>
      </w:r>
      <w:r w:rsidRPr="00C54A3A">
        <w:rPr>
          <w:sz w:val="28"/>
          <w:szCs w:val="28"/>
          <w:lang w:val="en-US"/>
        </w:rPr>
        <w:t>top</w:t>
      </w:r>
      <w:r w:rsidRPr="00C54A3A">
        <w:rPr>
          <w:sz w:val="28"/>
          <w:szCs w:val="28"/>
        </w:rPr>
        <w:t>/</w:t>
      </w:r>
      <w:r w:rsidRPr="00C54A3A">
        <w:rPr>
          <w:sz w:val="28"/>
          <w:szCs w:val="28"/>
          <w:lang w:val="en-US"/>
        </w:rPr>
        <w:t>index</w:t>
      </w:r>
      <w:r w:rsidRPr="00C54A3A">
        <w:rPr>
          <w:sz w:val="28"/>
          <w:szCs w:val="28"/>
        </w:rPr>
        <w:t>.</w:t>
      </w:r>
      <w:proofErr w:type="spellStart"/>
      <w:r w:rsidRPr="00C54A3A">
        <w:rPr>
          <w:sz w:val="28"/>
          <w:szCs w:val="28"/>
          <w:lang w:val="en-US"/>
        </w:rPr>
        <w:t>shtml</w:t>
      </w:r>
      <w:proofErr w:type="spellEnd"/>
      <w:r w:rsidRPr="00C54A3A">
        <w:rPr>
          <w:sz w:val="28"/>
          <w:szCs w:val="28"/>
        </w:rPr>
        <w:t xml:space="preserve">?2012/03/06/480310 </w:t>
      </w:r>
    </w:p>
    <w:p w:rsidR="00C54A3A" w:rsidRPr="00C54A3A" w:rsidRDefault="00C54A3A" w:rsidP="00C54A3A">
      <w:pPr>
        <w:spacing w:line="360" w:lineRule="auto"/>
        <w:rPr>
          <w:sz w:val="28"/>
          <w:szCs w:val="28"/>
        </w:rPr>
      </w:pPr>
      <w:r w:rsidRPr="00C54A3A">
        <w:rPr>
          <w:sz w:val="28"/>
          <w:szCs w:val="28"/>
        </w:rPr>
        <w:t xml:space="preserve">[42] </w:t>
      </w:r>
      <w:r w:rsidRPr="00C54A3A">
        <w:rPr>
          <w:sz w:val="28"/>
          <w:szCs w:val="28"/>
          <w:lang w:val="en-US"/>
        </w:rPr>
        <w:t>http</w:t>
      </w:r>
      <w:r w:rsidRPr="00C54A3A">
        <w:rPr>
          <w:sz w:val="28"/>
          <w:szCs w:val="28"/>
        </w:rPr>
        <w:t>://</w:t>
      </w:r>
      <w:proofErr w:type="spellStart"/>
      <w:r w:rsidRPr="00C54A3A">
        <w:rPr>
          <w:sz w:val="28"/>
          <w:szCs w:val="28"/>
          <w:lang w:val="en-US"/>
        </w:rPr>
        <w:t>corp</w:t>
      </w:r>
      <w:proofErr w:type="spellEnd"/>
      <w:r w:rsidRPr="00C54A3A">
        <w:rPr>
          <w:sz w:val="28"/>
          <w:szCs w:val="28"/>
        </w:rPr>
        <w:t>.</w:t>
      </w:r>
      <w:proofErr w:type="spellStart"/>
      <w:r w:rsidRPr="00C54A3A">
        <w:rPr>
          <w:sz w:val="28"/>
          <w:szCs w:val="28"/>
          <w:lang w:val="en-US"/>
        </w:rPr>
        <w:t>cnews</w:t>
      </w:r>
      <w:proofErr w:type="spellEnd"/>
      <w:r w:rsidRPr="00C54A3A">
        <w:rPr>
          <w:sz w:val="28"/>
          <w:szCs w:val="28"/>
        </w:rPr>
        <w:t>.</w:t>
      </w:r>
      <w:proofErr w:type="spellStart"/>
      <w:r w:rsidRPr="00C54A3A">
        <w:rPr>
          <w:sz w:val="28"/>
          <w:szCs w:val="28"/>
          <w:lang w:val="en-US"/>
        </w:rPr>
        <w:t>ru</w:t>
      </w:r>
      <w:proofErr w:type="spellEnd"/>
      <w:r w:rsidRPr="00C54A3A">
        <w:rPr>
          <w:sz w:val="28"/>
          <w:szCs w:val="28"/>
        </w:rPr>
        <w:t>/</w:t>
      </w:r>
      <w:r w:rsidRPr="00C54A3A">
        <w:rPr>
          <w:sz w:val="28"/>
          <w:szCs w:val="28"/>
          <w:lang w:val="en-US"/>
        </w:rPr>
        <w:t>news</w:t>
      </w:r>
      <w:r w:rsidRPr="00C54A3A">
        <w:rPr>
          <w:sz w:val="28"/>
          <w:szCs w:val="28"/>
        </w:rPr>
        <w:t>/</w:t>
      </w:r>
      <w:r w:rsidRPr="00C54A3A">
        <w:rPr>
          <w:sz w:val="28"/>
          <w:szCs w:val="28"/>
          <w:lang w:val="en-US"/>
        </w:rPr>
        <w:t>top</w:t>
      </w:r>
      <w:r w:rsidRPr="00C54A3A">
        <w:rPr>
          <w:sz w:val="28"/>
          <w:szCs w:val="28"/>
        </w:rPr>
        <w:t>/</w:t>
      </w:r>
      <w:r w:rsidRPr="00C54A3A">
        <w:rPr>
          <w:sz w:val="28"/>
          <w:szCs w:val="28"/>
          <w:lang w:val="en-US"/>
        </w:rPr>
        <w:t>index</w:t>
      </w:r>
      <w:r w:rsidRPr="00C54A3A">
        <w:rPr>
          <w:sz w:val="28"/>
          <w:szCs w:val="28"/>
        </w:rPr>
        <w:t>.</w:t>
      </w:r>
      <w:proofErr w:type="spellStart"/>
      <w:r w:rsidRPr="00C54A3A">
        <w:rPr>
          <w:sz w:val="28"/>
          <w:szCs w:val="28"/>
          <w:lang w:val="en-US"/>
        </w:rPr>
        <w:t>shtml</w:t>
      </w:r>
      <w:proofErr w:type="spellEnd"/>
      <w:r w:rsidRPr="00C54A3A">
        <w:rPr>
          <w:sz w:val="28"/>
          <w:szCs w:val="28"/>
        </w:rPr>
        <w:t>?2013/04/19/526379</w:t>
      </w:r>
    </w:p>
    <w:p w:rsidR="00C54A3A" w:rsidRPr="00C54A3A" w:rsidRDefault="00C54A3A" w:rsidP="00C54A3A">
      <w:pPr>
        <w:spacing w:line="360" w:lineRule="auto"/>
        <w:rPr>
          <w:sz w:val="28"/>
          <w:szCs w:val="28"/>
        </w:rPr>
      </w:pPr>
      <w:r w:rsidRPr="00C54A3A">
        <w:rPr>
          <w:sz w:val="28"/>
          <w:szCs w:val="28"/>
        </w:rPr>
        <w:t xml:space="preserve">[43] </w:t>
      </w:r>
      <w:r w:rsidRPr="00C54A3A">
        <w:rPr>
          <w:sz w:val="28"/>
          <w:szCs w:val="28"/>
          <w:lang w:val="en-US"/>
        </w:rPr>
        <w:t>http</w:t>
      </w:r>
      <w:r w:rsidRPr="00C54A3A">
        <w:rPr>
          <w:sz w:val="28"/>
          <w:szCs w:val="28"/>
        </w:rPr>
        <w:t>://</w:t>
      </w:r>
      <w:proofErr w:type="spellStart"/>
      <w:r w:rsidRPr="00C54A3A">
        <w:rPr>
          <w:sz w:val="28"/>
          <w:szCs w:val="28"/>
          <w:lang w:val="en-US"/>
        </w:rPr>
        <w:t>gosmonitor</w:t>
      </w:r>
      <w:proofErr w:type="spellEnd"/>
      <w:r w:rsidRPr="00C54A3A">
        <w:rPr>
          <w:sz w:val="28"/>
          <w:szCs w:val="28"/>
        </w:rPr>
        <w:t>.</w:t>
      </w:r>
      <w:proofErr w:type="spellStart"/>
      <w:r w:rsidRPr="00C54A3A">
        <w:rPr>
          <w:sz w:val="28"/>
          <w:szCs w:val="28"/>
          <w:lang w:val="en-US"/>
        </w:rPr>
        <w:t>ru</w:t>
      </w:r>
      <w:proofErr w:type="spellEnd"/>
      <w:r w:rsidRPr="00C54A3A">
        <w:rPr>
          <w:sz w:val="28"/>
          <w:szCs w:val="28"/>
        </w:rPr>
        <w:t>/</w:t>
      </w:r>
      <w:r w:rsidRPr="00C54A3A">
        <w:rPr>
          <w:sz w:val="28"/>
          <w:szCs w:val="28"/>
          <w:lang w:val="en-US"/>
        </w:rPr>
        <w:t>working</w:t>
      </w:r>
      <w:r w:rsidRPr="00C54A3A">
        <w:rPr>
          <w:sz w:val="28"/>
          <w:szCs w:val="28"/>
        </w:rPr>
        <w:t>-</w:t>
      </w:r>
      <w:r w:rsidRPr="00C54A3A">
        <w:rPr>
          <w:sz w:val="28"/>
          <w:szCs w:val="28"/>
          <w:lang w:val="en-US"/>
        </w:rPr>
        <w:t>concept</w:t>
      </w:r>
    </w:p>
    <w:p w:rsidR="00C54A3A" w:rsidRPr="00C54A3A" w:rsidRDefault="00C54A3A" w:rsidP="00C54A3A">
      <w:pPr>
        <w:spacing w:line="360" w:lineRule="auto"/>
        <w:rPr>
          <w:sz w:val="28"/>
          <w:szCs w:val="28"/>
        </w:rPr>
      </w:pPr>
      <w:r w:rsidRPr="00C54A3A">
        <w:rPr>
          <w:sz w:val="28"/>
          <w:szCs w:val="28"/>
        </w:rPr>
        <w:t xml:space="preserve">[44] </w:t>
      </w:r>
      <w:r w:rsidRPr="00C54A3A">
        <w:rPr>
          <w:sz w:val="28"/>
          <w:szCs w:val="28"/>
          <w:lang w:val="en-US"/>
        </w:rPr>
        <w:t>http</w:t>
      </w:r>
      <w:r w:rsidRPr="00C54A3A">
        <w:rPr>
          <w:sz w:val="28"/>
          <w:szCs w:val="28"/>
        </w:rPr>
        <w:t>://</w:t>
      </w:r>
      <w:r w:rsidRPr="00C54A3A">
        <w:rPr>
          <w:sz w:val="28"/>
          <w:szCs w:val="28"/>
          <w:lang w:val="en-US"/>
        </w:rPr>
        <w:t>www</w:t>
      </w:r>
      <w:r w:rsidRPr="00C54A3A">
        <w:rPr>
          <w:sz w:val="28"/>
          <w:szCs w:val="28"/>
        </w:rPr>
        <w:t>.</w:t>
      </w:r>
      <w:proofErr w:type="spellStart"/>
      <w:r w:rsidRPr="00C54A3A">
        <w:rPr>
          <w:sz w:val="28"/>
          <w:szCs w:val="28"/>
          <w:lang w:val="en-US"/>
        </w:rPr>
        <w:t>newamerica</w:t>
      </w:r>
      <w:proofErr w:type="spellEnd"/>
      <w:r w:rsidRPr="00C54A3A">
        <w:rPr>
          <w:sz w:val="28"/>
          <w:szCs w:val="28"/>
        </w:rPr>
        <w:t>.</w:t>
      </w:r>
      <w:r w:rsidRPr="00C54A3A">
        <w:rPr>
          <w:sz w:val="28"/>
          <w:szCs w:val="28"/>
          <w:lang w:val="en-US"/>
        </w:rPr>
        <w:t>net</w:t>
      </w:r>
      <w:r w:rsidRPr="00C54A3A">
        <w:rPr>
          <w:sz w:val="28"/>
          <w:szCs w:val="28"/>
        </w:rPr>
        <w:t>/</w:t>
      </w:r>
    </w:p>
    <w:p w:rsidR="00C54A3A" w:rsidRPr="00C54A3A" w:rsidRDefault="00C54A3A" w:rsidP="00C54A3A">
      <w:pPr>
        <w:spacing w:line="360" w:lineRule="auto"/>
        <w:rPr>
          <w:sz w:val="28"/>
          <w:szCs w:val="28"/>
          <w:lang w:val="en-US"/>
        </w:rPr>
      </w:pPr>
      <w:r w:rsidRPr="00C54A3A">
        <w:rPr>
          <w:sz w:val="28"/>
          <w:szCs w:val="28"/>
          <w:lang w:val="en-US"/>
        </w:rPr>
        <w:t>[45] Digital Governance in Municipalities Worldwide 2011-2012</w:t>
      </w:r>
    </w:p>
    <w:p w:rsidR="00C54A3A" w:rsidRPr="00C54A3A" w:rsidRDefault="00C54A3A" w:rsidP="00C54A3A">
      <w:pPr>
        <w:spacing w:line="360" w:lineRule="auto"/>
        <w:rPr>
          <w:sz w:val="28"/>
          <w:szCs w:val="28"/>
        </w:rPr>
      </w:pPr>
      <w:r w:rsidRPr="00C54A3A">
        <w:rPr>
          <w:sz w:val="28"/>
          <w:szCs w:val="28"/>
        </w:rPr>
        <w:t>[46] Очерк теории роста человечества демографическая революция и информационное общество. С.П. Капица</w:t>
      </w:r>
      <w:r w:rsidR="00161110" w:rsidRPr="002E0C83">
        <w:rPr>
          <w:sz w:val="28"/>
          <w:szCs w:val="28"/>
        </w:rPr>
        <w:t xml:space="preserve">, </w:t>
      </w:r>
      <w:r w:rsidRPr="00C54A3A">
        <w:rPr>
          <w:sz w:val="28"/>
          <w:szCs w:val="28"/>
        </w:rPr>
        <w:t>Институт социально-экономических проблем народонаселения РАН, 2008</w:t>
      </w:r>
    </w:p>
    <w:p w:rsidR="00C54A3A" w:rsidRPr="00C54A3A" w:rsidRDefault="00C54A3A" w:rsidP="00C54A3A">
      <w:pPr>
        <w:spacing w:line="360" w:lineRule="auto"/>
        <w:rPr>
          <w:sz w:val="28"/>
          <w:szCs w:val="28"/>
        </w:rPr>
      </w:pPr>
      <w:r w:rsidRPr="00C54A3A">
        <w:rPr>
          <w:sz w:val="28"/>
          <w:szCs w:val="28"/>
        </w:rPr>
        <w:t xml:space="preserve">[47] </w:t>
      </w:r>
      <w:proofErr w:type="spellStart"/>
      <w:r w:rsidRPr="00C54A3A">
        <w:rPr>
          <w:sz w:val="28"/>
          <w:szCs w:val="28"/>
        </w:rPr>
        <w:t>Оболонский</w:t>
      </w:r>
      <w:proofErr w:type="spellEnd"/>
      <w:r w:rsidRPr="00C54A3A">
        <w:rPr>
          <w:sz w:val="28"/>
          <w:szCs w:val="28"/>
        </w:rPr>
        <w:t xml:space="preserve"> А.В.: Кризис бюрократического государства. Издательство: Либеральная миссия, 2011, 450с. </w:t>
      </w:r>
    </w:p>
    <w:p w:rsidR="00EF260D" w:rsidRPr="00C54A3A" w:rsidRDefault="00C54A3A" w:rsidP="00C54A3A">
      <w:pPr>
        <w:spacing w:line="360" w:lineRule="auto"/>
        <w:rPr>
          <w:sz w:val="28"/>
          <w:szCs w:val="28"/>
        </w:rPr>
      </w:pPr>
      <w:r w:rsidRPr="00C54A3A">
        <w:rPr>
          <w:sz w:val="28"/>
          <w:szCs w:val="28"/>
        </w:rPr>
        <w:t xml:space="preserve">[48] </w:t>
      </w:r>
      <w:proofErr w:type="spellStart"/>
      <w:r w:rsidRPr="00C54A3A">
        <w:rPr>
          <w:sz w:val="28"/>
          <w:szCs w:val="28"/>
        </w:rPr>
        <w:t>Джеффри</w:t>
      </w:r>
      <w:proofErr w:type="spellEnd"/>
      <w:r w:rsidRPr="00C54A3A">
        <w:rPr>
          <w:sz w:val="28"/>
          <w:szCs w:val="28"/>
        </w:rPr>
        <w:t xml:space="preserve"> А. </w:t>
      </w:r>
      <w:proofErr w:type="spellStart"/>
      <w:r w:rsidRPr="00C54A3A">
        <w:rPr>
          <w:sz w:val="28"/>
          <w:szCs w:val="28"/>
        </w:rPr>
        <w:t>Мур</w:t>
      </w:r>
      <w:proofErr w:type="spellEnd"/>
      <w:r w:rsidRPr="00C54A3A">
        <w:rPr>
          <w:sz w:val="28"/>
          <w:szCs w:val="28"/>
        </w:rPr>
        <w:t xml:space="preserve">, Преодоление пропасти. Маркетинг и продажа </w:t>
      </w:r>
      <w:proofErr w:type="spellStart"/>
      <w:r w:rsidRPr="00C54A3A">
        <w:rPr>
          <w:sz w:val="28"/>
          <w:szCs w:val="28"/>
        </w:rPr>
        <w:t>хайтек-товаров</w:t>
      </w:r>
      <w:proofErr w:type="spellEnd"/>
      <w:r w:rsidRPr="00C54A3A">
        <w:rPr>
          <w:sz w:val="28"/>
          <w:szCs w:val="28"/>
        </w:rPr>
        <w:t xml:space="preserve"> массовому потребителю, Вильямс, 2006г. 368с.</w:t>
      </w:r>
    </w:p>
    <w:p w:rsidR="00134230" w:rsidRPr="00B00975" w:rsidRDefault="00C54A3A" w:rsidP="00161110">
      <w:pPr>
        <w:spacing w:line="360" w:lineRule="auto"/>
        <w:rPr>
          <w:rStyle w:val="reference-text"/>
        </w:rPr>
      </w:pPr>
      <w:r w:rsidRPr="00C54A3A">
        <w:rPr>
          <w:sz w:val="28"/>
          <w:szCs w:val="28"/>
        </w:rPr>
        <w:t xml:space="preserve">[49] Москалев А.В., </w:t>
      </w:r>
      <w:proofErr w:type="spellStart"/>
      <w:r w:rsidRPr="00C54A3A">
        <w:rPr>
          <w:sz w:val="28"/>
          <w:szCs w:val="28"/>
        </w:rPr>
        <w:t>Илли</w:t>
      </w:r>
      <w:proofErr w:type="spellEnd"/>
      <w:r w:rsidRPr="00C54A3A">
        <w:rPr>
          <w:sz w:val="28"/>
          <w:szCs w:val="28"/>
        </w:rPr>
        <w:t xml:space="preserve"> Д.А., </w:t>
      </w:r>
      <w:proofErr w:type="spellStart"/>
      <w:r w:rsidRPr="00C54A3A">
        <w:rPr>
          <w:sz w:val="28"/>
          <w:szCs w:val="28"/>
        </w:rPr>
        <w:t>Шардакова</w:t>
      </w:r>
      <w:proofErr w:type="spellEnd"/>
      <w:r w:rsidRPr="00C54A3A">
        <w:rPr>
          <w:sz w:val="28"/>
          <w:szCs w:val="28"/>
        </w:rPr>
        <w:t xml:space="preserve"> Е.Ю. С. 25-38. «Национальная информационная политика: архитектура и механизмы» «Совершенствование публичного управления в России», </w:t>
      </w:r>
      <w:proofErr w:type="spellStart"/>
      <w:r w:rsidRPr="00C54A3A">
        <w:rPr>
          <w:sz w:val="28"/>
          <w:szCs w:val="28"/>
        </w:rPr>
        <w:t>Вып</w:t>
      </w:r>
      <w:proofErr w:type="spellEnd"/>
      <w:r w:rsidRPr="00C54A3A">
        <w:rPr>
          <w:sz w:val="28"/>
          <w:szCs w:val="28"/>
        </w:rPr>
        <w:t xml:space="preserve">. 6 : [сб. ст.] / под ред. А. Г. </w:t>
      </w:r>
      <w:proofErr w:type="spellStart"/>
      <w:r w:rsidRPr="00C54A3A">
        <w:rPr>
          <w:sz w:val="28"/>
          <w:szCs w:val="28"/>
        </w:rPr>
        <w:t>Барабашева</w:t>
      </w:r>
      <w:proofErr w:type="spellEnd"/>
      <w:r w:rsidRPr="00C54A3A">
        <w:rPr>
          <w:sz w:val="28"/>
          <w:szCs w:val="28"/>
        </w:rPr>
        <w:t>. - М. : Новый хронограф, 2012. - 272с.</w:t>
      </w:r>
    </w:p>
    <w:p w:rsidR="00460959" w:rsidRPr="00E920BD" w:rsidRDefault="00460959" w:rsidP="00E920BD">
      <w:pPr>
        <w:pStyle w:val="1"/>
        <w:rPr>
          <w:rStyle w:val="reference-text"/>
        </w:rPr>
      </w:pPr>
      <w:bookmarkStart w:id="17" w:name="_Toc357169041"/>
      <w:r w:rsidRPr="00E920BD">
        <w:rPr>
          <w:rStyle w:val="reference-text"/>
        </w:rPr>
        <w:lastRenderedPageBreak/>
        <w:t>Приложение</w:t>
      </w:r>
      <w:r w:rsidR="00CF7753" w:rsidRPr="00E920BD">
        <w:rPr>
          <w:rStyle w:val="reference-text"/>
        </w:rPr>
        <w:t xml:space="preserve"> 1</w:t>
      </w:r>
      <w:r w:rsidR="00764877" w:rsidRPr="00E920BD">
        <w:rPr>
          <w:rStyle w:val="reference-text"/>
        </w:rPr>
        <w:t>. Ядро Электронного Правительства</w:t>
      </w:r>
      <w:bookmarkEnd w:id="17"/>
    </w:p>
    <w:p w:rsidR="00134230" w:rsidRDefault="00134230" w:rsidP="00FE5E29">
      <w:pPr>
        <w:jc w:val="both"/>
        <w:rPr>
          <w:rStyle w:val="reference-text"/>
          <w:b/>
          <w:sz w:val="28"/>
          <w:szCs w:val="28"/>
        </w:rPr>
      </w:pPr>
    </w:p>
    <w:p w:rsidR="00134230" w:rsidRPr="00134230" w:rsidRDefault="00134230" w:rsidP="00FE5E29">
      <w:pPr>
        <w:jc w:val="both"/>
        <w:rPr>
          <w:rStyle w:val="reference-text"/>
          <w:b/>
          <w:sz w:val="28"/>
          <w:szCs w:val="28"/>
        </w:rPr>
      </w:pPr>
      <w:r>
        <w:rPr>
          <w:b/>
          <w:noProof/>
          <w:sz w:val="28"/>
          <w:szCs w:val="28"/>
        </w:rPr>
        <w:drawing>
          <wp:inline distT="0" distB="0" distL="0" distR="0">
            <wp:extent cx="5949907" cy="8452953"/>
            <wp:effectExtent l="19050" t="0" r="0" b="0"/>
            <wp:docPr id="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cstate="print"/>
                    <a:srcRect/>
                    <a:stretch>
                      <a:fillRect/>
                    </a:stretch>
                  </pic:blipFill>
                  <pic:spPr bwMode="auto">
                    <a:xfrm>
                      <a:off x="0" y="0"/>
                      <a:ext cx="5955769" cy="8461281"/>
                    </a:xfrm>
                    <a:prstGeom prst="rect">
                      <a:avLst/>
                    </a:prstGeom>
                    <a:noFill/>
                    <a:ln w="9525">
                      <a:noFill/>
                      <a:miter lim="800000"/>
                      <a:headEnd/>
                      <a:tailEnd/>
                    </a:ln>
                  </pic:spPr>
                </pic:pic>
              </a:graphicData>
            </a:graphic>
          </wp:inline>
        </w:drawing>
      </w:r>
    </w:p>
    <w:p w:rsidR="00CF7753" w:rsidRDefault="00CF7753" w:rsidP="00FE5E29">
      <w:pPr>
        <w:jc w:val="both"/>
        <w:rPr>
          <w:rStyle w:val="reference-text"/>
        </w:rPr>
      </w:pPr>
    </w:p>
    <w:p w:rsidR="00EC49C3" w:rsidRPr="00960C1C" w:rsidRDefault="00EC49C3" w:rsidP="00EC49C3">
      <w:pPr>
        <w:pStyle w:val="1"/>
        <w:rPr>
          <w:rFonts w:eastAsia="Times New Roman" w:cs="Times New Roman"/>
        </w:rPr>
      </w:pPr>
      <w:bookmarkStart w:id="18" w:name="_Toc340683708"/>
      <w:bookmarkStart w:id="19" w:name="_Toc357169042"/>
      <w:r w:rsidRPr="00960C1C">
        <w:lastRenderedPageBreak/>
        <w:t>Приложение</w:t>
      </w:r>
      <w:r w:rsidRPr="00960C1C">
        <w:rPr>
          <w:rFonts w:eastAsia="Times New Roman" w:cs="Times New Roman"/>
        </w:rPr>
        <w:t xml:space="preserve"> </w:t>
      </w:r>
      <w:r>
        <w:t>2</w:t>
      </w:r>
      <w:r w:rsidRPr="00960C1C">
        <w:rPr>
          <w:rFonts w:eastAsia="Times New Roman" w:cs="Times New Roman"/>
        </w:rPr>
        <w:t xml:space="preserve">. </w:t>
      </w:r>
      <w:r>
        <w:t>П</w:t>
      </w:r>
      <w:r>
        <w:rPr>
          <w:rFonts w:eastAsia="Times New Roman" w:cs="Times New Roman"/>
        </w:rPr>
        <w:t>равовые основы методики</w:t>
      </w:r>
      <w:bookmarkEnd w:id="18"/>
      <w:r w:rsidR="004B2BA0">
        <w:rPr>
          <w:rFonts w:eastAsia="Times New Roman" w:cs="Times New Roman"/>
        </w:rPr>
        <w:t xml:space="preserve"> мониторинга</w:t>
      </w:r>
      <w:bookmarkEnd w:id="19"/>
    </w:p>
    <w:p w:rsidR="00EC49C3" w:rsidRDefault="006F1BA9" w:rsidP="006F1BA9">
      <w:pPr>
        <w:spacing w:line="360" w:lineRule="auto"/>
        <w:jc w:val="both"/>
      </w:pPr>
      <w:r>
        <w:tab/>
      </w:r>
      <w:r w:rsidR="00EC49C3">
        <w:t>В основу методики мониторинга официальных сайтов легли требования, предъявляемые к размещению информации о деятельности государственных органов и органов местного самоуправления в сети Интернет, установленные:</w:t>
      </w:r>
    </w:p>
    <w:p w:rsidR="00EC49C3" w:rsidRDefault="00EC49C3" w:rsidP="004342C8">
      <w:pPr>
        <w:pStyle w:val="af5"/>
        <w:numPr>
          <w:ilvl w:val="0"/>
          <w:numId w:val="5"/>
        </w:numPr>
        <w:spacing w:before="0" w:after="0" w:line="360" w:lineRule="auto"/>
        <w:ind w:left="0" w:firstLine="0"/>
        <w:jc w:val="both"/>
      </w:pPr>
      <w:r>
        <w:t>Федеральным законом от 9 февраля 2009 г. № 8-ФЗ «Об обеспечении доступа к информации о деятельности государственных органов и органов местного самоуправления» (с изменениями от 11 июля 2011 года);</w:t>
      </w:r>
    </w:p>
    <w:p w:rsidR="00EC49C3" w:rsidRDefault="00EC49C3" w:rsidP="004342C8">
      <w:pPr>
        <w:pStyle w:val="af5"/>
        <w:numPr>
          <w:ilvl w:val="0"/>
          <w:numId w:val="5"/>
        </w:numPr>
        <w:spacing w:before="0" w:after="0" w:line="360" w:lineRule="auto"/>
        <w:ind w:left="0" w:firstLine="0"/>
        <w:jc w:val="both"/>
      </w:pPr>
      <w:r>
        <w:t>Постановлением Правительства РФ от 24 ноября 2009 года № 953 «Об обеспечении доступа к информации о деятельности Правительства Российской Федерации и федеральных органов исполнительной власти» (с изменениями от 16 апреля 2012 года);</w:t>
      </w:r>
    </w:p>
    <w:p w:rsidR="00EC49C3" w:rsidRDefault="00EC49C3" w:rsidP="004342C8">
      <w:pPr>
        <w:pStyle w:val="af5"/>
        <w:numPr>
          <w:ilvl w:val="0"/>
          <w:numId w:val="5"/>
        </w:numPr>
        <w:spacing w:before="0" w:after="0" w:line="360" w:lineRule="auto"/>
        <w:ind w:left="0" w:firstLine="0"/>
        <w:jc w:val="both"/>
      </w:pPr>
      <w:r>
        <w:t>Приказом Минэкономразвития РФ от 16 ноября 2009 года № 470 (в части проверки соответствия анализируемых официальных сайтов ряду требований к технологическим, программным и лингвистическим средствам обеспечения пользования официальными сайтами федеральных органов исполнительной власти);</w:t>
      </w:r>
    </w:p>
    <w:p w:rsidR="00EC49C3" w:rsidRDefault="00EC49C3" w:rsidP="004342C8">
      <w:pPr>
        <w:pStyle w:val="af5"/>
        <w:numPr>
          <w:ilvl w:val="0"/>
          <w:numId w:val="5"/>
        </w:numPr>
        <w:spacing w:before="0" w:after="0" w:line="360" w:lineRule="auto"/>
        <w:ind w:left="0" w:firstLine="0"/>
        <w:jc w:val="both"/>
      </w:pPr>
      <w:r>
        <w:t>Указами Президента РФ о порядке размещения информации о деятельности 19 государственных органов, находящихся в ведении Президента РФ от 10 августа 2011 года:</w:t>
      </w:r>
    </w:p>
    <w:p w:rsidR="00EC49C3" w:rsidRDefault="00EC49C3" w:rsidP="004342C8">
      <w:pPr>
        <w:numPr>
          <w:ilvl w:val="0"/>
          <w:numId w:val="6"/>
        </w:numPr>
        <w:suppressAutoHyphens/>
        <w:spacing w:line="360" w:lineRule="auto"/>
        <w:ind w:left="0" w:firstLine="0"/>
        <w:jc w:val="both"/>
      </w:pPr>
      <w:r>
        <w:t>Указ Президента РФ от 10 августа 2011 г. N 1060 "Об утверждении перечня информации о деятельности Министерства внутренних дел Российской Федерации, размещаемой в сети Интернет";</w:t>
      </w:r>
    </w:p>
    <w:p w:rsidR="00EC49C3" w:rsidRDefault="00EC49C3" w:rsidP="004342C8">
      <w:pPr>
        <w:numPr>
          <w:ilvl w:val="0"/>
          <w:numId w:val="6"/>
        </w:numPr>
        <w:suppressAutoHyphens/>
        <w:spacing w:line="360" w:lineRule="auto"/>
        <w:ind w:left="0" w:firstLine="0"/>
        <w:jc w:val="both"/>
      </w:pPr>
      <w:r>
        <w:t>Указ Президента РФ от 10 августа 2011 г. N 1061 "Об утверждении перечня информации о деятельности Министерства Российской Федерации по делам гражданской обороны, чрезвычайным ситуациям и ликвидации последствий стихийных бедствий, размещаемой в сети Интернет";</w:t>
      </w:r>
    </w:p>
    <w:p w:rsidR="00EC49C3" w:rsidRDefault="00EC49C3" w:rsidP="004342C8">
      <w:pPr>
        <w:numPr>
          <w:ilvl w:val="0"/>
          <w:numId w:val="6"/>
        </w:numPr>
        <w:suppressAutoHyphens/>
        <w:spacing w:line="360" w:lineRule="auto"/>
        <w:ind w:left="0" w:firstLine="0"/>
        <w:jc w:val="both"/>
      </w:pPr>
      <w:r>
        <w:t>Указ Президента РФ от 10 августа 2011 г. N 1062 "Об утверждении перечня информации о деятельности Министерства иностранных дел Российской Федерации, размещаемой в сети Интернет";</w:t>
      </w:r>
    </w:p>
    <w:p w:rsidR="00EC49C3" w:rsidRDefault="00EC49C3" w:rsidP="004342C8">
      <w:pPr>
        <w:numPr>
          <w:ilvl w:val="0"/>
          <w:numId w:val="6"/>
        </w:numPr>
        <w:suppressAutoHyphens/>
        <w:spacing w:line="360" w:lineRule="auto"/>
        <w:ind w:left="0" w:firstLine="0"/>
        <w:jc w:val="both"/>
      </w:pPr>
      <w:r>
        <w:t>Указ Президента РФ от 10 августа 2011 г. N 1063 "Об утверждении перечня информации о деятельности Министерства обороны Российской Федерации, размещаемой в сети Интернет";</w:t>
      </w:r>
    </w:p>
    <w:p w:rsidR="00EC49C3" w:rsidRDefault="00EC49C3" w:rsidP="004342C8">
      <w:pPr>
        <w:numPr>
          <w:ilvl w:val="0"/>
          <w:numId w:val="6"/>
        </w:numPr>
        <w:suppressAutoHyphens/>
        <w:spacing w:line="360" w:lineRule="auto"/>
        <w:ind w:left="0" w:firstLine="0"/>
        <w:jc w:val="both"/>
      </w:pPr>
      <w:r>
        <w:t>Указ Президента РФ от 10 августа 2011 г. N 1064 "Об утверждении перечня информации о деятельности Министерства юстиции Российской Федерации, размещаемой в сети Интернет";</w:t>
      </w:r>
    </w:p>
    <w:p w:rsidR="00EC49C3" w:rsidRDefault="00EC49C3" w:rsidP="004342C8">
      <w:pPr>
        <w:numPr>
          <w:ilvl w:val="0"/>
          <w:numId w:val="6"/>
        </w:numPr>
        <w:suppressAutoHyphens/>
        <w:spacing w:line="360" w:lineRule="auto"/>
        <w:ind w:left="0" w:firstLine="0"/>
        <w:jc w:val="both"/>
      </w:pPr>
      <w:r>
        <w:t xml:space="preserve">Указ Президента РФ от 10 августа 2011 г. N 1065 "Об утверждении перечня информации о деятельности Федерального агентства по делам Содружества Независимых </w:t>
      </w:r>
      <w:r>
        <w:lastRenderedPageBreak/>
        <w:t>Государств, соотечественников, проживающих за рубежом, и по международному гуманитарному сотрудничеству, размещаемой в сети Интернет";</w:t>
      </w:r>
    </w:p>
    <w:p w:rsidR="00EC49C3" w:rsidRDefault="00EC49C3" w:rsidP="004342C8">
      <w:pPr>
        <w:numPr>
          <w:ilvl w:val="0"/>
          <w:numId w:val="6"/>
        </w:numPr>
        <w:suppressAutoHyphens/>
        <w:spacing w:line="360" w:lineRule="auto"/>
        <w:ind w:left="0" w:firstLine="0"/>
        <w:jc w:val="both"/>
      </w:pPr>
      <w:r>
        <w:t>Указ Президента РФ от 10 августа 2011 г. N 1066 "Об утверждении перечня информации о деятельности Федеральной службы по военно-техническому сотрудничеству, размещаемой в сети Интернет";</w:t>
      </w:r>
    </w:p>
    <w:p w:rsidR="00EC49C3" w:rsidRDefault="00EC49C3" w:rsidP="004342C8">
      <w:pPr>
        <w:numPr>
          <w:ilvl w:val="0"/>
          <w:numId w:val="6"/>
        </w:numPr>
        <w:suppressAutoHyphens/>
        <w:spacing w:line="360" w:lineRule="auto"/>
        <w:ind w:left="0" w:firstLine="0"/>
        <w:jc w:val="both"/>
      </w:pPr>
      <w:r>
        <w:t>Указ Президента РФ от 10 августа 2011 г. N 1067 "Об утверждении перечня информации о деятельности Федеральной службы по техническому и экспортному контролю, размещаемой в сети Интернет";</w:t>
      </w:r>
    </w:p>
    <w:p w:rsidR="00EC49C3" w:rsidRDefault="00EC49C3" w:rsidP="004342C8">
      <w:pPr>
        <w:numPr>
          <w:ilvl w:val="0"/>
          <w:numId w:val="6"/>
        </w:numPr>
        <w:suppressAutoHyphens/>
        <w:spacing w:line="360" w:lineRule="auto"/>
        <w:ind w:left="0" w:firstLine="0"/>
        <w:jc w:val="both"/>
      </w:pPr>
      <w:r>
        <w:t>Указ Президента РФ от 10 августа 2011 г. N 1068 "Об утверждении перечня информации о деятельности Федеральной службы по оборонному заказу, размещаемой в сети Интернет";</w:t>
      </w:r>
    </w:p>
    <w:p w:rsidR="00EC49C3" w:rsidRDefault="00EC49C3" w:rsidP="004342C8">
      <w:pPr>
        <w:numPr>
          <w:ilvl w:val="0"/>
          <w:numId w:val="6"/>
        </w:numPr>
        <w:suppressAutoHyphens/>
        <w:spacing w:line="360" w:lineRule="auto"/>
        <w:ind w:left="0" w:firstLine="0"/>
        <w:jc w:val="both"/>
      </w:pPr>
      <w:r>
        <w:t>Указ Президента РФ от 10 августа 2011 г. N 1069 "Об утверждении перечня информации о деятельности Федерального агентства по поставкам вооружения, военной, специальной техники и материальных средств, размещаемой в сети Интернет";</w:t>
      </w:r>
    </w:p>
    <w:p w:rsidR="00EC49C3" w:rsidRDefault="00EC49C3" w:rsidP="004342C8">
      <w:pPr>
        <w:numPr>
          <w:ilvl w:val="0"/>
          <w:numId w:val="6"/>
        </w:numPr>
        <w:suppressAutoHyphens/>
        <w:spacing w:line="360" w:lineRule="auto"/>
        <w:ind w:left="0" w:firstLine="0"/>
        <w:jc w:val="both"/>
      </w:pPr>
      <w:r>
        <w:t>Указ Президента РФ от 10 августа 2011 г. N 1070 "Об утверждении перечня информации о деятельности Федерального агентства специального строительства, размещаемой в сети Интернет";</w:t>
      </w:r>
    </w:p>
    <w:p w:rsidR="00EC49C3" w:rsidRDefault="00EC49C3" w:rsidP="004342C8">
      <w:pPr>
        <w:numPr>
          <w:ilvl w:val="0"/>
          <w:numId w:val="6"/>
        </w:numPr>
        <w:suppressAutoHyphens/>
        <w:spacing w:line="360" w:lineRule="auto"/>
        <w:ind w:left="0" w:firstLine="0"/>
        <w:jc w:val="both"/>
      </w:pPr>
      <w:r>
        <w:t>Указ Президента РФ от 10 августа 2011 г. N 1071 "Об утверждении перечня информации о деятельности Федеральной службы исполнения наказаний, размещаемой в сети Интернет";</w:t>
      </w:r>
    </w:p>
    <w:p w:rsidR="00EC49C3" w:rsidRDefault="00EC49C3" w:rsidP="004342C8">
      <w:pPr>
        <w:numPr>
          <w:ilvl w:val="0"/>
          <w:numId w:val="6"/>
        </w:numPr>
        <w:suppressAutoHyphens/>
        <w:spacing w:line="360" w:lineRule="auto"/>
        <w:ind w:left="0" w:firstLine="0"/>
        <w:jc w:val="both"/>
      </w:pPr>
      <w:r>
        <w:t>Указ Президента РФ от 10 августа 2011 г. N 1072 "Об утверждении перечня информации о деятельности Федеральной службы судебных приставов, размещаемой в сети Интернет";</w:t>
      </w:r>
    </w:p>
    <w:p w:rsidR="00EC49C3" w:rsidRDefault="00EC49C3" w:rsidP="004342C8">
      <w:pPr>
        <w:numPr>
          <w:ilvl w:val="0"/>
          <w:numId w:val="6"/>
        </w:numPr>
        <w:suppressAutoHyphens/>
        <w:spacing w:line="360" w:lineRule="auto"/>
        <w:ind w:left="0" w:firstLine="0"/>
        <w:jc w:val="both"/>
      </w:pPr>
      <w:r>
        <w:t>Указ Президента РФ от 10 августа 2011 г. N 1073 "Об утверждении перечня информации о деятельности Государственной фельдъегерской службы Российской Федерации, размещаемой в сети Интернет";</w:t>
      </w:r>
    </w:p>
    <w:p w:rsidR="00EC49C3" w:rsidRDefault="00EC49C3" w:rsidP="004342C8">
      <w:pPr>
        <w:numPr>
          <w:ilvl w:val="0"/>
          <w:numId w:val="6"/>
        </w:numPr>
        <w:suppressAutoHyphens/>
        <w:spacing w:line="360" w:lineRule="auto"/>
        <w:ind w:left="0" w:firstLine="0"/>
        <w:jc w:val="both"/>
      </w:pPr>
      <w:r>
        <w:t>Указ Президента РФ от 10 августа 2011 г. N 1074 "Об утверждении перечня информации о деятельности Службы внешней разведки Российской Федерации, размещаемой в сети Интернет";</w:t>
      </w:r>
    </w:p>
    <w:p w:rsidR="00EC49C3" w:rsidRDefault="00EC49C3" w:rsidP="004342C8">
      <w:pPr>
        <w:numPr>
          <w:ilvl w:val="0"/>
          <w:numId w:val="6"/>
        </w:numPr>
        <w:suppressAutoHyphens/>
        <w:spacing w:line="360" w:lineRule="auto"/>
        <w:ind w:left="0" w:firstLine="0"/>
        <w:jc w:val="both"/>
      </w:pPr>
      <w:r>
        <w:t>Указ Президента РФ от 10 августа 2011 г. N 1075 "Об утверждении перечня информации о деятельности Федеральной службы безопасности Российской Федерации, размещаемой в сети Интернет";</w:t>
      </w:r>
    </w:p>
    <w:p w:rsidR="00EC49C3" w:rsidRDefault="00EC49C3" w:rsidP="004342C8">
      <w:pPr>
        <w:numPr>
          <w:ilvl w:val="0"/>
          <w:numId w:val="6"/>
        </w:numPr>
        <w:suppressAutoHyphens/>
        <w:spacing w:line="360" w:lineRule="auto"/>
        <w:ind w:left="0" w:firstLine="0"/>
        <w:jc w:val="both"/>
      </w:pPr>
      <w:r>
        <w:t>Указ Президента РФ от 10 августа 2011 г. N 1076 "Об утверждении перечня информации о деятельности Федеральной службы Российской Федерации по контролю за оборотом наркотиков, размещаемой в сети Интернет";</w:t>
      </w:r>
    </w:p>
    <w:p w:rsidR="00EC49C3" w:rsidRDefault="00EC49C3" w:rsidP="004342C8">
      <w:pPr>
        <w:numPr>
          <w:ilvl w:val="0"/>
          <w:numId w:val="6"/>
        </w:numPr>
        <w:suppressAutoHyphens/>
        <w:spacing w:line="360" w:lineRule="auto"/>
        <w:ind w:left="0" w:firstLine="0"/>
        <w:jc w:val="both"/>
      </w:pPr>
      <w:r>
        <w:lastRenderedPageBreak/>
        <w:t>Указ Президента РФ от 10 августа 2011 г. N 1077 "Об утверждении перечня информации о деятельности Федеральной службы охраны Российской Федерации, размещаемой в сети Интернет";</w:t>
      </w:r>
    </w:p>
    <w:p w:rsidR="00EC49C3" w:rsidRDefault="00EC49C3" w:rsidP="004342C8">
      <w:pPr>
        <w:numPr>
          <w:ilvl w:val="0"/>
          <w:numId w:val="6"/>
        </w:numPr>
        <w:suppressAutoHyphens/>
        <w:spacing w:line="360" w:lineRule="auto"/>
        <w:ind w:left="0" w:firstLine="0"/>
        <w:jc w:val="both"/>
      </w:pPr>
      <w:r>
        <w:t>Указ Президента РФ от 10 августа 2011 г. N 1078 "Об утверждении перечня информации о деятельности Главного управления специальных программ Президента Российской Федерации, размещаемой в сети Интернет";</w:t>
      </w:r>
    </w:p>
    <w:p w:rsidR="00EC49C3" w:rsidRDefault="00EC49C3" w:rsidP="004342C8">
      <w:pPr>
        <w:numPr>
          <w:ilvl w:val="0"/>
          <w:numId w:val="6"/>
        </w:numPr>
        <w:suppressAutoHyphens/>
        <w:spacing w:line="360" w:lineRule="auto"/>
        <w:ind w:left="0" w:firstLine="0"/>
        <w:jc w:val="both"/>
      </w:pPr>
      <w:r>
        <w:t>Указ Президента РФ от 10 августа 2011 г. N 1079 "Об утверждении перечня информации о деятельности Управления делами Президента Российской Федерации, размещаемой в сети Интернет";</w:t>
      </w:r>
    </w:p>
    <w:p w:rsidR="00EC49C3" w:rsidRDefault="00EC49C3" w:rsidP="00EC49C3">
      <w:pPr>
        <w:numPr>
          <w:ilvl w:val="0"/>
          <w:numId w:val="6"/>
        </w:numPr>
        <w:suppressAutoHyphens/>
        <w:spacing w:line="360" w:lineRule="auto"/>
        <w:ind w:left="0" w:firstLine="0"/>
        <w:jc w:val="both"/>
      </w:pPr>
      <w:r>
        <w:t>Указ Президента РФ от 10 августа 2011 г. N 1080 "Об утверждении перечня информации о деятельности Федеральной миграционной службы, размещаемой в сети Интернет".</w:t>
      </w:r>
    </w:p>
    <w:p w:rsidR="00EC49C3" w:rsidRPr="003001DB" w:rsidRDefault="006F1BA9" w:rsidP="00EC49C3">
      <w:pPr>
        <w:spacing w:line="360" w:lineRule="auto"/>
      </w:pPr>
      <w:r>
        <w:tab/>
      </w:r>
      <w:r w:rsidR="00EC49C3" w:rsidRPr="003001DB">
        <w:t xml:space="preserve">Помимо нормативных правовых актов, принятых в 2009 – 2011 годах, учтены вновь принятые нормативные правовые акты: </w:t>
      </w:r>
    </w:p>
    <w:p w:rsidR="00EC49C3" w:rsidRDefault="00EC49C3" w:rsidP="00EC49C3">
      <w:pPr>
        <w:spacing w:line="360" w:lineRule="auto"/>
      </w:pPr>
      <w:r w:rsidRPr="003001DB">
        <w:t>–</w:t>
      </w:r>
      <w:r w:rsidRPr="003001DB">
        <w:tab/>
        <w:t>Указ Президента РФ от 14 октября 2012 года N 1379 "Об утверждении перечня информации о деятельности Федеральной службы по финансовому мониторингу, размещаемой в сети Интернет";</w:t>
      </w:r>
    </w:p>
    <w:p w:rsidR="00EC49C3" w:rsidRDefault="00EC49C3" w:rsidP="00EC49C3">
      <w:pPr>
        <w:spacing w:line="360" w:lineRule="auto"/>
      </w:pPr>
      <w:r>
        <w:t>–</w:t>
      </w:r>
      <w:r>
        <w:tab/>
        <w:t xml:space="preserve">Постановление </w:t>
      </w:r>
      <w:r w:rsidRPr="002B19D3">
        <w:t xml:space="preserve">Правительства РФ от 16 апреля 2012 года N 328 </w:t>
      </w:r>
      <w:r w:rsidRPr="003001DB">
        <w:t>"</w:t>
      </w:r>
      <w:r w:rsidRPr="002B19D3">
        <w:t>О внесении изменений в постановление Правительства Российской Федерации от 24 ноября 2009 г. N 953</w:t>
      </w:r>
      <w:r w:rsidRPr="003001DB">
        <w:t>"</w:t>
      </w:r>
      <w:r>
        <w:t>.</w:t>
      </w:r>
    </w:p>
    <w:p w:rsidR="00EC49C3" w:rsidRPr="001C3006" w:rsidRDefault="00EC49C3" w:rsidP="00FE5E29">
      <w:pPr>
        <w:jc w:val="both"/>
        <w:rPr>
          <w:rStyle w:val="reference-text"/>
        </w:rPr>
      </w:pPr>
    </w:p>
    <w:p w:rsidR="00262EAB" w:rsidRDefault="00262EAB" w:rsidP="00FE5E29">
      <w:pPr>
        <w:jc w:val="both"/>
        <w:rPr>
          <w:rStyle w:val="reference-text"/>
        </w:rPr>
      </w:pPr>
    </w:p>
    <w:p w:rsidR="004B2BA0" w:rsidRDefault="004B2BA0" w:rsidP="00FE5E29">
      <w:pPr>
        <w:jc w:val="both"/>
        <w:rPr>
          <w:rStyle w:val="reference-text"/>
        </w:rPr>
      </w:pPr>
    </w:p>
    <w:p w:rsidR="004B2BA0" w:rsidRDefault="004B2BA0" w:rsidP="00FE5E29">
      <w:pPr>
        <w:jc w:val="both"/>
        <w:rPr>
          <w:rStyle w:val="reference-text"/>
        </w:rPr>
      </w:pPr>
    </w:p>
    <w:p w:rsidR="004B2BA0" w:rsidRDefault="004B2BA0" w:rsidP="00FE5E29">
      <w:pPr>
        <w:jc w:val="both"/>
        <w:rPr>
          <w:rStyle w:val="reference-text"/>
        </w:rPr>
      </w:pPr>
    </w:p>
    <w:p w:rsidR="004B2BA0" w:rsidRDefault="004B2BA0" w:rsidP="00FE5E29">
      <w:pPr>
        <w:jc w:val="both"/>
        <w:rPr>
          <w:rStyle w:val="reference-text"/>
        </w:rPr>
      </w:pPr>
    </w:p>
    <w:p w:rsidR="004B2BA0" w:rsidRDefault="004B2BA0" w:rsidP="00FE5E29">
      <w:pPr>
        <w:jc w:val="both"/>
        <w:rPr>
          <w:rStyle w:val="reference-text"/>
        </w:rPr>
      </w:pPr>
    </w:p>
    <w:p w:rsidR="004B2BA0" w:rsidRDefault="004B2BA0" w:rsidP="00FE5E29">
      <w:pPr>
        <w:jc w:val="both"/>
        <w:rPr>
          <w:rStyle w:val="reference-text"/>
        </w:rPr>
      </w:pPr>
    </w:p>
    <w:p w:rsidR="004B2BA0" w:rsidRDefault="004B2BA0" w:rsidP="00FE5E29">
      <w:pPr>
        <w:jc w:val="both"/>
        <w:rPr>
          <w:rStyle w:val="reference-text"/>
        </w:rPr>
      </w:pPr>
    </w:p>
    <w:p w:rsidR="004B2BA0" w:rsidRDefault="004B2BA0" w:rsidP="00FE5E29">
      <w:pPr>
        <w:jc w:val="both"/>
        <w:rPr>
          <w:rStyle w:val="reference-text"/>
        </w:rPr>
      </w:pPr>
    </w:p>
    <w:p w:rsidR="004B2BA0" w:rsidRDefault="004B2BA0" w:rsidP="00FE5E29">
      <w:pPr>
        <w:jc w:val="both"/>
        <w:rPr>
          <w:rStyle w:val="reference-text"/>
        </w:rPr>
      </w:pPr>
    </w:p>
    <w:p w:rsidR="004B2BA0" w:rsidRDefault="004B2BA0" w:rsidP="00FE5E29">
      <w:pPr>
        <w:jc w:val="both"/>
        <w:rPr>
          <w:rStyle w:val="reference-text"/>
        </w:rPr>
      </w:pPr>
    </w:p>
    <w:p w:rsidR="004B2BA0" w:rsidRDefault="004B2BA0" w:rsidP="00FE5E29">
      <w:pPr>
        <w:jc w:val="both"/>
        <w:rPr>
          <w:rStyle w:val="reference-text"/>
        </w:rPr>
      </w:pPr>
    </w:p>
    <w:p w:rsidR="004B2BA0" w:rsidRDefault="004B2BA0" w:rsidP="00FE5E29">
      <w:pPr>
        <w:jc w:val="both"/>
        <w:rPr>
          <w:rStyle w:val="reference-text"/>
        </w:rPr>
      </w:pPr>
    </w:p>
    <w:p w:rsidR="004B2BA0" w:rsidRDefault="004B2BA0" w:rsidP="00FE5E29">
      <w:pPr>
        <w:jc w:val="both"/>
        <w:rPr>
          <w:rStyle w:val="reference-text"/>
        </w:rPr>
      </w:pPr>
    </w:p>
    <w:p w:rsidR="004B2BA0" w:rsidRDefault="004B2BA0" w:rsidP="00FE5E29">
      <w:pPr>
        <w:jc w:val="both"/>
        <w:rPr>
          <w:rStyle w:val="reference-text"/>
        </w:rPr>
      </w:pPr>
    </w:p>
    <w:p w:rsidR="004B2BA0" w:rsidRDefault="004B2BA0" w:rsidP="00FE5E29">
      <w:pPr>
        <w:jc w:val="both"/>
        <w:rPr>
          <w:rStyle w:val="reference-text"/>
        </w:rPr>
      </w:pPr>
    </w:p>
    <w:p w:rsidR="004B2BA0" w:rsidRDefault="004B2BA0" w:rsidP="00FE5E29">
      <w:pPr>
        <w:jc w:val="both"/>
        <w:rPr>
          <w:rStyle w:val="reference-text"/>
        </w:rPr>
      </w:pPr>
    </w:p>
    <w:p w:rsidR="004B2BA0" w:rsidRDefault="004B2BA0" w:rsidP="00FE5E29">
      <w:pPr>
        <w:jc w:val="both"/>
        <w:rPr>
          <w:rStyle w:val="reference-text"/>
        </w:rPr>
      </w:pPr>
    </w:p>
    <w:p w:rsidR="004B2BA0" w:rsidRDefault="004B2BA0" w:rsidP="00FE5E29">
      <w:pPr>
        <w:jc w:val="both"/>
        <w:rPr>
          <w:rStyle w:val="reference-text"/>
        </w:rPr>
      </w:pPr>
    </w:p>
    <w:p w:rsidR="004B2BA0" w:rsidRPr="001C3006" w:rsidRDefault="004B2BA0" w:rsidP="00FE5E29">
      <w:pPr>
        <w:jc w:val="both"/>
        <w:rPr>
          <w:rStyle w:val="reference-text"/>
        </w:rPr>
      </w:pPr>
    </w:p>
    <w:p w:rsidR="004B2BA0" w:rsidRPr="004B2BA0" w:rsidRDefault="004B2BA0" w:rsidP="004B2BA0">
      <w:pPr>
        <w:jc w:val="both"/>
        <w:rPr>
          <w:rStyle w:val="10"/>
          <w:szCs w:val="24"/>
        </w:rPr>
      </w:pPr>
      <w:bookmarkStart w:id="20" w:name="_Toc357169043"/>
      <w:r w:rsidRPr="004B2BA0">
        <w:rPr>
          <w:rStyle w:val="10"/>
          <w:szCs w:val="24"/>
        </w:rPr>
        <w:lastRenderedPageBreak/>
        <w:t xml:space="preserve">Приложение </w:t>
      </w:r>
      <w:r>
        <w:rPr>
          <w:rStyle w:val="10"/>
          <w:szCs w:val="24"/>
        </w:rPr>
        <w:t>3</w:t>
      </w:r>
      <w:r w:rsidRPr="004B2BA0">
        <w:rPr>
          <w:rStyle w:val="10"/>
          <w:szCs w:val="24"/>
        </w:rPr>
        <w:t>. Экспертиза трех выборочных официальных государственных сайта</w:t>
      </w:r>
      <w:bookmarkEnd w:id="20"/>
    </w:p>
    <w:p w:rsidR="004B2BA0" w:rsidRPr="004B2BA0" w:rsidRDefault="004B2BA0" w:rsidP="004B2BA0">
      <w:pPr>
        <w:jc w:val="center"/>
      </w:pPr>
    </w:p>
    <w:p w:rsidR="004B2BA0" w:rsidRPr="004B2BA0" w:rsidRDefault="004B2BA0" w:rsidP="004B2BA0">
      <w:pPr>
        <w:jc w:val="center"/>
      </w:pPr>
      <w:r w:rsidRPr="004B2BA0">
        <w:t>ТРЕБОВАНИЯ К ТЕХНОЛОГИЧЕСКИМ, ПРОГРАММНЫМ И ЛИНГВИСТИЧЕСКИМ СРЕДСТВАМ ОБЕСПЕЧЕНИЯ ПОЛЬЗОВАНИЯ ОФИЦИАЛЬНЫМИ САЙТАМИ ФЕДЕРАЛЬНЫХ ОРГАНОВ ИСПОЛНИТЕЛЬНОЙ ВЛАСТИ</w:t>
      </w:r>
      <w:bookmarkStart w:id="21" w:name="92749"/>
      <w:bookmarkEnd w:id="21"/>
    </w:p>
    <w:p w:rsidR="004B2BA0" w:rsidRPr="004B2BA0" w:rsidRDefault="004B2BA0" w:rsidP="004B2BA0">
      <w:pPr>
        <w:pStyle w:val="af5"/>
        <w:jc w:val="both"/>
      </w:pPr>
      <w:r w:rsidRPr="004B2BA0">
        <w:t xml:space="preserve"> 1. Информация, размещаемая на официальном сайте федерального органа исполнительной власти, официальном сайте </w:t>
      </w:r>
      <w:bookmarkStart w:id="22" w:name="97f9f"/>
      <w:bookmarkEnd w:id="22"/>
      <w:r w:rsidRPr="004B2BA0">
        <w:t xml:space="preserve">территориального органа федерального органа исполнительной власти в информационно-телекоммуникационной сети Интернет (далее - официальный сайт): </w:t>
      </w:r>
    </w:p>
    <w:p w:rsidR="004B2BA0" w:rsidRPr="004B2BA0" w:rsidRDefault="004B2BA0" w:rsidP="004B2BA0">
      <w:pPr>
        <w:pStyle w:val="af5"/>
        <w:jc w:val="both"/>
      </w:pPr>
      <w:r w:rsidRPr="004B2BA0">
        <w:t xml:space="preserve">а) должна быть круглосуточно доступна пользователям информацией для получения, ознакомления и использования, а также </w:t>
      </w:r>
      <w:bookmarkStart w:id="23" w:name="326d7"/>
      <w:bookmarkEnd w:id="23"/>
      <w:r w:rsidRPr="004B2BA0">
        <w:t xml:space="preserve">для автоматической (без участия человека) обработки информационными системами, без взимания платы за ознакомление с информацией или иное ее использование и иных ограничений; </w:t>
      </w:r>
    </w:p>
    <w:p w:rsidR="004B2BA0" w:rsidRPr="004B2BA0" w:rsidRDefault="004B2BA0" w:rsidP="004B2BA0">
      <w:pPr>
        <w:pStyle w:val="af5"/>
        <w:jc w:val="both"/>
      </w:pPr>
      <w:r w:rsidRPr="004B2BA0">
        <w:t xml:space="preserve">Круглосуточная доступность проверяется специальным программным обеспечением либо по запросу у провайдера \ администратора сайта.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46"/>
        <w:gridCol w:w="7624"/>
      </w:tblGrid>
      <w:tr w:rsidR="004B2BA0" w:rsidRPr="004B2BA0" w:rsidTr="007860F8">
        <w:tc>
          <w:tcPr>
            <w:tcW w:w="1946" w:type="dxa"/>
          </w:tcPr>
          <w:p w:rsidR="004B2BA0" w:rsidRPr="004B2BA0" w:rsidRDefault="004B2BA0" w:rsidP="007860F8">
            <w:pPr>
              <w:pStyle w:val="af5"/>
              <w:jc w:val="both"/>
            </w:pPr>
            <w:r w:rsidRPr="004B2BA0">
              <w:t>Федеральный уровень</w:t>
            </w:r>
          </w:p>
        </w:tc>
        <w:tc>
          <w:tcPr>
            <w:tcW w:w="7908" w:type="dxa"/>
          </w:tcPr>
          <w:p w:rsidR="004B2BA0" w:rsidRPr="004B2BA0" w:rsidRDefault="004B2BA0" w:rsidP="007860F8">
            <w:pPr>
              <w:jc w:val="both"/>
            </w:pPr>
            <w:r w:rsidRPr="004B2BA0">
              <w:t>Круглосуточно доступен. Оплата не взимается. Использование без ограничений.</w:t>
            </w:r>
          </w:p>
        </w:tc>
      </w:tr>
      <w:tr w:rsidR="004B2BA0" w:rsidRPr="004B2BA0" w:rsidTr="007860F8">
        <w:tc>
          <w:tcPr>
            <w:tcW w:w="1946" w:type="dxa"/>
          </w:tcPr>
          <w:p w:rsidR="004B2BA0" w:rsidRPr="004B2BA0" w:rsidRDefault="004B2BA0" w:rsidP="007860F8">
            <w:pPr>
              <w:pStyle w:val="af5"/>
              <w:jc w:val="both"/>
            </w:pPr>
            <w:r w:rsidRPr="004B2BA0">
              <w:t>Региональный уровень</w:t>
            </w:r>
          </w:p>
        </w:tc>
        <w:tc>
          <w:tcPr>
            <w:tcW w:w="7908" w:type="dxa"/>
          </w:tcPr>
          <w:p w:rsidR="004B2BA0" w:rsidRPr="004B2BA0" w:rsidRDefault="004B2BA0" w:rsidP="007860F8">
            <w:pPr>
              <w:pStyle w:val="af5"/>
              <w:jc w:val="both"/>
            </w:pPr>
            <w:r w:rsidRPr="004B2BA0">
              <w:t>Круглосуточно доступен. Оплата не взимается. Использование без ограничений.</w:t>
            </w:r>
          </w:p>
        </w:tc>
      </w:tr>
      <w:tr w:rsidR="004B2BA0" w:rsidRPr="004B2BA0" w:rsidTr="007860F8">
        <w:tc>
          <w:tcPr>
            <w:tcW w:w="1946" w:type="dxa"/>
          </w:tcPr>
          <w:p w:rsidR="004B2BA0" w:rsidRPr="004B2BA0" w:rsidRDefault="004B2BA0" w:rsidP="007860F8">
            <w:pPr>
              <w:pStyle w:val="af5"/>
              <w:jc w:val="both"/>
            </w:pPr>
            <w:r w:rsidRPr="004B2BA0">
              <w:t>Муниципальный уровень</w:t>
            </w:r>
          </w:p>
        </w:tc>
        <w:tc>
          <w:tcPr>
            <w:tcW w:w="7908" w:type="dxa"/>
          </w:tcPr>
          <w:p w:rsidR="004B2BA0" w:rsidRPr="004B2BA0" w:rsidRDefault="004B2BA0" w:rsidP="007860F8">
            <w:pPr>
              <w:pStyle w:val="af5"/>
              <w:jc w:val="both"/>
            </w:pPr>
            <w:r w:rsidRPr="004B2BA0">
              <w:t>Круглосуточно доступен. Оплата не взимается. Использование без ограничений.</w:t>
            </w:r>
          </w:p>
        </w:tc>
      </w:tr>
    </w:tbl>
    <w:p w:rsidR="004B2BA0" w:rsidRPr="004B2BA0" w:rsidRDefault="004B2BA0" w:rsidP="004B2BA0">
      <w:pPr>
        <w:pStyle w:val="af5"/>
        <w:jc w:val="both"/>
      </w:pPr>
      <w:r w:rsidRPr="004B2BA0">
        <w:t xml:space="preserve">б) должна быть доступна пользователям информацией без </w:t>
      </w:r>
      <w:bookmarkStart w:id="24" w:name="f3c81"/>
      <w:bookmarkEnd w:id="24"/>
      <w:r w:rsidRPr="004B2BA0">
        <w:t xml:space="preserve">использования программного обеспечения, установка которого на технические средства пользователя информацией требует заключения пользователем лицензионного или иного соглашения с правообладателем программного обеспечения, предусматривающего взимание с пользователя информацией платы; </w:t>
      </w:r>
      <w:bookmarkStart w:id="25" w:name="2871a"/>
      <w:bookmarkEnd w:id="2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46"/>
        <w:gridCol w:w="7624"/>
      </w:tblGrid>
      <w:tr w:rsidR="004B2BA0" w:rsidRPr="004B2BA0" w:rsidTr="007860F8">
        <w:tc>
          <w:tcPr>
            <w:tcW w:w="1946" w:type="dxa"/>
          </w:tcPr>
          <w:p w:rsidR="004B2BA0" w:rsidRPr="004B2BA0" w:rsidRDefault="004B2BA0" w:rsidP="007860F8">
            <w:pPr>
              <w:pStyle w:val="af5"/>
              <w:jc w:val="both"/>
            </w:pPr>
            <w:r w:rsidRPr="004B2BA0">
              <w:t>Федеральный уровень</w:t>
            </w:r>
          </w:p>
        </w:tc>
        <w:tc>
          <w:tcPr>
            <w:tcW w:w="7908" w:type="dxa"/>
          </w:tcPr>
          <w:p w:rsidR="004B2BA0" w:rsidRPr="004B2BA0" w:rsidRDefault="004B2BA0" w:rsidP="007860F8">
            <w:pPr>
              <w:jc w:val="both"/>
            </w:pPr>
            <w:r w:rsidRPr="004B2BA0">
              <w:t xml:space="preserve">Для просмотра некоторых файлов требуется установка платного программного обеспечения </w:t>
            </w:r>
            <w:r w:rsidRPr="004B2BA0">
              <w:rPr>
                <w:lang w:val="en-US"/>
              </w:rPr>
              <w:t>MS</w:t>
            </w:r>
            <w:r w:rsidRPr="004B2BA0">
              <w:t xml:space="preserve"> </w:t>
            </w:r>
            <w:r w:rsidRPr="004B2BA0">
              <w:rPr>
                <w:lang w:val="en-US"/>
              </w:rPr>
              <w:t>Office</w:t>
            </w:r>
            <w:r w:rsidRPr="004B2BA0">
              <w:t xml:space="preserve"> (или бесплатного </w:t>
            </w:r>
            <w:proofErr w:type="spellStart"/>
            <w:r w:rsidRPr="004B2BA0">
              <w:t>OpenOffice</w:t>
            </w:r>
            <w:proofErr w:type="spellEnd"/>
            <w:r w:rsidRPr="004B2BA0">
              <w:t>)</w:t>
            </w:r>
          </w:p>
        </w:tc>
      </w:tr>
      <w:tr w:rsidR="004B2BA0" w:rsidRPr="004B2BA0" w:rsidTr="007860F8">
        <w:tc>
          <w:tcPr>
            <w:tcW w:w="1946" w:type="dxa"/>
          </w:tcPr>
          <w:p w:rsidR="004B2BA0" w:rsidRPr="004B2BA0" w:rsidRDefault="004B2BA0" w:rsidP="007860F8">
            <w:pPr>
              <w:pStyle w:val="af5"/>
              <w:jc w:val="both"/>
            </w:pPr>
            <w:r w:rsidRPr="004B2BA0">
              <w:t>Региональный уровень</w:t>
            </w:r>
          </w:p>
        </w:tc>
        <w:tc>
          <w:tcPr>
            <w:tcW w:w="7908" w:type="dxa"/>
          </w:tcPr>
          <w:p w:rsidR="004B2BA0" w:rsidRPr="004B2BA0" w:rsidRDefault="004B2BA0" w:rsidP="007860F8">
            <w:pPr>
              <w:pStyle w:val="af5"/>
              <w:jc w:val="both"/>
            </w:pPr>
            <w:r w:rsidRPr="004B2BA0">
              <w:t xml:space="preserve">Для просмотра некоторых файлов требуется установка платного программного обеспечения </w:t>
            </w:r>
            <w:r w:rsidRPr="004B2BA0">
              <w:rPr>
                <w:lang w:val="en-US"/>
              </w:rPr>
              <w:t>MS</w:t>
            </w:r>
            <w:r w:rsidRPr="004B2BA0">
              <w:t xml:space="preserve"> </w:t>
            </w:r>
            <w:r w:rsidRPr="004B2BA0">
              <w:rPr>
                <w:lang w:val="en-US"/>
              </w:rPr>
              <w:t>Office</w:t>
            </w:r>
            <w:r w:rsidRPr="004B2BA0">
              <w:t xml:space="preserve"> (или бесплатного </w:t>
            </w:r>
            <w:proofErr w:type="spellStart"/>
            <w:r w:rsidRPr="004B2BA0">
              <w:t>OpenOffice</w:t>
            </w:r>
            <w:proofErr w:type="spellEnd"/>
            <w:r w:rsidRPr="004B2BA0">
              <w:t>)</w:t>
            </w:r>
          </w:p>
        </w:tc>
      </w:tr>
      <w:tr w:rsidR="004B2BA0" w:rsidRPr="004B2BA0" w:rsidTr="007860F8">
        <w:tc>
          <w:tcPr>
            <w:tcW w:w="1946" w:type="dxa"/>
          </w:tcPr>
          <w:p w:rsidR="004B2BA0" w:rsidRPr="004B2BA0" w:rsidRDefault="004B2BA0" w:rsidP="007860F8">
            <w:pPr>
              <w:pStyle w:val="af5"/>
              <w:jc w:val="both"/>
            </w:pPr>
            <w:r w:rsidRPr="004B2BA0">
              <w:t>Муниципальный уровень</w:t>
            </w:r>
          </w:p>
        </w:tc>
        <w:tc>
          <w:tcPr>
            <w:tcW w:w="7908" w:type="dxa"/>
          </w:tcPr>
          <w:p w:rsidR="004B2BA0" w:rsidRPr="004B2BA0" w:rsidRDefault="004B2BA0" w:rsidP="007860F8">
            <w:pPr>
              <w:pStyle w:val="af5"/>
              <w:jc w:val="both"/>
            </w:pPr>
            <w:r w:rsidRPr="004B2BA0">
              <w:t>Специального ПО не требуется.</w:t>
            </w:r>
          </w:p>
        </w:tc>
      </w:tr>
    </w:tbl>
    <w:p w:rsidR="004B2BA0" w:rsidRPr="004B2BA0" w:rsidRDefault="004B2BA0" w:rsidP="004B2BA0">
      <w:pPr>
        <w:pStyle w:val="af5"/>
        <w:jc w:val="both"/>
      </w:pPr>
      <w:r w:rsidRPr="004B2BA0">
        <w:lastRenderedPageBreak/>
        <w:t xml:space="preserve">в) не должна быть зашифрована или защищена от доступа иными средствами, не позволяющими осуществить ознакомление пользователя информацией с ее содержанием без использования иного программного обеспечения или технических средств, чем </w:t>
      </w:r>
      <w:bookmarkStart w:id="26" w:name="1909c"/>
      <w:bookmarkEnd w:id="26"/>
      <w:proofErr w:type="spellStart"/>
      <w:r w:rsidRPr="004B2BA0">
        <w:t>веб-обозреватель</w:t>
      </w:r>
      <w:proofErr w:type="spellEnd"/>
      <w:r w:rsidRPr="004B2BA0">
        <w:t xml:space="preserve">. Доступ к информации, размещенной на официальном сайте, не может быть обусловлен требованием регистрации пользователей информации или предоставления ими персональных данных, а также требованием заключения ими лицензионных или иных </w:t>
      </w:r>
      <w:bookmarkStart w:id="27" w:name="63a9e"/>
      <w:bookmarkEnd w:id="27"/>
      <w:r w:rsidRPr="004B2BA0">
        <w:t xml:space="preserve">соглашений.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46"/>
        <w:gridCol w:w="7624"/>
      </w:tblGrid>
      <w:tr w:rsidR="004B2BA0" w:rsidRPr="004B2BA0" w:rsidTr="007860F8">
        <w:tc>
          <w:tcPr>
            <w:tcW w:w="1946" w:type="dxa"/>
          </w:tcPr>
          <w:p w:rsidR="004B2BA0" w:rsidRPr="004B2BA0" w:rsidRDefault="004B2BA0" w:rsidP="007860F8">
            <w:pPr>
              <w:pStyle w:val="af5"/>
              <w:jc w:val="both"/>
            </w:pPr>
            <w:r w:rsidRPr="004B2BA0">
              <w:t>Федеральный уровень</w:t>
            </w:r>
          </w:p>
        </w:tc>
        <w:tc>
          <w:tcPr>
            <w:tcW w:w="7908" w:type="dxa"/>
          </w:tcPr>
          <w:p w:rsidR="004B2BA0" w:rsidRPr="004B2BA0" w:rsidRDefault="004B2BA0" w:rsidP="007860F8">
            <w:pPr>
              <w:jc w:val="both"/>
            </w:pPr>
            <w:r w:rsidRPr="004B2BA0">
              <w:t>Информация  не шифруется и не защищена. Регистрация с предоставлением пользователем персональных данных или заключение лицензионных или иных соглашений не требуется.</w:t>
            </w:r>
          </w:p>
        </w:tc>
      </w:tr>
      <w:tr w:rsidR="004B2BA0" w:rsidRPr="004B2BA0" w:rsidTr="007860F8">
        <w:tc>
          <w:tcPr>
            <w:tcW w:w="1946" w:type="dxa"/>
          </w:tcPr>
          <w:p w:rsidR="004B2BA0" w:rsidRPr="004B2BA0" w:rsidRDefault="004B2BA0" w:rsidP="007860F8">
            <w:pPr>
              <w:pStyle w:val="af5"/>
              <w:jc w:val="both"/>
            </w:pPr>
            <w:r w:rsidRPr="004B2BA0">
              <w:t>Региональный уровень</w:t>
            </w:r>
          </w:p>
        </w:tc>
        <w:tc>
          <w:tcPr>
            <w:tcW w:w="7908" w:type="dxa"/>
          </w:tcPr>
          <w:p w:rsidR="004B2BA0" w:rsidRPr="004B2BA0" w:rsidRDefault="004B2BA0" w:rsidP="007860F8">
            <w:pPr>
              <w:pStyle w:val="af5"/>
              <w:jc w:val="both"/>
            </w:pPr>
            <w:r w:rsidRPr="004B2BA0">
              <w:t>Информация  не шифруется и не защищена. Регистрация с предоставлением пользователем персональных данных или заключение лицензионных или иных соглашений не требуется.</w:t>
            </w:r>
          </w:p>
        </w:tc>
      </w:tr>
      <w:tr w:rsidR="004B2BA0" w:rsidRPr="004B2BA0" w:rsidTr="007860F8">
        <w:tc>
          <w:tcPr>
            <w:tcW w:w="1946" w:type="dxa"/>
          </w:tcPr>
          <w:p w:rsidR="004B2BA0" w:rsidRPr="004B2BA0" w:rsidRDefault="004B2BA0" w:rsidP="007860F8">
            <w:pPr>
              <w:pStyle w:val="af5"/>
              <w:jc w:val="both"/>
            </w:pPr>
            <w:r w:rsidRPr="004B2BA0">
              <w:t>Муниципальный уровень</w:t>
            </w:r>
          </w:p>
        </w:tc>
        <w:tc>
          <w:tcPr>
            <w:tcW w:w="7908" w:type="dxa"/>
          </w:tcPr>
          <w:p w:rsidR="004B2BA0" w:rsidRPr="004B2BA0" w:rsidRDefault="004B2BA0" w:rsidP="007860F8">
            <w:pPr>
              <w:pStyle w:val="af5"/>
              <w:jc w:val="both"/>
            </w:pPr>
            <w:r w:rsidRPr="004B2BA0">
              <w:t>Информация  не шифруется и не защищена. Регистрация с предоставлением пользователем персональных данных или заключение лицензионных или иных соглашений не требуется.</w:t>
            </w:r>
          </w:p>
        </w:tc>
      </w:tr>
    </w:tbl>
    <w:p w:rsidR="004B2BA0" w:rsidRPr="004B2BA0" w:rsidRDefault="004B2BA0" w:rsidP="004B2BA0">
      <w:pPr>
        <w:pStyle w:val="af5"/>
        <w:jc w:val="both"/>
      </w:pPr>
      <w:r w:rsidRPr="004B2BA0">
        <w:t xml:space="preserve">2. Суммарная длительность перерывов в работе официального сайта в информационно-телекоммуникационной сети Интернет (далее - сеть Интернет) не должна превышать 4 часов в месяц (за исключением перерывов, связанных с обстоятельствами непреодолимой </w:t>
      </w:r>
      <w:bookmarkStart w:id="28" w:name="f9526"/>
      <w:bookmarkEnd w:id="28"/>
      <w:r w:rsidRPr="004B2BA0">
        <w:t xml:space="preserve">силы). При необходимости проведения плановых технических работ, в ходе которых доступ пользователей информацией к информации, размещенной на официальном сайте, будет невозможен, уведомление об этом должно быть размещено на главной странице официального </w:t>
      </w:r>
      <w:bookmarkStart w:id="29" w:name="17497"/>
      <w:bookmarkEnd w:id="29"/>
      <w:r w:rsidRPr="004B2BA0">
        <w:t xml:space="preserve">сайта не менее чем за сутки до начала работ. </w:t>
      </w:r>
    </w:p>
    <w:p w:rsidR="004B2BA0" w:rsidRPr="004B2BA0" w:rsidRDefault="004B2BA0" w:rsidP="004B2BA0">
      <w:pPr>
        <w:pStyle w:val="af5"/>
        <w:jc w:val="both"/>
      </w:pPr>
      <w:r w:rsidRPr="004B2BA0">
        <w:t xml:space="preserve">В случае возникновения технических неполадок, неполадок программного обеспечения или иных проблем, влекущих невозможность доступа пользователей информацией к официальному сайту или к его </w:t>
      </w:r>
      <w:bookmarkStart w:id="30" w:name="a6942"/>
      <w:bookmarkEnd w:id="30"/>
      <w:r w:rsidRPr="004B2BA0">
        <w:t xml:space="preserve">отдельным страницам, на официальном сайте должно быть размещено в срок, не превышающий 2 часов с момента возобновления доступа, объявление с указанием причины, даты и времени прекращения доступа, а также даты и времени возобновления доступа к </w:t>
      </w:r>
      <w:bookmarkStart w:id="31" w:name="0be2b"/>
      <w:bookmarkEnd w:id="31"/>
      <w:r w:rsidRPr="004B2BA0">
        <w:t xml:space="preserve">информации. </w:t>
      </w:r>
    </w:p>
    <w:p w:rsidR="004B2BA0" w:rsidRPr="004B2BA0" w:rsidRDefault="004B2BA0" w:rsidP="004B2BA0">
      <w:pPr>
        <w:pStyle w:val="af5"/>
        <w:jc w:val="both"/>
      </w:pPr>
      <w:r w:rsidRPr="004B2BA0">
        <w:t xml:space="preserve">Информацию необходимо запрашивать у провайдера и системного администратора, анализируя журнал изменений </w:t>
      </w:r>
      <w:proofErr w:type="spellStart"/>
      <w:r w:rsidRPr="004B2BA0">
        <w:t>контента</w:t>
      </w:r>
      <w:proofErr w:type="spellEnd"/>
      <w:r w:rsidRPr="004B2BA0">
        <w:t xml:space="preserve"> сайта.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46"/>
        <w:gridCol w:w="7624"/>
      </w:tblGrid>
      <w:tr w:rsidR="004B2BA0" w:rsidRPr="004B2BA0" w:rsidTr="007860F8">
        <w:tc>
          <w:tcPr>
            <w:tcW w:w="1946" w:type="dxa"/>
          </w:tcPr>
          <w:p w:rsidR="004B2BA0" w:rsidRPr="004B2BA0" w:rsidRDefault="004B2BA0" w:rsidP="007860F8">
            <w:pPr>
              <w:pStyle w:val="af5"/>
              <w:jc w:val="both"/>
            </w:pPr>
            <w:r w:rsidRPr="004B2BA0">
              <w:t>Федеральный уровень</w:t>
            </w:r>
          </w:p>
        </w:tc>
        <w:tc>
          <w:tcPr>
            <w:tcW w:w="7908" w:type="dxa"/>
          </w:tcPr>
          <w:p w:rsidR="004B2BA0" w:rsidRPr="004B2BA0" w:rsidRDefault="004B2BA0" w:rsidP="007860F8">
            <w:pPr>
              <w:jc w:val="both"/>
            </w:pPr>
            <w:r w:rsidRPr="004B2BA0">
              <w:t>В новостной ленте сайта данные о сбоях отсутствуют.</w:t>
            </w:r>
          </w:p>
          <w:p w:rsidR="004B2BA0" w:rsidRPr="004B2BA0" w:rsidRDefault="004B2BA0" w:rsidP="007860F8">
            <w:pPr>
              <w:jc w:val="both"/>
            </w:pPr>
            <w:r w:rsidRPr="004B2BA0">
              <w:t>На форуме от пользователя «</w:t>
            </w:r>
            <w:proofErr w:type="spellStart"/>
            <w:r w:rsidRPr="004B2BA0">
              <w:t>avo</w:t>
            </w:r>
            <w:proofErr w:type="spellEnd"/>
            <w:r w:rsidRPr="004B2BA0">
              <w:t>» 14/12/2011 08:30:24 получено сообщение: «</w:t>
            </w:r>
            <w:proofErr w:type="spellStart"/>
            <w:r w:rsidRPr="004B2BA0">
              <w:t>Ув</w:t>
            </w:r>
            <w:proofErr w:type="spellEnd"/>
            <w:r w:rsidRPr="004B2BA0">
              <w:t>. коллеги что то с форумом случилось, завален не понятной рекламой атака хакеров или системный сбой?»</w:t>
            </w:r>
          </w:p>
          <w:p w:rsidR="004B2BA0" w:rsidRPr="004B2BA0" w:rsidRDefault="004B2BA0" w:rsidP="007860F8">
            <w:pPr>
              <w:jc w:val="both"/>
            </w:pPr>
            <w:r w:rsidRPr="004B2BA0">
              <w:t xml:space="preserve">На что был дан ответ Николаем Власовым 14/12/2011 08:30:24 «Да, атака. Кому-то наши </w:t>
            </w:r>
            <w:proofErr w:type="spellStart"/>
            <w:r w:rsidRPr="004B2BA0">
              <w:t>информсистемы</w:t>
            </w:r>
            <w:proofErr w:type="spellEnd"/>
            <w:r w:rsidRPr="004B2BA0">
              <w:t xml:space="preserve"> покоя не дают.»</w:t>
            </w:r>
          </w:p>
        </w:tc>
      </w:tr>
      <w:tr w:rsidR="004B2BA0" w:rsidRPr="004B2BA0" w:rsidTr="007860F8">
        <w:tc>
          <w:tcPr>
            <w:tcW w:w="1946" w:type="dxa"/>
          </w:tcPr>
          <w:p w:rsidR="004B2BA0" w:rsidRPr="004B2BA0" w:rsidRDefault="004B2BA0" w:rsidP="007860F8">
            <w:pPr>
              <w:pStyle w:val="af5"/>
              <w:jc w:val="both"/>
            </w:pPr>
            <w:r w:rsidRPr="004B2BA0">
              <w:t>Региональный уровень</w:t>
            </w:r>
          </w:p>
        </w:tc>
        <w:tc>
          <w:tcPr>
            <w:tcW w:w="7908" w:type="dxa"/>
          </w:tcPr>
          <w:p w:rsidR="004B2BA0" w:rsidRPr="004B2BA0" w:rsidRDefault="004B2BA0" w:rsidP="007860F8">
            <w:pPr>
              <w:pStyle w:val="af5"/>
              <w:jc w:val="both"/>
            </w:pPr>
            <w:r w:rsidRPr="004B2BA0">
              <w:t>В новостной ленте сайта данные о перерывах в работе, проведении плановых технических работ, о технических неполадках отсутствуют.</w:t>
            </w:r>
          </w:p>
        </w:tc>
      </w:tr>
      <w:tr w:rsidR="004B2BA0" w:rsidRPr="004B2BA0" w:rsidTr="007860F8">
        <w:tc>
          <w:tcPr>
            <w:tcW w:w="1946" w:type="dxa"/>
          </w:tcPr>
          <w:p w:rsidR="004B2BA0" w:rsidRPr="004B2BA0" w:rsidRDefault="004B2BA0" w:rsidP="007860F8">
            <w:pPr>
              <w:pStyle w:val="af5"/>
              <w:jc w:val="both"/>
            </w:pPr>
            <w:r w:rsidRPr="004B2BA0">
              <w:lastRenderedPageBreak/>
              <w:t>Муниципальный уровень</w:t>
            </w:r>
          </w:p>
        </w:tc>
        <w:tc>
          <w:tcPr>
            <w:tcW w:w="7908" w:type="dxa"/>
          </w:tcPr>
          <w:p w:rsidR="004B2BA0" w:rsidRPr="004B2BA0" w:rsidRDefault="004B2BA0" w:rsidP="007860F8">
            <w:pPr>
              <w:pStyle w:val="af5"/>
              <w:jc w:val="both"/>
            </w:pPr>
            <w:r w:rsidRPr="004B2BA0">
              <w:t>В новостной ленте сайта данные о перерывах в работе, проведении плановых технических работ, о технических неполадках отсутствуют.</w:t>
            </w:r>
          </w:p>
        </w:tc>
      </w:tr>
    </w:tbl>
    <w:p w:rsidR="004B2BA0" w:rsidRPr="004B2BA0" w:rsidRDefault="004B2BA0" w:rsidP="004B2BA0">
      <w:pPr>
        <w:pStyle w:val="af5"/>
        <w:jc w:val="both"/>
      </w:pPr>
      <w:r w:rsidRPr="004B2BA0">
        <w:t xml:space="preserve">3. Информация в виде текста размещается на официальном сайте в формате, обеспечивающем возможность поиска и копирования фрагментов текста средствами </w:t>
      </w:r>
      <w:proofErr w:type="spellStart"/>
      <w:r w:rsidRPr="004B2BA0">
        <w:t>веб-обозревателя</w:t>
      </w:r>
      <w:proofErr w:type="spellEnd"/>
      <w:r w:rsidRPr="004B2BA0">
        <w:t xml:space="preserve"> ("гипертекстовый формат"). </w:t>
      </w:r>
    </w:p>
    <w:p w:rsidR="004B2BA0" w:rsidRPr="004B2BA0" w:rsidRDefault="004B2BA0" w:rsidP="004B2BA0">
      <w:pPr>
        <w:pStyle w:val="af5"/>
        <w:jc w:val="both"/>
      </w:pPr>
      <w:r w:rsidRPr="004B2BA0">
        <w:t xml:space="preserve">Нормативные правовые и иные акты, проекты актов, судебные </w:t>
      </w:r>
      <w:bookmarkStart w:id="32" w:name="661b8"/>
      <w:bookmarkEnd w:id="32"/>
      <w:r w:rsidRPr="004B2BA0">
        <w:t xml:space="preserve">акты, доклады, отчеты, договоры, обзоры, прогнозы, протоколы, заключения, статистическая информация, образцы форм и иных документов дополнительно к гипертекстовому формату размещаются на официальном сайте в виде файлов в формате, обеспечивающем </w:t>
      </w:r>
      <w:bookmarkStart w:id="33" w:name="df851"/>
      <w:bookmarkEnd w:id="33"/>
      <w:r w:rsidRPr="004B2BA0">
        <w:t xml:space="preserve">возможность их сохранения на технических средствах пользователей и допускающем после сохранения возможность поиска и копирования произвольного фрагмента текста средствами соответствующей программы для просмотра ("документ в электронной форме"). </w:t>
      </w:r>
      <w:bookmarkStart w:id="34" w:name="be211"/>
      <w:bookmarkEnd w:id="34"/>
    </w:p>
    <w:p w:rsidR="004B2BA0" w:rsidRPr="004B2BA0" w:rsidRDefault="004B2BA0" w:rsidP="004B2BA0">
      <w:pPr>
        <w:pStyle w:val="af5"/>
        <w:jc w:val="both"/>
      </w:pPr>
      <w:r w:rsidRPr="004B2BA0">
        <w:t xml:space="preserve">Нормативные правовые и иные акты, а также судебные акты могут дополнительно размещаться на официальных сайтах федеральных органов исполнительной власти в графическом формате в виде графических образов их оригиналов ("графический формат"). </w:t>
      </w:r>
      <w:bookmarkStart w:id="35" w:name="b45df"/>
      <w:bookmarkEnd w:id="35"/>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46"/>
        <w:gridCol w:w="7624"/>
      </w:tblGrid>
      <w:tr w:rsidR="004B2BA0" w:rsidRPr="004B2BA0" w:rsidTr="007860F8">
        <w:tc>
          <w:tcPr>
            <w:tcW w:w="1946" w:type="dxa"/>
          </w:tcPr>
          <w:p w:rsidR="004B2BA0" w:rsidRPr="004B2BA0" w:rsidRDefault="004B2BA0" w:rsidP="007860F8">
            <w:pPr>
              <w:pStyle w:val="af5"/>
              <w:jc w:val="both"/>
            </w:pPr>
            <w:r w:rsidRPr="004B2BA0">
              <w:t>Федеральный уровень</w:t>
            </w:r>
          </w:p>
        </w:tc>
        <w:tc>
          <w:tcPr>
            <w:tcW w:w="7908" w:type="dxa"/>
          </w:tcPr>
          <w:p w:rsidR="004B2BA0" w:rsidRPr="004B2BA0" w:rsidRDefault="004B2BA0" w:rsidP="007860F8">
            <w:pPr>
              <w:jc w:val="both"/>
            </w:pPr>
            <w:r w:rsidRPr="004B2BA0">
              <w:t>Гипертекстовый формат поддерживается. НПА и др. документы доступны для сохранения и редактирования, но имеются документы, без возможности их редактирования. Пример: «План проверок» http://www.fsvps.ru/fsvps-docs/ru/usefulinf/files/planProverok2012.pdf</w:t>
            </w:r>
          </w:p>
        </w:tc>
      </w:tr>
      <w:tr w:rsidR="004B2BA0" w:rsidRPr="004B2BA0" w:rsidTr="007860F8">
        <w:tc>
          <w:tcPr>
            <w:tcW w:w="1946" w:type="dxa"/>
          </w:tcPr>
          <w:p w:rsidR="004B2BA0" w:rsidRPr="004B2BA0" w:rsidRDefault="004B2BA0" w:rsidP="007860F8">
            <w:pPr>
              <w:pStyle w:val="af5"/>
              <w:jc w:val="both"/>
            </w:pPr>
            <w:r w:rsidRPr="004B2BA0">
              <w:t>Региональный уровень</w:t>
            </w:r>
          </w:p>
        </w:tc>
        <w:tc>
          <w:tcPr>
            <w:tcW w:w="7908" w:type="dxa"/>
          </w:tcPr>
          <w:p w:rsidR="004B2BA0" w:rsidRPr="004B2BA0" w:rsidRDefault="004B2BA0" w:rsidP="007860F8">
            <w:pPr>
              <w:pStyle w:val="af5"/>
              <w:jc w:val="both"/>
            </w:pPr>
            <w:r w:rsidRPr="004B2BA0">
              <w:t xml:space="preserve">Гипертекстовый формат поддерживается. НПА и др. документы доступны для сохранения и редактирования, но имеются документы, без возможности их редактирования. Пример: «Приказ </w:t>
            </w:r>
            <w:proofErr w:type="spellStart"/>
            <w:r w:rsidRPr="004B2BA0">
              <w:t>минсельхозпрода</w:t>
            </w:r>
            <w:proofErr w:type="spellEnd"/>
            <w:r w:rsidRPr="004B2BA0">
              <w:t xml:space="preserve"> области от 28.04.2012 №57 «О порядке прохождения документов, являющихся основанием для предоставления субсидий на возмещение части затрат на внедрение инновационных проектов в сфере сельскохозяйственного производства и (или) переработки сельскохозяйственной продукции» http://www.don-agro.ru/FILES/NAUKA/ZAK/Prikaz_N57_28.04.2012.pdf</w:t>
            </w:r>
          </w:p>
        </w:tc>
      </w:tr>
      <w:tr w:rsidR="004B2BA0" w:rsidRPr="004B2BA0" w:rsidTr="007860F8">
        <w:tc>
          <w:tcPr>
            <w:tcW w:w="1946" w:type="dxa"/>
          </w:tcPr>
          <w:p w:rsidR="004B2BA0" w:rsidRPr="004B2BA0" w:rsidRDefault="004B2BA0" w:rsidP="007860F8">
            <w:pPr>
              <w:pStyle w:val="af5"/>
              <w:jc w:val="both"/>
            </w:pPr>
            <w:r w:rsidRPr="004B2BA0">
              <w:t>Муниципальный уровень</w:t>
            </w:r>
          </w:p>
        </w:tc>
        <w:tc>
          <w:tcPr>
            <w:tcW w:w="7908" w:type="dxa"/>
          </w:tcPr>
          <w:p w:rsidR="004B2BA0" w:rsidRPr="004B2BA0" w:rsidRDefault="004B2BA0" w:rsidP="007860F8">
            <w:pPr>
              <w:pStyle w:val="af5"/>
              <w:jc w:val="both"/>
            </w:pPr>
            <w:r w:rsidRPr="004B2BA0">
              <w:t>Гипертекстовый формат поддерживается. НПА и др. документы на странице МКУ "Управление сельского хозяйства Муромского района" отсутствуют.</w:t>
            </w:r>
          </w:p>
        </w:tc>
      </w:tr>
    </w:tbl>
    <w:p w:rsidR="004B2BA0" w:rsidRPr="004B2BA0" w:rsidRDefault="004B2BA0" w:rsidP="004B2BA0">
      <w:pPr>
        <w:pStyle w:val="af5"/>
        <w:jc w:val="both"/>
      </w:pPr>
      <w:r w:rsidRPr="004B2BA0">
        <w:t xml:space="preserve">4. Программное обеспечение и технологические средства обеспечения пользования официальным сайтом, а также форматы размещенной на нем информации должны: </w:t>
      </w:r>
    </w:p>
    <w:p w:rsidR="004B2BA0" w:rsidRPr="004B2BA0" w:rsidRDefault="004B2BA0" w:rsidP="004B2BA0">
      <w:pPr>
        <w:pStyle w:val="af5"/>
        <w:jc w:val="both"/>
      </w:pPr>
      <w:r w:rsidRPr="004B2BA0">
        <w:t xml:space="preserve">а) обеспечивать немедленный и свободный доступ пользователей к информации, размещенной на официальном сайте. </w:t>
      </w:r>
      <w:bookmarkStart w:id="36" w:name="6a082"/>
      <w:bookmarkEnd w:id="36"/>
      <w:r w:rsidRPr="004B2BA0">
        <w:t xml:space="preserve">Пользование информацией, размещенной на официальном сайте, не может быть обусловлено требованием использования пользователями информацией определенных </w:t>
      </w:r>
      <w:proofErr w:type="spellStart"/>
      <w:r w:rsidRPr="004B2BA0">
        <w:t>веб-обозревателей</w:t>
      </w:r>
      <w:proofErr w:type="spellEnd"/>
      <w:r w:rsidRPr="004B2BA0">
        <w:t xml:space="preserve"> или установки на </w:t>
      </w:r>
      <w:r w:rsidRPr="004B2BA0">
        <w:lastRenderedPageBreak/>
        <w:t xml:space="preserve">технические средства пользователей информацией программного </w:t>
      </w:r>
      <w:bookmarkStart w:id="37" w:name="8baa7"/>
      <w:bookmarkEnd w:id="37"/>
      <w:r w:rsidRPr="004B2BA0">
        <w:t xml:space="preserve">обеспечения, специально созданного для доступа к информации, размещенной на официальном сайте;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46"/>
        <w:gridCol w:w="7624"/>
      </w:tblGrid>
      <w:tr w:rsidR="004B2BA0" w:rsidRPr="004B2BA0" w:rsidTr="007860F8">
        <w:tc>
          <w:tcPr>
            <w:tcW w:w="1946" w:type="dxa"/>
          </w:tcPr>
          <w:p w:rsidR="004B2BA0" w:rsidRPr="004B2BA0" w:rsidRDefault="004B2BA0" w:rsidP="007860F8">
            <w:pPr>
              <w:pStyle w:val="af5"/>
              <w:jc w:val="both"/>
            </w:pPr>
            <w:r w:rsidRPr="004B2BA0">
              <w:t>Федеральный уровень</w:t>
            </w:r>
          </w:p>
        </w:tc>
        <w:tc>
          <w:tcPr>
            <w:tcW w:w="7908" w:type="dxa"/>
          </w:tcPr>
          <w:p w:rsidR="004B2BA0" w:rsidRPr="004B2BA0" w:rsidRDefault="004B2BA0" w:rsidP="007860F8">
            <w:pPr>
              <w:jc w:val="both"/>
            </w:pPr>
            <w:r w:rsidRPr="004B2BA0">
              <w:t xml:space="preserve">Посредством </w:t>
            </w:r>
            <w:proofErr w:type="spellStart"/>
            <w:r w:rsidRPr="004B2BA0">
              <w:t>Adobe</w:t>
            </w:r>
            <w:proofErr w:type="spellEnd"/>
            <w:r w:rsidRPr="004B2BA0">
              <w:t xml:space="preserve"> </w:t>
            </w:r>
            <w:proofErr w:type="spellStart"/>
            <w:r w:rsidRPr="004B2BA0">
              <w:t>BrowserLab</w:t>
            </w:r>
            <w:proofErr w:type="spellEnd"/>
            <w:r w:rsidRPr="004B2BA0">
              <w:t xml:space="preserve"> входящего в </w:t>
            </w:r>
            <w:proofErr w:type="spellStart"/>
            <w:r w:rsidRPr="004B2BA0">
              <w:t>Adobe</w:t>
            </w:r>
            <w:proofErr w:type="spellEnd"/>
            <w:r w:rsidRPr="004B2BA0">
              <w:t xml:space="preserve"> </w:t>
            </w:r>
            <w:proofErr w:type="spellStart"/>
            <w:r w:rsidRPr="004B2BA0">
              <w:t>Dreamweaver</w:t>
            </w:r>
            <w:proofErr w:type="spellEnd"/>
            <w:r w:rsidRPr="004B2BA0">
              <w:t xml:space="preserve"> было установлено корректное отображение сайта в браузерах: IE8, IE9, FF11, </w:t>
            </w:r>
            <w:proofErr w:type="spellStart"/>
            <w:r w:rsidRPr="004B2BA0">
              <w:t>Safari</w:t>
            </w:r>
            <w:proofErr w:type="spellEnd"/>
            <w:r w:rsidRPr="004B2BA0">
              <w:t xml:space="preserve"> 5.1, </w:t>
            </w:r>
            <w:proofErr w:type="spellStart"/>
            <w:r w:rsidRPr="004B2BA0">
              <w:t>Chrome</w:t>
            </w:r>
            <w:proofErr w:type="spellEnd"/>
            <w:r w:rsidRPr="004B2BA0">
              <w:t xml:space="preserve"> 18 и </w:t>
            </w:r>
            <w:proofErr w:type="spellStart"/>
            <w:r w:rsidRPr="004B2BA0">
              <w:t>Opera</w:t>
            </w:r>
            <w:proofErr w:type="spellEnd"/>
            <w:r w:rsidRPr="004B2BA0">
              <w:t xml:space="preserve"> 12.4. Требования об использовании определенных </w:t>
            </w:r>
            <w:proofErr w:type="spellStart"/>
            <w:r w:rsidRPr="004B2BA0">
              <w:t>веб-обозревателей</w:t>
            </w:r>
            <w:proofErr w:type="spellEnd"/>
            <w:r w:rsidRPr="004B2BA0">
              <w:t xml:space="preserve"> или специального программного обеспечения отсутствуют. </w:t>
            </w:r>
          </w:p>
        </w:tc>
      </w:tr>
      <w:tr w:rsidR="004B2BA0" w:rsidRPr="004B2BA0" w:rsidTr="007860F8">
        <w:tc>
          <w:tcPr>
            <w:tcW w:w="1946" w:type="dxa"/>
          </w:tcPr>
          <w:p w:rsidR="004B2BA0" w:rsidRPr="004B2BA0" w:rsidRDefault="004B2BA0" w:rsidP="007860F8">
            <w:pPr>
              <w:pStyle w:val="af5"/>
              <w:jc w:val="both"/>
            </w:pPr>
            <w:r w:rsidRPr="004B2BA0">
              <w:t>Региональный уровень</w:t>
            </w:r>
          </w:p>
        </w:tc>
        <w:tc>
          <w:tcPr>
            <w:tcW w:w="7908" w:type="dxa"/>
          </w:tcPr>
          <w:p w:rsidR="004B2BA0" w:rsidRPr="004B2BA0" w:rsidRDefault="004B2BA0" w:rsidP="007860F8">
            <w:pPr>
              <w:pStyle w:val="af5"/>
              <w:jc w:val="both"/>
            </w:pPr>
            <w:r w:rsidRPr="004B2BA0">
              <w:t xml:space="preserve">Посредством </w:t>
            </w:r>
            <w:proofErr w:type="spellStart"/>
            <w:r w:rsidRPr="004B2BA0">
              <w:t>Adobe</w:t>
            </w:r>
            <w:proofErr w:type="spellEnd"/>
            <w:r w:rsidRPr="004B2BA0">
              <w:t xml:space="preserve"> </w:t>
            </w:r>
            <w:proofErr w:type="spellStart"/>
            <w:r w:rsidRPr="004B2BA0">
              <w:t>BrowserLab</w:t>
            </w:r>
            <w:proofErr w:type="spellEnd"/>
            <w:r w:rsidRPr="004B2BA0">
              <w:t xml:space="preserve"> входящего в </w:t>
            </w:r>
            <w:proofErr w:type="spellStart"/>
            <w:r w:rsidRPr="004B2BA0">
              <w:t>Adobe</w:t>
            </w:r>
            <w:proofErr w:type="spellEnd"/>
            <w:r w:rsidRPr="004B2BA0">
              <w:t xml:space="preserve"> </w:t>
            </w:r>
            <w:proofErr w:type="spellStart"/>
            <w:r w:rsidRPr="004B2BA0">
              <w:t>Dreamweaver</w:t>
            </w:r>
            <w:proofErr w:type="spellEnd"/>
            <w:r w:rsidRPr="004B2BA0">
              <w:t xml:space="preserve"> было установлено корректное отображение сайта в браузерах: IE8, IE9, FF11, </w:t>
            </w:r>
            <w:proofErr w:type="spellStart"/>
            <w:r w:rsidRPr="004B2BA0">
              <w:t>Safari</w:t>
            </w:r>
            <w:proofErr w:type="spellEnd"/>
            <w:r w:rsidRPr="004B2BA0">
              <w:t xml:space="preserve"> 5.1, </w:t>
            </w:r>
            <w:proofErr w:type="spellStart"/>
            <w:r w:rsidRPr="004B2BA0">
              <w:t>Chrome</w:t>
            </w:r>
            <w:proofErr w:type="spellEnd"/>
            <w:r w:rsidRPr="004B2BA0">
              <w:t xml:space="preserve"> 18 и </w:t>
            </w:r>
            <w:proofErr w:type="spellStart"/>
            <w:r w:rsidRPr="004B2BA0">
              <w:t>Opera</w:t>
            </w:r>
            <w:proofErr w:type="spellEnd"/>
            <w:r w:rsidRPr="004B2BA0">
              <w:t xml:space="preserve"> 12.4. Требования об использовании определенных </w:t>
            </w:r>
            <w:proofErr w:type="spellStart"/>
            <w:r w:rsidRPr="004B2BA0">
              <w:t>веб-обозревателей</w:t>
            </w:r>
            <w:proofErr w:type="spellEnd"/>
            <w:r w:rsidRPr="004B2BA0">
              <w:t xml:space="preserve"> или специального программного обеспечения отсутствуют.</w:t>
            </w:r>
          </w:p>
        </w:tc>
      </w:tr>
      <w:tr w:rsidR="004B2BA0" w:rsidRPr="004B2BA0" w:rsidTr="007860F8">
        <w:tc>
          <w:tcPr>
            <w:tcW w:w="1946" w:type="dxa"/>
          </w:tcPr>
          <w:p w:rsidR="004B2BA0" w:rsidRPr="004B2BA0" w:rsidRDefault="004B2BA0" w:rsidP="007860F8">
            <w:pPr>
              <w:pStyle w:val="af5"/>
              <w:jc w:val="both"/>
            </w:pPr>
            <w:r w:rsidRPr="004B2BA0">
              <w:t>Муниципальный уровень</w:t>
            </w:r>
          </w:p>
        </w:tc>
        <w:tc>
          <w:tcPr>
            <w:tcW w:w="7908" w:type="dxa"/>
          </w:tcPr>
          <w:p w:rsidR="004B2BA0" w:rsidRPr="004B2BA0" w:rsidRDefault="004B2BA0" w:rsidP="007860F8">
            <w:pPr>
              <w:pStyle w:val="af5"/>
              <w:jc w:val="both"/>
            </w:pPr>
            <w:r w:rsidRPr="004B2BA0">
              <w:t xml:space="preserve">Посредством </w:t>
            </w:r>
            <w:proofErr w:type="spellStart"/>
            <w:r w:rsidRPr="004B2BA0">
              <w:t>Adobe</w:t>
            </w:r>
            <w:proofErr w:type="spellEnd"/>
            <w:r w:rsidRPr="004B2BA0">
              <w:t xml:space="preserve"> </w:t>
            </w:r>
            <w:proofErr w:type="spellStart"/>
            <w:r w:rsidRPr="004B2BA0">
              <w:t>BrowserLab</w:t>
            </w:r>
            <w:proofErr w:type="spellEnd"/>
            <w:r w:rsidRPr="004B2BA0">
              <w:t xml:space="preserve"> входящего в </w:t>
            </w:r>
            <w:proofErr w:type="spellStart"/>
            <w:r w:rsidRPr="004B2BA0">
              <w:t>Adobe</w:t>
            </w:r>
            <w:proofErr w:type="spellEnd"/>
            <w:r w:rsidRPr="004B2BA0">
              <w:t xml:space="preserve"> </w:t>
            </w:r>
            <w:proofErr w:type="spellStart"/>
            <w:r w:rsidRPr="004B2BA0">
              <w:t>Dreamweaver</w:t>
            </w:r>
            <w:proofErr w:type="spellEnd"/>
            <w:r w:rsidRPr="004B2BA0">
              <w:t xml:space="preserve"> было установлено корректное отображение сайта в браузерах: IE8, IE9, FF11, </w:t>
            </w:r>
            <w:proofErr w:type="spellStart"/>
            <w:r w:rsidRPr="004B2BA0">
              <w:t>Safari</w:t>
            </w:r>
            <w:proofErr w:type="spellEnd"/>
            <w:r w:rsidRPr="004B2BA0">
              <w:t xml:space="preserve"> 5.1, </w:t>
            </w:r>
            <w:proofErr w:type="spellStart"/>
            <w:r w:rsidRPr="004B2BA0">
              <w:t>Chrome</w:t>
            </w:r>
            <w:proofErr w:type="spellEnd"/>
            <w:r w:rsidRPr="004B2BA0">
              <w:t xml:space="preserve"> 18 и </w:t>
            </w:r>
            <w:proofErr w:type="spellStart"/>
            <w:r w:rsidRPr="004B2BA0">
              <w:t>Opera</w:t>
            </w:r>
            <w:proofErr w:type="spellEnd"/>
            <w:r w:rsidRPr="004B2BA0">
              <w:t xml:space="preserve"> 12.4. Требования об использовании определенных </w:t>
            </w:r>
            <w:proofErr w:type="spellStart"/>
            <w:r w:rsidRPr="004B2BA0">
              <w:t>веб-обозревателей</w:t>
            </w:r>
            <w:proofErr w:type="spellEnd"/>
            <w:r w:rsidRPr="004B2BA0">
              <w:t xml:space="preserve"> или специального программного обеспечения отсутствуют.</w:t>
            </w:r>
          </w:p>
        </w:tc>
      </w:tr>
    </w:tbl>
    <w:p w:rsidR="004B2BA0" w:rsidRPr="004B2BA0" w:rsidRDefault="004B2BA0" w:rsidP="004B2BA0">
      <w:pPr>
        <w:pStyle w:val="af5"/>
        <w:jc w:val="both"/>
      </w:pPr>
      <w:r w:rsidRPr="004B2BA0">
        <w:t xml:space="preserve">б) предоставлять пользователям информацией возможность беспрепятственного поиска и получения всей текстовой информации, </w:t>
      </w:r>
      <w:bookmarkStart w:id="38" w:name="59c8b"/>
      <w:bookmarkEnd w:id="38"/>
      <w:r w:rsidRPr="004B2BA0">
        <w:t xml:space="preserve">размещенной на официальном сайте, включая поиск документа среди всех документов, опубликованных на сайте, по его реквизитам, содержанию документа, а также по фрагментам текста, содержащегося в размещенном на официальном сайте документе;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46"/>
        <w:gridCol w:w="7624"/>
      </w:tblGrid>
      <w:tr w:rsidR="004B2BA0" w:rsidRPr="004B2BA0" w:rsidTr="007860F8">
        <w:tc>
          <w:tcPr>
            <w:tcW w:w="1946" w:type="dxa"/>
          </w:tcPr>
          <w:p w:rsidR="004B2BA0" w:rsidRPr="004B2BA0" w:rsidRDefault="004B2BA0" w:rsidP="007860F8">
            <w:pPr>
              <w:pStyle w:val="af5"/>
              <w:jc w:val="both"/>
            </w:pPr>
            <w:r w:rsidRPr="004B2BA0">
              <w:t>Федеральный уровень</w:t>
            </w:r>
          </w:p>
        </w:tc>
        <w:tc>
          <w:tcPr>
            <w:tcW w:w="7908" w:type="dxa"/>
          </w:tcPr>
          <w:p w:rsidR="004B2BA0" w:rsidRPr="004B2BA0" w:rsidRDefault="004B2BA0" w:rsidP="007860F8">
            <w:pPr>
              <w:jc w:val="both"/>
            </w:pPr>
            <w:r w:rsidRPr="004B2BA0">
              <w:t>Поиск на сайте присутствует. Поиск по текстовой информации сайта, по реквизитам документов, по содержанию документа, по фрагменту текста  документов поддерживается (не для всех документов).</w:t>
            </w:r>
          </w:p>
        </w:tc>
      </w:tr>
      <w:tr w:rsidR="004B2BA0" w:rsidRPr="004B2BA0" w:rsidTr="007860F8">
        <w:tc>
          <w:tcPr>
            <w:tcW w:w="1946" w:type="dxa"/>
          </w:tcPr>
          <w:p w:rsidR="004B2BA0" w:rsidRPr="004B2BA0" w:rsidRDefault="004B2BA0" w:rsidP="007860F8">
            <w:pPr>
              <w:pStyle w:val="af5"/>
              <w:jc w:val="both"/>
            </w:pPr>
            <w:r w:rsidRPr="004B2BA0">
              <w:t>Региональный уровень</w:t>
            </w:r>
          </w:p>
        </w:tc>
        <w:tc>
          <w:tcPr>
            <w:tcW w:w="7908" w:type="dxa"/>
          </w:tcPr>
          <w:p w:rsidR="004B2BA0" w:rsidRPr="004B2BA0" w:rsidRDefault="004B2BA0" w:rsidP="007860F8">
            <w:pPr>
              <w:pStyle w:val="af5"/>
              <w:jc w:val="both"/>
            </w:pPr>
            <w:r w:rsidRPr="004B2BA0">
              <w:t>Поиск на сайте присутствует. Поиск по текстовой информации сайта, по реквизитам документов поддерживается. Поиск по содержанию документа, по фрагменту текста документов не поддерживается.</w:t>
            </w:r>
          </w:p>
        </w:tc>
      </w:tr>
      <w:tr w:rsidR="004B2BA0" w:rsidRPr="004B2BA0" w:rsidTr="007860F8">
        <w:tc>
          <w:tcPr>
            <w:tcW w:w="1946" w:type="dxa"/>
          </w:tcPr>
          <w:p w:rsidR="004B2BA0" w:rsidRPr="004B2BA0" w:rsidRDefault="004B2BA0" w:rsidP="007860F8">
            <w:pPr>
              <w:pStyle w:val="af5"/>
              <w:jc w:val="both"/>
            </w:pPr>
            <w:r w:rsidRPr="004B2BA0">
              <w:t>Муниципальный уровень</w:t>
            </w:r>
          </w:p>
        </w:tc>
        <w:tc>
          <w:tcPr>
            <w:tcW w:w="7908" w:type="dxa"/>
          </w:tcPr>
          <w:p w:rsidR="004B2BA0" w:rsidRPr="004B2BA0" w:rsidRDefault="004B2BA0" w:rsidP="007860F8">
            <w:pPr>
              <w:pStyle w:val="af5"/>
              <w:jc w:val="both"/>
            </w:pPr>
            <w:r w:rsidRPr="004B2BA0">
              <w:t>Поиск на сайте присутствует. Поиск по текстовой информации сайта, по реквизитам документов, по содержанию документа, по фрагменту текста  документов не поддерживается.</w:t>
            </w:r>
          </w:p>
        </w:tc>
      </w:tr>
    </w:tbl>
    <w:p w:rsidR="004B2BA0" w:rsidRPr="004B2BA0" w:rsidRDefault="004B2BA0" w:rsidP="004B2BA0">
      <w:pPr>
        <w:pStyle w:val="af5"/>
        <w:jc w:val="both"/>
      </w:pPr>
      <w:r w:rsidRPr="004B2BA0">
        <w:t xml:space="preserve">в) предоставлять пользователям информацией возможность </w:t>
      </w:r>
      <w:bookmarkStart w:id="39" w:name="10077"/>
      <w:bookmarkEnd w:id="39"/>
      <w:r w:rsidRPr="004B2BA0">
        <w:t xml:space="preserve">поиска и получения информации, размещенной на официальном сайте, средствами автоматизированного сбора данных в сети Интернет, в том числе поисковыми системами;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46"/>
        <w:gridCol w:w="7624"/>
      </w:tblGrid>
      <w:tr w:rsidR="004B2BA0" w:rsidRPr="004B2BA0" w:rsidTr="007860F8">
        <w:tc>
          <w:tcPr>
            <w:tcW w:w="1946" w:type="dxa"/>
          </w:tcPr>
          <w:p w:rsidR="004B2BA0" w:rsidRPr="004B2BA0" w:rsidRDefault="004B2BA0" w:rsidP="007860F8">
            <w:pPr>
              <w:pStyle w:val="af5"/>
              <w:jc w:val="both"/>
            </w:pPr>
            <w:r w:rsidRPr="004B2BA0">
              <w:t xml:space="preserve">Федеральный </w:t>
            </w:r>
            <w:r w:rsidRPr="004B2BA0">
              <w:lastRenderedPageBreak/>
              <w:t>уровень</w:t>
            </w:r>
          </w:p>
        </w:tc>
        <w:tc>
          <w:tcPr>
            <w:tcW w:w="7908" w:type="dxa"/>
          </w:tcPr>
          <w:p w:rsidR="004B2BA0" w:rsidRPr="004B2BA0" w:rsidRDefault="004B2BA0" w:rsidP="007860F8">
            <w:pPr>
              <w:jc w:val="both"/>
            </w:pPr>
            <w:r w:rsidRPr="004B2BA0">
              <w:lastRenderedPageBreak/>
              <w:t xml:space="preserve">По данным сайта </w:t>
            </w:r>
            <w:hyperlink r:id="rId73" w:history="1">
              <w:r w:rsidRPr="004B2BA0">
                <w:rPr>
                  <w:rStyle w:val="a9"/>
                  <w:color w:val="auto"/>
                  <w:u w:val="none"/>
                </w:rPr>
                <w:t>http://pr-cy.ru</w:t>
              </w:r>
            </w:hyperlink>
            <w:r w:rsidRPr="004B2BA0">
              <w:t xml:space="preserve"> проиндексирован в поисковых системах: </w:t>
            </w:r>
            <w:r w:rsidRPr="004B2BA0">
              <w:rPr>
                <w:lang w:val="en-US"/>
              </w:rPr>
              <w:t>Rambler</w:t>
            </w:r>
            <w:r w:rsidRPr="004B2BA0">
              <w:t xml:space="preserve">, </w:t>
            </w:r>
            <w:r w:rsidRPr="004B2BA0">
              <w:rPr>
                <w:lang w:val="en-US"/>
              </w:rPr>
              <w:t>Mail</w:t>
            </w:r>
            <w:r w:rsidRPr="004B2BA0">
              <w:t>.</w:t>
            </w:r>
            <w:proofErr w:type="spellStart"/>
            <w:r w:rsidRPr="004B2BA0">
              <w:rPr>
                <w:lang w:val="en-US"/>
              </w:rPr>
              <w:t>ru</w:t>
            </w:r>
            <w:proofErr w:type="spellEnd"/>
            <w:r w:rsidRPr="004B2BA0">
              <w:t xml:space="preserve">, </w:t>
            </w:r>
            <w:r w:rsidRPr="004B2BA0">
              <w:rPr>
                <w:lang w:val="en-US"/>
              </w:rPr>
              <w:t>Yahoo</w:t>
            </w:r>
            <w:r w:rsidRPr="004B2BA0">
              <w:t>.</w:t>
            </w:r>
            <w:r w:rsidRPr="004B2BA0">
              <w:rPr>
                <w:lang w:val="en-US"/>
              </w:rPr>
              <w:t>com</w:t>
            </w:r>
            <w:r w:rsidRPr="004B2BA0">
              <w:t xml:space="preserve">, </w:t>
            </w:r>
            <w:r w:rsidRPr="004B2BA0">
              <w:rPr>
                <w:lang w:val="en-US"/>
              </w:rPr>
              <w:t>Bing</w:t>
            </w:r>
            <w:r w:rsidRPr="004B2BA0">
              <w:t>.</w:t>
            </w:r>
            <w:r w:rsidRPr="004B2BA0">
              <w:rPr>
                <w:lang w:val="en-US"/>
              </w:rPr>
              <w:t>com</w:t>
            </w:r>
            <w:r w:rsidRPr="004B2BA0">
              <w:t xml:space="preserve">, </w:t>
            </w:r>
            <w:proofErr w:type="spellStart"/>
            <w:r w:rsidRPr="004B2BA0">
              <w:t>Google</w:t>
            </w:r>
            <w:proofErr w:type="spellEnd"/>
            <w:r w:rsidRPr="004B2BA0">
              <w:t xml:space="preserve">, </w:t>
            </w:r>
            <w:proofErr w:type="spellStart"/>
            <w:r w:rsidRPr="004B2BA0">
              <w:t>Yandex</w:t>
            </w:r>
            <w:proofErr w:type="spellEnd"/>
            <w:r w:rsidRPr="004B2BA0">
              <w:t xml:space="preserve">. По данным поисковой системы </w:t>
            </w:r>
            <w:proofErr w:type="spellStart"/>
            <w:r w:rsidRPr="004B2BA0">
              <w:t>Яндекс</w:t>
            </w:r>
            <w:proofErr w:type="spellEnd"/>
            <w:r w:rsidRPr="004B2BA0">
              <w:t xml:space="preserve">: ИЦ - 1100, проиндексировано - </w:t>
            </w:r>
            <w:r w:rsidRPr="004B2BA0">
              <w:lastRenderedPageBreak/>
              <w:t xml:space="preserve">184 000 элементов. По данным поисковой системы </w:t>
            </w:r>
            <w:proofErr w:type="spellStart"/>
            <w:r w:rsidRPr="004B2BA0">
              <w:t>Google</w:t>
            </w:r>
            <w:proofErr w:type="spellEnd"/>
            <w:r w:rsidRPr="004B2BA0">
              <w:t>: проиндексировано – 295 000 элементов.</w:t>
            </w:r>
          </w:p>
        </w:tc>
      </w:tr>
      <w:tr w:rsidR="004B2BA0" w:rsidRPr="004B2BA0" w:rsidTr="007860F8">
        <w:tc>
          <w:tcPr>
            <w:tcW w:w="1946" w:type="dxa"/>
          </w:tcPr>
          <w:p w:rsidR="004B2BA0" w:rsidRPr="004B2BA0" w:rsidRDefault="004B2BA0" w:rsidP="007860F8">
            <w:pPr>
              <w:pStyle w:val="af5"/>
              <w:jc w:val="both"/>
            </w:pPr>
            <w:r w:rsidRPr="004B2BA0">
              <w:lastRenderedPageBreak/>
              <w:t>Региональный уровень</w:t>
            </w:r>
          </w:p>
        </w:tc>
        <w:tc>
          <w:tcPr>
            <w:tcW w:w="7908" w:type="dxa"/>
          </w:tcPr>
          <w:p w:rsidR="004B2BA0" w:rsidRPr="004B2BA0" w:rsidRDefault="004B2BA0" w:rsidP="007860F8">
            <w:pPr>
              <w:jc w:val="both"/>
            </w:pPr>
            <w:r w:rsidRPr="004B2BA0">
              <w:t xml:space="preserve">По данным сайта </w:t>
            </w:r>
            <w:hyperlink r:id="rId74" w:history="1">
              <w:r w:rsidRPr="004B2BA0">
                <w:rPr>
                  <w:rStyle w:val="a9"/>
                  <w:color w:val="auto"/>
                  <w:u w:val="none"/>
                </w:rPr>
                <w:t>http://pr-cy.ru</w:t>
              </w:r>
            </w:hyperlink>
            <w:r w:rsidRPr="004B2BA0">
              <w:t xml:space="preserve"> проиндексирован в поисковых системах: </w:t>
            </w:r>
            <w:r w:rsidRPr="004B2BA0">
              <w:rPr>
                <w:lang w:val="en-US"/>
              </w:rPr>
              <w:t>Rambler</w:t>
            </w:r>
            <w:r w:rsidRPr="004B2BA0">
              <w:t xml:space="preserve">, </w:t>
            </w:r>
            <w:r w:rsidRPr="004B2BA0">
              <w:rPr>
                <w:lang w:val="en-US"/>
              </w:rPr>
              <w:t>Mail</w:t>
            </w:r>
            <w:r w:rsidRPr="004B2BA0">
              <w:t>.</w:t>
            </w:r>
            <w:proofErr w:type="spellStart"/>
            <w:r w:rsidRPr="004B2BA0">
              <w:rPr>
                <w:lang w:val="en-US"/>
              </w:rPr>
              <w:t>ru</w:t>
            </w:r>
            <w:proofErr w:type="spellEnd"/>
            <w:r w:rsidRPr="004B2BA0">
              <w:t xml:space="preserve">, </w:t>
            </w:r>
            <w:r w:rsidRPr="004B2BA0">
              <w:rPr>
                <w:lang w:val="en-US"/>
              </w:rPr>
              <w:t>Yahoo</w:t>
            </w:r>
            <w:r w:rsidRPr="004B2BA0">
              <w:t>.</w:t>
            </w:r>
            <w:r w:rsidRPr="004B2BA0">
              <w:rPr>
                <w:lang w:val="en-US"/>
              </w:rPr>
              <w:t>com</w:t>
            </w:r>
            <w:r w:rsidRPr="004B2BA0">
              <w:t xml:space="preserve">, </w:t>
            </w:r>
            <w:r w:rsidRPr="004B2BA0">
              <w:rPr>
                <w:lang w:val="en-US"/>
              </w:rPr>
              <w:t>Bing</w:t>
            </w:r>
            <w:r w:rsidRPr="004B2BA0">
              <w:t>.</w:t>
            </w:r>
            <w:r w:rsidRPr="004B2BA0">
              <w:rPr>
                <w:lang w:val="en-US"/>
              </w:rPr>
              <w:t>com</w:t>
            </w:r>
            <w:r w:rsidRPr="004B2BA0">
              <w:t xml:space="preserve">, </w:t>
            </w:r>
            <w:proofErr w:type="spellStart"/>
            <w:r w:rsidRPr="004B2BA0">
              <w:t>Google</w:t>
            </w:r>
            <w:proofErr w:type="spellEnd"/>
            <w:r w:rsidRPr="004B2BA0">
              <w:t xml:space="preserve">, </w:t>
            </w:r>
            <w:proofErr w:type="spellStart"/>
            <w:r w:rsidRPr="004B2BA0">
              <w:t>Yandex</w:t>
            </w:r>
            <w:proofErr w:type="spellEnd"/>
            <w:r w:rsidRPr="004B2BA0">
              <w:t xml:space="preserve">. По данным поисковой системы </w:t>
            </w:r>
            <w:proofErr w:type="spellStart"/>
            <w:r w:rsidRPr="004B2BA0">
              <w:t>Яндекс</w:t>
            </w:r>
            <w:proofErr w:type="spellEnd"/>
            <w:r w:rsidRPr="004B2BA0">
              <w:t xml:space="preserve">: ИЦ - 80, проиндексировано - 3000 элементов. По данным поисковой системы </w:t>
            </w:r>
            <w:proofErr w:type="spellStart"/>
            <w:r w:rsidRPr="004B2BA0">
              <w:t>Google</w:t>
            </w:r>
            <w:proofErr w:type="spellEnd"/>
            <w:r w:rsidRPr="004B2BA0">
              <w:t>: проиндексировано - 4260 элементов.</w:t>
            </w:r>
          </w:p>
        </w:tc>
      </w:tr>
      <w:tr w:rsidR="004B2BA0" w:rsidRPr="004B2BA0" w:rsidTr="007860F8">
        <w:tc>
          <w:tcPr>
            <w:tcW w:w="1946" w:type="dxa"/>
          </w:tcPr>
          <w:p w:rsidR="004B2BA0" w:rsidRPr="004B2BA0" w:rsidRDefault="004B2BA0" w:rsidP="007860F8">
            <w:pPr>
              <w:pStyle w:val="af5"/>
              <w:jc w:val="both"/>
            </w:pPr>
            <w:r w:rsidRPr="004B2BA0">
              <w:t>Муниципальный уровень</w:t>
            </w:r>
          </w:p>
        </w:tc>
        <w:tc>
          <w:tcPr>
            <w:tcW w:w="7908" w:type="dxa"/>
          </w:tcPr>
          <w:p w:rsidR="004B2BA0" w:rsidRPr="004B2BA0" w:rsidRDefault="004B2BA0" w:rsidP="007860F8">
            <w:pPr>
              <w:jc w:val="both"/>
            </w:pPr>
            <w:r w:rsidRPr="004B2BA0">
              <w:t xml:space="preserve">По данным сайта </w:t>
            </w:r>
            <w:hyperlink r:id="rId75" w:history="1">
              <w:r w:rsidRPr="004B2BA0">
                <w:rPr>
                  <w:rStyle w:val="a9"/>
                  <w:color w:val="auto"/>
                  <w:u w:val="none"/>
                </w:rPr>
                <w:t>http://pr-cy.ru</w:t>
              </w:r>
            </w:hyperlink>
            <w:r w:rsidRPr="004B2BA0">
              <w:t xml:space="preserve"> проиндексирован в поисковых системах: </w:t>
            </w:r>
            <w:r w:rsidRPr="004B2BA0">
              <w:rPr>
                <w:lang w:val="en-US"/>
              </w:rPr>
              <w:t>Rambler</w:t>
            </w:r>
            <w:r w:rsidRPr="004B2BA0">
              <w:t xml:space="preserve">, </w:t>
            </w:r>
            <w:r w:rsidRPr="004B2BA0">
              <w:rPr>
                <w:lang w:val="en-US"/>
              </w:rPr>
              <w:t>Mail</w:t>
            </w:r>
            <w:r w:rsidRPr="004B2BA0">
              <w:t>.</w:t>
            </w:r>
            <w:proofErr w:type="spellStart"/>
            <w:r w:rsidRPr="004B2BA0">
              <w:rPr>
                <w:lang w:val="en-US"/>
              </w:rPr>
              <w:t>ru</w:t>
            </w:r>
            <w:proofErr w:type="spellEnd"/>
            <w:r w:rsidRPr="004B2BA0">
              <w:t xml:space="preserve">, </w:t>
            </w:r>
            <w:r w:rsidRPr="004B2BA0">
              <w:rPr>
                <w:lang w:val="en-US"/>
              </w:rPr>
              <w:t>Yahoo</w:t>
            </w:r>
            <w:r w:rsidRPr="004B2BA0">
              <w:t>.</w:t>
            </w:r>
            <w:r w:rsidRPr="004B2BA0">
              <w:rPr>
                <w:lang w:val="en-US"/>
              </w:rPr>
              <w:t>com</w:t>
            </w:r>
            <w:r w:rsidRPr="004B2BA0">
              <w:t xml:space="preserve">, </w:t>
            </w:r>
            <w:r w:rsidRPr="004B2BA0">
              <w:rPr>
                <w:lang w:val="en-US"/>
              </w:rPr>
              <w:t>Bing</w:t>
            </w:r>
            <w:r w:rsidRPr="004B2BA0">
              <w:t>.</w:t>
            </w:r>
            <w:r w:rsidRPr="004B2BA0">
              <w:rPr>
                <w:lang w:val="en-US"/>
              </w:rPr>
              <w:t>com</w:t>
            </w:r>
            <w:r w:rsidRPr="004B2BA0">
              <w:t xml:space="preserve">, </w:t>
            </w:r>
            <w:proofErr w:type="spellStart"/>
            <w:r w:rsidRPr="004B2BA0">
              <w:t>Google</w:t>
            </w:r>
            <w:proofErr w:type="spellEnd"/>
            <w:r w:rsidRPr="004B2BA0">
              <w:t xml:space="preserve">, </w:t>
            </w:r>
            <w:proofErr w:type="spellStart"/>
            <w:r w:rsidRPr="004B2BA0">
              <w:t>Yandex</w:t>
            </w:r>
            <w:proofErr w:type="spellEnd"/>
            <w:r w:rsidRPr="004B2BA0">
              <w:t xml:space="preserve">. По данным поисковой системы </w:t>
            </w:r>
            <w:proofErr w:type="spellStart"/>
            <w:r w:rsidRPr="004B2BA0">
              <w:t>Яндекс</w:t>
            </w:r>
            <w:proofErr w:type="spellEnd"/>
            <w:r w:rsidRPr="004B2BA0">
              <w:t xml:space="preserve">: ИЦ - 20, проиндексировано - 3000 элементов. По данным поисковой системы </w:t>
            </w:r>
            <w:proofErr w:type="spellStart"/>
            <w:r w:rsidRPr="004B2BA0">
              <w:t>Google</w:t>
            </w:r>
            <w:proofErr w:type="spellEnd"/>
            <w:r w:rsidRPr="004B2BA0">
              <w:t>: проиндексировано – 274000 элементов.</w:t>
            </w:r>
          </w:p>
        </w:tc>
      </w:tr>
    </w:tbl>
    <w:p w:rsidR="004B2BA0" w:rsidRPr="004B2BA0" w:rsidRDefault="004B2BA0" w:rsidP="004B2BA0">
      <w:pPr>
        <w:pStyle w:val="af5"/>
        <w:jc w:val="both"/>
      </w:pPr>
      <w:r w:rsidRPr="004B2BA0">
        <w:t xml:space="preserve">г) предоставлять пользователям информацией возможность </w:t>
      </w:r>
      <w:bookmarkStart w:id="40" w:name="2552c"/>
      <w:bookmarkEnd w:id="40"/>
      <w:r w:rsidRPr="004B2BA0">
        <w:t xml:space="preserve">определить дату и время размещения информации, а также дату и время последнего изменения информации на официальном сайте;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46"/>
        <w:gridCol w:w="7624"/>
      </w:tblGrid>
      <w:tr w:rsidR="004B2BA0" w:rsidRPr="004B2BA0" w:rsidTr="007860F8">
        <w:tc>
          <w:tcPr>
            <w:tcW w:w="1946" w:type="dxa"/>
          </w:tcPr>
          <w:p w:rsidR="004B2BA0" w:rsidRPr="004B2BA0" w:rsidRDefault="004B2BA0" w:rsidP="007860F8">
            <w:pPr>
              <w:pStyle w:val="af5"/>
              <w:jc w:val="both"/>
            </w:pPr>
            <w:r w:rsidRPr="004B2BA0">
              <w:t>Федеральный уровень</w:t>
            </w:r>
          </w:p>
        </w:tc>
        <w:tc>
          <w:tcPr>
            <w:tcW w:w="7908" w:type="dxa"/>
          </w:tcPr>
          <w:p w:rsidR="004B2BA0" w:rsidRPr="004B2BA0" w:rsidRDefault="004B2BA0" w:rsidP="007860F8">
            <w:pPr>
              <w:jc w:val="both"/>
            </w:pPr>
            <w:r w:rsidRPr="004B2BA0">
              <w:t xml:space="preserve">Дата и время размещения информации присутствуют только в новостной ленте. В остальных разделах отсутствуют. Дата и время последнего изменения информации на сайте отсутствуют. </w:t>
            </w:r>
          </w:p>
        </w:tc>
      </w:tr>
      <w:tr w:rsidR="004B2BA0" w:rsidRPr="004B2BA0" w:rsidTr="007860F8">
        <w:tc>
          <w:tcPr>
            <w:tcW w:w="1946" w:type="dxa"/>
          </w:tcPr>
          <w:p w:rsidR="004B2BA0" w:rsidRPr="004B2BA0" w:rsidRDefault="004B2BA0" w:rsidP="007860F8">
            <w:pPr>
              <w:pStyle w:val="af5"/>
              <w:jc w:val="both"/>
            </w:pPr>
            <w:r w:rsidRPr="004B2BA0">
              <w:t>Региональный уровень</w:t>
            </w:r>
          </w:p>
        </w:tc>
        <w:tc>
          <w:tcPr>
            <w:tcW w:w="7908" w:type="dxa"/>
          </w:tcPr>
          <w:p w:rsidR="004B2BA0" w:rsidRPr="004B2BA0" w:rsidRDefault="004B2BA0" w:rsidP="007860F8">
            <w:pPr>
              <w:pStyle w:val="af5"/>
              <w:jc w:val="both"/>
            </w:pPr>
            <w:r w:rsidRPr="004B2BA0">
              <w:t>Дата и время размещения информации присутствуют только в новостной ленте. В остальных разделах отсутствуют. Дата и время последнего изменения информации на сайте отсутствуют.</w:t>
            </w:r>
          </w:p>
        </w:tc>
      </w:tr>
      <w:tr w:rsidR="004B2BA0" w:rsidRPr="004B2BA0" w:rsidTr="007860F8">
        <w:tc>
          <w:tcPr>
            <w:tcW w:w="1946" w:type="dxa"/>
          </w:tcPr>
          <w:p w:rsidR="004B2BA0" w:rsidRPr="004B2BA0" w:rsidRDefault="004B2BA0" w:rsidP="007860F8">
            <w:pPr>
              <w:pStyle w:val="af5"/>
              <w:jc w:val="both"/>
            </w:pPr>
            <w:r w:rsidRPr="004B2BA0">
              <w:t>Муниципальный уровень</w:t>
            </w:r>
          </w:p>
        </w:tc>
        <w:tc>
          <w:tcPr>
            <w:tcW w:w="7908" w:type="dxa"/>
          </w:tcPr>
          <w:p w:rsidR="004B2BA0" w:rsidRPr="004B2BA0" w:rsidRDefault="004B2BA0" w:rsidP="007860F8">
            <w:pPr>
              <w:pStyle w:val="af5"/>
              <w:jc w:val="both"/>
            </w:pPr>
            <w:r w:rsidRPr="004B2BA0">
              <w:t xml:space="preserve">Информация о дате и времени размещения информации и последнего изменения отсутствует. </w:t>
            </w:r>
          </w:p>
        </w:tc>
      </w:tr>
    </w:tbl>
    <w:p w:rsidR="004B2BA0" w:rsidRPr="004B2BA0" w:rsidRDefault="004B2BA0" w:rsidP="004B2BA0">
      <w:pPr>
        <w:pStyle w:val="af5"/>
        <w:jc w:val="both"/>
      </w:pPr>
      <w:proofErr w:type="spellStart"/>
      <w:r w:rsidRPr="004B2BA0">
        <w:t>д</w:t>
      </w:r>
      <w:proofErr w:type="spellEnd"/>
      <w:r w:rsidRPr="004B2BA0">
        <w:t xml:space="preserve">) обеспечивать работоспособность действующего официального сайта под нагрузкой, определяемой числом обращений к </w:t>
      </w:r>
      <w:bookmarkStart w:id="41" w:name="f424f"/>
      <w:bookmarkEnd w:id="41"/>
      <w:r w:rsidRPr="004B2BA0">
        <w:t xml:space="preserve">сайту пользователями информации, двукратно превышающей максимальное суточное число обращений к сайту пользователей информацией, зарегистрированных за последние 6 месяцев эксплуатации официального сайта; вновь созданного либо функционирующего менее 6 месяцев официального сайта - под </w:t>
      </w:r>
      <w:bookmarkStart w:id="42" w:name="eb1e3"/>
      <w:bookmarkEnd w:id="42"/>
      <w:r w:rsidRPr="004B2BA0">
        <w:t xml:space="preserve">нагрузкой не менее 10 000 обращений к сайту в месяц;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46"/>
        <w:gridCol w:w="7624"/>
      </w:tblGrid>
      <w:tr w:rsidR="004B2BA0" w:rsidRPr="004B2BA0" w:rsidTr="007860F8">
        <w:tc>
          <w:tcPr>
            <w:tcW w:w="1946" w:type="dxa"/>
          </w:tcPr>
          <w:p w:rsidR="004B2BA0" w:rsidRPr="004B2BA0" w:rsidRDefault="004B2BA0" w:rsidP="007860F8">
            <w:pPr>
              <w:pStyle w:val="af5"/>
              <w:jc w:val="both"/>
            </w:pPr>
            <w:r w:rsidRPr="004B2BA0">
              <w:t>Федеральный уровень</w:t>
            </w:r>
          </w:p>
        </w:tc>
        <w:tc>
          <w:tcPr>
            <w:tcW w:w="7908" w:type="dxa"/>
          </w:tcPr>
          <w:p w:rsidR="004B2BA0" w:rsidRPr="004B2BA0" w:rsidRDefault="004B2BA0" w:rsidP="007860F8">
            <w:pPr>
              <w:jc w:val="both"/>
            </w:pPr>
            <w:r w:rsidRPr="004B2BA0">
              <w:t>Данные отсутствуют.</w:t>
            </w:r>
          </w:p>
        </w:tc>
      </w:tr>
      <w:tr w:rsidR="004B2BA0" w:rsidRPr="004B2BA0" w:rsidTr="007860F8">
        <w:tc>
          <w:tcPr>
            <w:tcW w:w="1946" w:type="dxa"/>
          </w:tcPr>
          <w:p w:rsidR="004B2BA0" w:rsidRPr="004B2BA0" w:rsidRDefault="004B2BA0" w:rsidP="007860F8">
            <w:pPr>
              <w:pStyle w:val="af5"/>
              <w:jc w:val="both"/>
            </w:pPr>
            <w:r w:rsidRPr="004B2BA0">
              <w:t>Региональный уровень</w:t>
            </w:r>
          </w:p>
        </w:tc>
        <w:tc>
          <w:tcPr>
            <w:tcW w:w="7908" w:type="dxa"/>
          </w:tcPr>
          <w:p w:rsidR="004B2BA0" w:rsidRPr="004B2BA0" w:rsidRDefault="004B2BA0" w:rsidP="007860F8">
            <w:pPr>
              <w:pStyle w:val="af5"/>
              <w:jc w:val="both"/>
            </w:pPr>
            <w:r w:rsidRPr="004B2BA0">
              <w:t>Данные отсутствуют.</w:t>
            </w:r>
          </w:p>
        </w:tc>
      </w:tr>
      <w:tr w:rsidR="004B2BA0" w:rsidRPr="004B2BA0" w:rsidTr="007860F8">
        <w:tc>
          <w:tcPr>
            <w:tcW w:w="1946" w:type="dxa"/>
          </w:tcPr>
          <w:p w:rsidR="004B2BA0" w:rsidRPr="004B2BA0" w:rsidRDefault="004B2BA0" w:rsidP="007860F8">
            <w:pPr>
              <w:pStyle w:val="af5"/>
              <w:jc w:val="both"/>
            </w:pPr>
            <w:r w:rsidRPr="004B2BA0">
              <w:t>Муниципальный уровень</w:t>
            </w:r>
          </w:p>
        </w:tc>
        <w:tc>
          <w:tcPr>
            <w:tcW w:w="7908" w:type="dxa"/>
          </w:tcPr>
          <w:p w:rsidR="004B2BA0" w:rsidRPr="004B2BA0" w:rsidRDefault="004B2BA0" w:rsidP="007860F8">
            <w:pPr>
              <w:pStyle w:val="af5"/>
              <w:jc w:val="both"/>
            </w:pPr>
            <w:r w:rsidRPr="004B2BA0">
              <w:t>Данные отсутствуют.</w:t>
            </w:r>
          </w:p>
        </w:tc>
      </w:tr>
    </w:tbl>
    <w:p w:rsidR="004B2BA0" w:rsidRPr="004B2BA0" w:rsidRDefault="004B2BA0" w:rsidP="004B2BA0">
      <w:pPr>
        <w:pStyle w:val="af5"/>
        <w:jc w:val="both"/>
      </w:pPr>
      <w:r w:rsidRPr="004B2BA0">
        <w:lastRenderedPageBreak/>
        <w:t xml:space="preserve">е) обеспечивать учет посещаемости всех страниц официального сайта путем размещения на всех страницах официального сайта программного кода ("счетчика посещений"), </w:t>
      </w:r>
      <w:bookmarkStart w:id="43" w:name="5c0af"/>
      <w:bookmarkEnd w:id="43"/>
      <w:r w:rsidRPr="004B2BA0">
        <w:t xml:space="preserve">предоставляемого общедоступными системами сбора статистики в сети Интернет и обеспечивающего фиксацию факта посещения страницы пользователем информации;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46"/>
        <w:gridCol w:w="7624"/>
      </w:tblGrid>
      <w:tr w:rsidR="004B2BA0" w:rsidRPr="004B2BA0" w:rsidTr="007860F8">
        <w:tc>
          <w:tcPr>
            <w:tcW w:w="1946" w:type="dxa"/>
          </w:tcPr>
          <w:p w:rsidR="004B2BA0" w:rsidRPr="004B2BA0" w:rsidRDefault="004B2BA0" w:rsidP="007860F8">
            <w:pPr>
              <w:pStyle w:val="af5"/>
              <w:jc w:val="both"/>
            </w:pPr>
            <w:r w:rsidRPr="004B2BA0">
              <w:t>Федеральный уровень</w:t>
            </w:r>
          </w:p>
        </w:tc>
        <w:tc>
          <w:tcPr>
            <w:tcW w:w="7908" w:type="dxa"/>
          </w:tcPr>
          <w:p w:rsidR="004B2BA0" w:rsidRPr="004B2BA0" w:rsidRDefault="004B2BA0" w:rsidP="007860F8">
            <w:pPr>
              <w:jc w:val="both"/>
            </w:pPr>
            <w:r w:rsidRPr="004B2BA0">
              <w:t xml:space="preserve">На сайте счетчик посещения отсутствует. Статистику посещений можно узнать, используя ресурсы </w:t>
            </w:r>
            <w:hyperlink r:id="rId76" w:history="1">
              <w:r w:rsidRPr="004B2BA0">
                <w:rPr>
                  <w:rStyle w:val="a9"/>
                  <w:color w:val="auto"/>
                  <w:u w:val="none"/>
                  <w:lang w:val="en-US"/>
                </w:rPr>
                <w:t>www</w:t>
              </w:r>
              <w:r w:rsidRPr="004B2BA0">
                <w:rPr>
                  <w:rStyle w:val="a9"/>
                  <w:color w:val="auto"/>
                  <w:u w:val="none"/>
                </w:rPr>
                <w:t>.pr-cy.ru</w:t>
              </w:r>
            </w:hyperlink>
            <w:r w:rsidRPr="004B2BA0">
              <w:t xml:space="preserve"> и </w:t>
            </w:r>
            <w:hyperlink r:id="rId77" w:history="1">
              <w:r w:rsidRPr="004B2BA0">
                <w:rPr>
                  <w:rStyle w:val="a9"/>
                  <w:color w:val="auto"/>
                  <w:u w:val="none"/>
                  <w:lang w:val="en-US"/>
                </w:rPr>
                <w:t>www</w:t>
              </w:r>
              <w:r w:rsidRPr="004B2BA0">
                <w:rPr>
                  <w:rStyle w:val="a9"/>
                  <w:color w:val="auto"/>
                  <w:u w:val="none"/>
                </w:rPr>
                <w:t>.</w:t>
              </w:r>
              <w:proofErr w:type="spellStart"/>
              <w:r w:rsidRPr="004B2BA0">
                <w:rPr>
                  <w:rStyle w:val="a9"/>
                  <w:color w:val="auto"/>
                  <w:u w:val="none"/>
                </w:rPr>
                <w:t>url-sub.ru</w:t>
              </w:r>
              <w:proofErr w:type="spellEnd"/>
            </w:hyperlink>
            <w:r w:rsidRPr="004B2BA0">
              <w:t xml:space="preserve"> (счетчик </w:t>
            </w:r>
            <w:proofErr w:type="spellStart"/>
            <w:r w:rsidRPr="004B2BA0">
              <w:t>LiveInternet</w:t>
            </w:r>
            <w:proofErr w:type="spellEnd"/>
            <w:r w:rsidRPr="004B2BA0">
              <w:t>):</w:t>
            </w:r>
          </w:p>
          <w:p w:rsidR="004B2BA0" w:rsidRPr="004B2BA0" w:rsidRDefault="004B2BA0" w:rsidP="007860F8">
            <w:pPr>
              <w:jc w:val="both"/>
            </w:pPr>
            <w:r w:rsidRPr="004B2BA0">
              <w:t>Просмотров в месяц: 152, Визитов в месяц: 38, Просмотров в неделю: 32, Визитов в неделю: 10, Просмотров в день: 5, Визитов в день: 4.</w:t>
            </w:r>
          </w:p>
        </w:tc>
      </w:tr>
      <w:tr w:rsidR="004B2BA0" w:rsidRPr="004B2BA0" w:rsidTr="007860F8">
        <w:tc>
          <w:tcPr>
            <w:tcW w:w="1946" w:type="dxa"/>
          </w:tcPr>
          <w:p w:rsidR="004B2BA0" w:rsidRPr="004B2BA0" w:rsidRDefault="004B2BA0" w:rsidP="007860F8">
            <w:pPr>
              <w:pStyle w:val="af5"/>
              <w:jc w:val="both"/>
            </w:pPr>
            <w:r w:rsidRPr="004B2BA0">
              <w:t>Региональный уровень</w:t>
            </w:r>
          </w:p>
        </w:tc>
        <w:tc>
          <w:tcPr>
            <w:tcW w:w="7908" w:type="dxa"/>
          </w:tcPr>
          <w:p w:rsidR="004B2BA0" w:rsidRPr="004B2BA0" w:rsidRDefault="004B2BA0" w:rsidP="007860F8">
            <w:pPr>
              <w:pStyle w:val="af5"/>
              <w:jc w:val="both"/>
            </w:pPr>
            <w:r w:rsidRPr="004B2BA0">
              <w:t>Статистика посещаемости не ведется.</w:t>
            </w:r>
          </w:p>
        </w:tc>
      </w:tr>
      <w:tr w:rsidR="004B2BA0" w:rsidRPr="004B2BA0" w:rsidTr="007860F8">
        <w:tc>
          <w:tcPr>
            <w:tcW w:w="1946" w:type="dxa"/>
          </w:tcPr>
          <w:p w:rsidR="004B2BA0" w:rsidRPr="004B2BA0" w:rsidRDefault="004B2BA0" w:rsidP="007860F8">
            <w:pPr>
              <w:pStyle w:val="af5"/>
              <w:jc w:val="both"/>
            </w:pPr>
            <w:r w:rsidRPr="004B2BA0">
              <w:t>Муниципальный уровень</w:t>
            </w:r>
          </w:p>
        </w:tc>
        <w:tc>
          <w:tcPr>
            <w:tcW w:w="7908" w:type="dxa"/>
          </w:tcPr>
          <w:p w:rsidR="004B2BA0" w:rsidRPr="004B2BA0" w:rsidRDefault="004B2BA0" w:rsidP="007860F8">
            <w:pPr>
              <w:pStyle w:val="af5"/>
              <w:jc w:val="both"/>
            </w:pPr>
            <w:r w:rsidRPr="004B2BA0">
              <w:t>Статистика посещаемости не ведется.</w:t>
            </w:r>
          </w:p>
        </w:tc>
      </w:tr>
    </w:tbl>
    <w:p w:rsidR="004B2BA0" w:rsidRPr="004B2BA0" w:rsidRDefault="004B2BA0" w:rsidP="004B2BA0">
      <w:pPr>
        <w:pStyle w:val="af5"/>
        <w:jc w:val="both"/>
      </w:pPr>
      <w:r w:rsidRPr="004B2BA0">
        <w:t xml:space="preserve">ж) обеспечивать бесплатное раскрытие в сети Интернет сводных данных о посещаемости официального сайта (количество </w:t>
      </w:r>
      <w:bookmarkStart w:id="44" w:name="c6086"/>
      <w:bookmarkEnd w:id="44"/>
      <w:r w:rsidRPr="004B2BA0">
        <w:t xml:space="preserve">посещений и уникальных посетителей официального сайта, его отдельных страниц по часам, дням и месяцам), хранение и доступность для пользователей информацией указанных сводных данных за последние три года;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46"/>
        <w:gridCol w:w="7624"/>
      </w:tblGrid>
      <w:tr w:rsidR="004B2BA0" w:rsidRPr="004B2BA0" w:rsidTr="007860F8">
        <w:tc>
          <w:tcPr>
            <w:tcW w:w="1946" w:type="dxa"/>
          </w:tcPr>
          <w:p w:rsidR="004B2BA0" w:rsidRPr="004B2BA0" w:rsidRDefault="004B2BA0" w:rsidP="007860F8">
            <w:pPr>
              <w:pStyle w:val="af5"/>
              <w:jc w:val="both"/>
            </w:pPr>
            <w:r w:rsidRPr="004B2BA0">
              <w:t>Федеральный уровень</w:t>
            </w:r>
          </w:p>
        </w:tc>
        <w:tc>
          <w:tcPr>
            <w:tcW w:w="7908" w:type="dxa"/>
          </w:tcPr>
          <w:p w:rsidR="004B2BA0" w:rsidRPr="004B2BA0" w:rsidRDefault="004B2BA0" w:rsidP="007860F8">
            <w:pPr>
              <w:jc w:val="both"/>
            </w:pPr>
            <w:r w:rsidRPr="004B2BA0">
              <w:t xml:space="preserve">Представлена статистика посещаемости сайта и некоторые данные о его функционировании в отчетных документах: </w:t>
            </w:r>
          </w:p>
          <w:p w:rsidR="004B2BA0" w:rsidRPr="004B2BA0" w:rsidRDefault="004B2BA0" w:rsidP="007860F8">
            <w:pPr>
              <w:jc w:val="both"/>
            </w:pPr>
            <w:r w:rsidRPr="004B2BA0">
              <w:t xml:space="preserve">1) </w:t>
            </w:r>
            <w:hyperlink r:id="rId78" w:history="1">
              <w:r w:rsidRPr="004B2BA0">
                <w:rPr>
                  <w:rStyle w:val="a9"/>
                  <w:color w:val="auto"/>
                  <w:u w:val="none"/>
                </w:rPr>
                <w:t>http://www.fsvps.ru/fsvps-docs/ru/news/files/4049/present_it.pdf</w:t>
              </w:r>
            </w:hyperlink>
            <w:r w:rsidRPr="004B2BA0">
              <w:t xml:space="preserve">  слайды № 7 и 8.</w:t>
            </w:r>
          </w:p>
          <w:p w:rsidR="004B2BA0" w:rsidRPr="004B2BA0" w:rsidRDefault="004B2BA0" w:rsidP="007860F8">
            <w:pPr>
              <w:jc w:val="both"/>
            </w:pPr>
            <w:r w:rsidRPr="004B2BA0">
              <w:t xml:space="preserve">2) </w:t>
            </w:r>
            <w:hyperlink r:id="rId79" w:history="1">
              <w:r w:rsidRPr="004B2BA0">
                <w:rPr>
                  <w:rStyle w:val="a9"/>
                  <w:color w:val="auto"/>
                  <w:u w:val="none"/>
                </w:rPr>
                <w:t>http://www.fsvps.ru/fsvps-docs/ru/news/files/2655/rosselkhoznadzorPanelMeeting.pdf</w:t>
              </w:r>
            </w:hyperlink>
            <w:r w:rsidRPr="004B2BA0">
              <w:t xml:space="preserve">  слайды № 8-12.</w:t>
            </w:r>
          </w:p>
          <w:p w:rsidR="004B2BA0" w:rsidRPr="004B2BA0" w:rsidRDefault="004B2BA0" w:rsidP="007860F8">
            <w:pPr>
              <w:jc w:val="both"/>
            </w:pPr>
            <w:r w:rsidRPr="004B2BA0">
              <w:t xml:space="preserve">Вывод: заявленная статистика в отчетных документах завышена и не согласуется с показателями интернет-счетчика </w:t>
            </w:r>
            <w:proofErr w:type="spellStart"/>
            <w:r w:rsidRPr="004B2BA0">
              <w:t>LiveInternet</w:t>
            </w:r>
            <w:proofErr w:type="spellEnd"/>
            <w:r w:rsidRPr="004B2BA0">
              <w:t>.</w:t>
            </w:r>
          </w:p>
        </w:tc>
      </w:tr>
      <w:tr w:rsidR="004B2BA0" w:rsidRPr="004B2BA0" w:rsidTr="007860F8">
        <w:tc>
          <w:tcPr>
            <w:tcW w:w="1946" w:type="dxa"/>
          </w:tcPr>
          <w:p w:rsidR="004B2BA0" w:rsidRPr="004B2BA0" w:rsidRDefault="004B2BA0" w:rsidP="007860F8">
            <w:pPr>
              <w:pStyle w:val="af5"/>
              <w:jc w:val="both"/>
            </w:pPr>
            <w:r w:rsidRPr="004B2BA0">
              <w:t>Региональный уровень</w:t>
            </w:r>
          </w:p>
        </w:tc>
        <w:tc>
          <w:tcPr>
            <w:tcW w:w="7908" w:type="dxa"/>
          </w:tcPr>
          <w:p w:rsidR="004B2BA0" w:rsidRPr="004B2BA0" w:rsidRDefault="004B2BA0" w:rsidP="007860F8">
            <w:pPr>
              <w:pStyle w:val="af5"/>
              <w:jc w:val="both"/>
            </w:pPr>
            <w:r w:rsidRPr="004B2BA0">
              <w:t>Статистика посещаемости не ведется.</w:t>
            </w:r>
          </w:p>
        </w:tc>
      </w:tr>
      <w:tr w:rsidR="004B2BA0" w:rsidRPr="004B2BA0" w:rsidTr="007860F8">
        <w:tc>
          <w:tcPr>
            <w:tcW w:w="1946" w:type="dxa"/>
          </w:tcPr>
          <w:p w:rsidR="004B2BA0" w:rsidRPr="004B2BA0" w:rsidRDefault="004B2BA0" w:rsidP="007860F8">
            <w:pPr>
              <w:pStyle w:val="af5"/>
              <w:jc w:val="both"/>
            </w:pPr>
            <w:r w:rsidRPr="004B2BA0">
              <w:t>Муниципальный уровень</w:t>
            </w:r>
          </w:p>
        </w:tc>
        <w:tc>
          <w:tcPr>
            <w:tcW w:w="7908" w:type="dxa"/>
          </w:tcPr>
          <w:p w:rsidR="004B2BA0" w:rsidRPr="004B2BA0" w:rsidRDefault="004B2BA0" w:rsidP="007860F8">
            <w:pPr>
              <w:pStyle w:val="af5"/>
              <w:jc w:val="both"/>
            </w:pPr>
            <w:r w:rsidRPr="004B2BA0">
              <w:t>Статистика посещаемости не ведется.</w:t>
            </w:r>
          </w:p>
        </w:tc>
      </w:tr>
    </w:tbl>
    <w:p w:rsidR="004B2BA0" w:rsidRPr="004B2BA0" w:rsidRDefault="004B2BA0" w:rsidP="004B2BA0">
      <w:pPr>
        <w:pStyle w:val="af5"/>
        <w:jc w:val="both"/>
      </w:pPr>
      <w:proofErr w:type="spellStart"/>
      <w:r w:rsidRPr="004B2BA0">
        <w:t>з</w:t>
      </w:r>
      <w:proofErr w:type="spellEnd"/>
      <w:r w:rsidRPr="004B2BA0">
        <w:t xml:space="preserve">) обеспечивать пользователю информацией возможность </w:t>
      </w:r>
      <w:bookmarkStart w:id="45" w:name="4e6d3"/>
      <w:bookmarkEnd w:id="45"/>
      <w:r w:rsidRPr="004B2BA0">
        <w:t xml:space="preserve">навигации, поиска и использования текстовой информации, размещенной на официальном сайте, при выключенной функции отображения графических элементов страниц в </w:t>
      </w:r>
      <w:proofErr w:type="spellStart"/>
      <w:r w:rsidRPr="004B2BA0">
        <w:t>веб-обозревателе</w:t>
      </w:r>
      <w:proofErr w:type="spellEnd"/>
      <w:r w:rsidRPr="004B2BA0">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46"/>
        <w:gridCol w:w="7624"/>
      </w:tblGrid>
      <w:tr w:rsidR="004B2BA0" w:rsidRPr="004B2BA0" w:rsidTr="007860F8">
        <w:tc>
          <w:tcPr>
            <w:tcW w:w="1946" w:type="dxa"/>
          </w:tcPr>
          <w:p w:rsidR="004B2BA0" w:rsidRPr="004B2BA0" w:rsidRDefault="004B2BA0" w:rsidP="007860F8">
            <w:pPr>
              <w:pStyle w:val="af5"/>
              <w:jc w:val="both"/>
            </w:pPr>
            <w:r w:rsidRPr="004B2BA0">
              <w:t>Федеральный уровень</w:t>
            </w:r>
          </w:p>
        </w:tc>
        <w:tc>
          <w:tcPr>
            <w:tcW w:w="7908" w:type="dxa"/>
          </w:tcPr>
          <w:p w:rsidR="004B2BA0" w:rsidRPr="004B2BA0" w:rsidRDefault="004B2BA0" w:rsidP="007860F8">
            <w:pPr>
              <w:jc w:val="both"/>
            </w:pPr>
            <w:r w:rsidRPr="004B2BA0">
              <w:t>Обеспечивается возможность навигации, поиска (но с существенными нарушениями контрастности текста) и использования текстовой информации.</w:t>
            </w:r>
          </w:p>
        </w:tc>
      </w:tr>
      <w:tr w:rsidR="004B2BA0" w:rsidRPr="004B2BA0" w:rsidTr="007860F8">
        <w:tc>
          <w:tcPr>
            <w:tcW w:w="1946" w:type="dxa"/>
          </w:tcPr>
          <w:p w:rsidR="004B2BA0" w:rsidRPr="004B2BA0" w:rsidRDefault="004B2BA0" w:rsidP="007860F8">
            <w:pPr>
              <w:pStyle w:val="af5"/>
              <w:jc w:val="both"/>
            </w:pPr>
            <w:r w:rsidRPr="004B2BA0">
              <w:lastRenderedPageBreak/>
              <w:t>Региональный уровень</w:t>
            </w:r>
          </w:p>
        </w:tc>
        <w:tc>
          <w:tcPr>
            <w:tcW w:w="7908" w:type="dxa"/>
          </w:tcPr>
          <w:p w:rsidR="004B2BA0" w:rsidRPr="004B2BA0" w:rsidRDefault="004B2BA0" w:rsidP="007860F8">
            <w:pPr>
              <w:pStyle w:val="af5"/>
              <w:jc w:val="both"/>
            </w:pPr>
            <w:r w:rsidRPr="004B2BA0">
              <w:t>Обеспечивается возможность навигации и использования текстовой информации, функция поиска не обеспечивается.</w:t>
            </w:r>
          </w:p>
        </w:tc>
      </w:tr>
      <w:tr w:rsidR="004B2BA0" w:rsidRPr="004B2BA0" w:rsidTr="007860F8">
        <w:tc>
          <w:tcPr>
            <w:tcW w:w="1946" w:type="dxa"/>
          </w:tcPr>
          <w:p w:rsidR="004B2BA0" w:rsidRPr="004B2BA0" w:rsidRDefault="004B2BA0" w:rsidP="007860F8">
            <w:pPr>
              <w:pStyle w:val="af5"/>
              <w:jc w:val="both"/>
            </w:pPr>
            <w:r w:rsidRPr="004B2BA0">
              <w:t>Муниципальный уровень</w:t>
            </w:r>
          </w:p>
        </w:tc>
        <w:tc>
          <w:tcPr>
            <w:tcW w:w="7908" w:type="dxa"/>
          </w:tcPr>
          <w:p w:rsidR="004B2BA0" w:rsidRPr="004B2BA0" w:rsidRDefault="004B2BA0" w:rsidP="007860F8">
            <w:pPr>
              <w:pStyle w:val="af5"/>
              <w:jc w:val="both"/>
            </w:pPr>
            <w:r w:rsidRPr="004B2BA0">
              <w:t>Обеспечивается возможность навигации, поиска (некорректно отображается кнопка «Поиск») и использования текстовой информации.</w:t>
            </w:r>
          </w:p>
        </w:tc>
      </w:tr>
    </w:tbl>
    <w:p w:rsidR="004B2BA0" w:rsidRPr="004B2BA0" w:rsidRDefault="004B2BA0" w:rsidP="004B2BA0">
      <w:pPr>
        <w:pStyle w:val="af5"/>
        <w:jc w:val="both"/>
      </w:pPr>
      <w:r w:rsidRPr="004B2BA0">
        <w:t xml:space="preserve">и) предоставлять пользователям информацией возможность </w:t>
      </w:r>
      <w:bookmarkStart w:id="46" w:name="246d7"/>
      <w:bookmarkEnd w:id="46"/>
      <w:r w:rsidRPr="004B2BA0">
        <w:t xml:space="preserve">пользоваться сайтом, в том числе посредством клавиатуры, без необходимости удерживать отдельные клавиши определенное время или необходимости придерживаться определенной последовательности ввода, производить одновременные нажатия нескольких клавиш; </w:t>
      </w:r>
      <w:bookmarkStart w:id="47" w:name="0ab0e"/>
      <w:bookmarkEnd w:id="47"/>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46"/>
        <w:gridCol w:w="7624"/>
      </w:tblGrid>
      <w:tr w:rsidR="004B2BA0" w:rsidRPr="004B2BA0" w:rsidTr="007860F8">
        <w:tc>
          <w:tcPr>
            <w:tcW w:w="1946" w:type="dxa"/>
          </w:tcPr>
          <w:p w:rsidR="004B2BA0" w:rsidRPr="004B2BA0" w:rsidRDefault="004B2BA0" w:rsidP="007860F8">
            <w:pPr>
              <w:pStyle w:val="af5"/>
              <w:jc w:val="both"/>
            </w:pPr>
            <w:r w:rsidRPr="004B2BA0">
              <w:t>Федеральный уровень</w:t>
            </w:r>
          </w:p>
        </w:tc>
        <w:tc>
          <w:tcPr>
            <w:tcW w:w="7908" w:type="dxa"/>
          </w:tcPr>
          <w:p w:rsidR="004B2BA0" w:rsidRPr="004B2BA0" w:rsidRDefault="004B2BA0" w:rsidP="007860F8">
            <w:pPr>
              <w:jc w:val="both"/>
            </w:pPr>
            <w:r w:rsidRPr="004B2BA0">
              <w:t xml:space="preserve">Специальных функций для работы пользователя посредством клавиатуры в программном коде сайта не обнаружено, ввод информации на сайт пользователем посредством клавиатуры предоставляется без ограничений.  </w:t>
            </w:r>
          </w:p>
        </w:tc>
      </w:tr>
      <w:tr w:rsidR="004B2BA0" w:rsidRPr="004B2BA0" w:rsidTr="007860F8">
        <w:tc>
          <w:tcPr>
            <w:tcW w:w="1946" w:type="dxa"/>
          </w:tcPr>
          <w:p w:rsidR="004B2BA0" w:rsidRPr="004B2BA0" w:rsidRDefault="004B2BA0" w:rsidP="007860F8">
            <w:pPr>
              <w:pStyle w:val="af5"/>
              <w:jc w:val="both"/>
            </w:pPr>
            <w:r w:rsidRPr="004B2BA0">
              <w:t>Региональный уровень</w:t>
            </w:r>
          </w:p>
        </w:tc>
        <w:tc>
          <w:tcPr>
            <w:tcW w:w="7908" w:type="dxa"/>
          </w:tcPr>
          <w:p w:rsidR="004B2BA0" w:rsidRPr="004B2BA0" w:rsidRDefault="004B2BA0" w:rsidP="007860F8">
            <w:pPr>
              <w:pStyle w:val="af5"/>
              <w:jc w:val="both"/>
            </w:pPr>
            <w:r w:rsidRPr="004B2BA0">
              <w:t xml:space="preserve">Специальных функций для работы пользователя посредством клавиатуры в программном коде сайта не обнаружено, ввод информации на сайт пользователем посредством клавиатуры предоставляется без ограничений.  </w:t>
            </w:r>
          </w:p>
        </w:tc>
      </w:tr>
      <w:tr w:rsidR="004B2BA0" w:rsidRPr="004B2BA0" w:rsidTr="007860F8">
        <w:tc>
          <w:tcPr>
            <w:tcW w:w="1946" w:type="dxa"/>
          </w:tcPr>
          <w:p w:rsidR="004B2BA0" w:rsidRPr="004B2BA0" w:rsidRDefault="004B2BA0" w:rsidP="007860F8">
            <w:pPr>
              <w:pStyle w:val="af5"/>
              <w:jc w:val="both"/>
            </w:pPr>
            <w:r w:rsidRPr="004B2BA0">
              <w:t>Муниципальный уровень</w:t>
            </w:r>
          </w:p>
        </w:tc>
        <w:tc>
          <w:tcPr>
            <w:tcW w:w="7908" w:type="dxa"/>
          </w:tcPr>
          <w:p w:rsidR="004B2BA0" w:rsidRPr="004B2BA0" w:rsidRDefault="004B2BA0" w:rsidP="007860F8">
            <w:pPr>
              <w:pStyle w:val="af5"/>
              <w:jc w:val="both"/>
            </w:pPr>
            <w:r w:rsidRPr="004B2BA0">
              <w:t xml:space="preserve">Специальных функций для работы пользователя посредством клавиатуры в программном коде сайта не обнаружено, ввод информации на сайт пользователем посредством клавиатуры предоставляется без ограничений.  </w:t>
            </w:r>
          </w:p>
        </w:tc>
      </w:tr>
    </w:tbl>
    <w:p w:rsidR="004B2BA0" w:rsidRPr="004B2BA0" w:rsidRDefault="004B2BA0" w:rsidP="004B2BA0">
      <w:pPr>
        <w:pStyle w:val="af5"/>
        <w:jc w:val="both"/>
      </w:pPr>
      <w:r w:rsidRPr="004B2BA0">
        <w:t xml:space="preserve">к) предоставлять пользователям информацией возможность масштабировать (увеличивать и уменьшать) шрифт и элементы интерфейса официального сайта средствами </w:t>
      </w:r>
      <w:proofErr w:type="spellStart"/>
      <w:r w:rsidRPr="004B2BA0">
        <w:t>веб-обозревателя</w:t>
      </w:r>
      <w:proofErr w:type="spellEnd"/>
      <w:r w:rsidRPr="004B2BA0">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46"/>
        <w:gridCol w:w="7624"/>
      </w:tblGrid>
      <w:tr w:rsidR="004B2BA0" w:rsidRPr="004B2BA0" w:rsidTr="007860F8">
        <w:tc>
          <w:tcPr>
            <w:tcW w:w="1946" w:type="dxa"/>
          </w:tcPr>
          <w:p w:rsidR="004B2BA0" w:rsidRPr="004B2BA0" w:rsidRDefault="004B2BA0" w:rsidP="007860F8">
            <w:pPr>
              <w:pStyle w:val="af5"/>
              <w:jc w:val="both"/>
            </w:pPr>
            <w:r w:rsidRPr="004B2BA0">
              <w:t>Федеральный уровень</w:t>
            </w:r>
          </w:p>
        </w:tc>
        <w:tc>
          <w:tcPr>
            <w:tcW w:w="7908" w:type="dxa"/>
          </w:tcPr>
          <w:p w:rsidR="004B2BA0" w:rsidRPr="004B2BA0" w:rsidRDefault="004B2BA0" w:rsidP="007860F8">
            <w:pPr>
              <w:jc w:val="both"/>
            </w:pPr>
            <w:r w:rsidRPr="004B2BA0">
              <w:t>Требования выполняются в полном объеме.</w:t>
            </w:r>
          </w:p>
        </w:tc>
      </w:tr>
      <w:tr w:rsidR="004B2BA0" w:rsidRPr="004B2BA0" w:rsidTr="007860F8">
        <w:tc>
          <w:tcPr>
            <w:tcW w:w="1946" w:type="dxa"/>
          </w:tcPr>
          <w:p w:rsidR="004B2BA0" w:rsidRPr="004B2BA0" w:rsidRDefault="004B2BA0" w:rsidP="007860F8">
            <w:pPr>
              <w:pStyle w:val="af5"/>
              <w:jc w:val="both"/>
            </w:pPr>
            <w:r w:rsidRPr="004B2BA0">
              <w:t>Региональный уровень</w:t>
            </w:r>
          </w:p>
        </w:tc>
        <w:tc>
          <w:tcPr>
            <w:tcW w:w="7908" w:type="dxa"/>
          </w:tcPr>
          <w:p w:rsidR="004B2BA0" w:rsidRPr="004B2BA0" w:rsidRDefault="004B2BA0" w:rsidP="007860F8">
            <w:pPr>
              <w:pStyle w:val="af5"/>
              <w:jc w:val="both"/>
            </w:pPr>
            <w:r w:rsidRPr="004B2BA0">
              <w:t>Требования выполняются в полном объеме.</w:t>
            </w:r>
          </w:p>
        </w:tc>
      </w:tr>
      <w:tr w:rsidR="004B2BA0" w:rsidRPr="004B2BA0" w:rsidTr="007860F8">
        <w:tc>
          <w:tcPr>
            <w:tcW w:w="1946" w:type="dxa"/>
          </w:tcPr>
          <w:p w:rsidR="004B2BA0" w:rsidRPr="004B2BA0" w:rsidRDefault="004B2BA0" w:rsidP="007860F8">
            <w:pPr>
              <w:pStyle w:val="af5"/>
              <w:jc w:val="both"/>
            </w:pPr>
            <w:r w:rsidRPr="004B2BA0">
              <w:t>Муниципальный уровень</w:t>
            </w:r>
          </w:p>
        </w:tc>
        <w:tc>
          <w:tcPr>
            <w:tcW w:w="7908" w:type="dxa"/>
          </w:tcPr>
          <w:p w:rsidR="004B2BA0" w:rsidRPr="004B2BA0" w:rsidRDefault="004B2BA0" w:rsidP="007860F8">
            <w:pPr>
              <w:pStyle w:val="af5"/>
              <w:jc w:val="both"/>
            </w:pPr>
            <w:r w:rsidRPr="004B2BA0">
              <w:t>Требования выполняются в полном объеме.</w:t>
            </w:r>
          </w:p>
        </w:tc>
      </w:tr>
    </w:tbl>
    <w:p w:rsidR="004B2BA0" w:rsidRPr="004B2BA0" w:rsidRDefault="004B2BA0" w:rsidP="004B2BA0">
      <w:pPr>
        <w:pStyle w:val="af5"/>
        <w:jc w:val="both"/>
      </w:pPr>
      <w:r w:rsidRPr="004B2BA0">
        <w:t xml:space="preserve">5. Навигационные средства официального сайта должны </w:t>
      </w:r>
      <w:bookmarkStart w:id="48" w:name="4e099"/>
      <w:bookmarkEnd w:id="48"/>
      <w:r w:rsidRPr="004B2BA0">
        <w:t xml:space="preserve">соответствовать следующим требованиям: </w:t>
      </w:r>
    </w:p>
    <w:p w:rsidR="004B2BA0" w:rsidRPr="004B2BA0" w:rsidRDefault="004B2BA0" w:rsidP="004B2BA0">
      <w:pPr>
        <w:pStyle w:val="af5"/>
        <w:jc w:val="both"/>
      </w:pPr>
      <w:r w:rsidRPr="004B2BA0">
        <w:lastRenderedPageBreak/>
        <w:t xml:space="preserve">а) вся размещенная на официальном сайте информация должна быть доступна пользователям информацией путем последовательного перехода по гиперссылкам, начиная с главной страницы официального </w:t>
      </w:r>
      <w:bookmarkStart w:id="49" w:name="39287"/>
      <w:bookmarkEnd w:id="49"/>
      <w:r w:rsidRPr="004B2BA0">
        <w:t xml:space="preserve">сайта. Количество таких переходов (по кратчайшей последовательности) должно быть не более пяти;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46"/>
        <w:gridCol w:w="7624"/>
      </w:tblGrid>
      <w:tr w:rsidR="004B2BA0" w:rsidRPr="004B2BA0" w:rsidTr="007860F8">
        <w:tc>
          <w:tcPr>
            <w:tcW w:w="1946" w:type="dxa"/>
          </w:tcPr>
          <w:p w:rsidR="004B2BA0" w:rsidRPr="004B2BA0" w:rsidRDefault="004B2BA0" w:rsidP="007860F8">
            <w:pPr>
              <w:pStyle w:val="af5"/>
              <w:jc w:val="both"/>
            </w:pPr>
            <w:r w:rsidRPr="004B2BA0">
              <w:t>Федеральный уровень</w:t>
            </w:r>
          </w:p>
        </w:tc>
        <w:tc>
          <w:tcPr>
            <w:tcW w:w="7908" w:type="dxa"/>
          </w:tcPr>
          <w:p w:rsidR="004B2BA0" w:rsidRPr="004B2BA0" w:rsidRDefault="004B2BA0" w:rsidP="007860F8">
            <w:pPr>
              <w:jc w:val="both"/>
            </w:pPr>
            <w:r w:rsidRPr="004B2BA0">
              <w:t>Требования выполняются в полном объеме.</w:t>
            </w:r>
          </w:p>
        </w:tc>
      </w:tr>
      <w:tr w:rsidR="004B2BA0" w:rsidRPr="004B2BA0" w:rsidTr="007860F8">
        <w:tc>
          <w:tcPr>
            <w:tcW w:w="1946" w:type="dxa"/>
          </w:tcPr>
          <w:p w:rsidR="004B2BA0" w:rsidRPr="004B2BA0" w:rsidRDefault="004B2BA0" w:rsidP="007860F8">
            <w:pPr>
              <w:pStyle w:val="af5"/>
              <w:jc w:val="both"/>
            </w:pPr>
            <w:r w:rsidRPr="004B2BA0">
              <w:t>Региональный уровень</w:t>
            </w:r>
          </w:p>
        </w:tc>
        <w:tc>
          <w:tcPr>
            <w:tcW w:w="7908" w:type="dxa"/>
          </w:tcPr>
          <w:p w:rsidR="004B2BA0" w:rsidRPr="004B2BA0" w:rsidRDefault="004B2BA0" w:rsidP="007860F8">
            <w:pPr>
              <w:pStyle w:val="af5"/>
              <w:jc w:val="both"/>
            </w:pPr>
            <w:r w:rsidRPr="004B2BA0">
              <w:t>Требования выполняются в полном объеме.</w:t>
            </w:r>
          </w:p>
        </w:tc>
      </w:tr>
      <w:tr w:rsidR="004B2BA0" w:rsidRPr="004B2BA0" w:rsidTr="007860F8">
        <w:tc>
          <w:tcPr>
            <w:tcW w:w="1946" w:type="dxa"/>
          </w:tcPr>
          <w:p w:rsidR="004B2BA0" w:rsidRPr="004B2BA0" w:rsidRDefault="004B2BA0" w:rsidP="007860F8">
            <w:pPr>
              <w:pStyle w:val="af5"/>
              <w:jc w:val="both"/>
            </w:pPr>
            <w:r w:rsidRPr="004B2BA0">
              <w:t>Муниципальный уровень</w:t>
            </w:r>
          </w:p>
        </w:tc>
        <w:tc>
          <w:tcPr>
            <w:tcW w:w="7908" w:type="dxa"/>
          </w:tcPr>
          <w:p w:rsidR="004B2BA0" w:rsidRPr="004B2BA0" w:rsidRDefault="004B2BA0" w:rsidP="007860F8">
            <w:pPr>
              <w:pStyle w:val="af5"/>
              <w:jc w:val="both"/>
            </w:pPr>
            <w:r w:rsidRPr="004B2BA0">
              <w:t xml:space="preserve">Доступность информации не обеспечивается путем последовательного перехода по гиперссылкам. Глубина гиперссылок не превышает пяти переходов. </w:t>
            </w:r>
          </w:p>
        </w:tc>
      </w:tr>
    </w:tbl>
    <w:p w:rsidR="004B2BA0" w:rsidRPr="004B2BA0" w:rsidRDefault="004B2BA0" w:rsidP="004B2BA0">
      <w:pPr>
        <w:pStyle w:val="af5"/>
        <w:jc w:val="both"/>
      </w:pPr>
      <w:r w:rsidRPr="004B2BA0">
        <w:t xml:space="preserve">б) пользователю информацией должна предоставляться наглядная информация о структуре официального сайта и о местонахождении отображаемой страницы в этой структуре; </w:t>
      </w:r>
      <w:bookmarkStart w:id="50" w:name="2ff41"/>
      <w:bookmarkEnd w:id="50"/>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46"/>
        <w:gridCol w:w="7624"/>
      </w:tblGrid>
      <w:tr w:rsidR="004B2BA0" w:rsidRPr="004B2BA0" w:rsidTr="007860F8">
        <w:tc>
          <w:tcPr>
            <w:tcW w:w="1946" w:type="dxa"/>
          </w:tcPr>
          <w:p w:rsidR="004B2BA0" w:rsidRPr="004B2BA0" w:rsidRDefault="004B2BA0" w:rsidP="007860F8">
            <w:pPr>
              <w:pStyle w:val="af5"/>
              <w:jc w:val="both"/>
            </w:pPr>
            <w:r w:rsidRPr="004B2BA0">
              <w:t>Федеральный уровень</w:t>
            </w:r>
          </w:p>
        </w:tc>
        <w:tc>
          <w:tcPr>
            <w:tcW w:w="7908" w:type="dxa"/>
          </w:tcPr>
          <w:p w:rsidR="004B2BA0" w:rsidRPr="004B2BA0" w:rsidRDefault="004B2BA0" w:rsidP="007860F8">
            <w:pPr>
              <w:jc w:val="both"/>
            </w:pPr>
            <w:r w:rsidRPr="004B2BA0">
              <w:t>Требования выполняются в полном объеме.</w:t>
            </w:r>
          </w:p>
        </w:tc>
      </w:tr>
      <w:tr w:rsidR="004B2BA0" w:rsidRPr="004B2BA0" w:rsidTr="007860F8">
        <w:tc>
          <w:tcPr>
            <w:tcW w:w="1946" w:type="dxa"/>
          </w:tcPr>
          <w:p w:rsidR="004B2BA0" w:rsidRPr="004B2BA0" w:rsidRDefault="004B2BA0" w:rsidP="007860F8">
            <w:pPr>
              <w:pStyle w:val="af5"/>
              <w:jc w:val="both"/>
            </w:pPr>
            <w:r w:rsidRPr="004B2BA0">
              <w:t>Региональный уровень</w:t>
            </w:r>
          </w:p>
        </w:tc>
        <w:tc>
          <w:tcPr>
            <w:tcW w:w="7908" w:type="dxa"/>
          </w:tcPr>
          <w:p w:rsidR="004B2BA0" w:rsidRPr="004B2BA0" w:rsidRDefault="004B2BA0" w:rsidP="007860F8">
            <w:pPr>
              <w:pStyle w:val="af5"/>
              <w:jc w:val="both"/>
            </w:pPr>
            <w:r w:rsidRPr="004B2BA0">
              <w:t>Требования выполняются в полном объеме.</w:t>
            </w:r>
          </w:p>
        </w:tc>
      </w:tr>
      <w:tr w:rsidR="004B2BA0" w:rsidRPr="004B2BA0" w:rsidTr="007860F8">
        <w:tc>
          <w:tcPr>
            <w:tcW w:w="1946" w:type="dxa"/>
          </w:tcPr>
          <w:p w:rsidR="004B2BA0" w:rsidRPr="004B2BA0" w:rsidRDefault="004B2BA0" w:rsidP="007860F8">
            <w:pPr>
              <w:pStyle w:val="af5"/>
              <w:jc w:val="both"/>
            </w:pPr>
            <w:r w:rsidRPr="004B2BA0">
              <w:t>Муниципальный уровень</w:t>
            </w:r>
          </w:p>
        </w:tc>
        <w:tc>
          <w:tcPr>
            <w:tcW w:w="7908" w:type="dxa"/>
          </w:tcPr>
          <w:p w:rsidR="004B2BA0" w:rsidRPr="004B2BA0" w:rsidRDefault="004B2BA0" w:rsidP="007860F8">
            <w:pPr>
              <w:pStyle w:val="af5"/>
              <w:jc w:val="both"/>
            </w:pPr>
            <w:r w:rsidRPr="004B2BA0">
              <w:t>Требования выполняются частично, отсутствует информация о местонахождении отображаемой страницы в структуре сайта.</w:t>
            </w:r>
          </w:p>
        </w:tc>
      </w:tr>
    </w:tbl>
    <w:p w:rsidR="004B2BA0" w:rsidRPr="004B2BA0" w:rsidRDefault="004B2BA0" w:rsidP="004B2BA0">
      <w:pPr>
        <w:pStyle w:val="af5"/>
        <w:jc w:val="both"/>
      </w:pPr>
      <w:r w:rsidRPr="004B2BA0">
        <w:t xml:space="preserve">в) на каждой странице официального сайта должны быть размещены: главное меню, явно обозначенная ссылка на главную страницу, ссылка на карту официального сайта, наименование федерального органа исполнительной власти (территориального </w:t>
      </w:r>
      <w:bookmarkStart w:id="51" w:name="6f861"/>
      <w:bookmarkEnd w:id="51"/>
      <w:r w:rsidRPr="004B2BA0">
        <w:t xml:space="preserve">органа федерального органа исполнительной власти);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46"/>
        <w:gridCol w:w="7624"/>
      </w:tblGrid>
      <w:tr w:rsidR="004B2BA0" w:rsidRPr="004B2BA0" w:rsidTr="007860F8">
        <w:tc>
          <w:tcPr>
            <w:tcW w:w="1946" w:type="dxa"/>
          </w:tcPr>
          <w:p w:rsidR="004B2BA0" w:rsidRPr="004B2BA0" w:rsidRDefault="004B2BA0" w:rsidP="007860F8">
            <w:pPr>
              <w:pStyle w:val="af5"/>
              <w:jc w:val="both"/>
            </w:pPr>
            <w:r w:rsidRPr="004B2BA0">
              <w:t>Федеральный уровень</w:t>
            </w:r>
          </w:p>
        </w:tc>
        <w:tc>
          <w:tcPr>
            <w:tcW w:w="7908" w:type="dxa"/>
          </w:tcPr>
          <w:p w:rsidR="004B2BA0" w:rsidRPr="004B2BA0" w:rsidRDefault="004B2BA0" w:rsidP="007860F8">
            <w:pPr>
              <w:jc w:val="both"/>
            </w:pPr>
            <w:r w:rsidRPr="004B2BA0">
              <w:t>Требования выполняются в полном объеме.</w:t>
            </w:r>
          </w:p>
        </w:tc>
      </w:tr>
      <w:tr w:rsidR="004B2BA0" w:rsidRPr="004B2BA0" w:rsidTr="007860F8">
        <w:tc>
          <w:tcPr>
            <w:tcW w:w="1946" w:type="dxa"/>
          </w:tcPr>
          <w:p w:rsidR="004B2BA0" w:rsidRPr="004B2BA0" w:rsidRDefault="004B2BA0" w:rsidP="007860F8">
            <w:pPr>
              <w:pStyle w:val="af5"/>
              <w:jc w:val="both"/>
            </w:pPr>
            <w:r w:rsidRPr="004B2BA0">
              <w:t>Региональный уровень</w:t>
            </w:r>
          </w:p>
        </w:tc>
        <w:tc>
          <w:tcPr>
            <w:tcW w:w="7908" w:type="dxa"/>
          </w:tcPr>
          <w:p w:rsidR="004B2BA0" w:rsidRPr="004B2BA0" w:rsidRDefault="004B2BA0" w:rsidP="007860F8">
            <w:pPr>
              <w:pStyle w:val="af5"/>
              <w:jc w:val="both"/>
            </w:pPr>
            <w:r w:rsidRPr="004B2BA0">
              <w:t>Требования выполняются в полном объеме.</w:t>
            </w:r>
          </w:p>
        </w:tc>
      </w:tr>
      <w:tr w:rsidR="004B2BA0" w:rsidRPr="004B2BA0" w:rsidTr="007860F8">
        <w:tc>
          <w:tcPr>
            <w:tcW w:w="1946" w:type="dxa"/>
          </w:tcPr>
          <w:p w:rsidR="004B2BA0" w:rsidRPr="004B2BA0" w:rsidRDefault="004B2BA0" w:rsidP="007860F8">
            <w:pPr>
              <w:pStyle w:val="af5"/>
              <w:jc w:val="both"/>
            </w:pPr>
            <w:r w:rsidRPr="004B2BA0">
              <w:lastRenderedPageBreak/>
              <w:t>Муниципальный уровень</w:t>
            </w:r>
          </w:p>
        </w:tc>
        <w:tc>
          <w:tcPr>
            <w:tcW w:w="7908" w:type="dxa"/>
          </w:tcPr>
          <w:p w:rsidR="004B2BA0" w:rsidRPr="004B2BA0" w:rsidRDefault="004B2BA0" w:rsidP="007860F8">
            <w:pPr>
              <w:pStyle w:val="af5"/>
              <w:jc w:val="both"/>
            </w:pPr>
            <w:r w:rsidRPr="004B2BA0">
              <w:t>Требования выполняются частично, ссылка на карту сайта отсутствует.</w:t>
            </w:r>
          </w:p>
        </w:tc>
      </w:tr>
    </w:tbl>
    <w:p w:rsidR="004B2BA0" w:rsidRPr="004B2BA0" w:rsidRDefault="004B2BA0" w:rsidP="004B2BA0">
      <w:pPr>
        <w:pStyle w:val="af5"/>
        <w:jc w:val="both"/>
      </w:pPr>
      <w:r w:rsidRPr="004B2BA0">
        <w:t xml:space="preserve">г) заголовки и подписи на страницах должны описывать содержание (назначение) данной страницы, наименование текущего раздела и отображаемого документа; наименование страницы, описывающее ее содержание (назначение), должно отображаться в </w:t>
      </w:r>
      <w:bookmarkStart w:id="52" w:name="cf81d"/>
      <w:bookmarkEnd w:id="52"/>
      <w:r w:rsidRPr="004B2BA0">
        <w:t xml:space="preserve">заголовке окна </w:t>
      </w:r>
      <w:proofErr w:type="spellStart"/>
      <w:r w:rsidRPr="004B2BA0">
        <w:t>веб-обозревателя</w:t>
      </w:r>
      <w:proofErr w:type="spellEnd"/>
      <w:r w:rsidRPr="004B2BA0">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46"/>
        <w:gridCol w:w="7624"/>
      </w:tblGrid>
      <w:tr w:rsidR="004B2BA0" w:rsidRPr="004B2BA0" w:rsidTr="007860F8">
        <w:tc>
          <w:tcPr>
            <w:tcW w:w="1946" w:type="dxa"/>
          </w:tcPr>
          <w:p w:rsidR="004B2BA0" w:rsidRPr="004B2BA0" w:rsidRDefault="004B2BA0" w:rsidP="007860F8">
            <w:pPr>
              <w:pStyle w:val="af5"/>
              <w:jc w:val="both"/>
            </w:pPr>
            <w:r w:rsidRPr="004B2BA0">
              <w:t>Федеральный уровень</w:t>
            </w:r>
          </w:p>
        </w:tc>
        <w:tc>
          <w:tcPr>
            <w:tcW w:w="7908" w:type="dxa"/>
          </w:tcPr>
          <w:p w:rsidR="004B2BA0" w:rsidRPr="004B2BA0" w:rsidRDefault="004B2BA0" w:rsidP="007860F8">
            <w:pPr>
              <w:jc w:val="both"/>
            </w:pPr>
            <w:r w:rsidRPr="004B2BA0">
              <w:t>Требования выполняются в полном объеме.</w:t>
            </w:r>
          </w:p>
        </w:tc>
      </w:tr>
      <w:tr w:rsidR="004B2BA0" w:rsidRPr="004B2BA0" w:rsidTr="007860F8">
        <w:tc>
          <w:tcPr>
            <w:tcW w:w="1946" w:type="dxa"/>
          </w:tcPr>
          <w:p w:rsidR="004B2BA0" w:rsidRPr="004B2BA0" w:rsidRDefault="004B2BA0" w:rsidP="007860F8">
            <w:pPr>
              <w:pStyle w:val="af5"/>
              <w:jc w:val="both"/>
            </w:pPr>
            <w:r w:rsidRPr="004B2BA0">
              <w:t>Региональный уровень</w:t>
            </w:r>
          </w:p>
        </w:tc>
        <w:tc>
          <w:tcPr>
            <w:tcW w:w="7908" w:type="dxa"/>
          </w:tcPr>
          <w:p w:rsidR="004B2BA0" w:rsidRPr="004B2BA0" w:rsidRDefault="004B2BA0" w:rsidP="007860F8">
            <w:pPr>
              <w:pStyle w:val="af5"/>
              <w:jc w:val="both"/>
            </w:pPr>
            <w:r w:rsidRPr="004B2BA0">
              <w:t xml:space="preserve">Наименование страницы, описывающее ее содержание (назначение), не отображается в заголовке окна </w:t>
            </w:r>
            <w:proofErr w:type="spellStart"/>
            <w:r w:rsidRPr="004B2BA0">
              <w:t>веб-обозревателя</w:t>
            </w:r>
            <w:proofErr w:type="spellEnd"/>
            <w:r w:rsidRPr="004B2BA0">
              <w:t>. Остальные требования выполняются в полном объеме.</w:t>
            </w:r>
          </w:p>
        </w:tc>
      </w:tr>
      <w:tr w:rsidR="004B2BA0" w:rsidRPr="004B2BA0" w:rsidTr="007860F8">
        <w:tc>
          <w:tcPr>
            <w:tcW w:w="1946" w:type="dxa"/>
          </w:tcPr>
          <w:p w:rsidR="004B2BA0" w:rsidRPr="004B2BA0" w:rsidRDefault="004B2BA0" w:rsidP="007860F8">
            <w:pPr>
              <w:pStyle w:val="af5"/>
              <w:jc w:val="both"/>
            </w:pPr>
            <w:r w:rsidRPr="004B2BA0">
              <w:t>Муниципальный уровень</w:t>
            </w:r>
          </w:p>
        </w:tc>
        <w:tc>
          <w:tcPr>
            <w:tcW w:w="7908" w:type="dxa"/>
          </w:tcPr>
          <w:p w:rsidR="004B2BA0" w:rsidRPr="004B2BA0" w:rsidRDefault="004B2BA0" w:rsidP="007860F8">
            <w:pPr>
              <w:jc w:val="both"/>
            </w:pPr>
            <w:r w:rsidRPr="004B2BA0">
              <w:t>Требования выполняются в полном объеме.</w:t>
            </w:r>
          </w:p>
        </w:tc>
      </w:tr>
    </w:tbl>
    <w:p w:rsidR="004B2BA0" w:rsidRPr="004B2BA0" w:rsidRDefault="004B2BA0" w:rsidP="004B2BA0">
      <w:pPr>
        <w:pStyle w:val="af5"/>
        <w:jc w:val="both"/>
      </w:pPr>
      <w:proofErr w:type="spellStart"/>
      <w:r w:rsidRPr="004B2BA0">
        <w:t>д</w:t>
      </w:r>
      <w:proofErr w:type="spellEnd"/>
      <w:r w:rsidRPr="004B2BA0">
        <w:t xml:space="preserve">) текстовый адрес в сети Интернет (универсальный указатель ресурса, URL) каждой страницы должен отображать ее положение в логической структуре сайта и соответствовать ее </w:t>
      </w:r>
      <w:bookmarkStart w:id="53" w:name="a112e"/>
      <w:bookmarkEnd w:id="53"/>
      <w:r w:rsidRPr="004B2BA0">
        <w:t xml:space="preserve">содержанию (назначению), а также в текстовом адресе должны быть использованы стандартные правила транслитерации.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46"/>
        <w:gridCol w:w="7624"/>
      </w:tblGrid>
      <w:tr w:rsidR="004B2BA0" w:rsidRPr="004B2BA0" w:rsidTr="007860F8">
        <w:tc>
          <w:tcPr>
            <w:tcW w:w="1946" w:type="dxa"/>
          </w:tcPr>
          <w:p w:rsidR="004B2BA0" w:rsidRPr="004B2BA0" w:rsidRDefault="004B2BA0" w:rsidP="007860F8">
            <w:pPr>
              <w:pStyle w:val="af5"/>
              <w:jc w:val="both"/>
            </w:pPr>
            <w:r w:rsidRPr="004B2BA0">
              <w:t>Федеральный уровень</w:t>
            </w:r>
          </w:p>
        </w:tc>
        <w:tc>
          <w:tcPr>
            <w:tcW w:w="7908" w:type="dxa"/>
          </w:tcPr>
          <w:p w:rsidR="004B2BA0" w:rsidRPr="004B2BA0" w:rsidRDefault="004B2BA0" w:rsidP="007860F8">
            <w:pPr>
              <w:jc w:val="both"/>
            </w:pPr>
            <w:r w:rsidRPr="004B2BA0">
              <w:t>Положение в логической структуре сайта учитывается, правила транслитерации не выполняются.</w:t>
            </w:r>
          </w:p>
        </w:tc>
      </w:tr>
      <w:tr w:rsidR="004B2BA0" w:rsidRPr="004B2BA0" w:rsidTr="007860F8">
        <w:tc>
          <w:tcPr>
            <w:tcW w:w="1946" w:type="dxa"/>
          </w:tcPr>
          <w:p w:rsidR="004B2BA0" w:rsidRPr="004B2BA0" w:rsidRDefault="004B2BA0" w:rsidP="007860F8">
            <w:pPr>
              <w:pStyle w:val="af5"/>
              <w:jc w:val="both"/>
            </w:pPr>
            <w:r w:rsidRPr="004B2BA0">
              <w:t>Региональный уровень</w:t>
            </w:r>
          </w:p>
        </w:tc>
        <w:tc>
          <w:tcPr>
            <w:tcW w:w="7908" w:type="dxa"/>
          </w:tcPr>
          <w:p w:rsidR="004B2BA0" w:rsidRPr="004B2BA0" w:rsidRDefault="004B2BA0" w:rsidP="007860F8">
            <w:pPr>
              <w:pStyle w:val="af5"/>
              <w:jc w:val="both"/>
            </w:pPr>
            <w:r w:rsidRPr="004B2BA0">
              <w:t>Положение в логической структуре сайта не учитывается, правила транслитерации не выполняются.</w:t>
            </w:r>
          </w:p>
        </w:tc>
      </w:tr>
      <w:tr w:rsidR="004B2BA0" w:rsidRPr="004B2BA0" w:rsidTr="007860F8">
        <w:tc>
          <w:tcPr>
            <w:tcW w:w="1946" w:type="dxa"/>
          </w:tcPr>
          <w:p w:rsidR="004B2BA0" w:rsidRPr="004B2BA0" w:rsidRDefault="004B2BA0" w:rsidP="007860F8">
            <w:pPr>
              <w:pStyle w:val="af5"/>
              <w:jc w:val="both"/>
            </w:pPr>
            <w:r w:rsidRPr="004B2BA0">
              <w:t>Муниципальный уровень</w:t>
            </w:r>
          </w:p>
        </w:tc>
        <w:tc>
          <w:tcPr>
            <w:tcW w:w="7908" w:type="dxa"/>
          </w:tcPr>
          <w:p w:rsidR="004B2BA0" w:rsidRPr="004B2BA0" w:rsidRDefault="004B2BA0" w:rsidP="007860F8">
            <w:pPr>
              <w:pStyle w:val="af5"/>
              <w:jc w:val="both"/>
            </w:pPr>
            <w:r w:rsidRPr="004B2BA0">
              <w:t>Положение в логической структуре сайта не учитывается, правила транслитерации не выполняются.</w:t>
            </w:r>
          </w:p>
        </w:tc>
      </w:tr>
    </w:tbl>
    <w:p w:rsidR="004B2BA0" w:rsidRPr="004B2BA0" w:rsidRDefault="004B2BA0" w:rsidP="004B2BA0">
      <w:pPr>
        <w:pStyle w:val="af5"/>
        <w:jc w:val="both"/>
      </w:pPr>
      <w:r w:rsidRPr="004B2BA0">
        <w:t xml:space="preserve">6. Требования к средствам защиты информации официальных сайтов должны определяться с учетом положений пунктов </w:t>
      </w:r>
      <w:hyperlink r:id="rId80" w:anchor="c1d12" w:history="1">
        <w:r w:rsidRPr="004B2BA0">
          <w:rPr>
            <w:rStyle w:val="a9"/>
            <w:color w:val="auto"/>
            <w:u w:val="none"/>
          </w:rPr>
          <w:t>2</w:t>
        </w:r>
      </w:hyperlink>
      <w:r w:rsidRPr="004B2BA0">
        <w:t xml:space="preserve"> и </w:t>
      </w:r>
      <w:hyperlink r:id="rId81" w:anchor="c1d12" w:history="1">
        <w:r w:rsidRPr="004B2BA0">
          <w:rPr>
            <w:rStyle w:val="a9"/>
            <w:color w:val="auto"/>
            <w:u w:val="none"/>
          </w:rPr>
          <w:t>3</w:t>
        </w:r>
      </w:hyperlink>
      <w:r w:rsidRPr="004B2BA0">
        <w:t xml:space="preserve"> Постановления Правительства Российской Федерации от 18 мая 2009 </w:t>
      </w:r>
      <w:bookmarkStart w:id="54" w:name="5cd76"/>
      <w:bookmarkEnd w:id="54"/>
      <w:r w:rsidRPr="004B2BA0">
        <w:t xml:space="preserve">г. N 424 "Об особенностях подключения федеральных государственных информационных систем к информационно-телекоммуникационным сетям" (Собрание законодательства Российской Федерации, 2009, N 21, ст. </w:t>
      </w:r>
      <w:bookmarkStart w:id="55" w:name="5a57c"/>
      <w:bookmarkEnd w:id="55"/>
      <w:r w:rsidRPr="004B2BA0">
        <w:t xml:space="preserve">2573). В целях защиты информации, размещенной на официальном сайте, должно быть обеспечено: </w:t>
      </w:r>
    </w:p>
    <w:p w:rsidR="004B2BA0" w:rsidRPr="004B2BA0" w:rsidRDefault="004B2BA0" w:rsidP="004B2BA0">
      <w:pPr>
        <w:pStyle w:val="af5"/>
        <w:jc w:val="both"/>
      </w:pPr>
      <w:r w:rsidRPr="004B2BA0">
        <w:lastRenderedPageBreak/>
        <w:t xml:space="preserve">а) применение средств электронной цифровой подписи или иных аналогов собственноручной подписи при размещении, изменении или удалении информации на официальном сайте; </w:t>
      </w:r>
      <w:bookmarkStart w:id="56" w:name="2a618"/>
      <w:bookmarkEnd w:id="56"/>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46"/>
        <w:gridCol w:w="7624"/>
      </w:tblGrid>
      <w:tr w:rsidR="004B2BA0" w:rsidRPr="004B2BA0" w:rsidTr="007860F8">
        <w:tc>
          <w:tcPr>
            <w:tcW w:w="1946" w:type="dxa"/>
          </w:tcPr>
          <w:p w:rsidR="004B2BA0" w:rsidRPr="004B2BA0" w:rsidRDefault="004B2BA0" w:rsidP="007860F8">
            <w:pPr>
              <w:pStyle w:val="af5"/>
              <w:jc w:val="both"/>
            </w:pPr>
            <w:r w:rsidRPr="004B2BA0">
              <w:t>Федеральный уровень</w:t>
            </w:r>
          </w:p>
        </w:tc>
        <w:tc>
          <w:tcPr>
            <w:tcW w:w="7908" w:type="dxa"/>
          </w:tcPr>
          <w:p w:rsidR="004B2BA0" w:rsidRPr="004B2BA0" w:rsidRDefault="004B2BA0" w:rsidP="007860F8">
            <w:pPr>
              <w:jc w:val="both"/>
            </w:pPr>
            <w:r w:rsidRPr="004B2BA0">
              <w:t xml:space="preserve">Не применяется. Использование автоматизированной системы "Аргус", требует получения цифровой подписи. </w:t>
            </w:r>
            <w:hyperlink r:id="rId82" w:history="1">
              <w:r w:rsidRPr="004B2BA0">
                <w:rPr>
                  <w:rStyle w:val="a9"/>
                  <w:color w:val="auto"/>
                  <w:u w:val="none"/>
                </w:rPr>
                <w:t>http://www.fsvps.ru/fsvps/argus</w:t>
              </w:r>
            </w:hyperlink>
            <w:r w:rsidRPr="004B2BA0">
              <w:t xml:space="preserve"> </w:t>
            </w:r>
          </w:p>
        </w:tc>
      </w:tr>
      <w:tr w:rsidR="004B2BA0" w:rsidRPr="004B2BA0" w:rsidTr="007860F8">
        <w:tc>
          <w:tcPr>
            <w:tcW w:w="1946" w:type="dxa"/>
          </w:tcPr>
          <w:p w:rsidR="004B2BA0" w:rsidRPr="004B2BA0" w:rsidRDefault="004B2BA0" w:rsidP="007860F8">
            <w:pPr>
              <w:pStyle w:val="af5"/>
              <w:jc w:val="both"/>
            </w:pPr>
            <w:r w:rsidRPr="004B2BA0">
              <w:t>Региональный уровень</w:t>
            </w:r>
          </w:p>
        </w:tc>
        <w:tc>
          <w:tcPr>
            <w:tcW w:w="7908" w:type="dxa"/>
          </w:tcPr>
          <w:p w:rsidR="004B2BA0" w:rsidRPr="004B2BA0" w:rsidRDefault="004B2BA0" w:rsidP="007860F8">
            <w:pPr>
              <w:pStyle w:val="af5"/>
              <w:jc w:val="both"/>
            </w:pPr>
            <w:r w:rsidRPr="004B2BA0">
              <w:t>Не применяется.</w:t>
            </w:r>
          </w:p>
        </w:tc>
      </w:tr>
      <w:tr w:rsidR="004B2BA0" w:rsidRPr="004B2BA0" w:rsidTr="007860F8">
        <w:tc>
          <w:tcPr>
            <w:tcW w:w="1946" w:type="dxa"/>
          </w:tcPr>
          <w:p w:rsidR="004B2BA0" w:rsidRPr="004B2BA0" w:rsidRDefault="004B2BA0" w:rsidP="007860F8">
            <w:pPr>
              <w:pStyle w:val="af5"/>
              <w:jc w:val="both"/>
            </w:pPr>
            <w:r w:rsidRPr="004B2BA0">
              <w:t>Муниципальный уровень</w:t>
            </w:r>
          </w:p>
        </w:tc>
        <w:tc>
          <w:tcPr>
            <w:tcW w:w="7908" w:type="dxa"/>
          </w:tcPr>
          <w:p w:rsidR="004B2BA0" w:rsidRPr="004B2BA0" w:rsidRDefault="004B2BA0" w:rsidP="007860F8">
            <w:pPr>
              <w:pStyle w:val="af5"/>
              <w:jc w:val="both"/>
            </w:pPr>
            <w:r w:rsidRPr="004B2BA0">
              <w:t>Не применяется.</w:t>
            </w:r>
          </w:p>
        </w:tc>
      </w:tr>
    </w:tbl>
    <w:p w:rsidR="004B2BA0" w:rsidRPr="004B2BA0" w:rsidRDefault="004B2BA0" w:rsidP="004B2BA0">
      <w:pPr>
        <w:pStyle w:val="af5"/>
        <w:jc w:val="both"/>
      </w:pPr>
      <w:r w:rsidRPr="004B2BA0">
        <w:t xml:space="preserve">б) ведение электронных журналов учета операций, выполненных с помощью программного обеспечения и технологических средств ведения официального сайта, позволяющих обеспечивать учет всех действий по размещению, изменению и удалению информации на </w:t>
      </w:r>
      <w:bookmarkStart w:id="57" w:name="74010"/>
      <w:bookmarkEnd w:id="57"/>
      <w:r w:rsidRPr="004B2BA0">
        <w:t xml:space="preserve">официальном сайте, фиксировать точное время, содержание изменений и информацию об уполномоченном сотруднике федерального органа исполнительной власти (территориального органа) или операторе официального сайта, осуществившем изменения на официальном сайте; </w:t>
      </w:r>
      <w:bookmarkStart w:id="58" w:name="6cc27"/>
      <w:bookmarkEnd w:id="58"/>
    </w:p>
    <w:p w:rsidR="004B2BA0" w:rsidRPr="004B2BA0" w:rsidRDefault="004B2BA0" w:rsidP="004B2BA0">
      <w:pPr>
        <w:pStyle w:val="af5"/>
        <w:jc w:val="both"/>
      </w:pPr>
      <w:r w:rsidRPr="004B2BA0">
        <w:t xml:space="preserve">Данные о ведении электронных журналов учета операций запрашиваются у провайдера / администратора сайта.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46"/>
        <w:gridCol w:w="7624"/>
      </w:tblGrid>
      <w:tr w:rsidR="004B2BA0" w:rsidRPr="004B2BA0" w:rsidTr="007860F8">
        <w:tc>
          <w:tcPr>
            <w:tcW w:w="1946" w:type="dxa"/>
          </w:tcPr>
          <w:p w:rsidR="004B2BA0" w:rsidRPr="004B2BA0" w:rsidRDefault="004B2BA0" w:rsidP="007860F8">
            <w:pPr>
              <w:pStyle w:val="af5"/>
              <w:jc w:val="both"/>
            </w:pPr>
            <w:r w:rsidRPr="004B2BA0">
              <w:t>Федеральный уровень</w:t>
            </w:r>
          </w:p>
        </w:tc>
        <w:tc>
          <w:tcPr>
            <w:tcW w:w="7908" w:type="dxa"/>
          </w:tcPr>
          <w:p w:rsidR="004B2BA0" w:rsidRPr="004B2BA0" w:rsidRDefault="004B2BA0" w:rsidP="007860F8">
            <w:pPr>
              <w:jc w:val="both"/>
            </w:pPr>
            <w:r w:rsidRPr="004B2BA0">
              <w:t>Данные отсутствуют.</w:t>
            </w:r>
          </w:p>
        </w:tc>
      </w:tr>
      <w:tr w:rsidR="004B2BA0" w:rsidRPr="004B2BA0" w:rsidTr="007860F8">
        <w:tc>
          <w:tcPr>
            <w:tcW w:w="1946" w:type="dxa"/>
          </w:tcPr>
          <w:p w:rsidR="004B2BA0" w:rsidRPr="004B2BA0" w:rsidRDefault="004B2BA0" w:rsidP="007860F8">
            <w:pPr>
              <w:pStyle w:val="af5"/>
              <w:jc w:val="both"/>
            </w:pPr>
            <w:r w:rsidRPr="004B2BA0">
              <w:t>Региональный уровень</w:t>
            </w:r>
          </w:p>
        </w:tc>
        <w:tc>
          <w:tcPr>
            <w:tcW w:w="7908" w:type="dxa"/>
          </w:tcPr>
          <w:p w:rsidR="004B2BA0" w:rsidRPr="004B2BA0" w:rsidRDefault="004B2BA0" w:rsidP="007860F8">
            <w:pPr>
              <w:pStyle w:val="af5"/>
              <w:jc w:val="both"/>
            </w:pPr>
            <w:r w:rsidRPr="004B2BA0">
              <w:t>Данные отсутствуют.</w:t>
            </w:r>
          </w:p>
        </w:tc>
      </w:tr>
      <w:tr w:rsidR="004B2BA0" w:rsidRPr="004B2BA0" w:rsidTr="007860F8">
        <w:tc>
          <w:tcPr>
            <w:tcW w:w="1946" w:type="dxa"/>
          </w:tcPr>
          <w:p w:rsidR="004B2BA0" w:rsidRPr="004B2BA0" w:rsidRDefault="004B2BA0" w:rsidP="007860F8">
            <w:pPr>
              <w:pStyle w:val="af5"/>
              <w:jc w:val="both"/>
            </w:pPr>
            <w:r w:rsidRPr="004B2BA0">
              <w:t>Муниципальный уровень</w:t>
            </w:r>
          </w:p>
        </w:tc>
        <w:tc>
          <w:tcPr>
            <w:tcW w:w="7908" w:type="dxa"/>
          </w:tcPr>
          <w:p w:rsidR="004B2BA0" w:rsidRPr="004B2BA0" w:rsidRDefault="004B2BA0" w:rsidP="007860F8">
            <w:pPr>
              <w:pStyle w:val="af5"/>
              <w:jc w:val="both"/>
            </w:pPr>
            <w:r w:rsidRPr="004B2BA0">
              <w:t>Данные отсутствуют.</w:t>
            </w:r>
          </w:p>
        </w:tc>
      </w:tr>
    </w:tbl>
    <w:p w:rsidR="004B2BA0" w:rsidRPr="004B2BA0" w:rsidRDefault="004B2BA0" w:rsidP="004B2BA0">
      <w:pPr>
        <w:pStyle w:val="af5"/>
        <w:jc w:val="both"/>
      </w:pPr>
      <w:r w:rsidRPr="004B2BA0">
        <w:t xml:space="preserve">в) ежедневное копирование всей размещенной на официальном сайте информации и электронных журналов учета операций на резервный материальный носитель, обеспечивающее возможность их восстановления; </w:t>
      </w:r>
    </w:p>
    <w:p w:rsidR="004B2BA0" w:rsidRPr="004B2BA0" w:rsidRDefault="004B2BA0" w:rsidP="004B2BA0">
      <w:pPr>
        <w:pStyle w:val="af5"/>
        <w:jc w:val="both"/>
      </w:pPr>
      <w:r w:rsidRPr="004B2BA0">
        <w:t xml:space="preserve">Данные о ежедневном копировании всей размещенной на официальном сайте информации и электронных журналов учета операций запрашиваются у провайдера / администратора сайта.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46"/>
        <w:gridCol w:w="7624"/>
      </w:tblGrid>
      <w:tr w:rsidR="004B2BA0" w:rsidRPr="004B2BA0" w:rsidTr="007860F8">
        <w:tc>
          <w:tcPr>
            <w:tcW w:w="1946" w:type="dxa"/>
          </w:tcPr>
          <w:p w:rsidR="004B2BA0" w:rsidRPr="004B2BA0" w:rsidRDefault="004B2BA0" w:rsidP="007860F8">
            <w:pPr>
              <w:pStyle w:val="af5"/>
              <w:jc w:val="both"/>
            </w:pPr>
            <w:r w:rsidRPr="004B2BA0">
              <w:t xml:space="preserve">Федеральный </w:t>
            </w:r>
            <w:r w:rsidRPr="004B2BA0">
              <w:lastRenderedPageBreak/>
              <w:t>уровень</w:t>
            </w:r>
          </w:p>
        </w:tc>
        <w:tc>
          <w:tcPr>
            <w:tcW w:w="7908" w:type="dxa"/>
          </w:tcPr>
          <w:p w:rsidR="004B2BA0" w:rsidRPr="004B2BA0" w:rsidRDefault="004B2BA0" w:rsidP="007860F8">
            <w:pPr>
              <w:jc w:val="both"/>
            </w:pPr>
            <w:r w:rsidRPr="004B2BA0">
              <w:lastRenderedPageBreak/>
              <w:t>Данные отсутствуют.</w:t>
            </w:r>
          </w:p>
        </w:tc>
      </w:tr>
      <w:tr w:rsidR="004B2BA0" w:rsidRPr="004B2BA0" w:rsidTr="007860F8">
        <w:tc>
          <w:tcPr>
            <w:tcW w:w="1946" w:type="dxa"/>
          </w:tcPr>
          <w:p w:rsidR="004B2BA0" w:rsidRPr="004B2BA0" w:rsidRDefault="004B2BA0" w:rsidP="007860F8">
            <w:pPr>
              <w:pStyle w:val="af5"/>
              <w:jc w:val="both"/>
            </w:pPr>
            <w:r w:rsidRPr="004B2BA0">
              <w:lastRenderedPageBreak/>
              <w:t>Региональный уровень</w:t>
            </w:r>
          </w:p>
        </w:tc>
        <w:tc>
          <w:tcPr>
            <w:tcW w:w="7908" w:type="dxa"/>
          </w:tcPr>
          <w:p w:rsidR="004B2BA0" w:rsidRPr="004B2BA0" w:rsidRDefault="004B2BA0" w:rsidP="007860F8">
            <w:pPr>
              <w:pStyle w:val="af5"/>
              <w:jc w:val="both"/>
            </w:pPr>
            <w:r w:rsidRPr="004B2BA0">
              <w:t>Данные отсутствуют.</w:t>
            </w:r>
          </w:p>
        </w:tc>
      </w:tr>
      <w:tr w:rsidR="004B2BA0" w:rsidRPr="004B2BA0" w:rsidTr="007860F8">
        <w:tc>
          <w:tcPr>
            <w:tcW w:w="1946" w:type="dxa"/>
          </w:tcPr>
          <w:p w:rsidR="004B2BA0" w:rsidRPr="004B2BA0" w:rsidRDefault="004B2BA0" w:rsidP="007860F8">
            <w:pPr>
              <w:pStyle w:val="af5"/>
              <w:jc w:val="both"/>
            </w:pPr>
            <w:r w:rsidRPr="004B2BA0">
              <w:t>Муниципальный уровень</w:t>
            </w:r>
          </w:p>
        </w:tc>
        <w:tc>
          <w:tcPr>
            <w:tcW w:w="7908" w:type="dxa"/>
          </w:tcPr>
          <w:p w:rsidR="004B2BA0" w:rsidRPr="004B2BA0" w:rsidRDefault="004B2BA0" w:rsidP="007860F8">
            <w:pPr>
              <w:pStyle w:val="af5"/>
              <w:jc w:val="both"/>
            </w:pPr>
            <w:r w:rsidRPr="004B2BA0">
              <w:t>Данные отсутствуют.</w:t>
            </w:r>
          </w:p>
        </w:tc>
      </w:tr>
    </w:tbl>
    <w:p w:rsidR="004B2BA0" w:rsidRPr="004B2BA0" w:rsidRDefault="004B2BA0" w:rsidP="004B2BA0">
      <w:pPr>
        <w:pStyle w:val="af5"/>
        <w:jc w:val="both"/>
      </w:pPr>
      <w:r w:rsidRPr="004B2BA0">
        <w:t xml:space="preserve">г) защита информации от уничтожения, модификации и </w:t>
      </w:r>
      <w:bookmarkStart w:id="59" w:name="7d779"/>
      <w:bookmarkEnd w:id="59"/>
      <w:r w:rsidRPr="004B2BA0">
        <w:t xml:space="preserve">блокирования доступа к ней, а также от иных неправомерных действий в отношении такой информации; </w:t>
      </w:r>
    </w:p>
    <w:p w:rsidR="004B2BA0" w:rsidRPr="004B2BA0" w:rsidRDefault="004B2BA0" w:rsidP="004B2BA0">
      <w:pPr>
        <w:pStyle w:val="af5"/>
        <w:jc w:val="both"/>
      </w:pPr>
      <w:r w:rsidRPr="004B2BA0">
        <w:t xml:space="preserve">Данные о защите информации от уничтожения, модификации и возможности блокирования доступа к ней запрашиваются у провайдера / администратора сайта.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46"/>
        <w:gridCol w:w="7624"/>
      </w:tblGrid>
      <w:tr w:rsidR="004B2BA0" w:rsidRPr="004B2BA0" w:rsidTr="007860F8">
        <w:tc>
          <w:tcPr>
            <w:tcW w:w="1946" w:type="dxa"/>
          </w:tcPr>
          <w:p w:rsidR="004B2BA0" w:rsidRPr="004B2BA0" w:rsidRDefault="004B2BA0" w:rsidP="007860F8">
            <w:pPr>
              <w:pStyle w:val="af5"/>
              <w:jc w:val="both"/>
            </w:pPr>
            <w:r w:rsidRPr="004B2BA0">
              <w:t>Федеральный уровень</w:t>
            </w:r>
          </w:p>
        </w:tc>
        <w:tc>
          <w:tcPr>
            <w:tcW w:w="7908" w:type="dxa"/>
          </w:tcPr>
          <w:p w:rsidR="004B2BA0" w:rsidRPr="004B2BA0" w:rsidRDefault="004B2BA0" w:rsidP="007860F8">
            <w:pPr>
              <w:jc w:val="both"/>
            </w:pPr>
            <w:r w:rsidRPr="004B2BA0">
              <w:t>Данные отсутствуют.</w:t>
            </w:r>
          </w:p>
        </w:tc>
      </w:tr>
      <w:tr w:rsidR="004B2BA0" w:rsidRPr="004B2BA0" w:rsidTr="007860F8">
        <w:tc>
          <w:tcPr>
            <w:tcW w:w="1946" w:type="dxa"/>
          </w:tcPr>
          <w:p w:rsidR="004B2BA0" w:rsidRPr="004B2BA0" w:rsidRDefault="004B2BA0" w:rsidP="007860F8">
            <w:pPr>
              <w:pStyle w:val="af5"/>
              <w:jc w:val="both"/>
            </w:pPr>
            <w:r w:rsidRPr="004B2BA0">
              <w:t>Региональный уровень</w:t>
            </w:r>
          </w:p>
        </w:tc>
        <w:tc>
          <w:tcPr>
            <w:tcW w:w="7908" w:type="dxa"/>
          </w:tcPr>
          <w:p w:rsidR="004B2BA0" w:rsidRPr="004B2BA0" w:rsidRDefault="004B2BA0" w:rsidP="007860F8">
            <w:pPr>
              <w:pStyle w:val="af5"/>
              <w:jc w:val="both"/>
            </w:pPr>
            <w:r w:rsidRPr="004B2BA0">
              <w:t>Данные отсутствуют.</w:t>
            </w:r>
          </w:p>
        </w:tc>
      </w:tr>
      <w:tr w:rsidR="004B2BA0" w:rsidRPr="004B2BA0" w:rsidTr="007860F8">
        <w:tc>
          <w:tcPr>
            <w:tcW w:w="1946" w:type="dxa"/>
          </w:tcPr>
          <w:p w:rsidR="004B2BA0" w:rsidRPr="004B2BA0" w:rsidRDefault="004B2BA0" w:rsidP="007860F8">
            <w:pPr>
              <w:pStyle w:val="af5"/>
              <w:jc w:val="both"/>
            </w:pPr>
            <w:r w:rsidRPr="004B2BA0">
              <w:t>Муниципальный уровень</w:t>
            </w:r>
          </w:p>
        </w:tc>
        <w:tc>
          <w:tcPr>
            <w:tcW w:w="7908" w:type="dxa"/>
          </w:tcPr>
          <w:p w:rsidR="004B2BA0" w:rsidRPr="004B2BA0" w:rsidRDefault="004B2BA0" w:rsidP="007860F8">
            <w:pPr>
              <w:pStyle w:val="af5"/>
              <w:jc w:val="both"/>
            </w:pPr>
            <w:r w:rsidRPr="004B2BA0">
              <w:t>Данные отсутствуют.</w:t>
            </w:r>
          </w:p>
        </w:tc>
      </w:tr>
    </w:tbl>
    <w:p w:rsidR="004B2BA0" w:rsidRPr="004B2BA0" w:rsidRDefault="004B2BA0" w:rsidP="004B2BA0">
      <w:pPr>
        <w:pStyle w:val="af5"/>
        <w:jc w:val="both"/>
      </w:pPr>
      <w:proofErr w:type="spellStart"/>
      <w:r w:rsidRPr="004B2BA0">
        <w:t>д</w:t>
      </w:r>
      <w:proofErr w:type="spellEnd"/>
      <w:r w:rsidRPr="004B2BA0">
        <w:t xml:space="preserve">) хранение резервных материальных носителей с ежедневными копиями всей размещенной на официальном сайте информации и </w:t>
      </w:r>
      <w:bookmarkStart w:id="60" w:name="55836"/>
      <w:bookmarkEnd w:id="60"/>
      <w:r w:rsidRPr="004B2BA0">
        <w:t xml:space="preserve">электронных журналов учета операций - не менее одного года, с еженедельными копиями всей размещенной на официальном сайте информации - не менее двух лет, с ежемесячными копиями всей размещенной на официальном сайте информации - не менее трех лет. </w:t>
      </w:r>
    </w:p>
    <w:p w:rsidR="004B2BA0" w:rsidRPr="004B2BA0" w:rsidRDefault="004B2BA0" w:rsidP="004B2BA0">
      <w:pPr>
        <w:pStyle w:val="af5"/>
        <w:jc w:val="both"/>
      </w:pPr>
      <w:r w:rsidRPr="004B2BA0">
        <w:t xml:space="preserve">Данные о резервном копировании и хранении копий запрашиваются у провайдера / администратора сайта.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46"/>
        <w:gridCol w:w="7624"/>
      </w:tblGrid>
      <w:tr w:rsidR="004B2BA0" w:rsidRPr="004B2BA0" w:rsidTr="007860F8">
        <w:tc>
          <w:tcPr>
            <w:tcW w:w="1946" w:type="dxa"/>
          </w:tcPr>
          <w:p w:rsidR="004B2BA0" w:rsidRPr="004B2BA0" w:rsidRDefault="004B2BA0" w:rsidP="007860F8">
            <w:pPr>
              <w:pStyle w:val="af5"/>
              <w:jc w:val="both"/>
            </w:pPr>
            <w:r w:rsidRPr="004B2BA0">
              <w:t>Федеральный уровень</w:t>
            </w:r>
          </w:p>
        </w:tc>
        <w:tc>
          <w:tcPr>
            <w:tcW w:w="7908" w:type="dxa"/>
          </w:tcPr>
          <w:p w:rsidR="004B2BA0" w:rsidRPr="004B2BA0" w:rsidRDefault="004B2BA0" w:rsidP="007860F8">
            <w:pPr>
              <w:jc w:val="both"/>
            </w:pPr>
            <w:r w:rsidRPr="004B2BA0">
              <w:t>Данные отсутствуют.</w:t>
            </w:r>
          </w:p>
        </w:tc>
      </w:tr>
      <w:tr w:rsidR="004B2BA0" w:rsidRPr="004B2BA0" w:rsidTr="007860F8">
        <w:tc>
          <w:tcPr>
            <w:tcW w:w="1946" w:type="dxa"/>
          </w:tcPr>
          <w:p w:rsidR="004B2BA0" w:rsidRPr="004B2BA0" w:rsidRDefault="004B2BA0" w:rsidP="007860F8">
            <w:pPr>
              <w:pStyle w:val="af5"/>
              <w:jc w:val="both"/>
            </w:pPr>
            <w:r w:rsidRPr="004B2BA0">
              <w:t>Региональный уровень</w:t>
            </w:r>
          </w:p>
        </w:tc>
        <w:tc>
          <w:tcPr>
            <w:tcW w:w="7908" w:type="dxa"/>
          </w:tcPr>
          <w:p w:rsidR="004B2BA0" w:rsidRPr="004B2BA0" w:rsidRDefault="004B2BA0" w:rsidP="007860F8">
            <w:pPr>
              <w:pStyle w:val="af5"/>
              <w:jc w:val="both"/>
            </w:pPr>
            <w:r w:rsidRPr="004B2BA0">
              <w:t>Данные отсутствуют.</w:t>
            </w:r>
          </w:p>
        </w:tc>
      </w:tr>
      <w:tr w:rsidR="004B2BA0" w:rsidRPr="004B2BA0" w:rsidTr="007860F8">
        <w:tc>
          <w:tcPr>
            <w:tcW w:w="1946" w:type="dxa"/>
          </w:tcPr>
          <w:p w:rsidR="004B2BA0" w:rsidRPr="004B2BA0" w:rsidRDefault="004B2BA0" w:rsidP="007860F8">
            <w:pPr>
              <w:pStyle w:val="af5"/>
              <w:jc w:val="both"/>
            </w:pPr>
            <w:r w:rsidRPr="004B2BA0">
              <w:t>Муниципальный уровень</w:t>
            </w:r>
          </w:p>
        </w:tc>
        <w:tc>
          <w:tcPr>
            <w:tcW w:w="7908" w:type="dxa"/>
          </w:tcPr>
          <w:p w:rsidR="004B2BA0" w:rsidRPr="004B2BA0" w:rsidRDefault="004B2BA0" w:rsidP="007860F8">
            <w:pPr>
              <w:pStyle w:val="af5"/>
              <w:jc w:val="both"/>
            </w:pPr>
            <w:r w:rsidRPr="004B2BA0">
              <w:t>Данные отсутствуют.</w:t>
            </w:r>
          </w:p>
        </w:tc>
      </w:tr>
    </w:tbl>
    <w:p w:rsidR="004B2BA0" w:rsidRPr="004B2BA0" w:rsidRDefault="004B2BA0" w:rsidP="004B2BA0">
      <w:pPr>
        <w:pStyle w:val="af5"/>
        <w:jc w:val="both"/>
      </w:pPr>
      <w:r w:rsidRPr="004B2BA0">
        <w:lastRenderedPageBreak/>
        <w:t xml:space="preserve">7. Информация размещается на официальном сайте на русском </w:t>
      </w:r>
      <w:bookmarkStart w:id="61" w:name="8438e"/>
      <w:bookmarkEnd w:id="61"/>
      <w:r w:rsidRPr="004B2BA0">
        <w:t xml:space="preserve">языке. По решению руководителя федерального органа исполнительной власти (территориального органа федерального органа исполнительной власти) отдельная информация на официальном сайте, помимо русского языка, может быть размещена на государственных </w:t>
      </w:r>
      <w:bookmarkStart w:id="62" w:name="31c38"/>
      <w:bookmarkEnd w:id="62"/>
      <w:r w:rsidRPr="004B2BA0">
        <w:t xml:space="preserve">языках республик, находящихся в составе Российской Федерации, других языках народов Российской Федерации или иностранных языках. </w:t>
      </w:r>
    </w:p>
    <w:p w:rsidR="004B2BA0" w:rsidRPr="004B2BA0" w:rsidRDefault="004B2BA0" w:rsidP="004B2BA0">
      <w:pPr>
        <w:pStyle w:val="af5"/>
        <w:jc w:val="both"/>
      </w:pPr>
      <w:r w:rsidRPr="004B2BA0">
        <w:t xml:space="preserve">Наименования иностранных юридических и имена физических лиц, а также иностранные официальные обозначения могут быть </w:t>
      </w:r>
      <w:bookmarkStart w:id="63" w:name="c653b"/>
      <w:bookmarkEnd w:id="63"/>
      <w:r w:rsidRPr="004B2BA0">
        <w:t xml:space="preserve">указаны с использованием соответствующего иностранного алфавита.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46"/>
        <w:gridCol w:w="7624"/>
      </w:tblGrid>
      <w:tr w:rsidR="004B2BA0" w:rsidRPr="004B2BA0" w:rsidTr="007860F8">
        <w:tc>
          <w:tcPr>
            <w:tcW w:w="1946" w:type="dxa"/>
          </w:tcPr>
          <w:p w:rsidR="004B2BA0" w:rsidRPr="004B2BA0" w:rsidRDefault="004B2BA0" w:rsidP="007860F8">
            <w:pPr>
              <w:pStyle w:val="af5"/>
              <w:jc w:val="both"/>
            </w:pPr>
            <w:r w:rsidRPr="004B2BA0">
              <w:t>Федеральный уровень</w:t>
            </w:r>
          </w:p>
        </w:tc>
        <w:tc>
          <w:tcPr>
            <w:tcW w:w="7908" w:type="dxa"/>
          </w:tcPr>
          <w:p w:rsidR="004B2BA0" w:rsidRPr="004B2BA0" w:rsidRDefault="004B2BA0" w:rsidP="007860F8">
            <w:pPr>
              <w:jc w:val="both"/>
            </w:pPr>
            <w:r w:rsidRPr="004B2BA0">
              <w:t>Информация представлена на русском и на английском языках.</w:t>
            </w:r>
          </w:p>
        </w:tc>
      </w:tr>
      <w:tr w:rsidR="004B2BA0" w:rsidRPr="004B2BA0" w:rsidTr="007860F8">
        <w:tc>
          <w:tcPr>
            <w:tcW w:w="1946" w:type="dxa"/>
          </w:tcPr>
          <w:p w:rsidR="004B2BA0" w:rsidRPr="004B2BA0" w:rsidRDefault="004B2BA0" w:rsidP="007860F8">
            <w:pPr>
              <w:pStyle w:val="af5"/>
              <w:jc w:val="both"/>
            </w:pPr>
            <w:r w:rsidRPr="004B2BA0">
              <w:t>Региональный уровень</w:t>
            </w:r>
          </w:p>
        </w:tc>
        <w:tc>
          <w:tcPr>
            <w:tcW w:w="7908" w:type="dxa"/>
          </w:tcPr>
          <w:p w:rsidR="004B2BA0" w:rsidRPr="004B2BA0" w:rsidRDefault="004B2BA0" w:rsidP="007860F8">
            <w:pPr>
              <w:pStyle w:val="af5"/>
              <w:jc w:val="both"/>
            </w:pPr>
            <w:r w:rsidRPr="004B2BA0">
              <w:t>Информация представлена только на русском языке.</w:t>
            </w:r>
          </w:p>
        </w:tc>
      </w:tr>
      <w:tr w:rsidR="004B2BA0" w:rsidRPr="004B2BA0" w:rsidTr="007860F8">
        <w:tc>
          <w:tcPr>
            <w:tcW w:w="1946" w:type="dxa"/>
          </w:tcPr>
          <w:p w:rsidR="004B2BA0" w:rsidRPr="004B2BA0" w:rsidRDefault="004B2BA0" w:rsidP="007860F8">
            <w:pPr>
              <w:pStyle w:val="af5"/>
              <w:jc w:val="both"/>
            </w:pPr>
            <w:r w:rsidRPr="004B2BA0">
              <w:t>Муниципальный уровень</w:t>
            </w:r>
          </w:p>
        </w:tc>
        <w:tc>
          <w:tcPr>
            <w:tcW w:w="7908" w:type="dxa"/>
          </w:tcPr>
          <w:p w:rsidR="004B2BA0" w:rsidRPr="004B2BA0" w:rsidRDefault="004B2BA0" w:rsidP="007860F8">
            <w:pPr>
              <w:pStyle w:val="af5"/>
              <w:jc w:val="both"/>
            </w:pPr>
            <w:r w:rsidRPr="004B2BA0">
              <w:t>Информация представлена только на русском языке.</w:t>
            </w:r>
          </w:p>
        </w:tc>
      </w:tr>
    </w:tbl>
    <w:p w:rsidR="004B2BA0" w:rsidRPr="004B2BA0" w:rsidRDefault="004B2BA0" w:rsidP="004B2BA0">
      <w:pPr>
        <w:jc w:val="both"/>
      </w:pPr>
    </w:p>
    <w:p w:rsidR="004B2BA0" w:rsidRPr="004B2BA0" w:rsidRDefault="004B2BA0" w:rsidP="004B2BA0">
      <w:pPr>
        <w:jc w:val="both"/>
      </w:pPr>
      <w:r w:rsidRPr="004B2BA0">
        <w:tab/>
      </w:r>
    </w:p>
    <w:p w:rsidR="004B2BA0" w:rsidRDefault="004B2BA0" w:rsidP="004B2BA0">
      <w:pPr>
        <w:spacing w:line="360" w:lineRule="auto"/>
        <w:jc w:val="both"/>
        <w:rPr>
          <w:rStyle w:val="reference-text"/>
          <w:b/>
          <w:sz w:val="28"/>
          <w:szCs w:val="28"/>
        </w:rPr>
      </w:pPr>
    </w:p>
    <w:p w:rsidR="003F0632" w:rsidRDefault="003F0632" w:rsidP="004B2BA0">
      <w:pPr>
        <w:spacing w:line="360" w:lineRule="auto"/>
        <w:jc w:val="both"/>
        <w:rPr>
          <w:rStyle w:val="reference-text"/>
          <w:b/>
          <w:sz w:val="28"/>
          <w:szCs w:val="28"/>
        </w:rPr>
      </w:pPr>
    </w:p>
    <w:p w:rsidR="003F0632" w:rsidRDefault="003F0632" w:rsidP="004B2BA0">
      <w:pPr>
        <w:spacing w:line="360" w:lineRule="auto"/>
        <w:jc w:val="both"/>
        <w:rPr>
          <w:rStyle w:val="reference-text"/>
          <w:b/>
          <w:sz w:val="28"/>
          <w:szCs w:val="28"/>
        </w:rPr>
      </w:pPr>
    </w:p>
    <w:p w:rsidR="003F0632" w:rsidRDefault="003F0632" w:rsidP="004B2BA0">
      <w:pPr>
        <w:spacing w:line="360" w:lineRule="auto"/>
        <w:jc w:val="both"/>
        <w:rPr>
          <w:rStyle w:val="reference-text"/>
          <w:b/>
          <w:sz w:val="28"/>
          <w:szCs w:val="28"/>
        </w:rPr>
      </w:pPr>
    </w:p>
    <w:p w:rsidR="003F0632" w:rsidRDefault="003F0632" w:rsidP="004B2BA0">
      <w:pPr>
        <w:spacing w:line="360" w:lineRule="auto"/>
        <w:jc w:val="both"/>
        <w:rPr>
          <w:rStyle w:val="reference-text"/>
          <w:b/>
          <w:sz w:val="28"/>
          <w:szCs w:val="28"/>
        </w:rPr>
      </w:pPr>
    </w:p>
    <w:p w:rsidR="003F0632" w:rsidRDefault="003F0632" w:rsidP="004B2BA0">
      <w:pPr>
        <w:spacing w:line="360" w:lineRule="auto"/>
        <w:jc w:val="both"/>
        <w:rPr>
          <w:rStyle w:val="reference-text"/>
          <w:b/>
          <w:sz w:val="28"/>
          <w:szCs w:val="28"/>
        </w:rPr>
      </w:pPr>
    </w:p>
    <w:p w:rsidR="003F0632" w:rsidRDefault="003F0632" w:rsidP="004B2BA0">
      <w:pPr>
        <w:spacing w:line="360" w:lineRule="auto"/>
        <w:jc w:val="both"/>
        <w:rPr>
          <w:rStyle w:val="reference-text"/>
          <w:b/>
          <w:sz w:val="28"/>
          <w:szCs w:val="28"/>
        </w:rPr>
      </w:pPr>
    </w:p>
    <w:p w:rsidR="003F0632" w:rsidRDefault="003F0632" w:rsidP="004B2BA0">
      <w:pPr>
        <w:spacing w:line="360" w:lineRule="auto"/>
        <w:jc w:val="both"/>
        <w:rPr>
          <w:rStyle w:val="reference-text"/>
          <w:b/>
          <w:sz w:val="28"/>
          <w:szCs w:val="28"/>
        </w:rPr>
      </w:pPr>
    </w:p>
    <w:p w:rsidR="003F0632" w:rsidRDefault="003F0632" w:rsidP="004B2BA0">
      <w:pPr>
        <w:spacing w:line="360" w:lineRule="auto"/>
        <w:jc w:val="both"/>
        <w:rPr>
          <w:rStyle w:val="reference-text"/>
          <w:b/>
          <w:sz w:val="28"/>
          <w:szCs w:val="28"/>
        </w:rPr>
      </w:pPr>
    </w:p>
    <w:p w:rsidR="003F0632" w:rsidRDefault="003F0632" w:rsidP="004B2BA0">
      <w:pPr>
        <w:spacing w:line="360" w:lineRule="auto"/>
        <w:jc w:val="both"/>
        <w:rPr>
          <w:rStyle w:val="reference-text"/>
          <w:b/>
          <w:sz w:val="28"/>
          <w:szCs w:val="28"/>
        </w:rPr>
      </w:pPr>
    </w:p>
    <w:p w:rsidR="003F0632" w:rsidRDefault="003F0632" w:rsidP="004B2BA0">
      <w:pPr>
        <w:spacing w:line="360" w:lineRule="auto"/>
        <w:jc w:val="both"/>
        <w:rPr>
          <w:rStyle w:val="reference-text"/>
          <w:b/>
          <w:sz w:val="28"/>
          <w:szCs w:val="28"/>
        </w:rPr>
      </w:pPr>
    </w:p>
    <w:p w:rsidR="003F0632" w:rsidRDefault="003F0632" w:rsidP="004B2BA0">
      <w:pPr>
        <w:spacing w:line="360" w:lineRule="auto"/>
        <w:jc w:val="both"/>
        <w:rPr>
          <w:rStyle w:val="reference-text"/>
          <w:b/>
          <w:sz w:val="28"/>
          <w:szCs w:val="28"/>
        </w:rPr>
      </w:pPr>
    </w:p>
    <w:p w:rsidR="003F0632" w:rsidRDefault="003F0632" w:rsidP="004B2BA0">
      <w:pPr>
        <w:spacing w:line="360" w:lineRule="auto"/>
        <w:jc w:val="both"/>
        <w:rPr>
          <w:rStyle w:val="reference-text"/>
          <w:b/>
          <w:sz w:val="28"/>
          <w:szCs w:val="28"/>
        </w:rPr>
      </w:pPr>
    </w:p>
    <w:p w:rsidR="003F0632" w:rsidRPr="00C05CBC" w:rsidRDefault="003F0632" w:rsidP="004B2BA0">
      <w:pPr>
        <w:spacing w:line="360" w:lineRule="auto"/>
        <w:jc w:val="both"/>
        <w:rPr>
          <w:rStyle w:val="reference-text"/>
          <w:b/>
          <w:sz w:val="28"/>
          <w:szCs w:val="28"/>
        </w:rPr>
      </w:pPr>
    </w:p>
    <w:p w:rsidR="00262EAB" w:rsidRDefault="00262EAB" w:rsidP="00FE5E29">
      <w:pPr>
        <w:jc w:val="both"/>
        <w:rPr>
          <w:rStyle w:val="reference-text"/>
          <w:b/>
        </w:rPr>
      </w:pPr>
    </w:p>
    <w:p w:rsidR="00262EAB" w:rsidRDefault="00262EAB" w:rsidP="00262EAB">
      <w:pPr>
        <w:jc w:val="both"/>
        <w:rPr>
          <w:rStyle w:val="reference-text"/>
          <w:b/>
        </w:rPr>
      </w:pPr>
    </w:p>
    <w:p w:rsidR="00262EAB" w:rsidRDefault="00262EAB" w:rsidP="00262EAB">
      <w:pPr>
        <w:jc w:val="both"/>
        <w:rPr>
          <w:rStyle w:val="reference-text"/>
          <w:b/>
        </w:rPr>
      </w:pPr>
    </w:p>
    <w:p w:rsidR="00262EAB" w:rsidRDefault="003F0632" w:rsidP="00262EAB">
      <w:pPr>
        <w:jc w:val="both"/>
        <w:rPr>
          <w:rStyle w:val="reference-text"/>
          <w:b/>
        </w:rPr>
      </w:pPr>
      <w:bookmarkStart w:id="64" w:name="_Toc357169044"/>
      <w:r w:rsidRPr="00E920BD">
        <w:rPr>
          <w:rStyle w:val="10"/>
        </w:rPr>
        <w:t xml:space="preserve">Приложение </w:t>
      </w:r>
      <w:r>
        <w:rPr>
          <w:rStyle w:val="10"/>
        </w:rPr>
        <w:t>4</w:t>
      </w:r>
      <w:r w:rsidRPr="00E920BD">
        <w:rPr>
          <w:rStyle w:val="10"/>
        </w:rPr>
        <w:t xml:space="preserve">. </w:t>
      </w:r>
      <w:r>
        <w:rPr>
          <w:rStyle w:val="10"/>
        </w:rPr>
        <w:t xml:space="preserve">Предварительный опрос </w:t>
      </w:r>
      <w:r w:rsidRPr="00E920BD">
        <w:rPr>
          <w:rStyle w:val="10"/>
        </w:rPr>
        <w:t>граждан</w:t>
      </w:r>
      <w:bookmarkEnd w:id="64"/>
    </w:p>
    <w:p w:rsidR="00262EAB" w:rsidRDefault="00262EAB" w:rsidP="00262EAB">
      <w:pPr>
        <w:jc w:val="both"/>
        <w:rPr>
          <w:rStyle w:val="reference-text"/>
          <w:b/>
        </w:rPr>
      </w:pPr>
    </w:p>
    <w:p w:rsidR="003F0632" w:rsidRPr="003F0632" w:rsidRDefault="003F0632" w:rsidP="003F0632">
      <w:pPr>
        <w:jc w:val="both"/>
        <w:rPr>
          <w:b/>
        </w:rPr>
      </w:pPr>
      <w:r w:rsidRPr="003E5760">
        <w:rPr>
          <w:b/>
          <w:sz w:val="28"/>
        </w:rPr>
        <w:tab/>
      </w:r>
      <w:r w:rsidRPr="003F0632">
        <w:rPr>
          <w:b/>
        </w:rPr>
        <w:t>Друзья, помогите, пожалуйста, в мозговом штурме! Напишите в комментарии все, что для вас важно при пользовании сайтом (более конкретно - сайты государственных органов). Например: пользовательский интерфейс сайта, цветовая гамма сайта, шрифты на сайте, качество информации (содержимого) сайта, внутренняя навигация на сайте, расширенный поиск на сайте и т.д.</w:t>
      </w:r>
    </w:p>
    <w:p w:rsidR="003F0632" w:rsidRPr="003F0632" w:rsidRDefault="003F0632" w:rsidP="003F0632">
      <w:pPr>
        <w:pStyle w:val="ad"/>
        <w:numPr>
          <w:ilvl w:val="0"/>
          <w:numId w:val="49"/>
        </w:numPr>
        <w:jc w:val="both"/>
      </w:pPr>
      <w:r w:rsidRPr="003F0632">
        <w:t xml:space="preserve">Интерактивные сервисы (так, например, на сайте налоговой можно узнать свой ИНН и </w:t>
      </w:r>
      <w:proofErr w:type="spellStart"/>
      <w:r w:rsidRPr="003F0632">
        <w:t>задолжности</w:t>
      </w:r>
      <w:proofErr w:type="spellEnd"/>
      <w:r w:rsidRPr="003F0632">
        <w:t xml:space="preserve"> по паспортным данным) + удобный поиск и навигация по информационному </w:t>
      </w:r>
      <w:proofErr w:type="spellStart"/>
      <w:r w:rsidRPr="003F0632">
        <w:t>контенту</w:t>
      </w:r>
      <w:proofErr w:type="spellEnd"/>
      <w:r w:rsidRPr="003F0632">
        <w:t xml:space="preserve"> (так, я не смог найти нужной мне статьи по коду, что несколько опечалило. Как-то так) Причем, банальный поиск по тексту, какой предоставляет тот же </w:t>
      </w:r>
      <w:proofErr w:type="spellStart"/>
      <w:r w:rsidRPr="003F0632">
        <w:t>гугл</w:t>
      </w:r>
      <w:proofErr w:type="spellEnd"/>
      <w:r w:rsidRPr="003F0632">
        <w:t>, редко удовлетворяет запросам к государственным сайтам.</w:t>
      </w:r>
    </w:p>
    <w:p w:rsidR="003F0632" w:rsidRPr="003F0632" w:rsidRDefault="003F0632" w:rsidP="003F0632">
      <w:pPr>
        <w:pStyle w:val="ad"/>
        <w:numPr>
          <w:ilvl w:val="0"/>
          <w:numId w:val="49"/>
        </w:numPr>
        <w:jc w:val="both"/>
      </w:pPr>
      <w:r w:rsidRPr="003F0632">
        <w:t>Корректно работающий поиск, интуитивное меню, умеренный стиль оформления</w:t>
      </w:r>
    </w:p>
    <w:p w:rsidR="003F0632" w:rsidRPr="003F0632" w:rsidRDefault="003F0632" w:rsidP="003F0632">
      <w:pPr>
        <w:pStyle w:val="ad"/>
        <w:numPr>
          <w:ilvl w:val="0"/>
          <w:numId w:val="49"/>
        </w:numPr>
        <w:jc w:val="both"/>
      </w:pPr>
      <w:r w:rsidRPr="003F0632">
        <w:t xml:space="preserve">Главное, чтобы сайт выполнял поставленную задачу и был действительно интегрирован с </w:t>
      </w:r>
      <w:proofErr w:type="spellStart"/>
      <w:r w:rsidRPr="003F0632">
        <w:t>гос</w:t>
      </w:r>
      <w:proofErr w:type="spellEnd"/>
      <w:r w:rsidRPr="003F0632">
        <w:t xml:space="preserve">. органом. В остальном: а) Хорошая верстка по стандартам, адаптирующаяся под различные разрешения экрана и устройства. В идеале - чтобы стандартной версией было удобно пользоваться как с ПК, так и с мобильных устройств. Допускаю, что для сайтов </w:t>
      </w:r>
      <w:proofErr w:type="spellStart"/>
      <w:r w:rsidRPr="003F0632">
        <w:t>гос</w:t>
      </w:r>
      <w:proofErr w:type="spellEnd"/>
      <w:r w:rsidRPr="003F0632">
        <w:t>. органов нужно верстать в том числе и для устаревающих браузеров (плохо, но что делать). б) Поддержка технологий, упрощающих использование для людей с ограниченными возможностями. в) Для форм (анкет/заявлений/...) - подробно и четко описывать, что нужно вводить, где эту информацию взять (пример - CVC код на кредитке для разных типов карт); чтобы данные не терялись по таймауту; была возможность сохранить текущее состояние (либо на сервере, либо в файле на диске). Если введенное значение можно проверить - сразу выводилось предупреждение, но при этом не терять остальные введенные данные. Формы - это то, чему нужно уделить очень (очень) много внимания.</w:t>
      </w:r>
    </w:p>
    <w:p w:rsidR="003F0632" w:rsidRPr="003F0632" w:rsidRDefault="003F0632" w:rsidP="003F0632">
      <w:pPr>
        <w:pStyle w:val="ad"/>
        <w:numPr>
          <w:ilvl w:val="0"/>
          <w:numId w:val="49"/>
        </w:numPr>
        <w:jc w:val="both"/>
      </w:pPr>
      <w:r w:rsidRPr="003F0632">
        <w:t xml:space="preserve">Чтоб попроще, без лишка информации и избытка разделов (ну или как-то логичнее их распределить). Глазу легче читать на классическом белом фоне текст (субъективно). Понравилось, что на некоторых </w:t>
      </w:r>
      <w:proofErr w:type="spellStart"/>
      <w:r w:rsidRPr="003F0632">
        <w:t>гос</w:t>
      </w:r>
      <w:proofErr w:type="spellEnd"/>
      <w:r w:rsidRPr="003F0632">
        <w:t xml:space="preserve">. сайтах можно документы прям в </w:t>
      </w:r>
      <w:proofErr w:type="spellStart"/>
      <w:r w:rsidRPr="003F0632">
        <w:t>онлайне</w:t>
      </w:r>
      <w:proofErr w:type="spellEnd"/>
      <w:r w:rsidRPr="003F0632">
        <w:t xml:space="preserve"> заполнять и к ним топать (при этом там выложены разные подсказки вплоть до видео инструкций) ... а какой именно орган? :)</w:t>
      </w:r>
    </w:p>
    <w:p w:rsidR="003F0632" w:rsidRPr="003F0632" w:rsidRDefault="003F0632" w:rsidP="003F0632">
      <w:pPr>
        <w:pStyle w:val="ad"/>
        <w:numPr>
          <w:ilvl w:val="0"/>
          <w:numId w:val="49"/>
        </w:numPr>
        <w:jc w:val="both"/>
      </w:pPr>
      <w:r w:rsidRPr="003F0632">
        <w:t xml:space="preserve">Мне больше всего важно, чтобы никакую информацию не приходилось вводить два раза. Неимоверно раздражает, когда я уже указал, что я из </w:t>
      </w:r>
      <w:proofErr w:type="spellStart"/>
      <w:r w:rsidRPr="003F0632">
        <w:t>НиНо</w:t>
      </w:r>
      <w:proofErr w:type="spellEnd"/>
      <w:r w:rsidRPr="003F0632">
        <w:t>, а при запросе баланса налоговой опять просят сказать откуда я.</w:t>
      </w:r>
    </w:p>
    <w:p w:rsidR="003F0632" w:rsidRPr="003F0632" w:rsidRDefault="003F0632" w:rsidP="003F0632">
      <w:pPr>
        <w:pStyle w:val="ad"/>
        <w:numPr>
          <w:ilvl w:val="0"/>
          <w:numId w:val="49"/>
        </w:numPr>
        <w:jc w:val="both"/>
      </w:pPr>
      <w:r w:rsidRPr="003F0632">
        <w:t xml:space="preserve">Если сайт </w:t>
      </w:r>
      <w:proofErr w:type="spellStart"/>
      <w:r w:rsidRPr="003F0632">
        <w:t>гос</w:t>
      </w:r>
      <w:proofErr w:type="spellEnd"/>
      <w:r w:rsidRPr="003F0632">
        <w:t>. органов, то, в 1 очередь, доступность всей необходимой документации (уставов, бланков, результатов голосования, постановлений..),чтобы они не были спрятаны глубоко и надолго. важно, конечно, оформление и понятная внутренняя структура сайта, его "скелет".возможно, наличие поиска по ключевым словам, именам, датам..как-то так)</w:t>
      </w:r>
    </w:p>
    <w:p w:rsidR="003F0632" w:rsidRPr="003F0632" w:rsidRDefault="003F0632" w:rsidP="003F0632">
      <w:pPr>
        <w:pStyle w:val="ad"/>
        <w:numPr>
          <w:ilvl w:val="0"/>
          <w:numId w:val="49"/>
        </w:numPr>
        <w:jc w:val="both"/>
      </w:pPr>
      <w:r w:rsidRPr="003F0632">
        <w:t>Качество, полнота и актуальность информации. Безопасность передаваемых на сайт данных(если применимо). Удобство навигации, в т.ч. качественный поиск. Быстродействие.</w:t>
      </w:r>
    </w:p>
    <w:p w:rsidR="003F0632" w:rsidRPr="003F0632" w:rsidRDefault="003F0632" w:rsidP="003F0632">
      <w:pPr>
        <w:pStyle w:val="ad"/>
        <w:numPr>
          <w:ilvl w:val="0"/>
          <w:numId w:val="49"/>
        </w:numPr>
        <w:jc w:val="both"/>
      </w:pPr>
      <w:r w:rsidRPr="003F0632">
        <w:t xml:space="preserve">Не знаю, поможет ли это, но м.б. что-то можно по аналогии взять. Вышка проводила оценку открытости сайтов школ России, там было 60 показателей по 4 направлениям: информационность, </w:t>
      </w:r>
      <w:proofErr w:type="spellStart"/>
      <w:r w:rsidRPr="003F0632">
        <w:t>мультимедийность</w:t>
      </w:r>
      <w:proofErr w:type="spellEnd"/>
      <w:r w:rsidRPr="003F0632">
        <w:t xml:space="preserve">, технологичность, </w:t>
      </w:r>
      <w:proofErr w:type="spellStart"/>
      <w:r w:rsidRPr="003F0632">
        <w:t>коммуникативность</w:t>
      </w:r>
      <w:proofErr w:type="spellEnd"/>
      <w:r w:rsidRPr="003F0632">
        <w:t>.</w:t>
      </w:r>
    </w:p>
    <w:p w:rsidR="003F0632" w:rsidRPr="003F0632" w:rsidRDefault="003F0632" w:rsidP="003F0632">
      <w:pPr>
        <w:pStyle w:val="ad"/>
        <w:numPr>
          <w:ilvl w:val="0"/>
          <w:numId w:val="49"/>
        </w:numPr>
        <w:jc w:val="both"/>
      </w:pPr>
      <w:r w:rsidRPr="003F0632">
        <w:t xml:space="preserve">Навигация сайта, структурирование информации. Мне лично очень нравится сайт </w:t>
      </w:r>
      <w:proofErr w:type="spellStart"/>
      <w:r w:rsidRPr="003F0632">
        <w:t>госуслуг</w:t>
      </w:r>
      <w:proofErr w:type="spellEnd"/>
      <w:r w:rsidRPr="003F0632">
        <w:t xml:space="preserve"> (не то немного, но все же) - основное выделено на главную страницу и дальше по цепочке все логично структурировано и подробно пояснено</w:t>
      </w:r>
    </w:p>
    <w:p w:rsidR="003F0632" w:rsidRPr="003F0632" w:rsidRDefault="003F0632" w:rsidP="003F0632">
      <w:pPr>
        <w:pStyle w:val="ad"/>
        <w:numPr>
          <w:ilvl w:val="0"/>
          <w:numId w:val="49"/>
        </w:numPr>
        <w:jc w:val="both"/>
      </w:pPr>
      <w:r w:rsidRPr="003F0632">
        <w:lastRenderedPageBreak/>
        <w:t xml:space="preserve">Самое главное, чтобы было понятно где - что. логично и удобно вкладки и </w:t>
      </w:r>
      <w:proofErr w:type="spellStart"/>
      <w:r w:rsidRPr="003F0632">
        <w:t>подвкладки</w:t>
      </w:r>
      <w:proofErr w:type="spellEnd"/>
      <w:r w:rsidRPr="003F0632">
        <w:t xml:space="preserve"> в меню должны быть организованы. еще важна цветовая гамма - чтобы без едких и мрачных цветов, буквы хорошо выделялись.</w:t>
      </w:r>
    </w:p>
    <w:p w:rsidR="003F0632" w:rsidRPr="003F0632" w:rsidRDefault="003F0632" w:rsidP="003F0632">
      <w:pPr>
        <w:pStyle w:val="ad"/>
        <w:numPr>
          <w:ilvl w:val="0"/>
          <w:numId w:val="49"/>
        </w:numPr>
        <w:jc w:val="both"/>
      </w:pPr>
      <w:r w:rsidRPr="003F0632">
        <w:t>Полный набор НПА, регулирующих отраслевую сферу госоргана. Электронная приёмная на видном месте. желательно большой кнопкой. Строка поиска с возможность расширения параметров поиска.  FAQ. например, если это Минздрав, то явно 100500 вопросов будет про то, как и где получить полис ОМС. это неплохо бы вынести в часто задаваемые вопросы, а не искать ФЗ-№326</w:t>
      </w:r>
    </w:p>
    <w:p w:rsidR="003F0632" w:rsidRPr="003F0632" w:rsidRDefault="003F0632" w:rsidP="003F0632">
      <w:pPr>
        <w:pStyle w:val="ad"/>
        <w:numPr>
          <w:ilvl w:val="0"/>
          <w:numId w:val="49"/>
        </w:numPr>
        <w:jc w:val="both"/>
      </w:pPr>
      <w:r w:rsidRPr="003F0632">
        <w:t xml:space="preserve">Чтобы не зависал, как любит делать сайт с </w:t>
      </w:r>
      <w:proofErr w:type="spellStart"/>
      <w:r w:rsidRPr="003F0632">
        <w:t>госзакупками</w:t>
      </w:r>
      <w:proofErr w:type="spellEnd"/>
      <w:r w:rsidRPr="003F0632">
        <w:t>. Чтобы было предусмотрено для слабовидящих + на иностранном языке если со спецификой деятельности как то связано, чтобы ежегодные отчеты были выложены по порядку за все годы однообразные или с достаточными пояснениями и т.д.</w:t>
      </w:r>
    </w:p>
    <w:p w:rsidR="003F0632" w:rsidRPr="003F0632" w:rsidRDefault="003F0632" w:rsidP="003F0632">
      <w:pPr>
        <w:pStyle w:val="ad"/>
        <w:numPr>
          <w:ilvl w:val="0"/>
          <w:numId w:val="49"/>
        </w:numPr>
        <w:jc w:val="both"/>
      </w:pPr>
      <w:r w:rsidRPr="003F0632">
        <w:t>Удобство ориентирования. Получение искомой информации за минимальное кол-во кликов и времени. Хорошие понятные тексты. Отсутствие неоднозначности при вводе в полях ввода.</w:t>
      </w:r>
    </w:p>
    <w:p w:rsidR="003F0632" w:rsidRDefault="003F0632" w:rsidP="003F0632">
      <w:pPr>
        <w:spacing w:line="360" w:lineRule="auto"/>
        <w:jc w:val="both"/>
      </w:pPr>
    </w:p>
    <w:p w:rsidR="00262EAB" w:rsidRDefault="00262EAB" w:rsidP="00262EAB">
      <w:pPr>
        <w:jc w:val="both"/>
        <w:rPr>
          <w:rStyle w:val="reference-text"/>
          <w:b/>
        </w:rPr>
      </w:pPr>
    </w:p>
    <w:p w:rsidR="00262EAB" w:rsidRDefault="00262EAB" w:rsidP="00262EAB">
      <w:pPr>
        <w:jc w:val="both"/>
        <w:rPr>
          <w:rStyle w:val="reference-text"/>
          <w:b/>
        </w:rPr>
      </w:pPr>
    </w:p>
    <w:p w:rsidR="00262EAB" w:rsidRDefault="00262EAB" w:rsidP="00262EAB">
      <w:pPr>
        <w:jc w:val="both"/>
        <w:rPr>
          <w:rStyle w:val="reference-text"/>
          <w:b/>
        </w:rPr>
      </w:pPr>
    </w:p>
    <w:p w:rsidR="003F0632" w:rsidRDefault="003F0632" w:rsidP="00262EAB">
      <w:pPr>
        <w:jc w:val="both"/>
        <w:rPr>
          <w:rStyle w:val="reference-text"/>
          <w:b/>
        </w:rPr>
      </w:pPr>
    </w:p>
    <w:p w:rsidR="003F0632" w:rsidRDefault="003F0632" w:rsidP="00262EAB">
      <w:pPr>
        <w:jc w:val="both"/>
        <w:rPr>
          <w:rStyle w:val="reference-text"/>
          <w:b/>
        </w:rPr>
      </w:pPr>
    </w:p>
    <w:p w:rsidR="003F0632" w:rsidRDefault="003F0632" w:rsidP="00262EAB">
      <w:pPr>
        <w:jc w:val="both"/>
        <w:rPr>
          <w:rStyle w:val="reference-text"/>
          <w:b/>
        </w:rPr>
      </w:pPr>
    </w:p>
    <w:p w:rsidR="003F0632" w:rsidRDefault="003F0632" w:rsidP="00262EAB">
      <w:pPr>
        <w:jc w:val="both"/>
        <w:rPr>
          <w:rStyle w:val="reference-text"/>
          <w:b/>
        </w:rPr>
      </w:pPr>
    </w:p>
    <w:p w:rsidR="003F0632" w:rsidRDefault="003F0632" w:rsidP="00262EAB">
      <w:pPr>
        <w:jc w:val="both"/>
        <w:rPr>
          <w:rStyle w:val="reference-text"/>
          <w:b/>
        </w:rPr>
      </w:pPr>
    </w:p>
    <w:p w:rsidR="003F0632" w:rsidRDefault="003F0632" w:rsidP="00262EAB">
      <w:pPr>
        <w:jc w:val="both"/>
        <w:rPr>
          <w:rStyle w:val="reference-text"/>
          <w:b/>
        </w:rPr>
      </w:pPr>
    </w:p>
    <w:p w:rsidR="003F0632" w:rsidRDefault="003F0632" w:rsidP="00262EAB">
      <w:pPr>
        <w:jc w:val="both"/>
        <w:rPr>
          <w:rStyle w:val="reference-text"/>
          <w:b/>
        </w:rPr>
      </w:pPr>
    </w:p>
    <w:p w:rsidR="003F0632" w:rsidRDefault="003F0632" w:rsidP="00262EAB">
      <w:pPr>
        <w:jc w:val="both"/>
        <w:rPr>
          <w:rStyle w:val="reference-text"/>
          <w:b/>
        </w:rPr>
      </w:pPr>
    </w:p>
    <w:p w:rsidR="003F0632" w:rsidRDefault="003F0632" w:rsidP="00262EAB">
      <w:pPr>
        <w:jc w:val="both"/>
        <w:rPr>
          <w:rStyle w:val="reference-text"/>
          <w:b/>
        </w:rPr>
      </w:pPr>
    </w:p>
    <w:p w:rsidR="003F0632" w:rsidRDefault="003F0632" w:rsidP="00262EAB">
      <w:pPr>
        <w:jc w:val="both"/>
        <w:rPr>
          <w:rStyle w:val="reference-text"/>
          <w:b/>
        </w:rPr>
      </w:pPr>
    </w:p>
    <w:p w:rsidR="003F0632" w:rsidRDefault="003F0632" w:rsidP="00262EAB">
      <w:pPr>
        <w:jc w:val="both"/>
        <w:rPr>
          <w:rStyle w:val="reference-text"/>
          <w:b/>
        </w:rPr>
      </w:pPr>
    </w:p>
    <w:p w:rsidR="003F0632" w:rsidRDefault="003F0632" w:rsidP="00262EAB">
      <w:pPr>
        <w:jc w:val="both"/>
        <w:rPr>
          <w:rStyle w:val="reference-text"/>
          <w:b/>
        </w:rPr>
      </w:pPr>
    </w:p>
    <w:p w:rsidR="003F0632" w:rsidRDefault="003F0632" w:rsidP="00262EAB">
      <w:pPr>
        <w:jc w:val="both"/>
        <w:rPr>
          <w:rStyle w:val="reference-text"/>
          <w:b/>
        </w:rPr>
      </w:pPr>
    </w:p>
    <w:p w:rsidR="003F0632" w:rsidRDefault="003F0632" w:rsidP="00262EAB">
      <w:pPr>
        <w:jc w:val="both"/>
        <w:rPr>
          <w:rStyle w:val="reference-text"/>
          <w:b/>
        </w:rPr>
      </w:pPr>
    </w:p>
    <w:p w:rsidR="003F0632" w:rsidRDefault="003F0632" w:rsidP="00262EAB">
      <w:pPr>
        <w:jc w:val="both"/>
        <w:rPr>
          <w:rStyle w:val="reference-text"/>
          <w:b/>
        </w:rPr>
      </w:pPr>
    </w:p>
    <w:p w:rsidR="003F0632" w:rsidRDefault="003F0632" w:rsidP="00262EAB">
      <w:pPr>
        <w:jc w:val="both"/>
        <w:rPr>
          <w:rStyle w:val="reference-text"/>
          <w:b/>
        </w:rPr>
      </w:pPr>
    </w:p>
    <w:p w:rsidR="003F0632" w:rsidRDefault="003F0632" w:rsidP="00262EAB">
      <w:pPr>
        <w:jc w:val="both"/>
        <w:rPr>
          <w:rStyle w:val="reference-text"/>
          <w:b/>
        </w:rPr>
      </w:pPr>
    </w:p>
    <w:p w:rsidR="003F0632" w:rsidRDefault="003F0632" w:rsidP="00262EAB">
      <w:pPr>
        <w:jc w:val="both"/>
        <w:rPr>
          <w:rStyle w:val="reference-text"/>
          <w:b/>
        </w:rPr>
      </w:pPr>
    </w:p>
    <w:p w:rsidR="003F0632" w:rsidRDefault="003F0632" w:rsidP="00262EAB">
      <w:pPr>
        <w:jc w:val="both"/>
        <w:rPr>
          <w:rStyle w:val="reference-text"/>
          <w:b/>
        </w:rPr>
      </w:pPr>
    </w:p>
    <w:p w:rsidR="003F0632" w:rsidRDefault="003F0632" w:rsidP="00262EAB">
      <w:pPr>
        <w:jc w:val="both"/>
        <w:rPr>
          <w:rStyle w:val="reference-text"/>
          <w:b/>
        </w:rPr>
      </w:pPr>
    </w:p>
    <w:p w:rsidR="003F0632" w:rsidRDefault="003F0632" w:rsidP="00262EAB">
      <w:pPr>
        <w:jc w:val="both"/>
        <w:rPr>
          <w:rStyle w:val="reference-text"/>
          <w:b/>
        </w:rPr>
      </w:pPr>
    </w:p>
    <w:p w:rsidR="003F0632" w:rsidRDefault="003F0632" w:rsidP="00262EAB">
      <w:pPr>
        <w:jc w:val="both"/>
        <w:rPr>
          <w:rStyle w:val="reference-text"/>
          <w:b/>
        </w:rPr>
      </w:pPr>
    </w:p>
    <w:p w:rsidR="003F0632" w:rsidRDefault="003F0632" w:rsidP="00262EAB">
      <w:pPr>
        <w:jc w:val="both"/>
        <w:rPr>
          <w:rStyle w:val="reference-text"/>
          <w:b/>
        </w:rPr>
      </w:pPr>
    </w:p>
    <w:p w:rsidR="003F0632" w:rsidRDefault="003F0632" w:rsidP="00262EAB">
      <w:pPr>
        <w:jc w:val="both"/>
        <w:rPr>
          <w:rStyle w:val="reference-text"/>
          <w:b/>
        </w:rPr>
      </w:pPr>
    </w:p>
    <w:p w:rsidR="003F0632" w:rsidRDefault="003F0632" w:rsidP="00262EAB">
      <w:pPr>
        <w:jc w:val="both"/>
        <w:rPr>
          <w:rStyle w:val="reference-text"/>
          <w:b/>
        </w:rPr>
      </w:pPr>
    </w:p>
    <w:p w:rsidR="003F0632" w:rsidRDefault="003F0632" w:rsidP="00262EAB">
      <w:pPr>
        <w:jc w:val="both"/>
        <w:rPr>
          <w:rStyle w:val="reference-text"/>
          <w:b/>
        </w:rPr>
      </w:pPr>
    </w:p>
    <w:p w:rsidR="003F0632" w:rsidRDefault="003F0632" w:rsidP="00262EAB">
      <w:pPr>
        <w:jc w:val="both"/>
        <w:rPr>
          <w:rStyle w:val="reference-text"/>
          <w:b/>
        </w:rPr>
      </w:pPr>
    </w:p>
    <w:p w:rsidR="003F0632" w:rsidRDefault="003F0632" w:rsidP="00262EAB">
      <w:pPr>
        <w:jc w:val="both"/>
        <w:rPr>
          <w:rStyle w:val="reference-text"/>
          <w:b/>
        </w:rPr>
      </w:pPr>
    </w:p>
    <w:p w:rsidR="003F0632" w:rsidRDefault="003F0632" w:rsidP="00262EAB">
      <w:pPr>
        <w:jc w:val="both"/>
        <w:rPr>
          <w:rStyle w:val="reference-text"/>
          <w:b/>
        </w:rPr>
      </w:pPr>
    </w:p>
    <w:p w:rsidR="003F0632" w:rsidRDefault="003F0632" w:rsidP="00262EAB">
      <w:pPr>
        <w:jc w:val="both"/>
        <w:rPr>
          <w:rStyle w:val="reference-text"/>
          <w:b/>
        </w:rPr>
      </w:pPr>
    </w:p>
    <w:p w:rsidR="003F0632" w:rsidRDefault="003F0632" w:rsidP="00262EAB">
      <w:pPr>
        <w:jc w:val="both"/>
        <w:rPr>
          <w:rStyle w:val="reference-text"/>
          <w:b/>
        </w:rPr>
      </w:pPr>
    </w:p>
    <w:p w:rsidR="003F0632" w:rsidRDefault="003F0632" w:rsidP="00262EAB">
      <w:pPr>
        <w:jc w:val="both"/>
        <w:rPr>
          <w:rStyle w:val="reference-text"/>
          <w:b/>
        </w:rPr>
      </w:pPr>
    </w:p>
    <w:p w:rsidR="00262EAB" w:rsidRDefault="003F0632" w:rsidP="00262EAB">
      <w:pPr>
        <w:jc w:val="both"/>
        <w:rPr>
          <w:rStyle w:val="reference-text"/>
          <w:b/>
        </w:rPr>
      </w:pPr>
      <w:bookmarkStart w:id="65" w:name="_Toc357169045"/>
      <w:r w:rsidRPr="00E920BD">
        <w:rPr>
          <w:rStyle w:val="10"/>
        </w:rPr>
        <w:lastRenderedPageBreak/>
        <w:t xml:space="preserve">Приложение </w:t>
      </w:r>
      <w:r>
        <w:rPr>
          <w:rStyle w:val="10"/>
        </w:rPr>
        <w:t>5</w:t>
      </w:r>
      <w:r w:rsidRPr="00E920BD">
        <w:rPr>
          <w:rStyle w:val="10"/>
        </w:rPr>
        <w:t xml:space="preserve">. </w:t>
      </w:r>
      <w:r>
        <w:rPr>
          <w:rStyle w:val="10"/>
        </w:rPr>
        <w:t>А</w:t>
      </w:r>
      <w:r w:rsidRPr="00E920BD">
        <w:rPr>
          <w:rStyle w:val="10"/>
        </w:rPr>
        <w:t>нкет</w:t>
      </w:r>
      <w:r>
        <w:rPr>
          <w:rStyle w:val="10"/>
        </w:rPr>
        <w:t xml:space="preserve">а для </w:t>
      </w:r>
      <w:r w:rsidRPr="00E920BD">
        <w:rPr>
          <w:rStyle w:val="10"/>
        </w:rPr>
        <w:t>граждан</w:t>
      </w:r>
      <w:bookmarkEnd w:id="65"/>
    </w:p>
    <w:p w:rsidR="00262EAB" w:rsidRDefault="009F4ACD" w:rsidP="00262EAB">
      <w:pPr>
        <w:jc w:val="both"/>
        <w:rPr>
          <w:rStyle w:val="reference-text"/>
          <w:b/>
        </w:rPr>
      </w:pPr>
      <w:r>
        <w:rPr>
          <w:b/>
          <w:noProof/>
        </w:rPr>
        <w:drawing>
          <wp:inline distT="0" distB="0" distL="0" distR="0">
            <wp:extent cx="6082412" cy="8592206"/>
            <wp:effectExtent l="19050" t="0" r="0" b="0"/>
            <wp:docPr id="40" name="Рисунок 1" descr="C:\Users\Alexander\YandexDisk\1_МагДис\ГуглДиск\анкета граждан\рис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exander\YandexDisk\1_МагДис\ГуглДиск\анкета граждан\рис0001.jpg"/>
                    <pic:cNvPicPr>
                      <a:picLocks noChangeAspect="1" noChangeArrowheads="1"/>
                    </pic:cNvPicPr>
                  </pic:nvPicPr>
                  <pic:blipFill>
                    <a:blip r:embed="rId83" cstate="print"/>
                    <a:srcRect/>
                    <a:stretch>
                      <a:fillRect/>
                    </a:stretch>
                  </pic:blipFill>
                  <pic:spPr bwMode="auto">
                    <a:xfrm>
                      <a:off x="0" y="0"/>
                      <a:ext cx="6082412" cy="8592206"/>
                    </a:xfrm>
                    <a:prstGeom prst="rect">
                      <a:avLst/>
                    </a:prstGeom>
                    <a:noFill/>
                    <a:ln w="9525">
                      <a:noFill/>
                      <a:miter lim="800000"/>
                      <a:headEnd/>
                      <a:tailEnd/>
                    </a:ln>
                  </pic:spPr>
                </pic:pic>
              </a:graphicData>
            </a:graphic>
          </wp:inline>
        </w:drawing>
      </w:r>
    </w:p>
    <w:p w:rsidR="00262EAB" w:rsidRDefault="0021289D" w:rsidP="00262EAB">
      <w:pPr>
        <w:jc w:val="both"/>
        <w:rPr>
          <w:rStyle w:val="reference-text"/>
          <w:b/>
        </w:rPr>
      </w:pPr>
      <w:r>
        <w:rPr>
          <w:b/>
          <w:noProof/>
        </w:rPr>
        <w:lastRenderedPageBreak/>
        <w:drawing>
          <wp:inline distT="0" distB="0" distL="0" distR="0">
            <wp:extent cx="5937885" cy="8395970"/>
            <wp:effectExtent l="19050" t="0" r="5715" b="0"/>
            <wp:docPr id="13" name="Рисунок 2" descr="C:\Users\Alexander\YandexDisk\1_МагДис\ГуглДиск\анкета граждан\рис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exander\YandexDisk\1_МагДис\ГуглДиск\анкета граждан\рис0002.jpg"/>
                    <pic:cNvPicPr>
                      <a:picLocks noChangeAspect="1" noChangeArrowheads="1"/>
                    </pic:cNvPicPr>
                  </pic:nvPicPr>
                  <pic:blipFill>
                    <a:blip r:embed="rId84" cstate="print"/>
                    <a:srcRect/>
                    <a:stretch>
                      <a:fillRect/>
                    </a:stretch>
                  </pic:blipFill>
                  <pic:spPr bwMode="auto">
                    <a:xfrm>
                      <a:off x="0" y="0"/>
                      <a:ext cx="5937885" cy="8395970"/>
                    </a:xfrm>
                    <a:prstGeom prst="rect">
                      <a:avLst/>
                    </a:prstGeom>
                    <a:noFill/>
                    <a:ln w="9525">
                      <a:noFill/>
                      <a:miter lim="800000"/>
                      <a:headEnd/>
                      <a:tailEnd/>
                    </a:ln>
                  </pic:spPr>
                </pic:pic>
              </a:graphicData>
            </a:graphic>
          </wp:inline>
        </w:drawing>
      </w:r>
      <w:r>
        <w:rPr>
          <w:b/>
          <w:noProof/>
        </w:rPr>
        <w:lastRenderedPageBreak/>
        <w:drawing>
          <wp:inline distT="0" distB="0" distL="0" distR="0">
            <wp:extent cx="5937885" cy="8395970"/>
            <wp:effectExtent l="19050" t="0" r="5715" b="0"/>
            <wp:docPr id="19" name="Рисунок 3" descr="C:\Users\Alexander\YandexDisk\1_МагДис\ГуглДиск\анкета граждан\рис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exander\YandexDisk\1_МагДис\ГуглДиск\анкета граждан\рис0003.jpg"/>
                    <pic:cNvPicPr>
                      <a:picLocks noChangeAspect="1" noChangeArrowheads="1"/>
                    </pic:cNvPicPr>
                  </pic:nvPicPr>
                  <pic:blipFill>
                    <a:blip r:embed="rId85" cstate="print"/>
                    <a:srcRect/>
                    <a:stretch>
                      <a:fillRect/>
                    </a:stretch>
                  </pic:blipFill>
                  <pic:spPr bwMode="auto">
                    <a:xfrm>
                      <a:off x="0" y="0"/>
                      <a:ext cx="5937885" cy="8395970"/>
                    </a:xfrm>
                    <a:prstGeom prst="rect">
                      <a:avLst/>
                    </a:prstGeom>
                    <a:noFill/>
                    <a:ln w="9525">
                      <a:noFill/>
                      <a:miter lim="800000"/>
                      <a:headEnd/>
                      <a:tailEnd/>
                    </a:ln>
                  </pic:spPr>
                </pic:pic>
              </a:graphicData>
            </a:graphic>
          </wp:inline>
        </w:drawing>
      </w:r>
      <w:r>
        <w:rPr>
          <w:b/>
          <w:noProof/>
        </w:rPr>
        <w:lastRenderedPageBreak/>
        <w:drawing>
          <wp:inline distT="0" distB="0" distL="0" distR="0">
            <wp:extent cx="5937885" cy="8395970"/>
            <wp:effectExtent l="19050" t="0" r="5715" b="0"/>
            <wp:docPr id="21" name="Рисунок 4" descr="C:\Users\Alexander\YandexDisk\1_МагДис\ГуглДиск\анкета граждан\рис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exander\YandexDisk\1_МагДис\ГуглДиск\анкета граждан\рис0004.jpg"/>
                    <pic:cNvPicPr>
                      <a:picLocks noChangeAspect="1" noChangeArrowheads="1"/>
                    </pic:cNvPicPr>
                  </pic:nvPicPr>
                  <pic:blipFill>
                    <a:blip r:embed="rId86" cstate="print"/>
                    <a:srcRect/>
                    <a:stretch>
                      <a:fillRect/>
                    </a:stretch>
                  </pic:blipFill>
                  <pic:spPr bwMode="auto">
                    <a:xfrm>
                      <a:off x="0" y="0"/>
                      <a:ext cx="5937885" cy="8395970"/>
                    </a:xfrm>
                    <a:prstGeom prst="rect">
                      <a:avLst/>
                    </a:prstGeom>
                    <a:noFill/>
                    <a:ln w="9525">
                      <a:noFill/>
                      <a:miter lim="800000"/>
                      <a:headEnd/>
                      <a:tailEnd/>
                    </a:ln>
                  </pic:spPr>
                </pic:pic>
              </a:graphicData>
            </a:graphic>
          </wp:inline>
        </w:drawing>
      </w:r>
      <w:r>
        <w:rPr>
          <w:b/>
          <w:noProof/>
        </w:rPr>
        <w:lastRenderedPageBreak/>
        <w:drawing>
          <wp:inline distT="0" distB="0" distL="0" distR="0">
            <wp:extent cx="5937885" cy="8395970"/>
            <wp:effectExtent l="19050" t="0" r="5715" b="0"/>
            <wp:docPr id="22" name="Рисунок 5" descr="C:\Users\Alexander\YandexDisk\1_МагДис\ГуглДиск\анкета граждан\рис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exander\YandexDisk\1_МагДис\ГуглДиск\анкета граждан\рис0005.jpg"/>
                    <pic:cNvPicPr>
                      <a:picLocks noChangeAspect="1" noChangeArrowheads="1"/>
                    </pic:cNvPicPr>
                  </pic:nvPicPr>
                  <pic:blipFill>
                    <a:blip r:embed="rId87" cstate="print"/>
                    <a:srcRect/>
                    <a:stretch>
                      <a:fillRect/>
                    </a:stretch>
                  </pic:blipFill>
                  <pic:spPr bwMode="auto">
                    <a:xfrm>
                      <a:off x="0" y="0"/>
                      <a:ext cx="5937885" cy="8395970"/>
                    </a:xfrm>
                    <a:prstGeom prst="rect">
                      <a:avLst/>
                    </a:prstGeom>
                    <a:noFill/>
                    <a:ln w="9525">
                      <a:noFill/>
                      <a:miter lim="800000"/>
                      <a:headEnd/>
                      <a:tailEnd/>
                    </a:ln>
                  </pic:spPr>
                </pic:pic>
              </a:graphicData>
            </a:graphic>
          </wp:inline>
        </w:drawing>
      </w:r>
      <w:r>
        <w:rPr>
          <w:b/>
          <w:noProof/>
        </w:rPr>
        <w:lastRenderedPageBreak/>
        <w:drawing>
          <wp:inline distT="0" distB="0" distL="0" distR="0">
            <wp:extent cx="5937885" cy="8395970"/>
            <wp:effectExtent l="19050" t="0" r="5715" b="0"/>
            <wp:docPr id="24" name="Рисунок 6" descr="C:\Users\Alexander\YandexDisk\1_МагДис\ГуглДиск\анкета граждан\рис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exander\YandexDisk\1_МагДис\ГуглДиск\анкета граждан\рис0006.jpg"/>
                    <pic:cNvPicPr>
                      <a:picLocks noChangeAspect="1" noChangeArrowheads="1"/>
                    </pic:cNvPicPr>
                  </pic:nvPicPr>
                  <pic:blipFill>
                    <a:blip r:embed="rId88" cstate="print"/>
                    <a:srcRect/>
                    <a:stretch>
                      <a:fillRect/>
                    </a:stretch>
                  </pic:blipFill>
                  <pic:spPr bwMode="auto">
                    <a:xfrm>
                      <a:off x="0" y="0"/>
                      <a:ext cx="5937885" cy="8395970"/>
                    </a:xfrm>
                    <a:prstGeom prst="rect">
                      <a:avLst/>
                    </a:prstGeom>
                    <a:noFill/>
                    <a:ln w="9525">
                      <a:noFill/>
                      <a:miter lim="800000"/>
                      <a:headEnd/>
                      <a:tailEnd/>
                    </a:ln>
                  </pic:spPr>
                </pic:pic>
              </a:graphicData>
            </a:graphic>
          </wp:inline>
        </w:drawing>
      </w:r>
      <w:r>
        <w:rPr>
          <w:b/>
          <w:noProof/>
        </w:rPr>
        <w:lastRenderedPageBreak/>
        <w:drawing>
          <wp:inline distT="0" distB="0" distL="0" distR="0">
            <wp:extent cx="5937885" cy="8395970"/>
            <wp:effectExtent l="19050" t="0" r="5715" b="0"/>
            <wp:docPr id="25" name="Рисунок 7" descr="C:\Users\Alexander\YandexDisk\1_МагДис\ГуглДиск\анкета граждан\рис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lexander\YandexDisk\1_МагДис\ГуглДиск\анкета граждан\рис0007.jpg"/>
                    <pic:cNvPicPr>
                      <a:picLocks noChangeAspect="1" noChangeArrowheads="1"/>
                    </pic:cNvPicPr>
                  </pic:nvPicPr>
                  <pic:blipFill>
                    <a:blip r:embed="rId89" cstate="print"/>
                    <a:srcRect/>
                    <a:stretch>
                      <a:fillRect/>
                    </a:stretch>
                  </pic:blipFill>
                  <pic:spPr bwMode="auto">
                    <a:xfrm>
                      <a:off x="0" y="0"/>
                      <a:ext cx="5937885" cy="8395970"/>
                    </a:xfrm>
                    <a:prstGeom prst="rect">
                      <a:avLst/>
                    </a:prstGeom>
                    <a:noFill/>
                    <a:ln w="9525">
                      <a:noFill/>
                      <a:miter lim="800000"/>
                      <a:headEnd/>
                      <a:tailEnd/>
                    </a:ln>
                  </pic:spPr>
                </pic:pic>
              </a:graphicData>
            </a:graphic>
          </wp:inline>
        </w:drawing>
      </w:r>
      <w:r>
        <w:rPr>
          <w:b/>
          <w:noProof/>
        </w:rPr>
        <w:lastRenderedPageBreak/>
        <w:drawing>
          <wp:inline distT="0" distB="0" distL="0" distR="0">
            <wp:extent cx="5937885" cy="8395970"/>
            <wp:effectExtent l="19050" t="0" r="5715" b="0"/>
            <wp:docPr id="26" name="Рисунок 8" descr="C:\Users\Alexander\YandexDisk\1_МагДис\ГуглДиск\анкета граждан\рис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exander\YandexDisk\1_МагДис\ГуглДиск\анкета граждан\рис0008.jpg"/>
                    <pic:cNvPicPr>
                      <a:picLocks noChangeAspect="1" noChangeArrowheads="1"/>
                    </pic:cNvPicPr>
                  </pic:nvPicPr>
                  <pic:blipFill>
                    <a:blip r:embed="rId90" cstate="print"/>
                    <a:srcRect/>
                    <a:stretch>
                      <a:fillRect/>
                    </a:stretch>
                  </pic:blipFill>
                  <pic:spPr bwMode="auto">
                    <a:xfrm>
                      <a:off x="0" y="0"/>
                      <a:ext cx="5937885" cy="8395970"/>
                    </a:xfrm>
                    <a:prstGeom prst="rect">
                      <a:avLst/>
                    </a:prstGeom>
                    <a:noFill/>
                    <a:ln w="9525">
                      <a:noFill/>
                      <a:miter lim="800000"/>
                      <a:headEnd/>
                      <a:tailEnd/>
                    </a:ln>
                  </pic:spPr>
                </pic:pic>
              </a:graphicData>
            </a:graphic>
          </wp:inline>
        </w:drawing>
      </w:r>
      <w:r>
        <w:rPr>
          <w:b/>
          <w:noProof/>
        </w:rPr>
        <w:lastRenderedPageBreak/>
        <w:drawing>
          <wp:inline distT="0" distB="0" distL="0" distR="0">
            <wp:extent cx="5937885" cy="8395970"/>
            <wp:effectExtent l="19050" t="0" r="5715" b="0"/>
            <wp:docPr id="39" name="Рисунок 9" descr="C:\Users\Alexander\YandexDisk\1_МагДис\ГуглДиск\анкета граждан\рис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exander\YandexDisk\1_МагДис\ГуглДиск\анкета граждан\рис0009.jpg"/>
                    <pic:cNvPicPr>
                      <a:picLocks noChangeAspect="1" noChangeArrowheads="1"/>
                    </pic:cNvPicPr>
                  </pic:nvPicPr>
                  <pic:blipFill>
                    <a:blip r:embed="rId91" cstate="print"/>
                    <a:srcRect/>
                    <a:stretch>
                      <a:fillRect/>
                    </a:stretch>
                  </pic:blipFill>
                  <pic:spPr bwMode="auto">
                    <a:xfrm>
                      <a:off x="0" y="0"/>
                      <a:ext cx="5937885" cy="8395970"/>
                    </a:xfrm>
                    <a:prstGeom prst="rect">
                      <a:avLst/>
                    </a:prstGeom>
                    <a:noFill/>
                    <a:ln w="9525">
                      <a:noFill/>
                      <a:miter lim="800000"/>
                      <a:headEnd/>
                      <a:tailEnd/>
                    </a:ln>
                  </pic:spPr>
                </pic:pic>
              </a:graphicData>
            </a:graphic>
          </wp:inline>
        </w:drawing>
      </w:r>
    </w:p>
    <w:p w:rsidR="00262EAB" w:rsidRDefault="00262EAB" w:rsidP="00262EAB">
      <w:pPr>
        <w:jc w:val="both"/>
        <w:rPr>
          <w:rStyle w:val="reference-text"/>
          <w:b/>
        </w:rPr>
      </w:pPr>
    </w:p>
    <w:p w:rsidR="00262EAB" w:rsidRDefault="00262EAB" w:rsidP="00262EAB">
      <w:pPr>
        <w:jc w:val="both"/>
        <w:rPr>
          <w:rStyle w:val="reference-text"/>
          <w:b/>
        </w:rPr>
      </w:pPr>
    </w:p>
    <w:p w:rsidR="00262EAB" w:rsidRDefault="00262EAB" w:rsidP="00262EAB">
      <w:pPr>
        <w:jc w:val="both"/>
        <w:rPr>
          <w:rStyle w:val="reference-text"/>
          <w:b/>
        </w:rPr>
      </w:pPr>
    </w:p>
    <w:p w:rsidR="00262EAB" w:rsidRDefault="00262EAB" w:rsidP="00262EAB">
      <w:pPr>
        <w:jc w:val="both"/>
        <w:rPr>
          <w:rStyle w:val="reference-text"/>
          <w:b/>
        </w:rPr>
      </w:pPr>
    </w:p>
    <w:p w:rsidR="0025260D" w:rsidRDefault="0025260D" w:rsidP="00262EAB">
      <w:pPr>
        <w:jc w:val="both"/>
        <w:rPr>
          <w:rStyle w:val="reference-text"/>
          <w:b/>
        </w:rPr>
      </w:pPr>
    </w:p>
    <w:p w:rsidR="00262EAB" w:rsidRDefault="00262EAB" w:rsidP="00262EAB">
      <w:pPr>
        <w:jc w:val="both"/>
        <w:rPr>
          <w:rStyle w:val="reference-text"/>
          <w:b/>
        </w:rPr>
      </w:pPr>
    </w:p>
    <w:p w:rsidR="001C1B8E" w:rsidRDefault="001C1B8E" w:rsidP="001C1B8E">
      <w:pPr>
        <w:rPr>
          <w:rStyle w:val="reference-text"/>
          <w:b/>
        </w:rPr>
      </w:pPr>
      <w:bookmarkStart w:id="66" w:name="_Toc357169046"/>
      <w:r w:rsidRPr="00E920BD">
        <w:rPr>
          <w:rStyle w:val="10"/>
        </w:rPr>
        <w:t xml:space="preserve">Приложение </w:t>
      </w:r>
      <w:r w:rsidR="003F0632">
        <w:rPr>
          <w:rStyle w:val="10"/>
        </w:rPr>
        <w:t>6</w:t>
      </w:r>
      <w:r w:rsidRPr="00E920BD">
        <w:rPr>
          <w:rStyle w:val="10"/>
        </w:rPr>
        <w:t>. Результаты анкеты опроса граждан</w:t>
      </w:r>
      <w:bookmarkEnd w:id="66"/>
      <w:r>
        <w:rPr>
          <w:b/>
          <w:noProof/>
        </w:rPr>
        <w:drawing>
          <wp:inline distT="0" distB="0" distL="0" distR="0">
            <wp:extent cx="5781249" cy="8167538"/>
            <wp:effectExtent l="19050" t="0" r="0" b="0"/>
            <wp:docPr id="63" name="Рисунок 55" descr="C:\Users\Alexander\YandexDisk\1_МагДис\ГуглДиск\Опрос Граждан\рис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Alexander\YandexDisk\1_МагДис\ГуглДиск\Опрос Граждан\рис (1).jpg"/>
                    <pic:cNvPicPr>
                      <a:picLocks noChangeAspect="1" noChangeArrowheads="1"/>
                    </pic:cNvPicPr>
                  </pic:nvPicPr>
                  <pic:blipFill>
                    <a:blip r:embed="rId92" cstate="print"/>
                    <a:srcRect/>
                    <a:stretch>
                      <a:fillRect/>
                    </a:stretch>
                  </pic:blipFill>
                  <pic:spPr bwMode="auto">
                    <a:xfrm>
                      <a:off x="0" y="0"/>
                      <a:ext cx="5781249" cy="8167538"/>
                    </a:xfrm>
                    <a:prstGeom prst="rect">
                      <a:avLst/>
                    </a:prstGeom>
                    <a:noFill/>
                    <a:ln w="9525">
                      <a:noFill/>
                      <a:miter lim="800000"/>
                      <a:headEnd/>
                      <a:tailEnd/>
                    </a:ln>
                  </pic:spPr>
                </pic:pic>
              </a:graphicData>
            </a:graphic>
          </wp:inline>
        </w:drawing>
      </w:r>
      <w:r>
        <w:rPr>
          <w:b/>
          <w:noProof/>
        </w:rPr>
        <w:lastRenderedPageBreak/>
        <w:drawing>
          <wp:inline distT="0" distB="0" distL="0" distR="0">
            <wp:extent cx="5934075" cy="8391525"/>
            <wp:effectExtent l="19050" t="0" r="9525" b="0"/>
            <wp:docPr id="64" name="Рисунок 56" descr="C:\Users\Alexander\YandexDisk\1_МагДис\ГуглДиск\Опрос Граждан\рис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Alexander\YandexDisk\1_МагДис\ГуглДиск\Опрос Граждан\рис (2).jpg"/>
                    <pic:cNvPicPr>
                      <a:picLocks noChangeAspect="1" noChangeArrowheads="1"/>
                    </pic:cNvPicPr>
                  </pic:nvPicPr>
                  <pic:blipFill>
                    <a:blip r:embed="rId93" cstate="print"/>
                    <a:srcRect/>
                    <a:stretch>
                      <a:fillRect/>
                    </a:stretch>
                  </pic:blipFill>
                  <pic:spPr bwMode="auto">
                    <a:xfrm>
                      <a:off x="0" y="0"/>
                      <a:ext cx="5934075" cy="8391525"/>
                    </a:xfrm>
                    <a:prstGeom prst="rect">
                      <a:avLst/>
                    </a:prstGeom>
                    <a:noFill/>
                    <a:ln w="9525">
                      <a:noFill/>
                      <a:miter lim="800000"/>
                      <a:headEnd/>
                      <a:tailEnd/>
                    </a:ln>
                  </pic:spPr>
                </pic:pic>
              </a:graphicData>
            </a:graphic>
          </wp:inline>
        </w:drawing>
      </w:r>
      <w:r>
        <w:rPr>
          <w:b/>
          <w:noProof/>
        </w:rPr>
        <w:lastRenderedPageBreak/>
        <w:drawing>
          <wp:inline distT="0" distB="0" distL="0" distR="0">
            <wp:extent cx="5934075" cy="8391525"/>
            <wp:effectExtent l="19050" t="0" r="9525" b="0"/>
            <wp:docPr id="65" name="Рисунок 57" descr="C:\Users\Alexander\YandexDisk\1_МагДис\ГуглДиск\Опрос Граждан\рис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Alexander\YandexDisk\1_МагДис\ГуглДиск\Опрос Граждан\рис (3).jpg"/>
                    <pic:cNvPicPr>
                      <a:picLocks noChangeAspect="1" noChangeArrowheads="1"/>
                    </pic:cNvPicPr>
                  </pic:nvPicPr>
                  <pic:blipFill>
                    <a:blip r:embed="rId94" cstate="print"/>
                    <a:srcRect/>
                    <a:stretch>
                      <a:fillRect/>
                    </a:stretch>
                  </pic:blipFill>
                  <pic:spPr bwMode="auto">
                    <a:xfrm>
                      <a:off x="0" y="0"/>
                      <a:ext cx="5934075" cy="8391525"/>
                    </a:xfrm>
                    <a:prstGeom prst="rect">
                      <a:avLst/>
                    </a:prstGeom>
                    <a:noFill/>
                    <a:ln w="9525">
                      <a:noFill/>
                      <a:miter lim="800000"/>
                      <a:headEnd/>
                      <a:tailEnd/>
                    </a:ln>
                  </pic:spPr>
                </pic:pic>
              </a:graphicData>
            </a:graphic>
          </wp:inline>
        </w:drawing>
      </w:r>
      <w:r>
        <w:rPr>
          <w:b/>
          <w:noProof/>
        </w:rPr>
        <w:lastRenderedPageBreak/>
        <w:drawing>
          <wp:inline distT="0" distB="0" distL="0" distR="0">
            <wp:extent cx="5934075" cy="8391525"/>
            <wp:effectExtent l="19050" t="0" r="9525" b="0"/>
            <wp:docPr id="66" name="Рисунок 58" descr="C:\Users\Alexander\YandexDisk\1_МагДис\ГуглДиск\Опрос Граждан\рис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Alexander\YandexDisk\1_МагДис\ГуглДиск\Опрос Граждан\рис (4).jpg"/>
                    <pic:cNvPicPr>
                      <a:picLocks noChangeAspect="1" noChangeArrowheads="1"/>
                    </pic:cNvPicPr>
                  </pic:nvPicPr>
                  <pic:blipFill>
                    <a:blip r:embed="rId95" cstate="print"/>
                    <a:srcRect/>
                    <a:stretch>
                      <a:fillRect/>
                    </a:stretch>
                  </pic:blipFill>
                  <pic:spPr bwMode="auto">
                    <a:xfrm>
                      <a:off x="0" y="0"/>
                      <a:ext cx="5934075" cy="8391525"/>
                    </a:xfrm>
                    <a:prstGeom prst="rect">
                      <a:avLst/>
                    </a:prstGeom>
                    <a:noFill/>
                    <a:ln w="9525">
                      <a:noFill/>
                      <a:miter lim="800000"/>
                      <a:headEnd/>
                      <a:tailEnd/>
                    </a:ln>
                  </pic:spPr>
                </pic:pic>
              </a:graphicData>
            </a:graphic>
          </wp:inline>
        </w:drawing>
      </w:r>
      <w:r>
        <w:rPr>
          <w:b/>
          <w:noProof/>
        </w:rPr>
        <w:lastRenderedPageBreak/>
        <w:drawing>
          <wp:inline distT="0" distB="0" distL="0" distR="0">
            <wp:extent cx="5934075" cy="8391525"/>
            <wp:effectExtent l="19050" t="0" r="9525" b="0"/>
            <wp:docPr id="67" name="Рисунок 59" descr="C:\Users\Alexander\YandexDisk\1_МагДис\ГуглДиск\Опрос Граждан\рис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Alexander\YandexDisk\1_МагДис\ГуглДиск\Опрос Граждан\рис (5).jpg"/>
                    <pic:cNvPicPr>
                      <a:picLocks noChangeAspect="1" noChangeArrowheads="1"/>
                    </pic:cNvPicPr>
                  </pic:nvPicPr>
                  <pic:blipFill>
                    <a:blip r:embed="rId96" cstate="print"/>
                    <a:srcRect/>
                    <a:stretch>
                      <a:fillRect/>
                    </a:stretch>
                  </pic:blipFill>
                  <pic:spPr bwMode="auto">
                    <a:xfrm>
                      <a:off x="0" y="0"/>
                      <a:ext cx="5934075" cy="8391525"/>
                    </a:xfrm>
                    <a:prstGeom prst="rect">
                      <a:avLst/>
                    </a:prstGeom>
                    <a:noFill/>
                    <a:ln w="9525">
                      <a:noFill/>
                      <a:miter lim="800000"/>
                      <a:headEnd/>
                      <a:tailEnd/>
                    </a:ln>
                  </pic:spPr>
                </pic:pic>
              </a:graphicData>
            </a:graphic>
          </wp:inline>
        </w:drawing>
      </w:r>
      <w:r>
        <w:rPr>
          <w:b/>
          <w:noProof/>
        </w:rPr>
        <w:lastRenderedPageBreak/>
        <w:drawing>
          <wp:inline distT="0" distB="0" distL="0" distR="0">
            <wp:extent cx="5934075" cy="8391525"/>
            <wp:effectExtent l="19050" t="0" r="9525" b="0"/>
            <wp:docPr id="68" name="Рисунок 60" descr="C:\Users\Alexander\YandexDisk\1_МагДис\ГуглДиск\Опрос Граждан\рис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Alexander\YandexDisk\1_МагДис\ГуглДиск\Опрос Граждан\рис (6).jpg"/>
                    <pic:cNvPicPr>
                      <a:picLocks noChangeAspect="1" noChangeArrowheads="1"/>
                    </pic:cNvPicPr>
                  </pic:nvPicPr>
                  <pic:blipFill>
                    <a:blip r:embed="rId97" cstate="print"/>
                    <a:srcRect/>
                    <a:stretch>
                      <a:fillRect/>
                    </a:stretch>
                  </pic:blipFill>
                  <pic:spPr bwMode="auto">
                    <a:xfrm>
                      <a:off x="0" y="0"/>
                      <a:ext cx="5934075" cy="8391525"/>
                    </a:xfrm>
                    <a:prstGeom prst="rect">
                      <a:avLst/>
                    </a:prstGeom>
                    <a:noFill/>
                    <a:ln w="9525">
                      <a:noFill/>
                      <a:miter lim="800000"/>
                      <a:headEnd/>
                      <a:tailEnd/>
                    </a:ln>
                  </pic:spPr>
                </pic:pic>
              </a:graphicData>
            </a:graphic>
          </wp:inline>
        </w:drawing>
      </w:r>
      <w:r>
        <w:rPr>
          <w:b/>
          <w:noProof/>
        </w:rPr>
        <w:lastRenderedPageBreak/>
        <w:drawing>
          <wp:inline distT="0" distB="0" distL="0" distR="0">
            <wp:extent cx="5934075" cy="8391525"/>
            <wp:effectExtent l="19050" t="0" r="9525" b="0"/>
            <wp:docPr id="69" name="Рисунок 61" descr="C:\Users\Alexander\YandexDisk\1_МагДис\ГуглДиск\Опрос Граждан\рис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Alexander\YandexDisk\1_МагДис\ГуглДиск\Опрос Граждан\рис (7).jpg"/>
                    <pic:cNvPicPr>
                      <a:picLocks noChangeAspect="1" noChangeArrowheads="1"/>
                    </pic:cNvPicPr>
                  </pic:nvPicPr>
                  <pic:blipFill>
                    <a:blip r:embed="rId98" cstate="print"/>
                    <a:srcRect/>
                    <a:stretch>
                      <a:fillRect/>
                    </a:stretch>
                  </pic:blipFill>
                  <pic:spPr bwMode="auto">
                    <a:xfrm>
                      <a:off x="0" y="0"/>
                      <a:ext cx="5934075" cy="8391525"/>
                    </a:xfrm>
                    <a:prstGeom prst="rect">
                      <a:avLst/>
                    </a:prstGeom>
                    <a:noFill/>
                    <a:ln w="9525">
                      <a:noFill/>
                      <a:miter lim="800000"/>
                      <a:headEnd/>
                      <a:tailEnd/>
                    </a:ln>
                  </pic:spPr>
                </pic:pic>
              </a:graphicData>
            </a:graphic>
          </wp:inline>
        </w:drawing>
      </w:r>
      <w:r>
        <w:rPr>
          <w:b/>
          <w:noProof/>
        </w:rPr>
        <w:lastRenderedPageBreak/>
        <w:drawing>
          <wp:inline distT="0" distB="0" distL="0" distR="0">
            <wp:extent cx="5934075" cy="8391525"/>
            <wp:effectExtent l="19050" t="0" r="9525" b="0"/>
            <wp:docPr id="70" name="Рисунок 62" descr="C:\Users\Alexander\YandexDisk\1_МагДис\ГуглДиск\Опрос Граждан\рис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Alexander\YandexDisk\1_МагДис\ГуглДиск\Опрос Граждан\рис (8).jpg"/>
                    <pic:cNvPicPr>
                      <a:picLocks noChangeAspect="1" noChangeArrowheads="1"/>
                    </pic:cNvPicPr>
                  </pic:nvPicPr>
                  <pic:blipFill>
                    <a:blip r:embed="rId99" cstate="print"/>
                    <a:srcRect/>
                    <a:stretch>
                      <a:fillRect/>
                    </a:stretch>
                  </pic:blipFill>
                  <pic:spPr bwMode="auto">
                    <a:xfrm>
                      <a:off x="0" y="0"/>
                      <a:ext cx="5934075" cy="8391525"/>
                    </a:xfrm>
                    <a:prstGeom prst="rect">
                      <a:avLst/>
                    </a:prstGeom>
                    <a:noFill/>
                    <a:ln w="9525">
                      <a:noFill/>
                      <a:miter lim="800000"/>
                      <a:headEnd/>
                      <a:tailEnd/>
                    </a:ln>
                  </pic:spPr>
                </pic:pic>
              </a:graphicData>
            </a:graphic>
          </wp:inline>
        </w:drawing>
      </w:r>
      <w:r>
        <w:rPr>
          <w:b/>
          <w:noProof/>
        </w:rPr>
        <w:lastRenderedPageBreak/>
        <w:drawing>
          <wp:inline distT="0" distB="0" distL="0" distR="0">
            <wp:extent cx="5934075" cy="8391525"/>
            <wp:effectExtent l="19050" t="0" r="9525" b="0"/>
            <wp:docPr id="71" name="Рисунок 63" descr="C:\Users\Alexander\YandexDisk\1_МагДис\ГуглДиск\Опрос Граждан\рис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Alexander\YandexDisk\1_МагДис\ГуглДиск\Опрос Граждан\рис (9).jpg"/>
                    <pic:cNvPicPr>
                      <a:picLocks noChangeAspect="1" noChangeArrowheads="1"/>
                    </pic:cNvPicPr>
                  </pic:nvPicPr>
                  <pic:blipFill>
                    <a:blip r:embed="rId100" cstate="print"/>
                    <a:srcRect/>
                    <a:stretch>
                      <a:fillRect/>
                    </a:stretch>
                  </pic:blipFill>
                  <pic:spPr bwMode="auto">
                    <a:xfrm>
                      <a:off x="0" y="0"/>
                      <a:ext cx="5934075" cy="8391525"/>
                    </a:xfrm>
                    <a:prstGeom prst="rect">
                      <a:avLst/>
                    </a:prstGeom>
                    <a:noFill/>
                    <a:ln w="9525">
                      <a:noFill/>
                      <a:miter lim="800000"/>
                      <a:headEnd/>
                      <a:tailEnd/>
                    </a:ln>
                  </pic:spPr>
                </pic:pic>
              </a:graphicData>
            </a:graphic>
          </wp:inline>
        </w:drawing>
      </w:r>
      <w:r>
        <w:rPr>
          <w:b/>
          <w:noProof/>
        </w:rPr>
        <w:lastRenderedPageBreak/>
        <w:drawing>
          <wp:inline distT="0" distB="0" distL="0" distR="0">
            <wp:extent cx="5934075" cy="8391525"/>
            <wp:effectExtent l="19050" t="0" r="9525" b="0"/>
            <wp:docPr id="72" name="Рисунок 64" descr="C:\Users\Alexander\YandexDisk\1_МагДис\ГуглДиск\Опрос Граждан\рис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Alexander\YandexDisk\1_МагДис\ГуглДиск\Опрос Граждан\рис (10).jpg"/>
                    <pic:cNvPicPr>
                      <a:picLocks noChangeAspect="1" noChangeArrowheads="1"/>
                    </pic:cNvPicPr>
                  </pic:nvPicPr>
                  <pic:blipFill>
                    <a:blip r:embed="rId101" cstate="print"/>
                    <a:srcRect/>
                    <a:stretch>
                      <a:fillRect/>
                    </a:stretch>
                  </pic:blipFill>
                  <pic:spPr bwMode="auto">
                    <a:xfrm>
                      <a:off x="0" y="0"/>
                      <a:ext cx="5934075" cy="8391525"/>
                    </a:xfrm>
                    <a:prstGeom prst="rect">
                      <a:avLst/>
                    </a:prstGeom>
                    <a:noFill/>
                    <a:ln w="9525">
                      <a:noFill/>
                      <a:miter lim="800000"/>
                      <a:headEnd/>
                      <a:tailEnd/>
                    </a:ln>
                  </pic:spPr>
                </pic:pic>
              </a:graphicData>
            </a:graphic>
          </wp:inline>
        </w:drawing>
      </w:r>
      <w:r>
        <w:rPr>
          <w:b/>
          <w:noProof/>
        </w:rPr>
        <w:lastRenderedPageBreak/>
        <w:drawing>
          <wp:inline distT="0" distB="0" distL="0" distR="0">
            <wp:extent cx="5934075" cy="8391525"/>
            <wp:effectExtent l="19050" t="0" r="9525" b="0"/>
            <wp:docPr id="73" name="Рисунок 65" descr="C:\Users\Alexander\YandexDisk\1_МагДис\ГуглДиск\Опрос Граждан\рис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Alexander\YandexDisk\1_МагДис\ГуглДиск\Опрос Граждан\рис (11).jpg"/>
                    <pic:cNvPicPr>
                      <a:picLocks noChangeAspect="1" noChangeArrowheads="1"/>
                    </pic:cNvPicPr>
                  </pic:nvPicPr>
                  <pic:blipFill>
                    <a:blip r:embed="rId102" cstate="print"/>
                    <a:srcRect/>
                    <a:stretch>
                      <a:fillRect/>
                    </a:stretch>
                  </pic:blipFill>
                  <pic:spPr bwMode="auto">
                    <a:xfrm>
                      <a:off x="0" y="0"/>
                      <a:ext cx="5934075" cy="8391525"/>
                    </a:xfrm>
                    <a:prstGeom prst="rect">
                      <a:avLst/>
                    </a:prstGeom>
                    <a:noFill/>
                    <a:ln w="9525">
                      <a:noFill/>
                      <a:miter lim="800000"/>
                      <a:headEnd/>
                      <a:tailEnd/>
                    </a:ln>
                  </pic:spPr>
                </pic:pic>
              </a:graphicData>
            </a:graphic>
          </wp:inline>
        </w:drawing>
      </w:r>
      <w:r>
        <w:rPr>
          <w:b/>
          <w:noProof/>
        </w:rPr>
        <w:lastRenderedPageBreak/>
        <w:drawing>
          <wp:inline distT="0" distB="0" distL="0" distR="0">
            <wp:extent cx="5934075" cy="8391525"/>
            <wp:effectExtent l="19050" t="0" r="9525" b="0"/>
            <wp:docPr id="74" name="Рисунок 66" descr="C:\Users\Alexander\YandexDisk\1_МагДис\ГуглДиск\Опрос Граждан\рис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Alexander\YandexDisk\1_МагДис\ГуглДиск\Опрос Граждан\рис (12).jpg"/>
                    <pic:cNvPicPr>
                      <a:picLocks noChangeAspect="1" noChangeArrowheads="1"/>
                    </pic:cNvPicPr>
                  </pic:nvPicPr>
                  <pic:blipFill>
                    <a:blip r:embed="rId103" cstate="print"/>
                    <a:srcRect/>
                    <a:stretch>
                      <a:fillRect/>
                    </a:stretch>
                  </pic:blipFill>
                  <pic:spPr bwMode="auto">
                    <a:xfrm>
                      <a:off x="0" y="0"/>
                      <a:ext cx="5934075" cy="8391525"/>
                    </a:xfrm>
                    <a:prstGeom prst="rect">
                      <a:avLst/>
                    </a:prstGeom>
                    <a:noFill/>
                    <a:ln w="9525">
                      <a:noFill/>
                      <a:miter lim="800000"/>
                      <a:headEnd/>
                      <a:tailEnd/>
                    </a:ln>
                  </pic:spPr>
                </pic:pic>
              </a:graphicData>
            </a:graphic>
          </wp:inline>
        </w:drawing>
      </w:r>
      <w:r>
        <w:rPr>
          <w:b/>
          <w:noProof/>
        </w:rPr>
        <w:lastRenderedPageBreak/>
        <w:drawing>
          <wp:inline distT="0" distB="0" distL="0" distR="0">
            <wp:extent cx="5934075" cy="8391525"/>
            <wp:effectExtent l="19050" t="0" r="9525" b="0"/>
            <wp:docPr id="75" name="Рисунок 67" descr="C:\Users\Alexander\YandexDisk\1_МагДис\ГуглДиск\Опрос Граждан\рис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Alexander\YandexDisk\1_МагДис\ГуглДиск\Опрос Граждан\рис (13).jpg"/>
                    <pic:cNvPicPr>
                      <a:picLocks noChangeAspect="1" noChangeArrowheads="1"/>
                    </pic:cNvPicPr>
                  </pic:nvPicPr>
                  <pic:blipFill>
                    <a:blip r:embed="rId104" cstate="print"/>
                    <a:srcRect/>
                    <a:stretch>
                      <a:fillRect/>
                    </a:stretch>
                  </pic:blipFill>
                  <pic:spPr bwMode="auto">
                    <a:xfrm>
                      <a:off x="0" y="0"/>
                      <a:ext cx="5934075" cy="8391525"/>
                    </a:xfrm>
                    <a:prstGeom prst="rect">
                      <a:avLst/>
                    </a:prstGeom>
                    <a:noFill/>
                    <a:ln w="9525">
                      <a:noFill/>
                      <a:miter lim="800000"/>
                      <a:headEnd/>
                      <a:tailEnd/>
                    </a:ln>
                  </pic:spPr>
                </pic:pic>
              </a:graphicData>
            </a:graphic>
          </wp:inline>
        </w:drawing>
      </w:r>
    </w:p>
    <w:p w:rsidR="0025260D" w:rsidRDefault="0025260D" w:rsidP="0025260D">
      <w:pPr>
        <w:rPr>
          <w:rStyle w:val="10"/>
        </w:rPr>
      </w:pPr>
    </w:p>
    <w:p w:rsidR="0025260D" w:rsidRDefault="0025260D" w:rsidP="0025260D">
      <w:pPr>
        <w:rPr>
          <w:rStyle w:val="10"/>
        </w:rPr>
      </w:pPr>
    </w:p>
    <w:p w:rsidR="0025260D" w:rsidRDefault="0025260D" w:rsidP="0025260D">
      <w:pPr>
        <w:rPr>
          <w:rStyle w:val="10"/>
        </w:rPr>
      </w:pPr>
    </w:p>
    <w:p w:rsidR="003F0632" w:rsidRDefault="003F0632" w:rsidP="0025260D">
      <w:pPr>
        <w:rPr>
          <w:rStyle w:val="10"/>
        </w:rPr>
      </w:pPr>
      <w:bookmarkStart w:id="67" w:name="_Toc357169047"/>
      <w:r w:rsidRPr="00E920BD">
        <w:rPr>
          <w:rStyle w:val="10"/>
        </w:rPr>
        <w:lastRenderedPageBreak/>
        <w:t xml:space="preserve">Приложение </w:t>
      </w:r>
      <w:r>
        <w:rPr>
          <w:rStyle w:val="10"/>
        </w:rPr>
        <w:t>7</w:t>
      </w:r>
      <w:r w:rsidRPr="00E920BD">
        <w:rPr>
          <w:rStyle w:val="10"/>
        </w:rPr>
        <w:t xml:space="preserve">. </w:t>
      </w:r>
      <w:r>
        <w:rPr>
          <w:rStyle w:val="10"/>
        </w:rPr>
        <w:t>Ан</w:t>
      </w:r>
      <w:r w:rsidRPr="00E920BD">
        <w:rPr>
          <w:rStyle w:val="10"/>
        </w:rPr>
        <w:t>кет</w:t>
      </w:r>
      <w:r>
        <w:rPr>
          <w:rStyle w:val="10"/>
        </w:rPr>
        <w:t>а</w:t>
      </w:r>
      <w:r w:rsidRPr="00E920BD">
        <w:rPr>
          <w:rStyle w:val="10"/>
        </w:rPr>
        <w:t xml:space="preserve"> </w:t>
      </w:r>
      <w:r>
        <w:rPr>
          <w:rStyle w:val="10"/>
        </w:rPr>
        <w:t>опроса</w:t>
      </w:r>
      <w:r w:rsidRPr="00E920BD">
        <w:rPr>
          <w:rStyle w:val="10"/>
        </w:rPr>
        <w:t xml:space="preserve"> </w:t>
      </w:r>
      <w:r>
        <w:rPr>
          <w:rStyle w:val="10"/>
        </w:rPr>
        <w:t>государственных служащих</w:t>
      </w:r>
      <w:bookmarkEnd w:id="67"/>
    </w:p>
    <w:p w:rsidR="003F0632" w:rsidRDefault="00A51F57" w:rsidP="0025260D">
      <w:pPr>
        <w:rPr>
          <w:rStyle w:val="10"/>
        </w:rPr>
      </w:pPr>
      <w:r>
        <w:rPr>
          <w:rFonts w:eastAsiaTheme="majorEastAsia" w:cstheme="majorBidi"/>
          <w:b/>
          <w:bCs/>
          <w:noProof/>
          <w:sz w:val="28"/>
          <w:szCs w:val="28"/>
        </w:rPr>
        <w:drawing>
          <wp:inline distT="0" distB="0" distL="0" distR="0">
            <wp:extent cx="5794138" cy="8198069"/>
            <wp:effectExtent l="19050" t="0" r="0" b="0"/>
            <wp:docPr id="86" name="Рисунок 14" descr="C:\Users\Alexander\YandexDisk\1_МагДис\ГуглДиск\анкета служащих\рис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lexander\YandexDisk\1_МагДис\ГуглДиск\анкета служащих\рис0001.jpg"/>
                    <pic:cNvPicPr>
                      <a:picLocks noChangeAspect="1" noChangeArrowheads="1"/>
                    </pic:cNvPicPr>
                  </pic:nvPicPr>
                  <pic:blipFill>
                    <a:blip r:embed="rId105" cstate="print"/>
                    <a:srcRect/>
                    <a:stretch>
                      <a:fillRect/>
                    </a:stretch>
                  </pic:blipFill>
                  <pic:spPr bwMode="auto">
                    <a:xfrm>
                      <a:off x="0" y="0"/>
                      <a:ext cx="5793981" cy="8197847"/>
                    </a:xfrm>
                    <a:prstGeom prst="rect">
                      <a:avLst/>
                    </a:prstGeom>
                    <a:noFill/>
                    <a:ln w="9525">
                      <a:noFill/>
                      <a:miter lim="800000"/>
                      <a:headEnd/>
                      <a:tailEnd/>
                    </a:ln>
                  </pic:spPr>
                </pic:pic>
              </a:graphicData>
            </a:graphic>
          </wp:inline>
        </w:drawing>
      </w:r>
    </w:p>
    <w:p w:rsidR="003F0632" w:rsidRDefault="00A51F57" w:rsidP="0025260D">
      <w:pPr>
        <w:rPr>
          <w:rStyle w:val="10"/>
        </w:rPr>
      </w:pPr>
      <w:r>
        <w:rPr>
          <w:rFonts w:eastAsiaTheme="majorEastAsia" w:cstheme="majorBidi"/>
          <w:b/>
          <w:bCs/>
          <w:noProof/>
          <w:sz w:val="28"/>
          <w:szCs w:val="28"/>
        </w:rPr>
        <w:lastRenderedPageBreak/>
        <w:drawing>
          <wp:inline distT="0" distB="0" distL="0" distR="0">
            <wp:extent cx="5927725" cy="8387080"/>
            <wp:effectExtent l="19050" t="0" r="0" b="0"/>
            <wp:docPr id="61" name="Рисунок 15" descr="C:\Users\Alexander\YandexDisk\1_МагДис\ГуглДиск\анкета служащих\рис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lexander\YandexDisk\1_МагДис\ГуглДиск\анкета служащих\рис0002.jpg"/>
                    <pic:cNvPicPr>
                      <a:picLocks noChangeAspect="1" noChangeArrowheads="1"/>
                    </pic:cNvPicPr>
                  </pic:nvPicPr>
                  <pic:blipFill>
                    <a:blip r:embed="rId106" cstate="print"/>
                    <a:srcRect/>
                    <a:stretch>
                      <a:fillRect/>
                    </a:stretch>
                  </pic:blipFill>
                  <pic:spPr bwMode="auto">
                    <a:xfrm>
                      <a:off x="0" y="0"/>
                      <a:ext cx="5927725" cy="8387080"/>
                    </a:xfrm>
                    <a:prstGeom prst="rect">
                      <a:avLst/>
                    </a:prstGeom>
                    <a:noFill/>
                    <a:ln w="9525">
                      <a:noFill/>
                      <a:miter lim="800000"/>
                      <a:headEnd/>
                      <a:tailEnd/>
                    </a:ln>
                  </pic:spPr>
                </pic:pic>
              </a:graphicData>
            </a:graphic>
          </wp:inline>
        </w:drawing>
      </w:r>
      <w:r>
        <w:rPr>
          <w:rFonts w:eastAsiaTheme="majorEastAsia" w:cstheme="majorBidi"/>
          <w:b/>
          <w:bCs/>
          <w:noProof/>
          <w:sz w:val="28"/>
          <w:szCs w:val="28"/>
        </w:rPr>
        <w:lastRenderedPageBreak/>
        <w:drawing>
          <wp:inline distT="0" distB="0" distL="0" distR="0">
            <wp:extent cx="5927725" cy="8387080"/>
            <wp:effectExtent l="19050" t="0" r="0" b="0"/>
            <wp:docPr id="62" name="Рисунок 16" descr="C:\Users\Alexander\YandexDisk\1_МагДис\ГуглДиск\анкета служащих\рис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lexander\YandexDisk\1_МагДис\ГуглДиск\анкета служащих\рис0003.jpg"/>
                    <pic:cNvPicPr>
                      <a:picLocks noChangeAspect="1" noChangeArrowheads="1"/>
                    </pic:cNvPicPr>
                  </pic:nvPicPr>
                  <pic:blipFill>
                    <a:blip r:embed="rId107" cstate="print"/>
                    <a:srcRect/>
                    <a:stretch>
                      <a:fillRect/>
                    </a:stretch>
                  </pic:blipFill>
                  <pic:spPr bwMode="auto">
                    <a:xfrm>
                      <a:off x="0" y="0"/>
                      <a:ext cx="5927725" cy="8387080"/>
                    </a:xfrm>
                    <a:prstGeom prst="rect">
                      <a:avLst/>
                    </a:prstGeom>
                    <a:noFill/>
                    <a:ln w="9525">
                      <a:noFill/>
                      <a:miter lim="800000"/>
                      <a:headEnd/>
                      <a:tailEnd/>
                    </a:ln>
                  </pic:spPr>
                </pic:pic>
              </a:graphicData>
            </a:graphic>
          </wp:inline>
        </w:drawing>
      </w:r>
      <w:r>
        <w:rPr>
          <w:rFonts w:eastAsiaTheme="majorEastAsia" w:cstheme="majorBidi"/>
          <w:b/>
          <w:bCs/>
          <w:noProof/>
          <w:sz w:val="28"/>
          <w:szCs w:val="28"/>
        </w:rPr>
        <w:lastRenderedPageBreak/>
        <w:drawing>
          <wp:inline distT="0" distB="0" distL="0" distR="0">
            <wp:extent cx="5927725" cy="8387080"/>
            <wp:effectExtent l="19050" t="0" r="0" b="0"/>
            <wp:docPr id="85" name="Рисунок 17" descr="C:\Users\Alexander\YandexDisk\1_МагДис\ГуглДиск\анкета служащих\рис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lexander\YandexDisk\1_МагДис\ГуглДиск\анкета служащих\рис0004.jpg"/>
                    <pic:cNvPicPr>
                      <a:picLocks noChangeAspect="1" noChangeArrowheads="1"/>
                    </pic:cNvPicPr>
                  </pic:nvPicPr>
                  <pic:blipFill>
                    <a:blip r:embed="rId108" cstate="print"/>
                    <a:srcRect/>
                    <a:stretch>
                      <a:fillRect/>
                    </a:stretch>
                  </pic:blipFill>
                  <pic:spPr bwMode="auto">
                    <a:xfrm>
                      <a:off x="0" y="0"/>
                      <a:ext cx="5927725" cy="8387080"/>
                    </a:xfrm>
                    <a:prstGeom prst="rect">
                      <a:avLst/>
                    </a:prstGeom>
                    <a:noFill/>
                    <a:ln w="9525">
                      <a:noFill/>
                      <a:miter lim="800000"/>
                      <a:headEnd/>
                      <a:tailEnd/>
                    </a:ln>
                  </pic:spPr>
                </pic:pic>
              </a:graphicData>
            </a:graphic>
          </wp:inline>
        </w:drawing>
      </w:r>
    </w:p>
    <w:p w:rsidR="003F0632" w:rsidRDefault="003F0632" w:rsidP="0025260D">
      <w:pPr>
        <w:rPr>
          <w:rStyle w:val="10"/>
        </w:rPr>
      </w:pPr>
    </w:p>
    <w:p w:rsidR="003F0632" w:rsidRDefault="003F0632" w:rsidP="0025260D">
      <w:pPr>
        <w:rPr>
          <w:rStyle w:val="10"/>
        </w:rPr>
      </w:pPr>
    </w:p>
    <w:p w:rsidR="003F0632" w:rsidRDefault="003F0632" w:rsidP="0025260D">
      <w:pPr>
        <w:rPr>
          <w:rStyle w:val="10"/>
        </w:rPr>
      </w:pPr>
    </w:p>
    <w:p w:rsidR="0025260D" w:rsidRDefault="00C24897" w:rsidP="0025260D">
      <w:pPr>
        <w:rPr>
          <w:rStyle w:val="10"/>
        </w:rPr>
      </w:pPr>
      <w:bookmarkStart w:id="68" w:name="_Toc357169048"/>
      <w:r w:rsidRPr="00E920BD">
        <w:rPr>
          <w:rStyle w:val="10"/>
        </w:rPr>
        <w:lastRenderedPageBreak/>
        <w:t xml:space="preserve">Приложение </w:t>
      </w:r>
      <w:r w:rsidR="003F0632">
        <w:rPr>
          <w:rStyle w:val="10"/>
        </w:rPr>
        <w:t>8</w:t>
      </w:r>
      <w:r w:rsidRPr="00E920BD">
        <w:rPr>
          <w:rStyle w:val="10"/>
        </w:rPr>
        <w:t xml:space="preserve">. Результаты анкеты опроса </w:t>
      </w:r>
      <w:r>
        <w:rPr>
          <w:rStyle w:val="10"/>
        </w:rPr>
        <w:t>государственных служащих</w:t>
      </w:r>
      <w:bookmarkEnd w:id="68"/>
      <w:r w:rsidR="001C1B8E">
        <w:rPr>
          <w:rFonts w:eastAsiaTheme="majorEastAsia" w:cstheme="majorBidi"/>
          <w:b/>
          <w:bCs/>
          <w:noProof/>
          <w:sz w:val="28"/>
          <w:szCs w:val="28"/>
        </w:rPr>
        <w:drawing>
          <wp:inline distT="0" distB="0" distL="0" distR="0">
            <wp:extent cx="5058154" cy="7151426"/>
            <wp:effectExtent l="19050" t="0" r="9146" b="0"/>
            <wp:docPr id="76" name="Рисунок 68" descr="C:\Users\Alexander\YandexDisk\1_МагДис\ГуглДиск\ОпросГГС\рис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Alexander\YandexDisk\1_МагДис\ГуглДиск\ОпросГГС\рис (1).jpg"/>
                    <pic:cNvPicPr>
                      <a:picLocks noChangeAspect="1" noChangeArrowheads="1"/>
                    </pic:cNvPicPr>
                  </pic:nvPicPr>
                  <pic:blipFill>
                    <a:blip r:embed="rId109" cstate="print"/>
                    <a:srcRect/>
                    <a:stretch>
                      <a:fillRect/>
                    </a:stretch>
                  </pic:blipFill>
                  <pic:spPr bwMode="auto">
                    <a:xfrm>
                      <a:off x="0" y="0"/>
                      <a:ext cx="5058188" cy="7151475"/>
                    </a:xfrm>
                    <a:prstGeom prst="rect">
                      <a:avLst/>
                    </a:prstGeom>
                    <a:noFill/>
                    <a:ln w="9525">
                      <a:noFill/>
                      <a:miter lim="800000"/>
                      <a:headEnd/>
                      <a:tailEnd/>
                    </a:ln>
                  </pic:spPr>
                </pic:pic>
              </a:graphicData>
            </a:graphic>
          </wp:inline>
        </w:drawing>
      </w:r>
      <w:r w:rsidR="001C1B8E">
        <w:rPr>
          <w:rFonts w:eastAsiaTheme="majorEastAsia" w:cstheme="majorBidi"/>
          <w:b/>
          <w:bCs/>
          <w:noProof/>
          <w:sz w:val="28"/>
          <w:szCs w:val="28"/>
        </w:rPr>
        <w:lastRenderedPageBreak/>
        <w:drawing>
          <wp:inline distT="0" distB="0" distL="0" distR="0">
            <wp:extent cx="5936615" cy="8393430"/>
            <wp:effectExtent l="19050" t="0" r="6985" b="0"/>
            <wp:docPr id="77" name="Рисунок 69" descr="C:\Users\Alexander\YandexDisk\1_МагДис\ГуглДиск\ОпросГГС\рис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Alexander\YandexDisk\1_МагДис\ГуглДиск\ОпросГГС\рис (2).jpg"/>
                    <pic:cNvPicPr>
                      <a:picLocks noChangeAspect="1" noChangeArrowheads="1"/>
                    </pic:cNvPicPr>
                  </pic:nvPicPr>
                  <pic:blipFill>
                    <a:blip r:embed="rId110" cstate="print"/>
                    <a:srcRect/>
                    <a:stretch>
                      <a:fillRect/>
                    </a:stretch>
                  </pic:blipFill>
                  <pic:spPr bwMode="auto">
                    <a:xfrm>
                      <a:off x="0" y="0"/>
                      <a:ext cx="5936615" cy="8393430"/>
                    </a:xfrm>
                    <a:prstGeom prst="rect">
                      <a:avLst/>
                    </a:prstGeom>
                    <a:noFill/>
                    <a:ln w="9525">
                      <a:noFill/>
                      <a:miter lim="800000"/>
                      <a:headEnd/>
                      <a:tailEnd/>
                    </a:ln>
                  </pic:spPr>
                </pic:pic>
              </a:graphicData>
            </a:graphic>
          </wp:inline>
        </w:drawing>
      </w:r>
      <w:r w:rsidR="001C1B8E">
        <w:rPr>
          <w:rFonts w:eastAsiaTheme="majorEastAsia" w:cstheme="majorBidi"/>
          <w:b/>
          <w:bCs/>
          <w:noProof/>
          <w:sz w:val="28"/>
          <w:szCs w:val="28"/>
        </w:rPr>
        <w:lastRenderedPageBreak/>
        <w:drawing>
          <wp:inline distT="0" distB="0" distL="0" distR="0">
            <wp:extent cx="5936615" cy="8393430"/>
            <wp:effectExtent l="19050" t="0" r="6985" b="0"/>
            <wp:docPr id="78" name="Рисунок 70" descr="C:\Users\Alexander\YandexDisk\1_МагДис\ГуглДиск\ОпросГГС\рис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Alexander\YandexDisk\1_МагДис\ГуглДиск\ОпросГГС\рис (3).jpg"/>
                    <pic:cNvPicPr>
                      <a:picLocks noChangeAspect="1" noChangeArrowheads="1"/>
                    </pic:cNvPicPr>
                  </pic:nvPicPr>
                  <pic:blipFill>
                    <a:blip r:embed="rId111" cstate="print"/>
                    <a:srcRect/>
                    <a:stretch>
                      <a:fillRect/>
                    </a:stretch>
                  </pic:blipFill>
                  <pic:spPr bwMode="auto">
                    <a:xfrm>
                      <a:off x="0" y="0"/>
                      <a:ext cx="5936615" cy="8393430"/>
                    </a:xfrm>
                    <a:prstGeom prst="rect">
                      <a:avLst/>
                    </a:prstGeom>
                    <a:noFill/>
                    <a:ln w="9525">
                      <a:noFill/>
                      <a:miter lim="800000"/>
                      <a:headEnd/>
                      <a:tailEnd/>
                    </a:ln>
                  </pic:spPr>
                </pic:pic>
              </a:graphicData>
            </a:graphic>
          </wp:inline>
        </w:drawing>
      </w:r>
      <w:r w:rsidR="001C1B8E">
        <w:rPr>
          <w:rFonts w:eastAsiaTheme="majorEastAsia" w:cstheme="majorBidi"/>
          <w:b/>
          <w:bCs/>
          <w:noProof/>
          <w:sz w:val="28"/>
          <w:szCs w:val="28"/>
        </w:rPr>
        <w:lastRenderedPageBreak/>
        <w:drawing>
          <wp:inline distT="0" distB="0" distL="0" distR="0">
            <wp:extent cx="5936615" cy="8393430"/>
            <wp:effectExtent l="19050" t="0" r="6985" b="0"/>
            <wp:docPr id="79" name="Рисунок 71" descr="C:\Users\Alexander\YandexDisk\1_МагДис\ГуглДиск\ОпросГГС\рис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Alexander\YandexDisk\1_МагДис\ГуглДиск\ОпросГГС\рис (4).jpg"/>
                    <pic:cNvPicPr>
                      <a:picLocks noChangeAspect="1" noChangeArrowheads="1"/>
                    </pic:cNvPicPr>
                  </pic:nvPicPr>
                  <pic:blipFill>
                    <a:blip r:embed="rId112" cstate="print"/>
                    <a:srcRect/>
                    <a:stretch>
                      <a:fillRect/>
                    </a:stretch>
                  </pic:blipFill>
                  <pic:spPr bwMode="auto">
                    <a:xfrm>
                      <a:off x="0" y="0"/>
                      <a:ext cx="5936615" cy="8393430"/>
                    </a:xfrm>
                    <a:prstGeom prst="rect">
                      <a:avLst/>
                    </a:prstGeom>
                    <a:noFill/>
                    <a:ln w="9525">
                      <a:noFill/>
                      <a:miter lim="800000"/>
                      <a:headEnd/>
                      <a:tailEnd/>
                    </a:ln>
                  </pic:spPr>
                </pic:pic>
              </a:graphicData>
            </a:graphic>
          </wp:inline>
        </w:drawing>
      </w:r>
      <w:r w:rsidR="001C1B8E">
        <w:rPr>
          <w:rFonts w:eastAsiaTheme="majorEastAsia" w:cstheme="majorBidi"/>
          <w:b/>
          <w:bCs/>
          <w:noProof/>
          <w:sz w:val="28"/>
          <w:szCs w:val="28"/>
        </w:rPr>
        <w:lastRenderedPageBreak/>
        <w:drawing>
          <wp:inline distT="0" distB="0" distL="0" distR="0">
            <wp:extent cx="5936615" cy="8393430"/>
            <wp:effectExtent l="19050" t="0" r="6985" b="0"/>
            <wp:docPr id="80" name="Рисунок 72" descr="C:\Users\Alexander\YandexDisk\1_МагДис\ГуглДиск\ОпросГГС\рис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Alexander\YandexDisk\1_МагДис\ГуглДиск\ОпросГГС\рис (5).jpg"/>
                    <pic:cNvPicPr>
                      <a:picLocks noChangeAspect="1" noChangeArrowheads="1"/>
                    </pic:cNvPicPr>
                  </pic:nvPicPr>
                  <pic:blipFill>
                    <a:blip r:embed="rId113" cstate="print"/>
                    <a:srcRect/>
                    <a:stretch>
                      <a:fillRect/>
                    </a:stretch>
                  </pic:blipFill>
                  <pic:spPr bwMode="auto">
                    <a:xfrm>
                      <a:off x="0" y="0"/>
                      <a:ext cx="5936615" cy="8393430"/>
                    </a:xfrm>
                    <a:prstGeom prst="rect">
                      <a:avLst/>
                    </a:prstGeom>
                    <a:noFill/>
                    <a:ln w="9525">
                      <a:noFill/>
                      <a:miter lim="800000"/>
                      <a:headEnd/>
                      <a:tailEnd/>
                    </a:ln>
                  </pic:spPr>
                </pic:pic>
              </a:graphicData>
            </a:graphic>
          </wp:inline>
        </w:drawing>
      </w:r>
      <w:r w:rsidR="001C1B8E">
        <w:rPr>
          <w:rFonts w:eastAsiaTheme="majorEastAsia" w:cstheme="majorBidi"/>
          <w:b/>
          <w:bCs/>
          <w:noProof/>
          <w:sz w:val="28"/>
          <w:szCs w:val="28"/>
        </w:rPr>
        <w:lastRenderedPageBreak/>
        <w:drawing>
          <wp:inline distT="0" distB="0" distL="0" distR="0">
            <wp:extent cx="5936615" cy="8393430"/>
            <wp:effectExtent l="19050" t="0" r="6985" b="0"/>
            <wp:docPr id="81" name="Рисунок 73" descr="C:\Users\Alexander\YandexDisk\1_МагДис\ГуглДиск\ОпросГГС\рис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Alexander\YandexDisk\1_МагДис\ГуглДиск\ОпросГГС\рис (6).jpg"/>
                    <pic:cNvPicPr>
                      <a:picLocks noChangeAspect="1" noChangeArrowheads="1"/>
                    </pic:cNvPicPr>
                  </pic:nvPicPr>
                  <pic:blipFill>
                    <a:blip r:embed="rId114" cstate="print"/>
                    <a:srcRect/>
                    <a:stretch>
                      <a:fillRect/>
                    </a:stretch>
                  </pic:blipFill>
                  <pic:spPr bwMode="auto">
                    <a:xfrm>
                      <a:off x="0" y="0"/>
                      <a:ext cx="5936615" cy="8393430"/>
                    </a:xfrm>
                    <a:prstGeom prst="rect">
                      <a:avLst/>
                    </a:prstGeom>
                    <a:noFill/>
                    <a:ln w="9525">
                      <a:noFill/>
                      <a:miter lim="800000"/>
                      <a:headEnd/>
                      <a:tailEnd/>
                    </a:ln>
                  </pic:spPr>
                </pic:pic>
              </a:graphicData>
            </a:graphic>
          </wp:inline>
        </w:drawing>
      </w:r>
      <w:r w:rsidR="001C1B8E">
        <w:rPr>
          <w:rFonts w:eastAsiaTheme="majorEastAsia" w:cstheme="majorBidi"/>
          <w:b/>
          <w:bCs/>
          <w:noProof/>
          <w:sz w:val="28"/>
          <w:szCs w:val="28"/>
        </w:rPr>
        <w:lastRenderedPageBreak/>
        <w:drawing>
          <wp:inline distT="0" distB="0" distL="0" distR="0">
            <wp:extent cx="5936615" cy="8393430"/>
            <wp:effectExtent l="19050" t="0" r="6985" b="0"/>
            <wp:docPr id="82" name="Рисунок 74" descr="C:\Users\Alexander\YandexDisk\1_МагДис\ГуглДиск\ОпросГГС\рис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Alexander\YandexDisk\1_МагДис\ГуглДиск\ОпросГГС\рис (7).jpg"/>
                    <pic:cNvPicPr>
                      <a:picLocks noChangeAspect="1" noChangeArrowheads="1"/>
                    </pic:cNvPicPr>
                  </pic:nvPicPr>
                  <pic:blipFill>
                    <a:blip r:embed="rId115" cstate="print"/>
                    <a:srcRect/>
                    <a:stretch>
                      <a:fillRect/>
                    </a:stretch>
                  </pic:blipFill>
                  <pic:spPr bwMode="auto">
                    <a:xfrm>
                      <a:off x="0" y="0"/>
                      <a:ext cx="5936615" cy="8393430"/>
                    </a:xfrm>
                    <a:prstGeom prst="rect">
                      <a:avLst/>
                    </a:prstGeom>
                    <a:noFill/>
                    <a:ln w="9525">
                      <a:noFill/>
                      <a:miter lim="800000"/>
                      <a:headEnd/>
                      <a:tailEnd/>
                    </a:ln>
                  </pic:spPr>
                </pic:pic>
              </a:graphicData>
            </a:graphic>
          </wp:inline>
        </w:drawing>
      </w:r>
      <w:r w:rsidR="001C1B8E">
        <w:rPr>
          <w:rFonts w:eastAsiaTheme="majorEastAsia" w:cstheme="majorBidi"/>
          <w:b/>
          <w:bCs/>
          <w:noProof/>
          <w:sz w:val="28"/>
          <w:szCs w:val="28"/>
        </w:rPr>
        <w:lastRenderedPageBreak/>
        <w:drawing>
          <wp:inline distT="0" distB="0" distL="0" distR="0">
            <wp:extent cx="5936615" cy="8393430"/>
            <wp:effectExtent l="19050" t="0" r="6985" b="0"/>
            <wp:docPr id="83" name="Рисунок 75" descr="C:\Users\Alexander\YandexDisk\1_МагДис\ГуглДиск\ОпросГГС\рис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Alexander\YandexDisk\1_МагДис\ГуглДиск\ОпросГГС\рис (8).jpg"/>
                    <pic:cNvPicPr>
                      <a:picLocks noChangeAspect="1" noChangeArrowheads="1"/>
                    </pic:cNvPicPr>
                  </pic:nvPicPr>
                  <pic:blipFill>
                    <a:blip r:embed="rId116" cstate="print"/>
                    <a:srcRect/>
                    <a:stretch>
                      <a:fillRect/>
                    </a:stretch>
                  </pic:blipFill>
                  <pic:spPr bwMode="auto">
                    <a:xfrm>
                      <a:off x="0" y="0"/>
                      <a:ext cx="5936615" cy="8393430"/>
                    </a:xfrm>
                    <a:prstGeom prst="rect">
                      <a:avLst/>
                    </a:prstGeom>
                    <a:noFill/>
                    <a:ln w="9525">
                      <a:noFill/>
                      <a:miter lim="800000"/>
                      <a:headEnd/>
                      <a:tailEnd/>
                    </a:ln>
                  </pic:spPr>
                </pic:pic>
              </a:graphicData>
            </a:graphic>
          </wp:inline>
        </w:drawing>
      </w:r>
      <w:r w:rsidR="001C1B8E">
        <w:rPr>
          <w:rFonts w:eastAsiaTheme="majorEastAsia" w:cstheme="majorBidi"/>
          <w:b/>
          <w:bCs/>
          <w:noProof/>
          <w:sz w:val="28"/>
          <w:szCs w:val="28"/>
        </w:rPr>
        <w:lastRenderedPageBreak/>
        <w:drawing>
          <wp:inline distT="0" distB="0" distL="0" distR="0">
            <wp:extent cx="5936615" cy="8393430"/>
            <wp:effectExtent l="19050" t="0" r="6985" b="0"/>
            <wp:docPr id="84" name="Рисунок 76" descr="C:\Users\Alexander\YandexDisk\1_МагДис\ГуглДиск\ОпросГГС\рис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Alexander\YandexDisk\1_МагДис\ГуглДиск\ОпросГГС\рис (9).jpg"/>
                    <pic:cNvPicPr>
                      <a:picLocks noChangeAspect="1" noChangeArrowheads="1"/>
                    </pic:cNvPicPr>
                  </pic:nvPicPr>
                  <pic:blipFill>
                    <a:blip r:embed="rId117" cstate="print"/>
                    <a:srcRect/>
                    <a:stretch>
                      <a:fillRect/>
                    </a:stretch>
                  </pic:blipFill>
                  <pic:spPr bwMode="auto">
                    <a:xfrm>
                      <a:off x="0" y="0"/>
                      <a:ext cx="5936615" cy="8393430"/>
                    </a:xfrm>
                    <a:prstGeom prst="rect">
                      <a:avLst/>
                    </a:prstGeom>
                    <a:noFill/>
                    <a:ln w="9525">
                      <a:noFill/>
                      <a:miter lim="800000"/>
                      <a:headEnd/>
                      <a:tailEnd/>
                    </a:ln>
                  </pic:spPr>
                </pic:pic>
              </a:graphicData>
            </a:graphic>
          </wp:inline>
        </w:drawing>
      </w:r>
    </w:p>
    <w:p w:rsidR="0025260D" w:rsidRDefault="0025260D" w:rsidP="0025260D">
      <w:pPr>
        <w:rPr>
          <w:rStyle w:val="reference-text"/>
          <w:b/>
        </w:rPr>
      </w:pPr>
    </w:p>
    <w:p w:rsidR="0025260D" w:rsidRDefault="0025260D" w:rsidP="00FE5E29">
      <w:pPr>
        <w:jc w:val="both"/>
        <w:rPr>
          <w:rStyle w:val="reference-text"/>
          <w:b/>
        </w:rPr>
      </w:pPr>
    </w:p>
    <w:p w:rsidR="00262EAB" w:rsidRDefault="00262EAB" w:rsidP="002F34E6">
      <w:pPr>
        <w:jc w:val="both"/>
        <w:rPr>
          <w:rStyle w:val="reference-text"/>
          <w:b/>
        </w:rPr>
      </w:pPr>
    </w:p>
    <w:p w:rsidR="00C05CBC" w:rsidRDefault="00C05CBC" w:rsidP="002F34E6">
      <w:pPr>
        <w:jc w:val="both"/>
        <w:rPr>
          <w:rStyle w:val="reference-text"/>
          <w:b/>
        </w:rPr>
      </w:pPr>
    </w:p>
    <w:p w:rsidR="00C05CBC" w:rsidRDefault="00C05CBC" w:rsidP="002F34E6">
      <w:pPr>
        <w:jc w:val="both"/>
        <w:rPr>
          <w:rStyle w:val="10"/>
        </w:rPr>
      </w:pPr>
      <w:bookmarkStart w:id="69" w:name="_Toc357169049"/>
      <w:r w:rsidRPr="00E920BD">
        <w:rPr>
          <w:rStyle w:val="10"/>
        </w:rPr>
        <w:lastRenderedPageBreak/>
        <w:t xml:space="preserve">Приложение </w:t>
      </w:r>
      <w:r w:rsidR="003F0632">
        <w:rPr>
          <w:rStyle w:val="10"/>
        </w:rPr>
        <w:t>9</w:t>
      </w:r>
      <w:r w:rsidRPr="00E920BD">
        <w:rPr>
          <w:rStyle w:val="10"/>
        </w:rPr>
        <w:t xml:space="preserve">. Результаты </w:t>
      </w:r>
      <w:r>
        <w:rPr>
          <w:rStyle w:val="10"/>
        </w:rPr>
        <w:t>глубинного интервью с экспертами</w:t>
      </w:r>
      <w:bookmarkEnd w:id="69"/>
    </w:p>
    <w:p w:rsidR="00C05CBC" w:rsidRDefault="00C05CBC" w:rsidP="002F34E6">
      <w:pPr>
        <w:jc w:val="both"/>
        <w:rPr>
          <w:rStyle w:val="10"/>
        </w:rPr>
      </w:pPr>
    </w:p>
    <w:p w:rsidR="00C05CBC" w:rsidRPr="003F0632" w:rsidRDefault="00C05CBC" w:rsidP="003F0632">
      <w:pPr>
        <w:jc w:val="both"/>
        <w:rPr>
          <w:b/>
        </w:rPr>
      </w:pPr>
      <w:r w:rsidRPr="003F0632">
        <w:rPr>
          <w:b/>
        </w:rPr>
        <w:t>I. Актуальность темы</w:t>
      </w:r>
    </w:p>
    <w:p w:rsidR="00C05CBC" w:rsidRPr="003F0632" w:rsidRDefault="00C05CBC" w:rsidP="003F0632">
      <w:pPr>
        <w:jc w:val="both"/>
        <w:rPr>
          <w:b/>
          <w:i/>
        </w:rPr>
      </w:pPr>
      <w:r w:rsidRPr="003F0632">
        <w:rPr>
          <w:b/>
          <w:i/>
        </w:rPr>
        <w:t>1. С чем, на Ваш взгляд, связано внедрение информационно- коммуникационных технологий (ИКТ) в систему государственного управления и появление таких терминов как "информационная инфраструктура (ИИ)" и "Электронное правительство" (ЭП)?</w:t>
      </w:r>
    </w:p>
    <w:p w:rsidR="00C05CBC" w:rsidRPr="003F0632" w:rsidRDefault="00C05CBC" w:rsidP="003F0632">
      <w:pPr>
        <w:pStyle w:val="ad"/>
        <w:numPr>
          <w:ilvl w:val="0"/>
          <w:numId w:val="13"/>
        </w:numPr>
        <w:spacing w:after="200"/>
        <w:jc w:val="both"/>
      </w:pPr>
      <w:r w:rsidRPr="003F0632">
        <w:t xml:space="preserve">С одной стороны, это на </w:t>
      </w:r>
      <w:proofErr w:type="spellStart"/>
      <w:r w:rsidRPr="003F0632">
        <w:t>макроуровне</w:t>
      </w:r>
      <w:proofErr w:type="spellEnd"/>
      <w:r w:rsidRPr="003F0632">
        <w:t xml:space="preserve"> модно. С другой, сам госаппарат в лице отдельных его представителей понимает, что использование ИКТ (ИИ/ЭП) способно оптимизировать любой, сделать его более прозрачным, а также является эффективным информативным инструментом </w:t>
      </w:r>
    </w:p>
    <w:p w:rsidR="00C05CBC" w:rsidRPr="003F0632" w:rsidRDefault="00C05CBC" w:rsidP="003F0632">
      <w:pPr>
        <w:pStyle w:val="ad"/>
        <w:numPr>
          <w:ilvl w:val="0"/>
          <w:numId w:val="13"/>
        </w:numPr>
        <w:spacing w:after="200"/>
        <w:jc w:val="both"/>
      </w:pPr>
      <w:r w:rsidRPr="003F0632">
        <w:t xml:space="preserve">ИКТ внедряются в государственное управление для упрощения адаптации государственных институтов к современному постоянно усложняющемуся миру. ИИ и ЭП создавались для выработки стратегии информатизации, своеобразные индикаторы развития. </w:t>
      </w:r>
    </w:p>
    <w:p w:rsidR="00C05CBC" w:rsidRPr="003F0632" w:rsidRDefault="00C05CBC" w:rsidP="003F0632">
      <w:pPr>
        <w:pStyle w:val="ad"/>
        <w:numPr>
          <w:ilvl w:val="0"/>
          <w:numId w:val="13"/>
        </w:numPr>
        <w:spacing w:after="200"/>
        <w:jc w:val="both"/>
      </w:pPr>
      <w:r w:rsidRPr="003F0632">
        <w:t xml:space="preserve">Прежде всего - неудовлетворительное качество работы государственных структур оказывающих различные услуги рядовым гражданам. Очереди, значительные сроки, неудовлетворительное обслуживание и т.д. приводит нас к идеи о необходимости максимальной автоматизации данных процессов. </w:t>
      </w:r>
    </w:p>
    <w:p w:rsidR="00C05CBC" w:rsidRPr="003F0632" w:rsidRDefault="00C05CBC" w:rsidP="003F0632">
      <w:pPr>
        <w:pStyle w:val="ad"/>
        <w:numPr>
          <w:ilvl w:val="0"/>
          <w:numId w:val="13"/>
        </w:numPr>
        <w:spacing w:after="200"/>
        <w:jc w:val="both"/>
      </w:pPr>
      <w:r w:rsidRPr="003F0632">
        <w:t xml:space="preserve">Информационные системы для взаимодействия с государством необходимы для повышения качества и спектра предоставляемых услуг, снижения расходов на их предоставление и получения качественной обратной связи от населения. Электронное правительство - вопрос не в моей компетенции.  </w:t>
      </w:r>
    </w:p>
    <w:p w:rsidR="00C05CBC" w:rsidRPr="003F0632" w:rsidRDefault="00C05CBC" w:rsidP="003F0632">
      <w:pPr>
        <w:pStyle w:val="ad"/>
        <w:numPr>
          <w:ilvl w:val="0"/>
          <w:numId w:val="13"/>
        </w:numPr>
        <w:spacing w:after="200"/>
        <w:jc w:val="both"/>
      </w:pPr>
      <w:r w:rsidRPr="003F0632">
        <w:t xml:space="preserve">Общество переходит на новый этап развития - информационное развитие. Скорость обработки и передачи информации стремительно возрастает, государству, чтобы соответствовать таким скоростям и достойно обслуживать общество необходимо внедрять современные ИКТ, развивать информационную инфраструктуру и создавать электронное правительство, электронную демократию. Общество желает быстро и качественно решать свои проблемы. </w:t>
      </w:r>
    </w:p>
    <w:p w:rsidR="00C05CBC" w:rsidRPr="003F0632" w:rsidRDefault="00C05CBC" w:rsidP="003F0632">
      <w:pPr>
        <w:pStyle w:val="ad"/>
        <w:numPr>
          <w:ilvl w:val="0"/>
          <w:numId w:val="13"/>
        </w:numPr>
        <w:spacing w:after="200"/>
        <w:jc w:val="both"/>
      </w:pPr>
      <w:r w:rsidRPr="003F0632">
        <w:t xml:space="preserve">На мой взгляд, внедрение информационно-коммуникационных технологий происходит по следующим причинам: 1) Появлением возможности, за счет развитых телекоммуникационных сервисов, осуществить более быстрый доступ к информационным ресурсам в сфере государственного управления и сократить время на коммуникации между людьми, как входящими в систему государственного управления, так и взаимодействующими с ней. 2) Возможностью дополнительного контроля за действиями людей, входящих в систему государственного управления, появления "прозрачности" при выполнении различных процедур. </w:t>
      </w:r>
    </w:p>
    <w:p w:rsidR="00C05CBC" w:rsidRPr="003F0632" w:rsidRDefault="00C05CBC" w:rsidP="003F0632">
      <w:pPr>
        <w:pStyle w:val="ad"/>
        <w:numPr>
          <w:ilvl w:val="0"/>
          <w:numId w:val="13"/>
        </w:numPr>
        <w:spacing w:after="200"/>
        <w:jc w:val="both"/>
      </w:pPr>
      <w:r w:rsidRPr="003F0632">
        <w:t xml:space="preserve">Связи 3: 1) Мода (это общемировой тренд -- вводить такое) 2) Обоснованное повышение эффективности управления от внедрения ИКТ (большая скорость и доступность необходимой для управления информации) 3) Высокая косность работы современных механизмов внутриведомственной и межведомственной работы (если бы не она, внедрять новые технологии так не торопились бы) </w:t>
      </w:r>
    </w:p>
    <w:p w:rsidR="00C05CBC" w:rsidRPr="003F0632" w:rsidRDefault="00C05CBC" w:rsidP="003F0632">
      <w:pPr>
        <w:pStyle w:val="ad"/>
        <w:numPr>
          <w:ilvl w:val="0"/>
          <w:numId w:val="13"/>
        </w:numPr>
        <w:spacing w:after="200"/>
        <w:jc w:val="both"/>
      </w:pPr>
      <w:r w:rsidRPr="003F0632">
        <w:t xml:space="preserve">С эффективность управления и уменьшению издержек как временных , так в общем ресурсных. </w:t>
      </w:r>
    </w:p>
    <w:p w:rsidR="00C05CBC" w:rsidRPr="003F0632" w:rsidRDefault="00C05CBC" w:rsidP="003F0632">
      <w:pPr>
        <w:pStyle w:val="ad"/>
        <w:numPr>
          <w:ilvl w:val="0"/>
          <w:numId w:val="13"/>
        </w:numPr>
        <w:spacing w:after="200"/>
        <w:jc w:val="both"/>
      </w:pPr>
      <w:r w:rsidRPr="003F0632">
        <w:t xml:space="preserve">С необходимостью упрощения процедур документооборота, связанного с комплексом задач, таких как сокращение времени на обмен документами (электронная почта быстрее бумажной), архивирование и хранение документации, обеспечение открытого доступа к части документов широкого круга сотрудников и граждан, возможности участия граждан в управлении страной. </w:t>
      </w:r>
    </w:p>
    <w:p w:rsidR="00C05CBC" w:rsidRPr="003F0632" w:rsidRDefault="00C05CBC" w:rsidP="003F0632">
      <w:pPr>
        <w:pStyle w:val="ad"/>
        <w:numPr>
          <w:ilvl w:val="0"/>
          <w:numId w:val="13"/>
        </w:numPr>
        <w:spacing w:after="200"/>
        <w:jc w:val="both"/>
      </w:pPr>
      <w:r w:rsidRPr="003F0632">
        <w:lastRenderedPageBreak/>
        <w:t xml:space="preserve">Это связано с развитием современных информационных технологий и с началом их использования в целях совершенствования государственного управления. </w:t>
      </w:r>
    </w:p>
    <w:p w:rsidR="00C05CBC" w:rsidRPr="003F0632" w:rsidRDefault="00C05CBC" w:rsidP="003F0632">
      <w:pPr>
        <w:pStyle w:val="ad"/>
        <w:numPr>
          <w:ilvl w:val="0"/>
          <w:numId w:val="13"/>
        </w:numPr>
        <w:spacing w:after="200"/>
        <w:jc w:val="both"/>
      </w:pPr>
      <w:r w:rsidRPr="003F0632">
        <w:t xml:space="preserve">С решением задач укрепления внутренней политической стабильности и усиления экономической и военной мощи государств, получения конкурентных преимуществ на международной арене. </w:t>
      </w:r>
    </w:p>
    <w:p w:rsidR="00C05CBC" w:rsidRPr="003F0632" w:rsidRDefault="00C05CBC" w:rsidP="003F0632">
      <w:pPr>
        <w:pStyle w:val="ad"/>
        <w:numPr>
          <w:ilvl w:val="0"/>
          <w:numId w:val="13"/>
        </w:numPr>
        <w:spacing w:after="200"/>
        <w:jc w:val="both"/>
      </w:pPr>
      <w:r w:rsidRPr="003F0632">
        <w:t>С общим движением технического прогресса</w:t>
      </w:r>
    </w:p>
    <w:p w:rsidR="00C05CBC" w:rsidRPr="003F0632" w:rsidRDefault="00C05CBC" w:rsidP="003F0632">
      <w:pPr>
        <w:jc w:val="both"/>
        <w:rPr>
          <w:b/>
          <w:i/>
        </w:rPr>
      </w:pPr>
      <w:r w:rsidRPr="003F0632">
        <w:rPr>
          <w:b/>
          <w:i/>
        </w:rPr>
        <w:t>2. Какие опасности могут возникнуть, а какие выгоды могут появиться в процессе внедрения ИКТ в деятельность государственных органов? С какими последствиями столкнется государство, если оно не будет активно внедрять современные ИКТ в систему государственного управления?</w:t>
      </w:r>
    </w:p>
    <w:p w:rsidR="00C05CBC" w:rsidRPr="003F0632" w:rsidRDefault="00C05CBC" w:rsidP="003F0632">
      <w:pPr>
        <w:pStyle w:val="ad"/>
        <w:numPr>
          <w:ilvl w:val="0"/>
          <w:numId w:val="14"/>
        </w:numPr>
        <w:spacing w:after="200"/>
        <w:jc w:val="both"/>
      </w:pPr>
      <w:r w:rsidRPr="003F0632">
        <w:t xml:space="preserve">21 век - век скорости. Чем быстрее мы получаем нужную информацию, тем мы можем быть более эффективны. Не использование в рамках государственных органов ИКТ приводит к скатыванию обратно - в 20 век - по основным направлениям. Опасность, на мой взгляд, только одна: бездумное и разрозненное внедрение отдельных ИК комплексов на соотносимых уровнях и в схожих областях приводит только к тому, что принято называть "мусорной корзиной": у нас есть эффективные ИК решения для всех ключевых задач, но исходя из того, что отсутствия общей концепции их реализации их использование зачастую создает дополнительные проблемы, а не решает существующие </w:t>
      </w:r>
    </w:p>
    <w:p w:rsidR="00C05CBC" w:rsidRPr="003F0632" w:rsidRDefault="00C05CBC" w:rsidP="003F0632">
      <w:pPr>
        <w:pStyle w:val="ad"/>
        <w:numPr>
          <w:ilvl w:val="0"/>
          <w:numId w:val="14"/>
        </w:numPr>
        <w:spacing w:after="200"/>
        <w:jc w:val="both"/>
      </w:pPr>
      <w:r w:rsidRPr="003F0632">
        <w:t xml:space="preserve">Выгоды - повышение скорости принятия решений (документооборот), контроль за выполнением задач, возможности </w:t>
      </w:r>
      <w:proofErr w:type="spellStart"/>
      <w:r w:rsidRPr="003F0632">
        <w:t>краудсорсинга</w:t>
      </w:r>
      <w:proofErr w:type="spellEnd"/>
      <w:r w:rsidRPr="003F0632">
        <w:t xml:space="preserve">. Опасности - высокая зависимость от работоспособности информационных систем, возможности взлома или утечки информации. </w:t>
      </w:r>
    </w:p>
    <w:p w:rsidR="00C05CBC" w:rsidRPr="003F0632" w:rsidRDefault="00C05CBC" w:rsidP="003F0632">
      <w:pPr>
        <w:pStyle w:val="ad"/>
        <w:numPr>
          <w:ilvl w:val="0"/>
          <w:numId w:val="14"/>
        </w:numPr>
        <w:spacing w:after="200"/>
        <w:jc w:val="both"/>
      </w:pPr>
      <w:r w:rsidRPr="003F0632">
        <w:t xml:space="preserve">Глобальных опасностей всего две: 1. Неопытность значительной части населения в компьютерной сфере. 2. Вопрос безопасности системы, личных данных и т.д. Выгод куда больше, прежде всего это - автоматизация процессов, их ускорение и увеличении комфортабельности и т.д.. Отсутствие внедрения такой приведёт в итоге к ещё более значительному ухудшению качества государственных услуг (из-за роста количества обращений, например значительно выросло за последние 10-ть лет количество открываемых бизнесов в России). </w:t>
      </w:r>
    </w:p>
    <w:p w:rsidR="00C05CBC" w:rsidRPr="003F0632" w:rsidRDefault="00C05CBC" w:rsidP="003F0632">
      <w:pPr>
        <w:pStyle w:val="ad"/>
        <w:numPr>
          <w:ilvl w:val="0"/>
          <w:numId w:val="14"/>
        </w:numPr>
        <w:spacing w:after="200"/>
        <w:jc w:val="both"/>
      </w:pPr>
      <w:r w:rsidRPr="003F0632">
        <w:t xml:space="preserve">Опасности - преднамеренные и непреднамеренные действия, ведущие к нарушению работы ИИ. Выгоды - прозрачность, снижение расходов, оптимизация процессов, повышение грамотности сотрудников и населения в использовании информационных систем. </w:t>
      </w:r>
    </w:p>
    <w:p w:rsidR="00C05CBC" w:rsidRPr="003F0632" w:rsidRDefault="00C05CBC" w:rsidP="003F0632">
      <w:pPr>
        <w:pStyle w:val="ad"/>
        <w:numPr>
          <w:ilvl w:val="0"/>
          <w:numId w:val="14"/>
        </w:numPr>
        <w:spacing w:after="200"/>
        <w:jc w:val="both"/>
      </w:pPr>
      <w:r w:rsidRPr="003F0632">
        <w:t xml:space="preserve">Опасностей как таковых нет, вопрос в надежности технологий и их безопасности. Скрижали сменила бумага, бумагу сменяют планшеты и главная проблема, чтобы общество могло быстро перестроиться и привыкнуть к новым технологиям. Выгоды это прежде всего более быстрая и качественная работа бюрократического аппарата, оптимизация его работы, открытость и прозрачность государственных органов. Те страны, которые не будут активно внедрять современные ИКТ в систему государственного управления, столкнутся со множеством проблем как внутри государства - по не эффективному взаимодействию с гражданами, бизнесом, так и проблемы на международной арене - </w:t>
      </w:r>
      <w:proofErr w:type="spellStart"/>
      <w:r w:rsidRPr="003F0632">
        <w:t>инвиститицонная</w:t>
      </w:r>
      <w:proofErr w:type="spellEnd"/>
      <w:r w:rsidRPr="003F0632">
        <w:t xml:space="preserve"> непривлекательность, низкая конкурентоспособность и прочие проблемы. </w:t>
      </w:r>
    </w:p>
    <w:p w:rsidR="00C05CBC" w:rsidRPr="003F0632" w:rsidRDefault="00C05CBC" w:rsidP="003F0632">
      <w:pPr>
        <w:pStyle w:val="ad"/>
        <w:numPr>
          <w:ilvl w:val="0"/>
          <w:numId w:val="14"/>
        </w:numPr>
        <w:spacing w:after="200"/>
        <w:jc w:val="both"/>
      </w:pPr>
      <w:r w:rsidRPr="003F0632">
        <w:t xml:space="preserve">В настоящее время ИКТ являются необходимым фактором для развития и оптимизации существующей системы информационных потоков. Соответственно к выгодам можно отнести увеличение скорости коммуникации, повышение качества предоставления сервисов и услуг, за счет внедрения систем мониторинга и </w:t>
      </w:r>
      <w:r w:rsidRPr="003F0632">
        <w:lastRenderedPageBreak/>
        <w:t xml:space="preserve">обратной связи, уменьшение зависимости взаимодействующих сторон от их географического местоположения. </w:t>
      </w:r>
    </w:p>
    <w:p w:rsidR="00C05CBC" w:rsidRPr="003F0632" w:rsidRDefault="00C05CBC" w:rsidP="003F0632">
      <w:pPr>
        <w:pStyle w:val="ad"/>
        <w:numPr>
          <w:ilvl w:val="0"/>
          <w:numId w:val="14"/>
        </w:numPr>
        <w:spacing w:after="200"/>
        <w:jc w:val="both"/>
      </w:pPr>
      <w:r w:rsidRPr="003F0632">
        <w:t xml:space="preserve">Главная опасность внедрения ИКТ - необходимость что-то делать с госслужащими, чья работа станет излишней после внедрения новых технологий. Прежде всего это касается тех, кто отвечает именно за документооборот. Если по-хорошему, что их надо уволить - но это сделать не так-то просто (и я даже не имею в виду аппаратное сопротивление, которое сведёт на нет все попытки одновременного увольнения большого количества чиновников). Можно поступить по-другому - тех, кто оказался лишним, перенаправить на другую работу в том же ведомстве (с переаттестацией и переподготовкой, разумеется). У этого решения много плюсов, потому что и людей увольнять не надо, и множество рабочих рук появится (а работы в госоргане мало не бывает). Но переаттестация и переподготовка большого количества госслужащих требует много сил и, главное, средств - Минфин может выделить средства максимум на внедрение информационной инфраструктуры, но не на необходимые для этого кадровые мероприятия. С другой стороны, последствия не внедрения ИКТ тоже ожидаются весьма серьёзные. Например, несогласованность между федеральным и региональным уровнями для решения социальных проблем: сейчас, к сожалению, вместо согласования оба уровня стремятся спихнуть всё на уровень муниципалитетов. На котором согласованной программы действий не появляется, конечно, но с которого и спрашивают также несогласованно -то есть заведомо больше, чем ему дали средств. </w:t>
      </w:r>
    </w:p>
    <w:p w:rsidR="00C05CBC" w:rsidRPr="003F0632" w:rsidRDefault="00C05CBC" w:rsidP="003F0632">
      <w:pPr>
        <w:pStyle w:val="ad"/>
        <w:numPr>
          <w:ilvl w:val="0"/>
          <w:numId w:val="14"/>
        </w:numPr>
        <w:spacing w:after="200"/>
        <w:jc w:val="both"/>
      </w:pPr>
      <w:r w:rsidRPr="003F0632">
        <w:t xml:space="preserve">Наиглавнейшая опасность - некомпетентность, техническая безграмотность и самих решений и </w:t>
      </w:r>
      <w:proofErr w:type="spellStart"/>
      <w:r w:rsidRPr="003F0632">
        <w:t>внедренца</w:t>
      </w:r>
      <w:proofErr w:type="spellEnd"/>
      <w:r w:rsidRPr="003F0632">
        <w:t xml:space="preserve">. на сейчас присущ во власти этакий тренд - «Люди, имеющие низкий уровень квалификации, делают ошибочные выводы и принимают неудачные решения, но не способны осознавать свои ошибки в силу своего низкого уровня квалификации» (Эффект </w:t>
      </w:r>
      <w:proofErr w:type="spellStart"/>
      <w:r w:rsidRPr="003F0632">
        <w:t>Данинга-Крюгера</w:t>
      </w:r>
      <w:proofErr w:type="spellEnd"/>
      <w:r w:rsidRPr="003F0632">
        <w:t xml:space="preserve"> называется). ИКТ внедряют для задач ещё больше собирать денег с бизнеса/народа, т.е. автоматизация заведомо коррумпированных противозаконных процессов, например, </w:t>
      </w:r>
      <w:proofErr w:type="spellStart"/>
      <w:r w:rsidRPr="003F0632">
        <w:t>тахографы</w:t>
      </w:r>
      <w:proofErr w:type="spellEnd"/>
      <w:r w:rsidRPr="003F0632">
        <w:t xml:space="preserve"> с СКЗИ, электронные счета фактур, выписки из </w:t>
      </w:r>
      <w:proofErr w:type="spellStart"/>
      <w:r w:rsidRPr="003F0632">
        <w:t>ЕГРЮЛа</w:t>
      </w:r>
      <w:proofErr w:type="spellEnd"/>
      <w:r w:rsidRPr="003F0632">
        <w:t xml:space="preserve">, размещение за деньги (причём не малые) в Реестре АЭТП сертификатов торгующих на площадках и ещё много всего Если не внедрять ИКТ, но потеря ресурсов + выпадения из трансграничного взаимодействия .... реальные убытки ... все помнят очереди из фур на пунктах пропуска из ЕС, причина одна - низкая эффективность управления-регулирования. </w:t>
      </w:r>
    </w:p>
    <w:p w:rsidR="00C05CBC" w:rsidRPr="003F0632" w:rsidRDefault="00C05CBC" w:rsidP="003F0632">
      <w:pPr>
        <w:pStyle w:val="ad"/>
        <w:numPr>
          <w:ilvl w:val="0"/>
          <w:numId w:val="14"/>
        </w:numPr>
        <w:spacing w:after="200"/>
        <w:jc w:val="both"/>
      </w:pPr>
      <w:r w:rsidRPr="003F0632">
        <w:t xml:space="preserve">Опасности: тысячи их. Выгоды: открытость и прозрачность государственного управления, высокая эффективность взаимодействия государства и гражданина. О последствиях не могу судить. </w:t>
      </w:r>
    </w:p>
    <w:p w:rsidR="00C05CBC" w:rsidRPr="003F0632" w:rsidRDefault="00C05CBC" w:rsidP="003F0632">
      <w:pPr>
        <w:pStyle w:val="ad"/>
        <w:numPr>
          <w:ilvl w:val="0"/>
          <w:numId w:val="14"/>
        </w:numPr>
        <w:spacing w:after="200"/>
        <w:jc w:val="both"/>
      </w:pPr>
      <w:r w:rsidRPr="003F0632">
        <w:t xml:space="preserve">Опасности - утечка конфиденциальной информации, потеря информации, возможны сбои при работе ИКТ, которые могут привести к сбоям в процессе управления государством. Выгоды - более централизованный сбор и обработка информации для принятия управленческих решений. Улучшение качества и скорости оказания государственных услуг. Последствия - проблемы с контролированием органов государственной службы, проблемы с оказанием услуг населению, будет тормозиться развитие экономики и вообще развитие государства в целом. Ему сложно будет оставаться конкурентоспособным на фоне других государств. </w:t>
      </w:r>
    </w:p>
    <w:p w:rsidR="00C05CBC" w:rsidRPr="003F0632" w:rsidRDefault="00C05CBC" w:rsidP="003F0632">
      <w:pPr>
        <w:pStyle w:val="ad"/>
        <w:numPr>
          <w:ilvl w:val="0"/>
          <w:numId w:val="14"/>
        </w:numPr>
        <w:spacing w:after="200"/>
        <w:jc w:val="both"/>
      </w:pPr>
      <w:r w:rsidRPr="003F0632">
        <w:t xml:space="preserve">Слово «могут» в 2013 году звучит уже как-то неуместно. Выгоды связаны с повышением оперативности государственного управления и деловой деятельности, резким расширением возможностей для освоения новых методов работы (с автоматизацией рутинных операций), с вовлечением граждан в решение вопросов государственного управления, с созданием новых областей предпринимательской </w:t>
      </w:r>
      <w:r w:rsidRPr="003F0632">
        <w:lastRenderedPageBreak/>
        <w:t xml:space="preserve">деятельности. Опасности естественным образом вытекают из достоинств. Например, информационная структура может оказаться недостаточно защищенным «слабым звеном», и вывод её из строя способен парализовать современное государство во всех отношениях. Те же граждане могут оказаться куда более активными, чем государству, возможно, хотелось бы. Государство, не способное внедрять ИКТ, проиграет в политическом, экономическом и военном соревновании как на международной арене, так и внутренним оппозиционном силам, и, в конечном итоге, будет сметено. </w:t>
      </w:r>
    </w:p>
    <w:p w:rsidR="00C05CBC" w:rsidRPr="003F0632" w:rsidRDefault="00C05CBC" w:rsidP="003F0632">
      <w:pPr>
        <w:pStyle w:val="ad"/>
        <w:numPr>
          <w:ilvl w:val="0"/>
          <w:numId w:val="14"/>
        </w:numPr>
        <w:spacing w:after="200"/>
        <w:jc w:val="both"/>
      </w:pPr>
      <w:r w:rsidRPr="003F0632">
        <w:t xml:space="preserve">Опасности - </w:t>
      </w:r>
      <w:proofErr w:type="spellStart"/>
      <w:r w:rsidRPr="003F0632">
        <w:t>увязанность</w:t>
      </w:r>
      <w:proofErr w:type="spellEnd"/>
      <w:r w:rsidRPr="003F0632">
        <w:t xml:space="preserve"> качества исполнения государством своих обязательств перед гражданином с такими виртуальными вещами, как </w:t>
      </w:r>
      <w:proofErr w:type="spellStart"/>
      <w:r w:rsidRPr="003F0632">
        <w:t>soft-ware</w:t>
      </w:r>
      <w:proofErr w:type="spellEnd"/>
      <w:r w:rsidRPr="003F0632">
        <w:t xml:space="preserve"> программное обеспечение. Последствия не внедрения - как и любое отставание от развитых стран: скатывание на обочину в развитии, отставание, сравнительное снижение качества жизни.</w:t>
      </w:r>
    </w:p>
    <w:p w:rsidR="00C05CBC" w:rsidRPr="003F0632" w:rsidRDefault="00C05CBC" w:rsidP="003F0632">
      <w:pPr>
        <w:jc w:val="both"/>
        <w:rPr>
          <w:b/>
          <w:u w:val="single"/>
        </w:rPr>
      </w:pPr>
      <w:r w:rsidRPr="003F0632">
        <w:rPr>
          <w:b/>
          <w:u w:val="single"/>
        </w:rPr>
        <w:t>II. Анализ информационной структуры</w:t>
      </w:r>
    </w:p>
    <w:p w:rsidR="00C05CBC" w:rsidRPr="003F0632" w:rsidRDefault="00C05CBC" w:rsidP="003F0632">
      <w:pPr>
        <w:jc w:val="both"/>
        <w:rPr>
          <w:b/>
          <w:i/>
        </w:rPr>
      </w:pPr>
      <w:r w:rsidRPr="003F0632">
        <w:rPr>
          <w:b/>
          <w:i/>
        </w:rPr>
        <w:t>1. Как Вы оцениваете качество (</w:t>
      </w:r>
      <w:proofErr w:type="spellStart"/>
      <w:r w:rsidRPr="003F0632">
        <w:rPr>
          <w:b/>
          <w:i/>
        </w:rPr>
        <w:t>стандартизированность</w:t>
      </w:r>
      <w:proofErr w:type="spellEnd"/>
      <w:r w:rsidRPr="003F0632">
        <w:rPr>
          <w:b/>
          <w:i/>
        </w:rPr>
        <w:t>, технологичность, функциональность, безопасность, удобство пользования) имеющейся государственной ИИ?</w:t>
      </w:r>
    </w:p>
    <w:p w:rsidR="00C05CBC" w:rsidRPr="003F0632" w:rsidRDefault="00C05CBC" w:rsidP="003F0632">
      <w:pPr>
        <w:pStyle w:val="ad"/>
        <w:numPr>
          <w:ilvl w:val="0"/>
          <w:numId w:val="15"/>
        </w:numPr>
        <w:spacing w:after="200"/>
        <w:jc w:val="both"/>
      </w:pPr>
      <w:r w:rsidRPr="003F0632">
        <w:t>На уровне первых лиц государства (на государственном уровне) существующая инфраструктура переставляется достаточной. На уровне отдельных министерств, ведомств, а также их структурных подразделений дела обстоят по разному: сами служащие зачастую не обладают информацией о том, какие ИК системы существуют для приращениях их деятельности при выполнении отдельных задач.</w:t>
      </w:r>
    </w:p>
    <w:p w:rsidR="00C05CBC" w:rsidRPr="003F0632" w:rsidRDefault="00C05CBC" w:rsidP="003F0632">
      <w:pPr>
        <w:pStyle w:val="ad"/>
        <w:numPr>
          <w:ilvl w:val="0"/>
          <w:numId w:val="15"/>
        </w:numPr>
        <w:spacing w:after="200"/>
        <w:jc w:val="both"/>
      </w:pPr>
      <w:r w:rsidRPr="003F0632">
        <w:t xml:space="preserve">К сожалению, в деталях не осведомлен. Но есть проблема, что каждые ведомства и министерства осуществляют раздельные закупки </w:t>
      </w:r>
      <w:proofErr w:type="spellStart"/>
      <w:r w:rsidRPr="003F0632">
        <w:t>информ</w:t>
      </w:r>
      <w:proofErr w:type="spellEnd"/>
      <w:r w:rsidRPr="003F0632">
        <w:t xml:space="preserve">. систем - высокое разнообразие несвязанных между собой систем. Использование дублирующих компьютеров для выхода в интернет, т.е. либо </w:t>
      </w:r>
      <w:proofErr w:type="spellStart"/>
      <w:r w:rsidRPr="003F0632">
        <w:t>инетрнет</w:t>
      </w:r>
      <w:proofErr w:type="spellEnd"/>
      <w:r w:rsidRPr="003F0632">
        <w:t xml:space="preserve"> вообще не используется, либо ставится второй компьютер. Мало внимания уделяется вопросам использования открытого программного обеспечения. Но наблюдаются подвижки в сторону открытия информации для </w:t>
      </w:r>
      <w:proofErr w:type="spellStart"/>
      <w:r w:rsidRPr="003F0632">
        <w:t>машиночтения</w:t>
      </w:r>
      <w:proofErr w:type="spellEnd"/>
      <w:r w:rsidRPr="003F0632">
        <w:t xml:space="preserve">. Также есть проблема передачи закупленного программного решения от одного министерства к другому, права собственности сложно урегулируются. </w:t>
      </w:r>
    </w:p>
    <w:p w:rsidR="00C05CBC" w:rsidRPr="003F0632" w:rsidRDefault="00C05CBC" w:rsidP="003F0632">
      <w:pPr>
        <w:pStyle w:val="ad"/>
        <w:numPr>
          <w:ilvl w:val="0"/>
          <w:numId w:val="15"/>
        </w:numPr>
        <w:spacing w:after="200"/>
        <w:jc w:val="both"/>
      </w:pPr>
      <w:r w:rsidRPr="003F0632">
        <w:t xml:space="preserve">Не имею значительного опыта в её пользовании. С теми элементами, с которыми сталкивался - могу их оценить на уровне "удовлетворительно". </w:t>
      </w:r>
    </w:p>
    <w:p w:rsidR="00C05CBC" w:rsidRPr="003F0632" w:rsidRDefault="00C05CBC" w:rsidP="003F0632">
      <w:pPr>
        <w:pStyle w:val="ad"/>
        <w:numPr>
          <w:ilvl w:val="0"/>
          <w:numId w:val="15"/>
        </w:numPr>
        <w:spacing w:after="200"/>
        <w:jc w:val="both"/>
      </w:pPr>
      <w:r w:rsidRPr="003F0632">
        <w:t xml:space="preserve">Прогресс в этой области заметен. Теперь необходимо постепенно эволюционировать по всем перечисленным критериям. </w:t>
      </w:r>
    </w:p>
    <w:p w:rsidR="00C05CBC" w:rsidRPr="003F0632" w:rsidRDefault="00C05CBC" w:rsidP="003F0632">
      <w:pPr>
        <w:pStyle w:val="ad"/>
        <w:numPr>
          <w:ilvl w:val="0"/>
          <w:numId w:val="15"/>
        </w:numPr>
        <w:spacing w:after="200"/>
        <w:jc w:val="both"/>
      </w:pPr>
      <w:r w:rsidRPr="003F0632">
        <w:t xml:space="preserve">ИИ в России находится на этапе зарождения, хотя её развитием занимаются уже много лет. И качество имеющейся государственной ИИ ещё находится на очень низком уровне и проблем из-за которых сложилась такая ситуация множество. </w:t>
      </w:r>
    </w:p>
    <w:p w:rsidR="00C05CBC" w:rsidRPr="003F0632" w:rsidRDefault="00C05CBC" w:rsidP="003F0632">
      <w:pPr>
        <w:pStyle w:val="ad"/>
        <w:numPr>
          <w:ilvl w:val="0"/>
          <w:numId w:val="15"/>
        </w:numPr>
        <w:spacing w:after="200"/>
        <w:jc w:val="both"/>
      </w:pPr>
      <w:r w:rsidRPr="003F0632">
        <w:t xml:space="preserve">Современная система, в области работы с физическими лицами уже находится на достаточно высоком уровне, взять для примера систему "Единый портал государственных и муниципальных услуг". </w:t>
      </w:r>
    </w:p>
    <w:p w:rsidR="00C05CBC" w:rsidRPr="003F0632" w:rsidRDefault="00C05CBC" w:rsidP="003F0632">
      <w:pPr>
        <w:pStyle w:val="ad"/>
        <w:numPr>
          <w:ilvl w:val="0"/>
          <w:numId w:val="15"/>
        </w:numPr>
        <w:spacing w:after="200"/>
        <w:jc w:val="both"/>
      </w:pPr>
      <w:r w:rsidRPr="003F0632">
        <w:t xml:space="preserve">Оцениваю на 3-. Портал </w:t>
      </w:r>
      <w:proofErr w:type="spellStart"/>
      <w:r w:rsidRPr="003F0632">
        <w:t>госуслуг</w:t>
      </w:r>
      <w:proofErr w:type="spellEnd"/>
      <w:r w:rsidRPr="003F0632">
        <w:t xml:space="preserve"> -- хороший, портал </w:t>
      </w:r>
      <w:proofErr w:type="spellStart"/>
      <w:r w:rsidRPr="003F0632">
        <w:t>госзакупок</w:t>
      </w:r>
      <w:proofErr w:type="spellEnd"/>
      <w:r w:rsidRPr="003F0632">
        <w:t xml:space="preserve"> -- неплохой, а вот в системах внутриведомственного взаимодействия -- разброд и шатание (делаются на разных платформах, несовместимых друг с другом). С </w:t>
      </w:r>
      <w:proofErr w:type="spellStart"/>
      <w:r w:rsidRPr="003F0632">
        <w:t>межведом</w:t>
      </w:r>
      <w:proofErr w:type="spellEnd"/>
      <w:r w:rsidRPr="003F0632">
        <w:t xml:space="preserve"> -- ещё хуже (так как это взаимодействие требует работы не всегда совместимых информационных систем). </w:t>
      </w:r>
    </w:p>
    <w:p w:rsidR="00C05CBC" w:rsidRPr="003F0632" w:rsidRDefault="00C05CBC" w:rsidP="003F0632">
      <w:pPr>
        <w:pStyle w:val="ad"/>
        <w:numPr>
          <w:ilvl w:val="0"/>
          <w:numId w:val="15"/>
        </w:numPr>
        <w:spacing w:after="200"/>
        <w:jc w:val="both"/>
      </w:pPr>
      <w:r w:rsidRPr="003F0632">
        <w:t xml:space="preserve">Крайне низко, особенно в части техники, технических стандартов. Это моё узко профессиональное мнение. </w:t>
      </w:r>
    </w:p>
    <w:p w:rsidR="00C05CBC" w:rsidRPr="003F0632" w:rsidRDefault="00C05CBC" w:rsidP="003F0632">
      <w:pPr>
        <w:pStyle w:val="ad"/>
        <w:numPr>
          <w:ilvl w:val="0"/>
          <w:numId w:val="15"/>
        </w:numPr>
        <w:spacing w:after="200"/>
        <w:jc w:val="both"/>
      </w:pPr>
      <w:proofErr w:type="spellStart"/>
      <w:r w:rsidRPr="003F0632">
        <w:lastRenderedPageBreak/>
        <w:t>Стандартизованность</w:t>
      </w:r>
      <w:proofErr w:type="spellEnd"/>
      <w:r w:rsidRPr="003F0632">
        <w:t xml:space="preserve"> слабая, технологичность невысокая, функциональность зачаточная, безопасность неплохая, удобство пользования сильно разнится в различных сегментах.</w:t>
      </w:r>
    </w:p>
    <w:p w:rsidR="00C05CBC" w:rsidRPr="003F0632" w:rsidRDefault="00C05CBC" w:rsidP="003F0632">
      <w:pPr>
        <w:pStyle w:val="ad"/>
        <w:numPr>
          <w:ilvl w:val="0"/>
          <w:numId w:val="15"/>
        </w:numPr>
        <w:spacing w:after="200"/>
        <w:jc w:val="both"/>
      </w:pPr>
      <w:proofErr w:type="spellStart"/>
      <w:r w:rsidRPr="003F0632">
        <w:t>Стандартизированность</w:t>
      </w:r>
      <w:proofErr w:type="spellEnd"/>
      <w:r w:rsidRPr="003F0632">
        <w:t xml:space="preserve"> и технологичность находятся на среднем уровне. Необходимо заниматься большей </w:t>
      </w:r>
      <w:proofErr w:type="spellStart"/>
      <w:r w:rsidRPr="003F0632">
        <w:t>стандартизированностью</w:t>
      </w:r>
      <w:proofErr w:type="spellEnd"/>
      <w:r w:rsidRPr="003F0632">
        <w:t xml:space="preserve"> сайтов для муниципального и местного уровня властей. Также в плане технологичности необходима большая поддержка мобильных устройств. Функциональность так же находится на среднем уровне, необходимо избегать дублирования при заполнении информации а так же делать функционал позволяющий автоматизировать действия. Безопасность - безопасность важна и на данный момент я её оцениваю как недостаточной. Для сайтов где содержится личная информация о гражданине, информация о денежных потоках гражданина (налоги например) необходимо делать </w:t>
      </w:r>
      <w:proofErr w:type="spellStart"/>
      <w:r w:rsidRPr="003F0632">
        <w:t>двоюную</w:t>
      </w:r>
      <w:proofErr w:type="spellEnd"/>
      <w:r w:rsidRPr="003F0632">
        <w:t xml:space="preserve"> авторизацию с использованием мобильного телефона гражданина или специального USB ключа. Данный функционал позволяющий делать более безопасным доступ к данным присутствует не на всех сайтах. Удобство пользования - на среднем уровне. Интерфейс иногда не интуитивный, а также бывает что возникают проблемы с поиском информации. </w:t>
      </w:r>
    </w:p>
    <w:p w:rsidR="00C05CBC" w:rsidRPr="003F0632" w:rsidRDefault="00C05CBC" w:rsidP="003F0632">
      <w:pPr>
        <w:pStyle w:val="ad"/>
        <w:numPr>
          <w:ilvl w:val="0"/>
          <w:numId w:val="15"/>
        </w:numPr>
        <w:spacing w:after="200"/>
        <w:jc w:val="both"/>
      </w:pPr>
      <w:r w:rsidRPr="003F0632">
        <w:t xml:space="preserve">Как примерно соответствующее уровню ведущих стран. Здесь важно то, что как ИКТ, так и ИИ (и требования к ним) сейчас стремительно развиваются, и поддержание уровня ИИ - процесс непрерывный. Оценка, данная сегодня, уже завтра может оказаться бессмысленной. </w:t>
      </w:r>
    </w:p>
    <w:p w:rsidR="00C05CBC" w:rsidRPr="003F0632" w:rsidRDefault="00C05CBC" w:rsidP="003F0632">
      <w:pPr>
        <w:pStyle w:val="ad"/>
        <w:numPr>
          <w:ilvl w:val="0"/>
          <w:numId w:val="15"/>
        </w:numPr>
        <w:spacing w:after="200"/>
        <w:jc w:val="both"/>
      </w:pPr>
      <w:r w:rsidRPr="003F0632">
        <w:t>Невысокое</w:t>
      </w:r>
    </w:p>
    <w:p w:rsidR="00C05CBC" w:rsidRPr="003F0632" w:rsidRDefault="00C05CBC" w:rsidP="003F0632">
      <w:pPr>
        <w:jc w:val="both"/>
        <w:rPr>
          <w:b/>
          <w:i/>
        </w:rPr>
      </w:pPr>
      <w:r w:rsidRPr="003F0632">
        <w:rPr>
          <w:b/>
          <w:i/>
        </w:rPr>
        <w:t>2. С какими основными проблемами, с Вашей точки зрения, сталкивается государство при разработке ИИ на федеральном, региональном и муниципальном уровнях? Какие действия со стороны руководителей государственных органов на разных уровнях должны быть выполнены для разрешения этих проблем?</w:t>
      </w:r>
    </w:p>
    <w:p w:rsidR="00C05CBC" w:rsidRPr="003F0632" w:rsidRDefault="00C05CBC" w:rsidP="003F0632">
      <w:pPr>
        <w:pStyle w:val="ad"/>
        <w:numPr>
          <w:ilvl w:val="0"/>
          <w:numId w:val="16"/>
        </w:numPr>
        <w:spacing w:after="200"/>
        <w:jc w:val="both"/>
      </w:pPr>
      <w:r w:rsidRPr="003F0632">
        <w:t>Федеральный уровень: отсутствие единой концепции (хотя бы на уровне отдельного министерства, ведомства). Региональный уровень: отсутствие единой концепции + не постоянство взаимоотношений (политический аспект) с федеральным уровнем. Муниципальный уровень: отсутствие единой концепции + отсутствие необходимых денежных средств.</w:t>
      </w:r>
    </w:p>
    <w:p w:rsidR="00C05CBC" w:rsidRPr="003F0632" w:rsidRDefault="00C05CBC" w:rsidP="003F0632">
      <w:pPr>
        <w:pStyle w:val="ad"/>
        <w:numPr>
          <w:ilvl w:val="0"/>
          <w:numId w:val="16"/>
        </w:numPr>
        <w:spacing w:after="200"/>
        <w:jc w:val="both"/>
      </w:pPr>
      <w:proofErr w:type="spellStart"/>
      <w:r w:rsidRPr="003F0632">
        <w:t>Самописные</w:t>
      </w:r>
      <w:proofErr w:type="spellEnd"/>
      <w:r w:rsidRPr="003F0632">
        <w:t xml:space="preserve"> решения создают много проблем для </w:t>
      </w:r>
      <w:proofErr w:type="spellStart"/>
      <w:r w:rsidRPr="003F0632">
        <w:t>гос</w:t>
      </w:r>
      <w:proofErr w:type="spellEnd"/>
      <w:r w:rsidRPr="003F0632">
        <w:t xml:space="preserve">. управленцев на всех уровнях, поскольку зачастую после прошествии какого-то времени исполнителя работ найти не удается, что затрудняет возможности доработки и поддержания таких решений. В штате хороших программистов держать дорого, а не очень хорошие не всегда имеют представление о новинках в сфере технологий. Решать необходимо на федеральном уровне, необходима стратегия развития информатизации </w:t>
      </w:r>
      <w:proofErr w:type="spellStart"/>
      <w:r w:rsidRPr="003F0632">
        <w:t>гос</w:t>
      </w:r>
      <w:proofErr w:type="spellEnd"/>
      <w:r w:rsidRPr="003F0632">
        <w:t xml:space="preserve">. органов. </w:t>
      </w:r>
    </w:p>
    <w:p w:rsidR="00C05CBC" w:rsidRPr="003F0632" w:rsidRDefault="00C05CBC" w:rsidP="003F0632">
      <w:pPr>
        <w:pStyle w:val="ad"/>
        <w:numPr>
          <w:ilvl w:val="0"/>
          <w:numId w:val="16"/>
        </w:numPr>
        <w:spacing w:after="200"/>
        <w:jc w:val="both"/>
      </w:pPr>
      <w:r w:rsidRPr="003F0632">
        <w:t xml:space="preserve">Сложно сказать не будучи внедренным в данные системы, но могу предположить, что весьма низкий уровень компьютерной грамотности большинства чиновников и нежелание менять "привычную" систему могут серьёзно помешать внедрению новых идей. Что очевидно - повышение компьютерной грамотности, создание эффективной системы поощрения чиновников регионов и их районов, где наиболее высокий процент населения положительно отзывающийся о введённых системах и количества к ним обращений относительно общего числа населения. </w:t>
      </w:r>
    </w:p>
    <w:p w:rsidR="00C05CBC" w:rsidRPr="003F0632" w:rsidRDefault="00C05CBC" w:rsidP="003F0632">
      <w:pPr>
        <w:pStyle w:val="ad"/>
        <w:numPr>
          <w:ilvl w:val="0"/>
          <w:numId w:val="16"/>
        </w:numPr>
        <w:spacing w:after="200"/>
        <w:jc w:val="both"/>
      </w:pPr>
      <w:r w:rsidRPr="003F0632">
        <w:t xml:space="preserve">Важно, чтобы ИИ действительно использовалась как в государственных органах, так и среди населения. Стадии анализа и внедрения очень сложны в таких масштабных проектах, но им часто уделяют недостаточное внимание. Если система не будет отвечать требованиям конкретного бизнес-процесса, либо не будет надлежащим образом внедрена, то действия будут проходить в обход системы, а система использоваться "для галочки". </w:t>
      </w:r>
    </w:p>
    <w:p w:rsidR="00C05CBC" w:rsidRPr="003F0632" w:rsidRDefault="00C05CBC" w:rsidP="003F0632">
      <w:pPr>
        <w:pStyle w:val="ad"/>
        <w:numPr>
          <w:ilvl w:val="0"/>
          <w:numId w:val="16"/>
        </w:numPr>
        <w:spacing w:after="200"/>
        <w:jc w:val="both"/>
      </w:pPr>
      <w:r w:rsidRPr="003F0632">
        <w:lastRenderedPageBreak/>
        <w:t xml:space="preserve">На федеральном уровне - это отсутствие сильных и крупных коммерческих игроков, способных на высоком качественном уровне разрабатывать ИИ, а также очень большая разрозненность в требованиях к ИИ предоставляемых различными государственными органами, очень слабая координация их деятельности. На региональном и муниципальном уровнях очень слабый уровень конкуренции среди разработчиков ИИ, проблема исполнения федеральных указаний, связанная с отсутствием понятия об инструментах и механизмах реализации этих указаний. Основными проблемами, при разработке ИИ на различных уровнях, будет инертность мышления и бюрократические проволочки. Первую проблему можно решить средствами информирования и обучения, вторая является неотделимой частью системы контроля и управления, принятой в нашей стране. </w:t>
      </w:r>
    </w:p>
    <w:p w:rsidR="00C05CBC" w:rsidRPr="003F0632" w:rsidRDefault="00C05CBC" w:rsidP="003F0632">
      <w:pPr>
        <w:pStyle w:val="ad"/>
        <w:numPr>
          <w:ilvl w:val="0"/>
          <w:numId w:val="16"/>
        </w:numPr>
        <w:spacing w:after="200"/>
        <w:jc w:val="both"/>
      </w:pPr>
      <w:r w:rsidRPr="003F0632">
        <w:t xml:space="preserve">Проблемы следующие: 1) Пресловутое "совместное ведение", из-за которого инфраструктуру, которая должна быть одной для всех, федерации приходится </w:t>
      </w:r>
      <w:proofErr w:type="spellStart"/>
      <w:r w:rsidRPr="003F0632">
        <w:t>пересогласовывать</w:t>
      </w:r>
      <w:proofErr w:type="spellEnd"/>
      <w:r w:rsidRPr="003F0632">
        <w:t xml:space="preserve"> с каждым регионом 2) Каждый регион, чаще всего, имеет собственного исполнителя работ по созданию ИИ, примерно то же самое - у федеральных органов власти 3) На муниципальном уровне информационная инфраструктура значима только для городов. На уровень поселений не спускается ни она, на положительные эффекты от неё Решить указанные проблемы можно при более качественной разработке стратегии по внедрению ИИ, причём само внедрение ИИ в работу органов власти и МСУ должно как можно меньше зависеть от постоянных согласований интересов между уровнями власти и отдельными </w:t>
      </w:r>
      <w:proofErr w:type="spellStart"/>
      <w:r w:rsidRPr="003F0632">
        <w:t>ФОИВами</w:t>
      </w:r>
      <w:proofErr w:type="spellEnd"/>
      <w:r w:rsidRPr="003F0632">
        <w:t xml:space="preserve">. Что сейчас и делается по линии "Открытого правительства" </w:t>
      </w:r>
    </w:p>
    <w:p w:rsidR="00C05CBC" w:rsidRPr="003F0632" w:rsidRDefault="00C05CBC" w:rsidP="003F0632">
      <w:pPr>
        <w:pStyle w:val="ad"/>
        <w:numPr>
          <w:ilvl w:val="0"/>
          <w:numId w:val="16"/>
        </w:numPr>
        <w:spacing w:after="200"/>
        <w:jc w:val="both"/>
      </w:pPr>
      <w:r w:rsidRPr="003F0632">
        <w:t xml:space="preserve">На мой взгляд проблемы две: низкий профессионализм и исходная </w:t>
      </w:r>
      <w:proofErr w:type="spellStart"/>
      <w:r w:rsidRPr="003F0632">
        <w:t>заточенность</w:t>
      </w:r>
      <w:proofErr w:type="spellEnd"/>
      <w:r w:rsidRPr="003F0632">
        <w:t xml:space="preserve"> ИИ на </w:t>
      </w:r>
      <w:proofErr w:type="spellStart"/>
      <w:r w:rsidRPr="003F0632">
        <w:t>выдаивание</w:t>
      </w:r>
      <w:proofErr w:type="spellEnd"/>
      <w:r w:rsidRPr="003F0632">
        <w:t xml:space="preserve"> денег (т.е. корпоративная или личная корысть) - это всё на круг ведёт к повышению непроизводственных затрат и следом к низкой конкурентной способности вообще всех видов деятельности в РФ. </w:t>
      </w:r>
    </w:p>
    <w:p w:rsidR="00C05CBC" w:rsidRPr="003F0632" w:rsidRDefault="00C05CBC" w:rsidP="003F0632">
      <w:pPr>
        <w:pStyle w:val="ad"/>
        <w:numPr>
          <w:ilvl w:val="0"/>
          <w:numId w:val="16"/>
        </w:numPr>
        <w:spacing w:after="200"/>
        <w:jc w:val="both"/>
      </w:pPr>
      <w:r w:rsidRPr="003F0632">
        <w:t xml:space="preserve">На муниципальных уровнях очень сложно найти серьёзных исполнителей и разработчиков при ограниченных, скромных бюджетах. Федеральные и региональные уровни зачастую ограничивают доступ к своим разработкам "известными" компаниями, что приводит к снижению эффективности получаемых программных продуктов и систем. Руководители должны быть заинтересованы в получении современных и эффективных систем. В настоящее время, это наблюдается редко, так как многие руководители приобретали опыт ещё до эры бурного роста информационных технологий и до сих пор не могут в полной мере оценить всю важность их применения. </w:t>
      </w:r>
    </w:p>
    <w:p w:rsidR="00C05CBC" w:rsidRPr="003F0632" w:rsidRDefault="00C05CBC" w:rsidP="003F0632">
      <w:pPr>
        <w:pStyle w:val="ad"/>
        <w:numPr>
          <w:ilvl w:val="0"/>
          <w:numId w:val="16"/>
        </w:numPr>
        <w:spacing w:after="200"/>
        <w:jc w:val="both"/>
      </w:pPr>
      <w:r w:rsidRPr="003F0632">
        <w:t xml:space="preserve">Достаточно привлечения в сферу ИИ в госорганах искренних, честных, современных специалистов, ясно осознающих что и для чего необходимо делать в данном направлении и какие преимущества может дать ЭП на всех уровнях государственного управления. </w:t>
      </w:r>
    </w:p>
    <w:p w:rsidR="00C05CBC" w:rsidRPr="003F0632" w:rsidRDefault="00C05CBC" w:rsidP="003F0632">
      <w:pPr>
        <w:pStyle w:val="ad"/>
        <w:numPr>
          <w:ilvl w:val="0"/>
          <w:numId w:val="16"/>
        </w:numPr>
        <w:spacing w:after="200"/>
        <w:jc w:val="both"/>
      </w:pPr>
      <w:r w:rsidRPr="003F0632">
        <w:t xml:space="preserve">Стандартизация и унификация. За счет того что тендеры могут выигрывать разные фирмы - могут возникать проблемы с синхронизацией информации и вообще с доступом к ней с разных уровней. Иногда информацию при вводе приходится дублировать для сайтов на разных уровнях. Действия - перестраивать и оптимизировать процесс разработки всей информационной инфраструктуры. </w:t>
      </w:r>
    </w:p>
    <w:p w:rsidR="00C05CBC" w:rsidRPr="003F0632" w:rsidRDefault="00C05CBC" w:rsidP="003F0632">
      <w:pPr>
        <w:pStyle w:val="ad"/>
        <w:numPr>
          <w:ilvl w:val="0"/>
          <w:numId w:val="16"/>
        </w:numPr>
        <w:spacing w:after="200"/>
        <w:jc w:val="both"/>
      </w:pPr>
      <w:r w:rsidRPr="003F0632">
        <w:t xml:space="preserve">Сегодня я бы в качестве основных проблем назвала отсутствие достаточного числа квалифицированных руководителей и экспертов (иными словами, глупость руководства), а также коррупцию. Положение осложняется тем, что система оплаты труда в государственных органах, мягко говоря, не содействует закреплению квалифицированных кадров. Людей нужно учить и продвигать, их работу оплачивать по расценкам рынка труда, </w:t>
      </w:r>
      <w:proofErr w:type="spellStart"/>
      <w:r w:rsidRPr="003F0632">
        <w:t>дураков</w:t>
      </w:r>
      <w:proofErr w:type="spellEnd"/>
      <w:r w:rsidRPr="003F0632">
        <w:t xml:space="preserve"> увольнять, наиболее наглых коррупционеров сажать и </w:t>
      </w:r>
      <w:proofErr w:type="spellStart"/>
      <w:r w:rsidRPr="003F0632">
        <w:t>конфисковывать</w:t>
      </w:r>
      <w:proofErr w:type="spellEnd"/>
      <w:r w:rsidRPr="003F0632">
        <w:t xml:space="preserve"> их имущество. Раньше очень остро </w:t>
      </w:r>
      <w:r w:rsidRPr="003F0632">
        <w:lastRenderedPageBreak/>
        <w:t xml:space="preserve">стояла проблема несоответствия законодательства современным реалиям, но с 2009 года она во многом решена и продолжает достаточно успешно решаться и далее (хотя ей по-прежнему следует уделять внимание). </w:t>
      </w:r>
    </w:p>
    <w:p w:rsidR="00C05CBC" w:rsidRPr="003F0632" w:rsidRDefault="00C05CBC" w:rsidP="003F0632">
      <w:pPr>
        <w:pStyle w:val="ad"/>
        <w:numPr>
          <w:ilvl w:val="0"/>
          <w:numId w:val="16"/>
        </w:numPr>
        <w:spacing w:after="200"/>
        <w:jc w:val="both"/>
      </w:pPr>
      <w:r w:rsidRPr="003F0632">
        <w:t xml:space="preserve">Отсутствует </w:t>
      </w:r>
      <w:proofErr w:type="spellStart"/>
      <w:r w:rsidRPr="003F0632">
        <w:t>целеориентирование</w:t>
      </w:r>
      <w:proofErr w:type="spellEnd"/>
      <w:r w:rsidRPr="003F0632">
        <w:t>. Государство в рамках нынешнего государственно строя, социальной политики и т.п. не ориентировано на комфорт населения и повышение его качества жизни в массовом порядке. Необходимые действия - внедрение реальной демократии на всех уровнях как чисто механическое отражение волеизъявления народа, реальное народовластие.</w:t>
      </w:r>
    </w:p>
    <w:p w:rsidR="00C05CBC" w:rsidRPr="003F0632" w:rsidRDefault="00C05CBC" w:rsidP="003F0632">
      <w:pPr>
        <w:jc w:val="both"/>
        <w:rPr>
          <w:b/>
          <w:i/>
        </w:rPr>
      </w:pPr>
      <w:r w:rsidRPr="003F0632">
        <w:rPr>
          <w:b/>
          <w:i/>
        </w:rPr>
        <w:t>3. Как Вы оцениваете уровень развития рынка ИКТ ориентированного на государственный сектор? Насколько этот рынок прозрачен для контролирования и открыт для конкуренции (монополизирован)? Как Вы оцениваете уровень коррупции в этом сегменте рынка?</w:t>
      </w:r>
    </w:p>
    <w:p w:rsidR="00C05CBC" w:rsidRPr="003F0632" w:rsidRDefault="00C05CBC" w:rsidP="003F0632">
      <w:pPr>
        <w:pStyle w:val="ad"/>
        <w:numPr>
          <w:ilvl w:val="0"/>
          <w:numId w:val="17"/>
        </w:numPr>
        <w:spacing w:after="200"/>
        <w:jc w:val="both"/>
      </w:pPr>
      <w:r w:rsidRPr="003F0632">
        <w:t xml:space="preserve">Вопрос о контролировании рынка ставить не корректно. Конкуренция при выполнении заказов для госсектора ограничивается 94-ФЗ и личными связями, что практически нивелирует фактор размера компании. В чистом виде коррупция, как ее описывают по ТВ, мне не встречалась </w:t>
      </w:r>
    </w:p>
    <w:p w:rsidR="00C05CBC" w:rsidRPr="003F0632" w:rsidRDefault="00C05CBC" w:rsidP="003F0632">
      <w:pPr>
        <w:pStyle w:val="ad"/>
        <w:numPr>
          <w:ilvl w:val="0"/>
          <w:numId w:val="17"/>
        </w:numPr>
        <w:spacing w:after="200"/>
        <w:jc w:val="both"/>
      </w:pPr>
      <w:r w:rsidRPr="003F0632">
        <w:t xml:space="preserve">Порядка 50% рынка российских ИКТ - </w:t>
      </w:r>
      <w:proofErr w:type="spellStart"/>
      <w:r w:rsidRPr="003F0632">
        <w:t>гос</w:t>
      </w:r>
      <w:proofErr w:type="spellEnd"/>
      <w:r w:rsidRPr="003F0632">
        <w:t xml:space="preserve">. заказ. Доступ к </w:t>
      </w:r>
      <w:proofErr w:type="spellStart"/>
      <w:r w:rsidRPr="003F0632">
        <w:t>гос</w:t>
      </w:r>
      <w:proofErr w:type="spellEnd"/>
      <w:r w:rsidRPr="003F0632">
        <w:t xml:space="preserve">. заказу через лоббизм и "откаты", уровень коррупции высок. </w:t>
      </w:r>
    </w:p>
    <w:p w:rsidR="00C05CBC" w:rsidRPr="003F0632" w:rsidRDefault="00C05CBC" w:rsidP="003F0632">
      <w:pPr>
        <w:pStyle w:val="ad"/>
        <w:numPr>
          <w:ilvl w:val="0"/>
          <w:numId w:val="17"/>
        </w:numPr>
        <w:spacing w:after="200"/>
        <w:jc w:val="both"/>
      </w:pPr>
      <w:r w:rsidRPr="003F0632">
        <w:t xml:space="preserve">Очень сложно оценить не будучи внутри данного рынка. Насчёт коррупции могу предположить, что ситуация вряд ли может в корне быть иной, нежели в иных сферах и рынках. </w:t>
      </w:r>
    </w:p>
    <w:p w:rsidR="00C05CBC" w:rsidRPr="003F0632" w:rsidRDefault="00C05CBC" w:rsidP="003F0632">
      <w:pPr>
        <w:pStyle w:val="ad"/>
        <w:numPr>
          <w:ilvl w:val="0"/>
          <w:numId w:val="17"/>
        </w:numPr>
        <w:spacing w:after="200"/>
        <w:jc w:val="both"/>
      </w:pPr>
      <w:r w:rsidRPr="003F0632">
        <w:t xml:space="preserve">Со стороны рынок ИКТ, ориентированный на государственный сектор, выглядит слабо развитым, с высоким порогом вхождения и относительно слабой конкуренцией. Как оно на самом деле - сказать затрудняюсь. </w:t>
      </w:r>
    </w:p>
    <w:p w:rsidR="00C05CBC" w:rsidRPr="003F0632" w:rsidRDefault="00C05CBC" w:rsidP="003F0632">
      <w:pPr>
        <w:pStyle w:val="ad"/>
        <w:numPr>
          <w:ilvl w:val="0"/>
          <w:numId w:val="17"/>
        </w:numPr>
        <w:spacing w:after="200"/>
        <w:jc w:val="both"/>
      </w:pPr>
      <w:r w:rsidRPr="003F0632">
        <w:t xml:space="preserve">Рынок ИКТ очень закрыт, практически не поддается глубинному анализу и хоть какому-то контролированию, все устроено очень запутанно и сложно. Рынок очень сильно монополизирован и коррумпирован. Без </w:t>
      </w:r>
      <w:proofErr w:type="spellStart"/>
      <w:r w:rsidRPr="003F0632">
        <w:t>предворительных</w:t>
      </w:r>
      <w:proofErr w:type="spellEnd"/>
      <w:r w:rsidRPr="003F0632">
        <w:t xml:space="preserve"> "сговоров" получать проекты практически невозможно. И проблема эта всем известна. </w:t>
      </w:r>
    </w:p>
    <w:p w:rsidR="00C05CBC" w:rsidRPr="003F0632" w:rsidRDefault="00C05CBC" w:rsidP="003F0632">
      <w:pPr>
        <w:pStyle w:val="ad"/>
        <w:numPr>
          <w:ilvl w:val="0"/>
          <w:numId w:val="17"/>
        </w:numPr>
        <w:spacing w:after="200"/>
        <w:jc w:val="both"/>
      </w:pPr>
      <w:r w:rsidRPr="003F0632">
        <w:t xml:space="preserve">Государственный орган несет полную ответственность за проект и отдавать его на разработку неизвестным фирмам никто не желает, а у известных бизнес структур уже налажены все коррупционные схемы. </w:t>
      </w:r>
    </w:p>
    <w:p w:rsidR="00C05CBC" w:rsidRPr="003F0632" w:rsidRDefault="00C05CBC" w:rsidP="003F0632">
      <w:pPr>
        <w:pStyle w:val="ad"/>
        <w:numPr>
          <w:ilvl w:val="0"/>
          <w:numId w:val="17"/>
        </w:numPr>
        <w:spacing w:after="200"/>
        <w:jc w:val="both"/>
      </w:pPr>
      <w:r w:rsidRPr="003F0632">
        <w:t xml:space="preserve">Этот рынок все больше развивается, потребность в информационных системах в государственном управлении растет. В настоящее время, при разработке крупных систем, основные проекты сосредоточены в портфелях крупных системных интеграторов. </w:t>
      </w:r>
    </w:p>
    <w:p w:rsidR="00C05CBC" w:rsidRPr="003F0632" w:rsidRDefault="00C05CBC" w:rsidP="003F0632">
      <w:pPr>
        <w:pStyle w:val="ad"/>
        <w:numPr>
          <w:ilvl w:val="0"/>
          <w:numId w:val="17"/>
        </w:numPr>
        <w:spacing w:after="200"/>
        <w:jc w:val="both"/>
      </w:pPr>
      <w:r w:rsidRPr="003F0632">
        <w:t xml:space="preserve">Не знаю </w:t>
      </w:r>
    </w:p>
    <w:p w:rsidR="00C05CBC" w:rsidRPr="003F0632" w:rsidRDefault="00C05CBC" w:rsidP="003F0632">
      <w:pPr>
        <w:pStyle w:val="ad"/>
        <w:numPr>
          <w:ilvl w:val="0"/>
          <w:numId w:val="17"/>
        </w:numPr>
        <w:spacing w:after="200"/>
        <w:jc w:val="both"/>
      </w:pPr>
      <w:r w:rsidRPr="003F0632">
        <w:t xml:space="preserve">Совершенно закрыт и нет ни какой конкуренции, вспомните "единственного и неповторимого " исполнителя по е-правительству, ИО. </w:t>
      </w:r>
    </w:p>
    <w:p w:rsidR="00C05CBC" w:rsidRPr="003F0632" w:rsidRDefault="00C05CBC" w:rsidP="003F0632">
      <w:pPr>
        <w:pStyle w:val="ad"/>
        <w:numPr>
          <w:ilvl w:val="0"/>
          <w:numId w:val="17"/>
        </w:numPr>
        <w:spacing w:after="200"/>
        <w:jc w:val="both"/>
      </w:pPr>
      <w:r w:rsidRPr="003F0632">
        <w:t xml:space="preserve">Коррупция велика, рынок достаточно монополизирован (невозможно выйти на него с абсолютно новой компанией), слабо прозрачен благодаря постоянному появлению новых идей по обходу контролирующих органов (в том числе, гражданских энтузиастов). При этом рынок представляет собой лакомый кусок, особенно в центрах, в силу потребности в освоении приличных бюджетов, выделенных госорганам на ИКТ. Рынок растет, новых проектов и тендеров достаточно много, но за счет договорных тендеров и за счет так называемых откатов, качество выполнения данных проектов может страдать. Иногда исполнителям приходится работать практически "в ноль". Монополия существует. Например - </w:t>
      </w:r>
      <w:proofErr w:type="spellStart"/>
      <w:r w:rsidRPr="003F0632">
        <w:t>ростелеком</w:t>
      </w:r>
      <w:proofErr w:type="spellEnd"/>
      <w:r w:rsidRPr="003F0632">
        <w:t xml:space="preserve">. </w:t>
      </w:r>
      <w:proofErr w:type="spellStart"/>
      <w:r w:rsidRPr="003F0632">
        <w:t>Соотвествено</w:t>
      </w:r>
      <w:proofErr w:type="spellEnd"/>
      <w:r w:rsidRPr="003F0632">
        <w:t xml:space="preserve"> были тендеры, которые изначально делались только по эту компанию, что также сказывалось на скорости и качестве выполнения контрактов.</w:t>
      </w:r>
    </w:p>
    <w:p w:rsidR="00C05CBC" w:rsidRPr="003F0632" w:rsidRDefault="00C05CBC" w:rsidP="003F0632">
      <w:pPr>
        <w:pStyle w:val="ad"/>
        <w:numPr>
          <w:ilvl w:val="0"/>
          <w:numId w:val="17"/>
        </w:numPr>
        <w:spacing w:after="200"/>
        <w:jc w:val="both"/>
      </w:pPr>
      <w:r w:rsidRPr="003F0632">
        <w:lastRenderedPageBreak/>
        <w:t xml:space="preserve">Это достаточно развитый рынок, однако самые сильные игроки на нем - пока что крупные зарубежные компании. Прозрачность за последнее время заметно выросла, что, впрочем, не мешает ни монополизму, ни коррупции (умные люди умеют даже прозрачность использовать для того, чтобы лучше прятать «концы в воду»). </w:t>
      </w:r>
    </w:p>
    <w:p w:rsidR="00C05CBC" w:rsidRPr="003F0632" w:rsidRDefault="00C05CBC" w:rsidP="003F0632">
      <w:pPr>
        <w:pStyle w:val="ad"/>
        <w:numPr>
          <w:ilvl w:val="0"/>
          <w:numId w:val="17"/>
        </w:numPr>
        <w:spacing w:after="200"/>
        <w:jc w:val="both"/>
      </w:pPr>
      <w:r w:rsidRPr="003F0632">
        <w:t>Всё зависит от нормативно-правового обеспечения, устанавливаемого самим государством, - так что "рынок не виноват", если "правила игры" позволяют выигрывать нечестно. Необходимо со стороны государства установить такие конкурентные правила, чтобы оно не оказалось в проигрыше в долгосрочной перспективе.</w:t>
      </w:r>
    </w:p>
    <w:p w:rsidR="00C05CBC" w:rsidRPr="003F0632" w:rsidRDefault="00C05CBC" w:rsidP="003F0632">
      <w:pPr>
        <w:jc w:val="both"/>
        <w:rPr>
          <w:b/>
          <w:u w:val="single"/>
        </w:rPr>
      </w:pPr>
      <w:r w:rsidRPr="003F0632">
        <w:rPr>
          <w:b/>
          <w:u w:val="single"/>
        </w:rPr>
        <w:t>III. Стратегия развития информационной структуры</w:t>
      </w:r>
    </w:p>
    <w:p w:rsidR="00C05CBC" w:rsidRPr="003F0632" w:rsidRDefault="00C05CBC" w:rsidP="003F0632">
      <w:pPr>
        <w:jc w:val="both"/>
        <w:rPr>
          <w:b/>
          <w:i/>
        </w:rPr>
      </w:pPr>
      <w:r w:rsidRPr="003F0632">
        <w:rPr>
          <w:b/>
          <w:i/>
        </w:rPr>
        <w:t>1. Как Вы думаете, каким образом государство может содействовать развитию Информационного общества? Должно ли государство брать на себя обязанности по разработке комплексной и бесплатной (частично платной) государственной ИИ включающей: технические средства, средства и каналы связи, операционные системы, программные продукты, общественные интернет-ресурсы и прочее?</w:t>
      </w:r>
    </w:p>
    <w:p w:rsidR="00C05CBC" w:rsidRPr="003F0632" w:rsidRDefault="00C05CBC" w:rsidP="003F0632">
      <w:pPr>
        <w:pStyle w:val="ad"/>
        <w:numPr>
          <w:ilvl w:val="0"/>
          <w:numId w:val="18"/>
        </w:numPr>
        <w:spacing w:after="200"/>
        <w:jc w:val="both"/>
      </w:pPr>
      <w:r w:rsidRPr="003F0632">
        <w:t xml:space="preserve">Задача государственного уровня: обеспечить создание всей необходимой ИК инфраструктуры на всех уровнях и "накрыть" ее своеобразным куполом, обеспечивающим связь всех ключевых ИК ресурсов через "единое окно", что значительно упростит сбор данных и доступ к данным для потребителей / граждан страны </w:t>
      </w:r>
    </w:p>
    <w:p w:rsidR="00C05CBC" w:rsidRPr="003F0632" w:rsidRDefault="00C05CBC" w:rsidP="003F0632">
      <w:pPr>
        <w:pStyle w:val="ad"/>
        <w:numPr>
          <w:ilvl w:val="0"/>
          <w:numId w:val="18"/>
        </w:numPr>
        <w:spacing w:after="200"/>
        <w:jc w:val="both"/>
      </w:pPr>
      <w:r w:rsidRPr="003F0632">
        <w:t xml:space="preserve">Для развития </w:t>
      </w:r>
      <w:proofErr w:type="spellStart"/>
      <w:r w:rsidRPr="003F0632">
        <w:t>информ</w:t>
      </w:r>
      <w:proofErr w:type="spellEnd"/>
      <w:r w:rsidRPr="003F0632">
        <w:t xml:space="preserve">. общество нужно понимать цели развития общества, а затем искать как ИКТ могут решить их. А не наоборот. Государство может (но не должно) разрабатывать все вышеперечисленное, но это будет не всегда эффективно. Необходимо создавать среду для того, чтобы можно разрабатывать ПО или ОС и т.п. Эта среда может быть программной - средства разработки и обмена. А может быть реальной - развитие проф. подготовки и т.п. Но делать все самостоятельно не должно, поскольку это опасно концентрацией власти в одних руках. </w:t>
      </w:r>
    </w:p>
    <w:p w:rsidR="00C05CBC" w:rsidRPr="003F0632" w:rsidRDefault="00C05CBC" w:rsidP="003F0632">
      <w:pPr>
        <w:pStyle w:val="ad"/>
        <w:numPr>
          <w:ilvl w:val="0"/>
          <w:numId w:val="18"/>
        </w:numPr>
        <w:spacing w:after="200"/>
        <w:jc w:val="both"/>
      </w:pPr>
      <w:r w:rsidRPr="003F0632">
        <w:t xml:space="preserve">Безусловно. Подобные системы имеют не только коммерческие перспективы, но и необходимы России с точки зрения государственной безопасности. </w:t>
      </w:r>
    </w:p>
    <w:p w:rsidR="00C05CBC" w:rsidRPr="003F0632" w:rsidRDefault="00C05CBC" w:rsidP="003F0632">
      <w:pPr>
        <w:pStyle w:val="ad"/>
        <w:numPr>
          <w:ilvl w:val="0"/>
          <w:numId w:val="18"/>
        </w:numPr>
        <w:spacing w:after="200"/>
        <w:jc w:val="both"/>
      </w:pPr>
      <w:r w:rsidRPr="003F0632">
        <w:t xml:space="preserve">Во-первых, не мешать. Разработка некоторых частей ИИ с моей точки зрения является задачей государства. При этом нужно максимально широко использовать, а также активно развивать имеющиеся стандарты и решения с открытым исходным кодом. </w:t>
      </w:r>
    </w:p>
    <w:p w:rsidR="00C05CBC" w:rsidRPr="003F0632" w:rsidRDefault="00C05CBC" w:rsidP="003F0632">
      <w:pPr>
        <w:pStyle w:val="ad"/>
        <w:numPr>
          <w:ilvl w:val="0"/>
          <w:numId w:val="18"/>
        </w:numPr>
        <w:spacing w:after="200"/>
        <w:jc w:val="both"/>
      </w:pPr>
      <w:r w:rsidRPr="003F0632">
        <w:t xml:space="preserve">Государству пока ещё рано брать на себя такую обязанность, потому что общество ещё не достигло такого уровня развития, чтобы это было необходимо. Но заниматься этими вопросами и начитать разрабатывать такие проекты уже крайне необходимо сегодня, в ближайшем будущем информационная инфраструктура и современные технологии работы с информацией станут определяющим в развитии государства. </w:t>
      </w:r>
    </w:p>
    <w:p w:rsidR="00C05CBC" w:rsidRPr="003F0632" w:rsidRDefault="00C05CBC" w:rsidP="003F0632">
      <w:pPr>
        <w:pStyle w:val="ad"/>
        <w:numPr>
          <w:ilvl w:val="0"/>
          <w:numId w:val="18"/>
        </w:numPr>
        <w:spacing w:after="200"/>
        <w:jc w:val="both"/>
      </w:pPr>
      <w:r w:rsidRPr="003F0632">
        <w:t xml:space="preserve">Содействие развития информационного общества, задачи самого общества, в современном мире, оно развивается без участия государства. Создание государственной ИИ в большей части забота государства, как инструмента для оптимизации своей структуры. </w:t>
      </w:r>
    </w:p>
    <w:p w:rsidR="00C05CBC" w:rsidRPr="003F0632" w:rsidRDefault="00C05CBC" w:rsidP="003F0632">
      <w:pPr>
        <w:pStyle w:val="ad"/>
        <w:numPr>
          <w:ilvl w:val="0"/>
          <w:numId w:val="18"/>
        </w:numPr>
        <w:spacing w:after="200"/>
        <w:jc w:val="both"/>
      </w:pPr>
      <w:r w:rsidRPr="003F0632">
        <w:t xml:space="preserve">Тут не всё так однозначно. Особенность российского интернета в том, что он изначально очень децентрализован и </w:t>
      </w:r>
      <w:proofErr w:type="spellStart"/>
      <w:r w:rsidRPr="003F0632">
        <w:t>дерегулирован</w:t>
      </w:r>
      <w:proofErr w:type="spellEnd"/>
      <w:r w:rsidRPr="003F0632">
        <w:t xml:space="preserve">. Благодаря тому, что государственное регулирование долгие годы обходило интернет стороной, в нём сформировались специфические правила игры. В частности, сюда относятся тяга к анонимности и пренебрежение к необходимости платить за программные продукты (и за многое другое, что часто называют "интеллектуальной собственностью"). В </w:t>
      </w:r>
      <w:r w:rsidRPr="003F0632">
        <w:lastRenderedPageBreak/>
        <w:t xml:space="preserve">этой ситуации попытка государства содействовать развитию информационного общества будет воспринята отрицательно в любом случае: государство обязано действовать в правовом поле, а потому стремится во всём, с чем оно соприкасается, это самое поле вводить (вплоть до бюрократизации). Поэтому прежде, чем вмешиваться в сетевое сообщество, государству стоит, скажем так, кодифицировать текущие интернет- практики независимо от того, насколько они сопрягаются с российским законодательством (за исключением УК РФ, разумеется). Если государство возьмёт на себя обязанности по разработке комплексной ИИ со всеми указанными атрибутами, оно должно быть готово к тому, что подобная ИИ будет восприниматься как "халява", и многие не то что бы не захотят за неё платить, но даже не захотят лишать себя анонимности. На мой взгляд, при создании государственной ИИ это следует учесть. </w:t>
      </w:r>
    </w:p>
    <w:p w:rsidR="00C05CBC" w:rsidRPr="003F0632" w:rsidRDefault="00C05CBC" w:rsidP="003F0632">
      <w:pPr>
        <w:pStyle w:val="ad"/>
        <w:numPr>
          <w:ilvl w:val="0"/>
          <w:numId w:val="18"/>
        </w:numPr>
        <w:spacing w:after="200"/>
        <w:jc w:val="both"/>
      </w:pPr>
      <w:r w:rsidRPr="003F0632">
        <w:t xml:space="preserve">Нужен системный подход а не шараханья в точечной автоматизации, например, сделали УЭК вроде как идентификация, а ля е-паспорт, пока делали забыли зачем делали, угрохали кучу денег и получилось на выходе ещё одна карточка </w:t>
      </w:r>
      <w:proofErr w:type="spellStart"/>
      <w:r w:rsidRPr="003F0632">
        <w:t>Сбера</w:t>
      </w:r>
      <w:proofErr w:type="spellEnd"/>
      <w:r w:rsidRPr="003F0632">
        <w:t xml:space="preserve">. </w:t>
      </w:r>
    </w:p>
    <w:p w:rsidR="00C05CBC" w:rsidRPr="003F0632" w:rsidRDefault="00C05CBC" w:rsidP="003F0632">
      <w:pPr>
        <w:pStyle w:val="ad"/>
        <w:numPr>
          <w:ilvl w:val="0"/>
          <w:numId w:val="18"/>
        </w:numPr>
        <w:spacing w:after="200"/>
        <w:jc w:val="both"/>
      </w:pPr>
      <w:r w:rsidRPr="003F0632">
        <w:t xml:space="preserve">Государство не должно заниматься развитием Информационного общества в части разработки чего бы то ни было. Его роль должна быть максимум регулирующей, обеспечивающей социализацию всех слоёв населения (каналы в удалённые регионы, ограничение на использование платного ПО в госорганах и переход на открытое ПО и так далее). Новые технические средства, ОС и всё остальное должно появляться в серьёзном государстве вследствие грамотной политики и технического прогресса, а государство должно этими продуктами пользоваться. </w:t>
      </w:r>
    </w:p>
    <w:p w:rsidR="00C05CBC" w:rsidRPr="003F0632" w:rsidRDefault="00C05CBC" w:rsidP="003F0632">
      <w:pPr>
        <w:pStyle w:val="ad"/>
        <w:numPr>
          <w:ilvl w:val="0"/>
          <w:numId w:val="18"/>
        </w:numPr>
        <w:spacing w:after="200"/>
        <w:jc w:val="both"/>
      </w:pPr>
      <w:r w:rsidRPr="003F0632">
        <w:t xml:space="preserve">Государство должно на базе Академгородков или инновационных площадок, таких как </w:t>
      </w:r>
      <w:proofErr w:type="spellStart"/>
      <w:r w:rsidRPr="003F0632">
        <w:t>Сколково</w:t>
      </w:r>
      <w:proofErr w:type="spellEnd"/>
      <w:r w:rsidRPr="003F0632">
        <w:t xml:space="preserve"> создавать условия для появления большого количества команд-исполнителей, которые будут между собой конкурировать. Далее государству необходимо создавать детально проработанные тех задания, чтобы узлы разрабатываемой ИИ были максимально унифицированы и их качество и функционал минимально зависели от исполнителя. Это обязанность государства - разрабатывать комплексную ИИ. </w:t>
      </w:r>
    </w:p>
    <w:p w:rsidR="00C05CBC" w:rsidRPr="003F0632" w:rsidRDefault="00C05CBC" w:rsidP="003F0632">
      <w:pPr>
        <w:pStyle w:val="ad"/>
        <w:numPr>
          <w:ilvl w:val="0"/>
          <w:numId w:val="18"/>
        </w:numPr>
        <w:spacing w:after="200"/>
        <w:jc w:val="both"/>
      </w:pPr>
      <w:r w:rsidRPr="003F0632">
        <w:t xml:space="preserve">У государства сейчас достаточно ограниченные ресурсы, и оно должно играть, скорее, роль катализатора - способствовать привлечению куда более значительных ресурсов частного сектора. Государство должно работать на результат и не разбазаривать ресурсы на престижные, но практически бесполезные проекты. В каждом конкретном случае нужно сопоставлять затраты и возможную отдачу. </w:t>
      </w:r>
    </w:p>
    <w:p w:rsidR="00C05CBC" w:rsidRPr="003F0632" w:rsidRDefault="00C05CBC" w:rsidP="003F0632">
      <w:pPr>
        <w:pStyle w:val="ad"/>
        <w:numPr>
          <w:ilvl w:val="0"/>
          <w:numId w:val="18"/>
        </w:numPr>
        <w:spacing w:after="200"/>
        <w:jc w:val="both"/>
      </w:pPr>
      <w:r w:rsidRPr="003F0632">
        <w:t>Каким? Самым прямым. Нормативно устанавливать "новую реальность", заказывать программное обеспечение, широко рекламировать, пропагандировать и т.д. В этом плане ничего нового придумывать не надо. Конечно, должно. Если это всё не в его интересах - извините, это не государство для народа, а чья-то "частная лавочка".</w:t>
      </w:r>
    </w:p>
    <w:p w:rsidR="00C05CBC" w:rsidRPr="003F0632" w:rsidRDefault="00C05CBC" w:rsidP="003F0632">
      <w:pPr>
        <w:jc w:val="both"/>
        <w:rPr>
          <w:b/>
          <w:i/>
        </w:rPr>
      </w:pPr>
      <w:r w:rsidRPr="003F0632">
        <w:rPr>
          <w:b/>
          <w:i/>
        </w:rPr>
        <w:t>2. Как Вы считаете, какой должна быть архитектура ЭП: централизованной, децентрализованной, смешанной? Какие элементы ИИ лучше реализовывать централизованно, децентрализовано, по смешанной схеме?</w:t>
      </w:r>
    </w:p>
    <w:p w:rsidR="00C05CBC" w:rsidRPr="003F0632" w:rsidRDefault="00C05CBC" w:rsidP="003F0632">
      <w:pPr>
        <w:pStyle w:val="ad"/>
        <w:numPr>
          <w:ilvl w:val="0"/>
          <w:numId w:val="19"/>
        </w:numPr>
        <w:spacing w:after="200"/>
        <w:jc w:val="both"/>
      </w:pPr>
      <w:r w:rsidRPr="003F0632">
        <w:t xml:space="preserve">Уровень централизации - вопрос отдельных дискуссий. Ключевая задача: ЭП должно быть простым в навигации, содержать всю необходимую и достаточную информацию, быть доступным для любого гражданина страны. </w:t>
      </w:r>
    </w:p>
    <w:p w:rsidR="00C05CBC" w:rsidRPr="003F0632" w:rsidRDefault="00C05CBC" w:rsidP="003F0632">
      <w:pPr>
        <w:pStyle w:val="ad"/>
        <w:numPr>
          <w:ilvl w:val="0"/>
          <w:numId w:val="19"/>
        </w:numPr>
        <w:spacing w:after="200"/>
        <w:jc w:val="both"/>
      </w:pPr>
      <w:r w:rsidRPr="003F0632">
        <w:t xml:space="preserve">Скорей всего смешано. То, где есть региональная специфика, должно управляться регионами. Не будучи экспертом в этой области воздержусь от комментариев. </w:t>
      </w:r>
    </w:p>
    <w:p w:rsidR="00C05CBC" w:rsidRPr="003F0632" w:rsidRDefault="00C05CBC" w:rsidP="003F0632">
      <w:pPr>
        <w:pStyle w:val="ad"/>
        <w:numPr>
          <w:ilvl w:val="0"/>
          <w:numId w:val="19"/>
        </w:numPr>
        <w:spacing w:after="200"/>
        <w:jc w:val="both"/>
      </w:pPr>
      <w:r w:rsidRPr="003F0632">
        <w:t xml:space="preserve">Затрудняюсь ответить. </w:t>
      </w:r>
    </w:p>
    <w:p w:rsidR="00C05CBC" w:rsidRPr="003F0632" w:rsidRDefault="00C05CBC" w:rsidP="003F0632">
      <w:pPr>
        <w:pStyle w:val="ad"/>
        <w:numPr>
          <w:ilvl w:val="0"/>
          <w:numId w:val="19"/>
        </w:numPr>
        <w:spacing w:after="200"/>
        <w:jc w:val="both"/>
      </w:pPr>
      <w:r w:rsidRPr="003F0632">
        <w:t xml:space="preserve">Практика показывает, что в нашем государстве очень с большими сложностями развивается рыночная экономика, поэтому для стимулирования развития создаются государственные корпорации в различных сферах. Такую же судьбу ждет и </w:t>
      </w:r>
      <w:r w:rsidRPr="003F0632">
        <w:lastRenderedPageBreak/>
        <w:t xml:space="preserve">информационная инфраструктура. Сейчас имеется компания </w:t>
      </w:r>
      <w:proofErr w:type="spellStart"/>
      <w:r w:rsidRPr="003F0632">
        <w:t>Ростелеком</w:t>
      </w:r>
      <w:proofErr w:type="spellEnd"/>
      <w:r w:rsidRPr="003F0632">
        <w:t xml:space="preserve">, которая пытается решать проблемы ИИ централизовано, но это происходит очень неэффективно. В России безусловно необходима централизованная архитектура с элементами децентрализованной архитектуры, т.е. смешанная. </w:t>
      </w:r>
    </w:p>
    <w:p w:rsidR="00C05CBC" w:rsidRPr="003F0632" w:rsidRDefault="00C05CBC" w:rsidP="003F0632">
      <w:pPr>
        <w:pStyle w:val="ad"/>
        <w:numPr>
          <w:ilvl w:val="0"/>
          <w:numId w:val="19"/>
        </w:numPr>
        <w:spacing w:after="200"/>
        <w:jc w:val="both"/>
      </w:pPr>
      <w:r w:rsidRPr="003F0632">
        <w:t xml:space="preserve">Если рассматривать систему, как инструмент предоставления сервисов и услуг, то она должна строиться децентрализованной по территориальному признаку. </w:t>
      </w:r>
    </w:p>
    <w:p w:rsidR="00C05CBC" w:rsidRPr="003F0632" w:rsidRDefault="00C05CBC" w:rsidP="003F0632">
      <w:pPr>
        <w:pStyle w:val="ad"/>
        <w:numPr>
          <w:ilvl w:val="0"/>
          <w:numId w:val="19"/>
        </w:numPr>
        <w:spacing w:after="200"/>
        <w:jc w:val="both"/>
      </w:pPr>
      <w:r w:rsidRPr="003F0632">
        <w:t xml:space="preserve">Если брать комплексно, то ИИ должна быть смешанной. При этом государственная часть должна быть централизованной и допускать подключение к ней множества децентрализованных элементов. </w:t>
      </w:r>
    </w:p>
    <w:p w:rsidR="00C05CBC" w:rsidRPr="003F0632" w:rsidRDefault="00C05CBC" w:rsidP="003F0632">
      <w:pPr>
        <w:pStyle w:val="ad"/>
        <w:numPr>
          <w:ilvl w:val="0"/>
          <w:numId w:val="19"/>
        </w:numPr>
        <w:spacing w:after="200"/>
        <w:jc w:val="both"/>
      </w:pPr>
      <w:r w:rsidRPr="003F0632">
        <w:t xml:space="preserve">Централизованная часть должна включать в себя взаимодействие внутриведомственное, межведомственное и между органами власти и лицами (физическими и юридическими). Всё остальное, на мой взгляд, следует проводить децентрализовано, то есть просто задать правила и выделить средства для разработки как приложений, так и комплексных информационных структур. </w:t>
      </w:r>
    </w:p>
    <w:p w:rsidR="00C05CBC" w:rsidRPr="003F0632" w:rsidRDefault="00C05CBC" w:rsidP="003F0632">
      <w:pPr>
        <w:pStyle w:val="ad"/>
        <w:numPr>
          <w:ilvl w:val="0"/>
          <w:numId w:val="19"/>
        </w:numPr>
        <w:spacing w:after="200"/>
        <w:jc w:val="both"/>
      </w:pPr>
      <w:r w:rsidRPr="003F0632">
        <w:t xml:space="preserve">Вопрос сложный для скоропалительного односложного ответа. Нужен анализ, системный проект. </w:t>
      </w:r>
    </w:p>
    <w:p w:rsidR="00C05CBC" w:rsidRPr="003F0632" w:rsidRDefault="00C05CBC" w:rsidP="003F0632">
      <w:pPr>
        <w:pStyle w:val="ad"/>
        <w:numPr>
          <w:ilvl w:val="0"/>
          <w:numId w:val="19"/>
        </w:numPr>
        <w:spacing w:after="200"/>
        <w:jc w:val="both"/>
      </w:pPr>
      <w:r w:rsidRPr="003F0632">
        <w:t xml:space="preserve">Нет мнения. Можно хорошо реализовать ЭП при любой архитектуре. </w:t>
      </w:r>
    </w:p>
    <w:p w:rsidR="00C05CBC" w:rsidRPr="003F0632" w:rsidRDefault="00C05CBC" w:rsidP="003F0632">
      <w:pPr>
        <w:pStyle w:val="ad"/>
        <w:numPr>
          <w:ilvl w:val="0"/>
          <w:numId w:val="19"/>
        </w:numPr>
        <w:spacing w:after="200"/>
        <w:jc w:val="both"/>
      </w:pPr>
      <w:r w:rsidRPr="003F0632">
        <w:t xml:space="preserve">Архитектура ЭП должна быть выстроена в соответствии возлагаемыми на неё задачами. Считаю, что централизованный </w:t>
      </w:r>
      <w:proofErr w:type="spellStart"/>
      <w:r w:rsidRPr="003F0632">
        <w:t>тим</w:t>
      </w:r>
      <w:proofErr w:type="spellEnd"/>
      <w:r w:rsidRPr="003F0632">
        <w:t xml:space="preserve"> архитектуры должен быть выполнен на федеральном уровне, а децентрализованный - на региональном и муниципальном уровнях. </w:t>
      </w:r>
    </w:p>
    <w:p w:rsidR="00C05CBC" w:rsidRPr="003F0632" w:rsidRDefault="00C05CBC" w:rsidP="003F0632">
      <w:pPr>
        <w:pStyle w:val="ad"/>
        <w:numPr>
          <w:ilvl w:val="0"/>
          <w:numId w:val="19"/>
        </w:numPr>
        <w:spacing w:after="200"/>
        <w:jc w:val="both"/>
      </w:pPr>
      <w:r w:rsidRPr="003F0632">
        <w:t xml:space="preserve">Смешанной. Создавать централизованную ИИ уже поздно, время ушло, и снести уже созданные системы и заменить их новыми нереально. Кроме того, полностью централизованные системы отличаются плохой </w:t>
      </w:r>
      <w:proofErr w:type="spellStart"/>
      <w:r w:rsidRPr="003F0632">
        <w:t>катастрофоустойчиостью</w:t>
      </w:r>
      <w:proofErr w:type="spellEnd"/>
      <w:r w:rsidRPr="003F0632">
        <w:t xml:space="preserve"> и непомерной нагрузкой на каналы связи, поскольку вся информация идёт «через Москву». В каждом конкретном случае нужно думать, что именно должно делаться централизованно, а что лучше отдать на места. </w:t>
      </w:r>
    </w:p>
    <w:p w:rsidR="00C05CBC" w:rsidRPr="003F0632" w:rsidRDefault="00C05CBC" w:rsidP="003F0632">
      <w:pPr>
        <w:pStyle w:val="ad"/>
        <w:numPr>
          <w:ilvl w:val="0"/>
          <w:numId w:val="19"/>
        </w:numPr>
        <w:spacing w:after="200"/>
        <w:jc w:val="both"/>
      </w:pPr>
      <w:r w:rsidRPr="003F0632">
        <w:t>Смешанной - на региональном уровне; унифицированной - на федеральном уровне и уровне МСУ.</w:t>
      </w:r>
    </w:p>
    <w:p w:rsidR="00C05CBC" w:rsidRPr="003F0632" w:rsidRDefault="00C05CBC" w:rsidP="003F0632">
      <w:pPr>
        <w:jc w:val="both"/>
        <w:rPr>
          <w:b/>
          <w:i/>
        </w:rPr>
      </w:pPr>
      <w:r w:rsidRPr="003F0632">
        <w:rPr>
          <w:b/>
          <w:i/>
        </w:rPr>
        <w:t xml:space="preserve">3. Как Вы оцениваете возможность применения методики </w:t>
      </w:r>
      <w:proofErr w:type="spellStart"/>
      <w:r w:rsidRPr="003F0632">
        <w:rPr>
          <w:b/>
          <w:i/>
        </w:rPr>
        <w:t>web</w:t>
      </w:r>
      <w:proofErr w:type="spellEnd"/>
      <w:r w:rsidRPr="003F0632">
        <w:rPr>
          <w:b/>
          <w:i/>
        </w:rPr>
        <w:t xml:space="preserve"> 2.0 при разработке архитектуры ЭП? Имеет ли смысл разрабатывать ЭП на основе единой "Государственной сети социальных институтов"?</w:t>
      </w:r>
    </w:p>
    <w:p w:rsidR="00C05CBC" w:rsidRPr="003F0632" w:rsidRDefault="00C05CBC" w:rsidP="003F0632">
      <w:pPr>
        <w:pStyle w:val="ad"/>
        <w:numPr>
          <w:ilvl w:val="0"/>
          <w:numId w:val="20"/>
        </w:numPr>
        <w:spacing w:after="200"/>
        <w:jc w:val="both"/>
      </w:pPr>
      <w:proofErr w:type="spellStart"/>
      <w:r w:rsidRPr="003F0632">
        <w:t>Web</w:t>
      </w:r>
      <w:proofErr w:type="spellEnd"/>
      <w:r w:rsidRPr="003F0632">
        <w:t xml:space="preserve"> 2.0 допустима только в ограниченно ключе и только при реализации возможности сохранения всех ревизий и беспристрастной </w:t>
      </w:r>
      <w:proofErr w:type="spellStart"/>
      <w:r w:rsidRPr="003F0632">
        <w:t>модерации</w:t>
      </w:r>
      <w:proofErr w:type="spellEnd"/>
      <w:r w:rsidRPr="003F0632">
        <w:t xml:space="preserve"> </w:t>
      </w:r>
    </w:p>
    <w:p w:rsidR="00C05CBC" w:rsidRPr="003F0632" w:rsidRDefault="00C05CBC" w:rsidP="003F0632">
      <w:pPr>
        <w:pStyle w:val="ad"/>
        <w:numPr>
          <w:ilvl w:val="0"/>
          <w:numId w:val="20"/>
        </w:numPr>
        <w:spacing w:after="200"/>
        <w:jc w:val="both"/>
      </w:pPr>
      <w:r w:rsidRPr="003F0632">
        <w:t xml:space="preserve">Не совсем понятны цели. Что этим может решить государство, и зачем это нужно мне? </w:t>
      </w:r>
    </w:p>
    <w:p w:rsidR="00C05CBC" w:rsidRPr="003F0632" w:rsidRDefault="00C05CBC" w:rsidP="003F0632">
      <w:pPr>
        <w:pStyle w:val="ad"/>
        <w:numPr>
          <w:ilvl w:val="0"/>
          <w:numId w:val="20"/>
        </w:numPr>
        <w:spacing w:after="200"/>
        <w:jc w:val="both"/>
      </w:pPr>
      <w:r w:rsidRPr="003F0632">
        <w:t xml:space="preserve">В целом основной критерий подобных систем должен быть один - эффективность. </w:t>
      </w:r>
    </w:p>
    <w:p w:rsidR="00C05CBC" w:rsidRPr="003F0632" w:rsidRDefault="00C05CBC" w:rsidP="003F0632">
      <w:pPr>
        <w:pStyle w:val="ad"/>
        <w:numPr>
          <w:ilvl w:val="0"/>
          <w:numId w:val="20"/>
        </w:numPr>
        <w:spacing w:after="200"/>
        <w:jc w:val="both"/>
      </w:pPr>
      <w:r w:rsidRPr="003F0632">
        <w:t xml:space="preserve">Если экспертами будет признана необходимости внедрения каких-то дополнительных технологий или применения подобных решений - значит это стоит делать. Вряд ли стоит тут доверять не экспертному, массовому решению. Архитектуру нужно разрабатывать исходя из поставленных задач. Если на каком-то этапе подойдут готовые решения, например, наработки из </w:t>
      </w:r>
      <w:proofErr w:type="spellStart"/>
      <w:r w:rsidRPr="003F0632">
        <w:t>Web</w:t>
      </w:r>
      <w:proofErr w:type="spellEnd"/>
      <w:r w:rsidRPr="003F0632">
        <w:t xml:space="preserve"> - их нужно применять. Но сводить архитектуру к готовым решениям - неправильно. Нужны и принципиально новые решения. "Государственную сеть социальных институтов" - не видел, затрудняюсь ответить. </w:t>
      </w:r>
    </w:p>
    <w:p w:rsidR="00C05CBC" w:rsidRPr="003F0632" w:rsidRDefault="00C05CBC" w:rsidP="003F0632">
      <w:pPr>
        <w:pStyle w:val="ad"/>
        <w:numPr>
          <w:ilvl w:val="0"/>
          <w:numId w:val="20"/>
        </w:numPr>
        <w:spacing w:after="200"/>
        <w:jc w:val="both"/>
      </w:pPr>
      <w:r w:rsidRPr="003F0632">
        <w:t xml:space="preserve">На данные момент методика </w:t>
      </w:r>
      <w:proofErr w:type="spellStart"/>
      <w:r w:rsidRPr="003F0632">
        <w:t>web</w:t>
      </w:r>
      <w:proofErr w:type="spellEnd"/>
      <w:r w:rsidRPr="003F0632">
        <w:t xml:space="preserve"> 2.0 показала свою мощь коллективного труда на множестве социальных сетей, и если грамотно использовать эту мощь и направить в конструктивное русло, действительно есть все шансы создать качественную государственную информационную инфраструктуру для основных социальных институтов. </w:t>
      </w:r>
    </w:p>
    <w:p w:rsidR="00C05CBC" w:rsidRPr="003F0632" w:rsidRDefault="00C05CBC" w:rsidP="003F0632">
      <w:pPr>
        <w:pStyle w:val="ad"/>
        <w:numPr>
          <w:ilvl w:val="0"/>
          <w:numId w:val="20"/>
        </w:numPr>
        <w:spacing w:after="200"/>
        <w:jc w:val="both"/>
      </w:pPr>
      <w:r w:rsidRPr="003F0632">
        <w:lastRenderedPageBreak/>
        <w:t xml:space="preserve">Затрудняюсь ответить на этот вопрос. Поскольку нет достаточно точного определения самого термина </w:t>
      </w:r>
      <w:proofErr w:type="spellStart"/>
      <w:r w:rsidRPr="003F0632">
        <w:t>web</w:t>
      </w:r>
      <w:proofErr w:type="spellEnd"/>
      <w:r w:rsidRPr="003F0632">
        <w:t xml:space="preserve"> 2.0, если подразумевается подход, при котором пользователи сами улучшают </w:t>
      </w:r>
      <w:proofErr w:type="spellStart"/>
      <w:r w:rsidRPr="003F0632">
        <w:t>контент</w:t>
      </w:r>
      <w:proofErr w:type="spellEnd"/>
      <w:r w:rsidRPr="003F0632">
        <w:t xml:space="preserve">, за счет взаимодействия друг с другом, то да, он может быть применен, в области составления рекомендаций, инструкций, регламентов в области взаимодействия с государством. </w:t>
      </w:r>
    </w:p>
    <w:p w:rsidR="00C05CBC" w:rsidRPr="003F0632" w:rsidRDefault="00C05CBC" w:rsidP="003F0632">
      <w:pPr>
        <w:pStyle w:val="ad"/>
        <w:numPr>
          <w:ilvl w:val="0"/>
          <w:numId w:val="20"/>
        </w:numPr>
        <w:spacing w:after="200"/>
        <w:jc w:val="both"/>
      </w:pPr>
      <w:r w:rsidRPr="003F0632">
        <w:t xml:space="preserve">Оцениваю исключительно положительно и считаю, что имеет. </w:t>
      </w:r>
    </w:p>
    <w:p w:rsidR="00C05CBC" w:rsidRPr="003F0632" w:rsidRDefault="00C05CBC" w:rsidP="003F0632">
      <w:pPr>
        <w:pStyle w:val="ad"/>
        <w:numPr>
          <w:ilvl w:val="0"/>
          <w:numId w:val="20"/>
        </w:numPr>
        <w:spacing w:after="200"/>
        <w:jc w:val="both"/>
      </w:pPr>
      <w:r w:rsidRPr="003F0632">
        <w:t xml:space="preserve">См. предыдущий ответ. </w:t>
      </w:r>
    </w:p>
    <w:p w:rsidR="00C05CBC" w:rsidRPr="003F0632" w:rsidRDefault="00C05CBC" w:rsidP="003F0632">
      <w:pPr>
        <w:pStyle w:val="ad"/>
        <w:numPr>
          <w:ilvl w:val="0"/>
          <w:numId w:val="20"/>
        </w:numPr>
        <w:spacing w:after="200"/>
        <w:jc w:val="both"/>
      </w:pPr>
      <w:r w:rsidRPr="003F0632">
        <w:t xml:space="preserve">Методики и технологии второстепенны, важно делать единый и удобный инструмент, доступный для любого гражданина и сотрудника госорганов. В данном аспекте единая </w:t>
      </w:r>
      <w:proofErr w:type="spellStart"/>
      <w:r w:rsidRPr="003F0632">
        <w:t>госсеть</w:t>
      </w:r>
      <w:proofErr w:type="spellEnd"/>
      <w:r w:rsidRPr="003F0632">
        <w:t xml:space="preserve"> может стать хорошим решением при условии адекватного управления и немонопольной поддержки. </w:t>
      </w:r>
    </w:p>
    <w:p w:rsidR="00C05CBC" w:rsidRPr="003F0632" w:rsidRDefault="00C05CBC" w:rsidP="003F0632">
      <w:pPr>
        <w:pStyle w:val="ad"/>
        <w:numPr>
          <w:ilvl w:val="0"/>
          <w:numId w:val="20"/>
        </w:numPr>
        <w:spacing w:after="200"/>
        <w:jc w:val="both"/>
      </w:pPr>
      <w:r w:rsidRPr="003F0632">
        <w:t xml:space="preserve">Считаю, что методика </w:t>
      </w:r>
      <w:proofErr w:type="spellStart"/>
      <w:r w:rsidRPr="003F0632">
        <w:t>web</w:t>
      </w:r>
      <w:proofErr w:type="spellEnd"/>
      <w:r w:rsidRPr="003F0632">
        <w:t xml:space="preserve"> 2.0 обязательно должна быть заложена в архитектуру ЭП, Необходимо дать возможность максимально оперативно и быстро решать свои задачи всем пользователям данной инфраструктуры, но также необходим решать все технические проблемы и проблемы связанные с модернизацией </w:t>
      </w:r>
      <w:proofErr w:type="spellStart"/>
      <w:r w:rsidRPr="003F0632">
        <w:t>контента</w:t>
      </w:r>
      <w:proofErr w:type="spellEnd"/>
      <w:r w:rsidRPr="003F0632">
        <w:t xml:space="preserve">. </w:t>
      </w:r>
    </w:p>
    <w:p w:rsidR="00C05CBC" w:rsidRPr="003F0632" w:rsidRDefault="00C05CBC" w:rsidP="003F0632">
      <w:pPr>
        <w:pStyle w:val="ad"/>
        <w:numPr>
          <w:ilvl w:val="0"/>
          <w:numId w:val="20"/>
        </w:numPr>
        <w:spacing w:after="200"/>
        <w:jc w:val="both"/>
      </w:pPr>
      <w:r w:rsidRPr="003F0632">
        <w:t xml:space="preserve">Возможности </w:t>
      </w:r>
      <w:proofErr w:type="spellStart"/>
      <w:r w:rsidRPr="003F0632">
        <w:t>web</w:t>
      </w:r>
      <w:proofErr w:type="spellEnd"/>
      <w:r w:rsidRPr="003F0632">
        <w:t xml:space="preserve"> 2.0 уже довольно активно используются, и в самое ближайшее время будут использоваться ещё активнее. Никаких единых «Государственных сетей социальных институтов» нет и не надо - это была бы бессмысленная трата денег. Достаточно сказать, что ни одна страна мира такой ерундой не занимается. </w:t>
      </w:r>
    </w:p>
    <w:p w:rsidR="00C05CBC" w:rsidRPr="003F0632" w:rsidRDefault="00C05CBC" w:rsidP="003F0632">
      <w:pPr>
        <w:pStyle w:val="ad"/>
        <w:numPr>
          <w:ilvl w:val="0"/>
          <w:numId w:val="20"/>
        </w:numPr>
        <w:spacing w:after="200"/>
        <w:jc w:val="both"/>
      </w:pPr>
      <w:r w:rsidRPr="003F0632">
        <w:t>Имеет смысл.</w:t>
      </w:r>
    </w:p>
    <w:p w:rsidR="00C05CBC" w:rsidRPr="003F0632" w:rsidRDefault="00C05CBC" w:rsidP="003F0632">
      <w:pPr>
        <w:jc w:val="both"/>
        <w:rPr>
          <w:b/>
          <w:i/>
        </w:rPr>
      </w:pPr>
      <w:r w:rsidRPr="003F0632">
        <w:rPr>
          <w:b/>
          <w:i/>
        </w:rPr>
        <w:t>4. Как Вы думаете, есть ли смысл в создании единого оператора - государственно-частной компании специализирующейся на разработке полного цикла ИИ государства? При каких условиях деятельность такой компании будет успешной?</w:t>
      </w:r>
    </w:p>
    <w:p w:rsidR="00C05CBC" w:rsidRPr="003F0632" w:rsidRDefault="00C05CBC" w:rsidP="003F0632">
      <w:pPr>
        <w:pStyle w:val="ad"/>
        <w:numPr>
          <w:ilvl w:val="0"/>
          <w:numId w:val="21"/>
        </w:numPr>
        <w:spacing w:after="200"/>
        <w:jc w:val="both"/>
      </w:pPr>
      <w:r w:rsidRPr="003F0632">
        <w:t xml:space="preserve">В настоящих реалиях это представляется мало эффективным. Успешным может быть только в случае четкого разграничения функциональных задач в разных руках: - разработка концепции - </w:t>
      </w:r>
      <w:proofErr w:type="spellStart"/>
      <w:r w:rsidRPr="003F0632">
        <w:t>методологизация</w:t>
      </w:r>
      <w:proofErr w:type="spellEnd"/>
      <w:r w:rsidRPr="003F0632">
        <w:t xml:space="preserve"> подходов - разработка комплекса организационно-правовой документации - разработка ИКТ - внедрение и обучение + сопровождение и поддержка. - контроль исполнения </w:t>
      </w:r>
    </w:p>
    <w:p w:rsidR="00C05CBC" w:rsidRPr="003F0632" w:rsidRDefault="00C05CBC" w:rsidP="003F0632">
      <w:pPr>
        <w:pStyle w:val="ad"/>
        <w:numPr>
          <w:ilvl w:val="0"/>
          <w:numId w:val="21"/>
        </w:numPr>
        <w:spacing w:after="200"/>
        <w:jc w:val="both"/>
      </w:pPr>
      <w:r w:rsidRPr="003F0632">
        <w:t xml:space="preserve">Возможно, да. В </w:t>
      </w:r>
      <w:proofErr w:type="spellStart"/>
      <w:r w:rsidRPr="003F0632">
        <w:t>Росатоме</w:t>
      </w:r>
      <w:proofErr w:type="spellEnd"/>
      <w:r w:rsidRPr="003F0632">
        <w:t xml:space="preserve">, например, для обновления </w:t>
      </w:r>
      <w:proofErr w:type="spellStart"/>
      <w:r w:rsidRPr="003F0632">
        <w:t>информ</w:t>
      </w:r>
      <w:proofErr w:type="spellEnd"/>
      <w:r w:rsidRPr="003F0632">
        <w:t xml:space="preserve">. (ERP) и эконом. (бух. учет) части создали </w:t>
      </w:r>
      <w:proofErr w:type="spellStart"/>
      <w:r w:rsidRPr="003F0632">
        <w:t>Гринатом</w:t>
      </w:r>
      <w:proofErr w:type="spellEnd"/>
      <w:r w:rsidRPr="003F0632">
        <w:t xml:space="preserve">. На определенных этапах привлекали международный консалтинг от </w:t>
      </w:r>
      <w:proofErr w:type="spellStart"/>
      <w:r w:rsidRPr="003F0632">
        <w:t>Accenture</w:t>
      </w:r>
      <w:proofErr w:type="spellEnd"/>
      <w:r w:rsidRPr="003F0632">
        <w:t xml:space="preserve">. Проект реализуется, вроде бы, успешно. </w:t>
      </w:r>
    </w:p>
    <w:p w:rsidR="00C05CBC" w:rsidRPr="003F0632" w:rsidRDefault="00C05CBC" w:rsidP="003F0632">
      <w:pPr>
        <w:pStyle w:val="ad"/>
        <w:numPr>
          <w:ilvl w:val="0"/>
          <w:numId w:val="21"/>
        </w:numPr>
        <w:spacing w:after="200"/>
        <w:jc w:val="both"/>
      </w:pPr>
      <w:r w:rsidRPr="003F0632">
        <w:t>Отсутствие конкуренции для пусть даже "</w:t>
      </w:r>
      <w:proofErr w:type="spellStart"/>
      <w:r w:rsidRPr="003F0632">
        <w:t>околокоммерческиой</w:t>
      </w:r>
      <w:proofErr w:type="spellEnd"/>
      <w:r w:rsidRPr="003F0632">
        <w:t xml:space="preserve">" структуры может быть фатальна на среднесрочную и долгосрочную перспективу. Даже в военной промышленности есть конкурирующие КБ. </w:t>
      </w:r>
    </w:p>
    <w:p w:rsidR="00C05CBC" w:rsidRPr="003F0632" w:rsidRDefault="00C05CBC" w:rsidP="003F0632">
      <w:pPr>
        <w:pStyle w:val="ad"/>
        <w:numPr>
          <w:ilvl w:val="0"/>
          <w:numId w:val="21"/>
        </w:numPr>
        <w:spacing w:after="200"/>
        <w:jc w:val="both"/>
      </w:pPr>
      <w:r w:rsidRPr="003F0632">
        <w:t xml:space="preserve">Да, смысл есть. Во-первых, перед компанией должны быть поставлены конкретные и измеримые задачи с адекватным сроком и бюджетом. Компания должна нести ответственность за их исполнение. Во-вторых, данная компания должна содержать внутренние ресурсы для R&amp;D и в итоге стать центром компетенции по данному вопросу (накапливать опыт и традиции, готовить кадры). Деятельность не будет успешной, если задачи будут целиком отдаваться на субподряд. Очень сложен кадровый вопрос, так как подобные специалисты будут востребованы коммерческими компаниями. </w:t>
      </w:r>
    </w:p>
    <w:p w:rsidR="00C05CBC" w:rsidRPr="003F0632" w:rsidRDefault="00C05CBC" w:rsidP="003F0632">
      <w:pPr>
        <w:pStyle w:val="ad"/>
        <w:numPr>
          <w:ilvl w:val="0"/>
          <w:numId w:val="21"/>
        </w:numPr>
        <w:spacing w:after="200"/>
        <w:jc w:val="both"/>
      </w:pPr>
      <w:r w:rsidRPr="003F0632">
        <w:t xml:space="preserve">Смысл есть, только если это компания не станет очередным </w:t>
      </w:r>
      <w:proofErr w:type="spellStart"/>
      <w:r w:rsidRPr="003F0632">
        <w:t>Ростелекомом</w:t>
      </w:r>
      <w:proofErr w:type="spellEnd"/>
      <w:r w:rsidRPr="003F0632">
        <w:t xml:space="preserve"> или другой подобной структурой. Деятельность такой компании будет успешной в случае полной прозрачности её деятельности. </w:t>
      </w:r>
    </w:p>
    <w:p w:rsidR="00C05CBC" w:rsidRPr="003F0632" w:rsidRDefault="00C05CBC" w:rsidP="003F0632">
      <w:pPr>
        <w:pStyle w:val="ad"/>
        <w:numPr>
          <w:ilvl w:val="0"/>
          <w:numId w:val="21"/>
        </w:numPr>
        <w:spacing w:after="200"/>
        <w:jc w:val="both"/>
      </w:pPr>
      <w:r w:rsidRPr="003F0632">
        <w:t xml:space="preserve">Практически, так оно уже и существует в настоящее время. Крупные системы разрабатываются в рамках системных интеграторов, отвечающих за создание системы, но при этом для разработки привлекающих более мелких субподрядчиков. </w:t>
      </w:r>
    </w:p>
    <w:p w:rsidR="00C05CBC" w:rsidRPr="003F0632" w:rsidRDefault="00C05CBC" w:rsidP="003F0632">
      <w:pPr>
        <w:pStyle w:val="ad"/>
        <w:numPr>
          <w:ilvl w:val="0"/>
          <w:numId w:val="21"/>
        </w:numPr>
        <w:spacing w:after="200"/>
        <w:jc w:val="both"/>
      </w:pPr>
      <w:r w:rsidRPr="003F0632">
        <w:lastRenderedPageBreak/>
        <w:t xml:space="preserve">Я считаю, что смысл есть, поскольку это поможет снизить затраты времени, сил и средств на конкурсные процедуры и рассогласованность. Однако Правительство должно быть готовым к тому, что этот оператор никогда не будет расходовать средства "эффективно", поскольку он должен будет привлекать сотни независимых программистов и </w:t>
      </w:r>
      <w:proofErr w:type="spellStart"/>
      <w:r w:rsidRPr="003F0632">
        <w:t>стартаперов</w:t>
      </w:r>
      <w:proofErr w:type="spellEnd"/>
      <w:r w:rsidRPr="003F0632">
        <w:t xml:space="preserve"> для всего, что будет иметь выход на конечного потребителя </w:t>
      </w:r>
    </w:p>
    <w:p w:rsidR="00C05CBC" w:rsidRPr="003F0632" w:rsidRDefault="00C05CBC" w:rsidP="003F0632">
      <w:pPr>
        <w:pStyle w:val="ad"/>
        <w:numPr>
          <w:ilvl w:val="0"/>
          <w:numId w:val="21"/>
        </w:numPr>
        <w:spacing w:after="200"/>
        <w:jc w:val="both"/>
      </w:pPr>
      <w:r w:rsidRPr="003F0632">
        <w:t xml:space="preserve">Лично я считаю, что коррупцией называется слияние частного и государственного, поэтому слово ИМХО </w:t>
      </w:r>
      <w:proofErr w:type="spellStart"/>
      <w:r w:rsidRPr="003F0632">
        <w:t>частно-государственно</w:t>
      </w:r>
      <w:proofErr w:type="spellEnd"/>
      <w:r w:rsidRPr="003F0632">
        <w:t xml:space="preserve"> категорически не приемлю. Опять же по тому что государство и граждане живут по разным правовым нормам, самый простой пример, если человек </w:t>
      </w:r>
      <w:proofErr w:type="spellStart"/>
      <w:r w:rsidRPr="003F0632">
        <w:t>убъёт</w:t>
      </w:r>
      <w:proofErr w:type="spellEnd"/>
      <w:r w:rsidRPr="003F0632">
        <w:t xml:space="preserve"> кого то - он преступник, если государство - это называется законное наказание, казнь. Нельзя скрестить ужа с ежом. Но , повторюсь это моё ИМХО. А вот </w:t>
      </w:r>
      <w:proofErr w:type="spellStart"/>
      <w:r w:rsidRPr="003F0632">
        <w:t>аутсорсинг</w:t>
      </w:r>
      <w:proofErr w:type="spellEnd"/>
      <w:r w:rsidRPr="003F0632">
        <w:t xml:space="preserve"> - пожалуйста. </w:t>
      </w:r>
    </w:p>
    <w:p w:rsidR="00C05CBC" w:rsidRPr="003F0632" w:rsidRDefault="00C05CBC" w:rsidP="003F0632">
      <w:pPr>
        <w:pStyle w:val="ad"/>
        <w:numPr>
          <w:ilvl w:val="0"/>
          <w:numId w:val="21"/>
        </w:numPr>
        <w:spacing w:after="200"/>
        <w:jc w:val="both"/>
      </w:pPr>
      <w:r w:rsidRPr="003F0632">
        <w:t xml:space="preserve">Нет смысла. Ни при каких условиях в отсутствии конкуренции деятельность подобной компании не будет успешной. </w:t>
      </w:r>
    </w:p>
    <w:p w:rsidR="00C05CBC" w:rsidRPr="003F0632" w:rsidRDefault="00C05CBC" w:rsidP="003F0632">
      <w:pPr>
        <w:pStyle w:val="ad"/>
        <w:numPr>
          <w:ilvl w:val="0"/>
          <w:numId w:val="21"/>
        </w:numPr>
        <w:spacing w:after="200"/>
        <w:jc w:val="both"/>
      </w:pPr>
      <w:r w:rsidRPr="003F0632">
        <w:t>Да, это имеет смысл для осуществления реализаций крупных проектов. Структура данной организации должна быть матричной, чтобы предоставить возможность внутренним командам конкурировать при исполнении проектов. Для успешной деятельности данная компания должны быть публич</w:t>
      </w:r>
      <w:r w:rsidR="006B2068">
        <w:t>ной (открыта для аудита), а так</w:t>
      </w:r>
      <w:r w:rsidRPr="003F0632">
        <w:t xml:space="preserve">же должна регулярно предоставлять открытые отчеты о своей деятельности. </w:t>
      </w:r>
    </w:p>
    <w:p w:rsidR="00C05CBC" w:rsidRPr="003F0632" w:rsidRDefault="00C05CBC" w:rsidP="003F0632">
      <w:pPr>
        <w:pStyle w:val="ad"/>
        <w:numPr>
          <w:ilvl w:val="0"/>
          <w:numId w:val="21"/>
        </w:numPr>
        <w:spacing w:after="200"/>
        <w:jc w:val="both"/>
      </w:pPr>
      <w:r w:rsidRPr="003F0632">
        <w:t xml:space="preserve">Нет, в России этот подход уже пробуется в течение ряда лет и работает плохо. Есть, правда, несколько стран, где такой подход работает - но там масштабы поменьше, а порядка побольше. </w:t>
      </w:r>
    </w:p>
    <w:p w:rsidR="00C05CBC" w:rsidRPr="003F0632" w:rsidRDefault="00C05CBC" w:rsidP="003F0632">
      <w:pPr>
        <w:pStyle w:val="ad"/>
        <w:numPr>
          <w:ilvl w:val="0"/>
          <w:numId w:val="21"/>
        </w:numPr>
        <w:spacing w:after="200"/>
        <w:jc w:val="both"/>
      </w:pPr>
      <w:r w:rsidRPr="003F0632">
        <w:t xml:space="preserve">Нет, так как открывается огромное поле для коррупции, монополизма и т.п. </w:t>
      </w:r>
      <w:proofErr w:type="spellStart"/>
      <w:r w:rsidRPr="003F0632">
        <w:t>Сердюковское</w:t>
      </w:r>
      <w:proofErr w:type="spellEnd"/>
      <w:r w:rsidRPr="003F0632">
        <w:t xml:space="preserve"> </w:t>
      </w:r>
      <w:proofErr w:type="spellStart"/>
      <w:r w:rsidRPr="003F0632">
        <w:t>минобороны</w:t>
      </w:r>
      <w:proofErr w:type="spellEnd"/>
      <w:r w:rsidRPr="003F0632">
        <w:t xml:space="preserve"> было таким как раз, государственно-частным, и крайне "успешным". Государственно частным таким и успешным. А государству такого не надо. Успешность компании в таких вопросах вообще нельзя выдвигать на первый план: она заработает сколько заработает если ей позволят (в рамках конкурентного поля). Успешным в итоге должно оказаться повышение качества жизни граждан региона, государства.</w:t>
      </w:r>
    </w:p>
    <w:p w:rsidR="00C05CBC" w:rsidRPr="003F0632" w:rsidRDefault="00C05CBC" w:rsidP="003F0632">
      <w:pPr>
        <w:jc w:val="both"/>
        <w:rPr>
          <w:b/>
          <w:i/>
        </w:rPr>
      </w:pPr>
      <w:r w:rsidRPr="003F0632">
        <w:rPr>
          <w:b/>
          <w:i/>
        </w:rPr>
        <w:t xml:space="preserve">5. Какие механизмы привлечения денежных средств кажутся Вам наиболее приемлемыми для привлечения инвестиций в разработку ИИ государства: налоговые сборы, венчурные инвестиции, </w:t>
      </w:r>
      <w:proofErr w:type="spellStart"/>
      <w:r w:rsidRPr="003F0632">
        <w:rPr>
          <w:b/>
          <w:i/>
        </w:rPr>
        <w:t>краудфандинг</w:t>
      </w:r>
      <w:proofErr w:type="spellEnd"/>
      <w:r w:rsidRPr="003F0632">
        <w:rPr>
          <w:b/>
          <w:i/>
        </w:rPr>
        <w:t xml:space="preserve"> и т.д.?</w:t>
      </w:r>
    </w:p>
    <w:p w:rsidR="00C05CBC" w:rsidRPr="003F0632" w:rsidRDefault="00C05CBC" w:rsidP="003F0632">
      <w:pPr>
        <w:pStyle w:val="ad"/>
        <w:numPr>
          <w:ilvl w:val="0"/>
          <w:numId w:val="22"/>
        </w:numPr>
        <w:spacing w:after="200"/>
        <w:jc w:val="both"/>
      </w:pPr>
      <w:r w:rsidRPr="003F0632">
        <w:t xml:space="preserve">Наиболее эффективно в рамках постатейной оптимизации существующих бюджетов. </w:t>
      </w:r>
    </w:p>
    <w:p w:rsidR="00C05CBC" w:rsidRPr="003F0632" w:rsidRDefault="00C05CBC" w:rsidP="003F0632">
      <w:pPr>
        <w:pStyle w:val="ad"/>
        <w:numPr>
          <w:ilvl w:val="0"/>
          <w:numId w:val="22"/>
        </w:numPr>
        <w:spacing w:after="200"/>
        <w:jc w:val="both"/>
      </w:pPr>
      <w:r w:rsidRPr="003F0632">
        <w:t xml:space="preserve">Налоги, возможно "народное" IPO + частное финансирование. Венчурные инвестиции маловероятно. </w:t>
      </w:r>
    </w:p>
    <w:p w:rsidR="00C05CBC" w:rsidRPr="003F0632" w:rsidRDefault="00C05CBC" w:rsidP="003F0632">
      <w:pPr>
        <w:pStyle w:val="ad"/>
        <w:numPr>
          <w:ilvl w:val="0"/>
          <w:numId w:val="22"/>
        </w:numPr>
        <w:spacing w:after="200"/>
        <w:jc w:val="both"/>
      </w:pPr>
      <w:r w:rsidRPr="003F0632">
        <w:t xml:space="preserve">В целом любые механизмы могут быть уместны, всё зависит от типа продукта предлагаемого государством. Логично, что налоговые сборы для в будущем коммерческого продукта делать было бы не правильно. И наоборот. Венчурные инвестиции, что логично, в некоммерческие, социальные продукты вряд ли вообще получится взять. </w:t>
      </w:r>
    </w:p>
    <w:p w:rsidR="00C05CBC" w:rsidRPr="003F0632" w:rsidRDefault="00C05CBC" w:rsidP="003F0632">
      <w:pPr>
        <w:pStyle w:val="ad"/>
        <w:numPr>
          <w:ilvl w:val="0"/>
          <w:numId w:val="22"/>
        </w:numPr>
        <w:spacing w:after="200"/>
        <w:jc w:val="both"/>
      </w:pPr>
      <w:r w:rsidRPr="003F0632">
        <w:t xml:space="preserve">Налоги и </w:t>
      </w:r>
      <w:proofErr w:type="spellStart"/>
      <w:r w:rsidRPr="003F0632">
        <w:t>гос</w:t>
      </w:r>
      <w:proofErr w:type="spellEnd"/>
      <w:r w:rsidRPr="003F0632">
        <w:t xml:space="preserve">. пошлины за предоставляемые услуги. </w:t>
      </w:r>
    </w:p>
    <w:p w:rsidR="00C05CBC" w:rsidRPr="003F0632" w:rsidRDefault="00C05CBC" w:rsidP="003F0632">
      <w:pPr>
        <w:pStyle w:val="ad"/>
        <w:numPr>
          <w:ilvl w:val="0"/>
          <w:numId w:val="22"/>
        </w:numPr>
        <w:spacing w:after="200"/>
        <w:jc w:val="both"/>
      </w:pPr>
      <w:r w:rsidRPr="003F0632">
        <w:t xml:space="preserve">Налоговые сборы могут действительно существенно стимулировать развитие ИИ государства, но также необходимы и другие источники, например продажа акций компании всем желающим. </w:t>
      </w:r>
    </w:p>
    <w:p w:rsidR="00C05CBC" w:rsidRPr="003F0632" w:rsidRDefault="00C05CBC" w:rsidP="003F0632">
      <w:pPr>
        <w:pStyle w:val="ad"/>
        <w:numPr>
          <w:ilvl w:val="0"/>
          <w:numId w:val="22"/>
        </w:numPr>
        <w:spacing w:after="200"/>
        <w:jc w:val="both"/>
      </w:pPr>
      <w:r w:rsidRPr="003F0632">
        <w:t xml:space="preserve">В нашей стране наиболее приемлемым (и пожалуй единственным) способом является способ посредством налоговых сборов. </w:t>
      </w:r>
    </w:p>
    <w:p w:rsidR="00C05CBC" w:rsidRPr="003F0632" w:rsidRDefault="00C05CBC" w:rsidP="003F0632">
      <w:pPr>
        <w:pStyle w:val="ad"/>
        <w:numPr>
          <w:ilvl w:val="0"/>
          <w:numId w:val="22"/>
        </w:numPr>
        <w:spacing w:after="200"/>
        <w:jc w:val="both"/>
      </w:pPr>
      <w:proofErr w:type="spellStart"/>
      <w:r w:rsidRPr="003F0632">
        <w:t>Краудфандинг</w:t>
      </w:r>
      <w:proofErr w:type="spellEnd"/>
      <w:r w:rsidRPr="003F0632">
        <w:t xml:space="preserve">, практически исключительно </w:t>
      </w:r>
    </w:p>
    <w:p w:rsidR="00C05CBC" w:rsidRPr="003F0632" w:rsidRDefault="00C05CBC" w:rsidP="003F0632">
      <w:pPr>
        <w:pStyle w:val="ad"/>
        <w:numPr>
          <w:ilvl w:val="0"/>
          <w:numId w:val="22"/>
        </w:numPr>
        <w:spacing w:after="200"/>
        <w:jc w:val="both"/>
      </w:pPr>
      <w:r w:rsidRPr="003F0632">
        <w:t xml:space="preserve">Я не специалист по финансам, я технарь. </w:t>
      </w:r>
    </w:p>
    <w:p w:rsidR="00C05CBC" w:rsidRPr="003F0632" w:rsidRDefault="00C05CBC" w:rsidP="003F0632">
      <w:pPr>
        <w:pStyle w:val="ad"/>
        <w:numPr>
          <w:ilvl w:val="0"/>
          <w:numId w:val="22"/>
        </w:numPr>
        <w:spacing w:after="200"/>
        <w:jc w:val="both"/>
      </w:pPr>
      <w:r w:rsidRPr="003F0632">
        <w:lastRenderedPageBreak/>
        <w:t xml:space="preserve">Государство должно использовать наименее затратные разработки и, как следствие, малопривлекательные для инвестиций. Если разработка ИИ государства является </w:t>
      </w:r>
      <w:proofErr w:type="spellStart"/>
      <w:r w:rsidRPr="003F0632">
        <w:t>инвестиционно</w:t>
      </w:r>
      <w:proofErr w:type="spellEnd"/>
      <w:r w:rsidRPr="003F0632">
        <w:t xml:space="preserve"> привлекательной, впору присылать инспекции и проверки в госорганы. </w:t>
      </w:r>
    </w:p>
    <w:p w:rsidR="00C05CBC" w:rsidRPr="003F0632" w:rsidRDefault="00C05CBC" w:rsidP="003F0632">
      <w:pPr>
        <w:pStyle w:val="ad"/>
        <w:numPr>
          <w:ilvl w:val="0"/>
          <w:numId w:val="22"/>
        </w:numPr>
        <w:spacing w:after="200"/>
        <w:jc w:val="both"/>
      </w:pPr>
      <w:r w:rsidRPr="003F0632">
        <w:t xml:space="preserve">На первых этапах это могут быть венчурные инвестиции и </w:t>
      </w:r>
      <w:proofErr w:type="spellStart"/>
      <w:r w:rsidRPr="003F0632">
        <w:t>краудвандинг</w:t>
      </w:r>
      <w:proofErr w:type="spellEnd"/>
      <w:r w:rsidRPr="003F0632">
        <w:t xml:space="preserve">, но после того как </w:t>
      </w:r>
      <w:proofErr w:type="spellStart"/>
      <w:r w:rsidRPr="003F0632">
        <w:t>протопип</w:t>
      </w:r>
      <w:proofErr w:type="spellEnd"/>
      <w:r w:rsidRPr="003F0632">
        <w:t xml:space="preserve"> ИИ докажет свою жизнеспособность и актуальность необходимо будет обеспечить </w:t>
      </w:r>
      <w:proofErr w:type="spellStart"/>
      <w:r w:rsidRPr="003F0632">
        <w:t>гос</w:t>
      </w:r>
      <w:proofErr w:type="spellEnd"/>
      <w:r w:rsidRPr="003F0632">
        <w:t xml:space="preserve">. поддержку ИИ. - за счет налоговых сборов с населения, а также закладывать расходы на развитие ИИ из бюджета. </w:t>
      </w:r>
    </w:p>
    <w:p w:rsidR="00C05CBC" w:rsidRPr="003F0632" w:rsidRDefault="00C05CBC" w:rsidP="003F0632">
      <w:pPr>
        <w:pStyle w:val="ad"/>
        <w:numPr>
          <w:ilvl w:val="0"/>
          <w:numId w:val="22"/>
        </w:numPr>
        <w:spacing w:after="200"/>
        <w:jc w:val="both"/>
      </w:pPr>
      <w:r w:rsidRPr="003F0632">
        <w:t xml:space="preserve">Все, кроме скучных :) Привлечение инвестиций - дело творческое, и какого-то готового рецепта здесь нет. </w:t>
      </w:r>
    </w:p>
    <w:p w:rsidR="00C05CBC" w:rsidRPr="003F0632" w:rsidRDefault="00C05CBC" w:rsidP="003F0632">
      <w:pPr>
        <w:pStyle w:val="ad"/>
        <w:numPr>
          <w:ilvl w:val="0"/>
          <w:numId w:val="22"/>
        </w:numPr>
        <w:spacing w:after="200"/>
        <w:jc w:val="both"/>
      </w:pPr>
      <w:r w:rsidRPr="003F0632">
        <w:t xml:space="preserve">Только налоговые сборы. </w:t>
      </w:r>
      <w:proofErr w:type="spellStart"/>
      <w:r w:rsidRPr="003F0632">
        <w:t>Краудфандинг</w:t>
      </w:r>
      <w:proofErr w:type="spellEnd"/>
      <w:r w:rsidRPr="003F0632">
        <w:t xml:space="preserve"> будет нужен для сбора средств на свержение руководства государства, если оно в очередной раз попытается всё взвалить на граждан.</w:t>
      </w:r>
    </w:p>
    <w:p w:rsidR="00C05CBC" w:rsidRPr="003F0632" w:rsidRDefault="00C05CBC" w:rsidP="003F0632">
      <w:pPr>
        <w:jc w:val="both"/>
        <w:rPr>
          <w:b/>
          <w:i/>
        </w:rPr>
      </w:pPr>
      <w:r w:rsidRPr="003F0632">
        <w:rPr>
          <w:b/>
          <w:i/>
        </w:rPr>
        <w:t>Укажите Ваши пожелания по развитию государственной информационной инфраструктуры:</w:t>
      </w:r>
    </w:p>
    <w:p w:rsidR="00C05CBC" w:rsidRPr="003F0632" w:rsidRDefault="00C05CBC" w:rsidP="003F0632">
      <w:pPr>
        <w:pStyle w:val="ad"/>
        <w:numPr>
          <w:ilvl w:val="0"/>
          <w:numId w:val="23"/>
        </w:numPr>
        <w:spacing w:after="200"/>
        <w:jc w:val="both"/>
      </w:pPr>
      <w:r w:rsidRPr="003F0632">
        <w:t xml:space="preserve">Хотелось бы, чтобы данная структура минимально требовала "бумажную волокиту" со справками, печатями, подписями. </w:t>
      </w:r>
    </w:p>
    <w:p w:rsidR="00C05CBC" w:rsidRPr="003F0632" w:rsidRDefault="00C05CBC" w:rsidP="003F0632">
      <w:pPr>
        <w:pStyle w:val="ad"/>
        <w:numPr>
          <w:ilvl w:val="0"/>
          <w:numId w:val="23"/>
        </w:numPr>
        <w:spacing w:after="200"/>
        <w:jc w:val="both"/>
      </w:pPr>
      <w:r w:rsidRPr="003F0632">
        <w:t xml:space="preserve">Нужна политическая воля и желание граждан, тогда все получится. </w:t>
      </w:r>
    </w:p>
    <w:p w:rsidR="00C05CBC" w:rsidRPr="003F0632" w:rsidRDefault="00C05CBC" w:rsidP="003F0632">
      <w:pPr>
        <w:pStyle w:val="ad"/>
        <w:numPr>
          <w:ilvl w:val="0"/>
          <w:numId w:val="23"/>
        </w:numPr>
        <w:spacing w:after="200"/>
        <w:jc w:val="both"/>
      </w:pPr>
      <w:r w:rsidRPr="003F0632">
        <w:t xml:space="preserve">Вернуться на шаг назад, заново понять цели и задачи, разработать средства, пути решения и только после этого что то развивать разрабатывать. Не надо на людях ставить эксперименты, как это называется, опытные зоны и т.д. </w:t>
      </w:r>
    </w:p>
    <w:p w:rsidR="00C05CBC" w:rsidRPr="003F0632" w:rsidRDefault="00C05CBC" w:rsidP="003F0632">
      <w:pPr>
        <w:pStyle w:val="ad"/>
        <w:numPr>
          <w:ilvl w:val="0"/>
          <w:numId w:val="23"/>
        </w:numPr>
        <w:spacing w:after="200"/>
        <w:jc w:val="both"/>
      </w:pPr>
      <w:r w:rsidRPr="003F0632">
        <w:t xml:space="preserve">Дешёвые и готовые решения, внедряемые фанатичными специалистами, искренне верящими одинаково в величие страны и необходимость информатизации всея и всех! </w:t>
      </w:r>
    </w:p>
    <w:p w:rsidR="00C05CBC" w:rsidRPr="003F0632" w:rsidRDefault="00C05CBC" w:rsidP="003F0632">
      <w:pPr>
        <w:pStyle w:val="ad"/>
        <w:numPr>
          <w:ilvl w:val="0"/>
          <w:numId w:val="23"/>
        </w:numPr>
        <w:spacing w:after="200"/>
        <w:jc w:val="both"/>
      </w:pPr>
      <w:r w:rsidRPr="003F0632">
        <w:t xml:space="preserve">Необходимо собирать большую команду профессионалов для развития ИИ </w:t>
      </w:r>
      <w:proofErr w:type="spellStart"/>
      <w:r w:rsidRPr="003F0632">
        <w:t>гос</w:t>
      </w:r>
      <w:proofErr w:type="spellEnd"/>
      <w:r w:rsidRPr="003F0632">
        <w:t xml:space="preserve"> службы. Непроходимо стремиться к открытости данных.</w:t>
      </w:r>
    </w:p>
    <w:p w:rsidR="00C05CBC" w:rsidRPr="003F0632" w:rsidRDefault="00C05CBC" w:rsidP="003F0632">
      <w:pPr>
        <w:pStyle w:val="ad"/>
        <w:numPr>
          <w:ilvl w:val="0"/>
          <w:numId w:val="23"/>
        </w:numPr>
        <w:spacing w:after="200"/>
        <w:jc w:val="both"/>
      </w:pPr>
      <w:r w:rsidRPr="003F0632">
        <w:t xml:space="preserve">Главное пожелание - чтобы разворовывались не все деньги, а, скажем, не более половины. </w:t>
      </w:r>
    </w:p>
    <w:p w:rsidR="00C05CBC" w:rsidRPr="003F0632" w:rsidRDefault="00C05CBC" w:rsidP="003F0632">
      <w:pPr>
        <w:pStyle w:val="ad"/>
        <w:numPr>
          <w:ilvl w:val="0"/>
          <w:numId w:val="23"/>
        </w:numPr>
        <w:spacing w:after="200"/>
        <w:jc w:val="both"/>
      </w:pPr>
      <w:r w:rsidRPr="003F0632">
        <w:t>Замена поста Президента полностью соответствующей государственной информационной инфраструктурой.</w:t>
      </w:r>
    </w:p>
    <w:p w:rsidR="00C05CBC" w:rsidRPr="00C05CBC" w:rsidRDefault="00C05CBC" w:rsidP="003F0632">
      <w:pPr>
        <w:jc w:val="both"/>
        <w:rPr>
          <w:sz w:val="28"/>
          <w:szCs w:val="28"/>
        </w:rPr>
      </w:pPr>
    </w:p>
    <w:sectPr w:rsidR="00C05CBC" w:rsidRPr="00C05CBC" w:rsidSect="0033385E">
      <w:footerReference w:type="default" r:id="rId118"/>
      <w:pgSz w:w="11906" w:h="16838"/>
      <w:pgMar w:top="1134" w:right="851" w:bottom="1134" w:left="1701"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20793" w:rsidRDefault="00820793" w:rsidP="008B62E0">
      <w:r>
        <w:separator/>
      </w:r>
    </w:p>
  </w:endnote>
  <w:endnote w:type="continuationSeparator" w:id="0">
    <w:p w:rsidR="00820793" w:rsidRDefault="00820793" w:rsidP="008B62E0">
      <w:r>
        <w:continuationSeparator/>
      </w:r>
    </w:p>
  </w:endnote>
</w:endnotes>
</file>

<file path=word/fontTable.xml><?xml version="1.0" encoding="utf-8"?>
<w:fonts xmlns:r="http://schemas.openxmlformats.org/officeDocument/2006/relationships" xmlns:w="http://schemas.openxmlformats.org/wordprocessingml/2006/main">
  <w:font w:name="Courier New">
    <w:panose1 w:val="02070309020205020404"/>
    <w:charset w:val="CC"/>
    <w:family w:val="modern"/>
    <w:pitch w:val="fixed"/>
    <w:sig w:usb0="E0002AFF" w:usb1="C0007843" w:usb2="00000009" w:usb3="00000000" w:csb0="000001FF" w:csb1="00000000"/>
  </w:font>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MS Mincho">
    <w:altName w:val="ＭＳ 明朝"/>
    <w:panose1 w:val="02020609040205080304"/>
    <w:charset w:val="80"/>
    <w:family w:val="roman"/>
    <w:notTrueType/>
    <w:pitch w:val="fixed"/>
    <w:sig w:usb0="00000001" w:usb1="08070000" w:usb2="00000010" w:usb3="00000000" w:csb0="00020000" w:csb1="00000000"/>
  </w:font>
  <w:font w:name="Arial">
    <w:panose1 w:val="020B0604020202020204"/>
    <w:charset w:val="CC"/>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594974"/>
      <w:docPartObj>
        <w:docPartGallery w:val="Page Numbers (Bottom of Page)"/>
        <w:docPartUnique/>
      </w:docPartObj>
    </w:sdtPr>
    <w:sdtContent>
      <w:p w:rsidR="007729E6" w:rsidRDefault="00060347">
        <w:pPr>
          <w:pStyle w:val="af0"/>
          <w:jc w:val="right"/>
        </w:pPr>
        <w:fldSimple w:instr=" PAGE   \* MERGEFORMAT ">
          <w:r w:rsidR="00D97212">
            <w:rPr>
              <w:noProof/>
            </w:rPr>
            <w:t>2</w:t>
          </w:r>
        </w:fldSimple>
      </w:p>
    </w:sdtContent>
  </w:sdt>
  <w:p w:rsidR="007729E6" w:rsidRDefault="007729E6">
    <w:pPr>
      <w:pStyle w:val="af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20793" w:rsidRDefault="00820793" w:rsidP="008B62E0">
      <w:r>
        <w:separator/>
      </w:r>
    </w:p>
  </w:footnote>
  <w:footnote w:type="continuationSeparator" w:id="0">
    <w:p w:rsidR="00820793" w:rsidRDefault="00820793" w:rsidP="008B62E0">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10"/>
    <w:multiLevelType w:val="singleLevel"/>
    <w:tmpl w:val="00000010"/>
    <w:name w:val="WW8Num17"/>
    <w:lvl w:ilvl="0">
      <w:start w:val="1"/>
      <w:numFmt w:val="bullet"/>
      <w:lvlText w:val="­"/>
      <w:lvlJc w:val="left"/>
      <w:pPr>
        <w:tabs>
          <w:tab w:val="num" w:pos="0"/>
        </w:tabs>
        <w:ind w:left="720" w:hanging="360"/>
      </w:pPr>
      <w:rPr>
        <w:rFonts w:ascii="Courier New" w:hAnsi="Courier New"/>
      </w:rPr>
    </w:lvl>
  </w:abstractNum>
  <w:abstractNum w:abstractNumId="1">
    <w:nsid w:val="00000011"/>
    <w:multiLevelType w:val="singleLevel"/>
    <w:tmpl w:val="00000011"/>
    <w:name w:val="WW8Num18"/>
    <w:lvl w:ilvl="0">
      <w:start w:val="1"/>
      <w:numFmt w:val="bullet"/>
      <w:lvlText w:val=""/>
      <w:lvlJc w:val="left"/>
      <w:pPr>
        <w:tabs>
          <w:tab w:val="num" w:pos="0"/>
        </w:tabs>
        <w:ind w:left="783" w:hanging="360"/>
      </w:pPr>
      <w:rPr>
        <w:rFonts w:ascii="Symbol" w:hAnsi="Symbol"/>
      </w:rPr>
    </w:lvl>
  </w:abstractNum>
  <w:abstractNum w:abstractNumId="2">
    <w:nsid w:val="00000012"/>
    <w:multiLevelType w:val="singleLevel"/>
    <w:tmpl w:val="00000012"/>
    <w:name w:val="WW8Num19"/>
    <w:lvl w:ilvl="0">
      <w:start w:val="1"/>
      <w:numFmt w:val="bullet"/>
      <w:lvlText w:val=""/>
      <w:lvlJc w:val="left"/>
      <w:pPr>
        <w:tabs>
          <w:tab w:val="num" w:pos="0"/>
        </w:tabs>
        <w:ind w:left="5180" w:hanging="360"/>
      </w:pPr>
      <w:rPr>
        <w:rFonts w:ascii="Symbol" w:hAnsi="Symbol"/>
      </w:rPr>
    </w:lvl>
  </w:abstractNum>
  <w:abstractNum w:abstractNumId="3">
    <w:nsid w:val="00000015"/>
    <w:multiLevelType w:val="singleLevel"/>
    <w:tmpl w:val="00000015"/>
    <w:name w:val="WW8Num23"/>
    <w:lvl w:ilvl="0">
      <w:start w:val="1"/>
      <w:numFmt w:val="bullet"/>
      <w:lvlText w:val="–"/>
      <w:lvlJc w:val="left"/>
      <w:pPr>
        <w:tabs>
          <w:tab w:val="num" w:pos="-1336"/>
        </w:tabs>
        <w:ind w:left="502" w:hanging="360"/>
      </w:pPr>
      <w:rPr>
        <w:rFonts w:ascii="Times New Roman" w:hAnsi="Times New Roman"/>
      </w:rPr>
    </w:lvl>
  </w:abstractNum>
  <w:abstractNum w:abstractNumId="4">
    <w:nsid w:val="035C0C46"/>
    <w:multiLevelType w:val="hybridMultilevel"/>
    <w:tmpl w:val="0CE06A5C"/>
    <w:lvl w:ilvl="0" w:tplc="0419000F">
      <w:start w:val="1"/>
      <w:numFmt w:val="decimal"/>
      <w:lvlText w:val="%1."/>
      <w:lvlJc w:val="left"/>
      <w:pPr>
        <w:tabs>
          <w:tab w:val="num" w:pos="1428"/>
        </w:tabs>
        <w:ind w:left="1428" w:hanging="360"/>
      </w:pPr>
    </w:lvl>
    <w:lvl w:ilvl="1" w:tplc="04190019" w:tentative="1">
      <w:start w:val="1"/>
      <w:numFmt w:val="lowerLetter"/>
      <w:lvlText w:val="%2."/>
      <w:lvlJc w:val="left"/>
      <w:pPr>
        <w:tabs>
          <w:tab w:val="num" w:pos="2148"/>
        </w:tabs>
        <w:ind w:left="2148" w:hanging="360"/>
      </w:pPr>
    </w:lvl>
    <w:lvl w:ilvl="2" w:tplc="0419001B" w:tentative="1">
      <w:start w:val="1"/>
      <w:numFmt w:val="lowerRoman"/>
      <w:lvlText w:val="%3."/>
      <w:lvlJc w:val="right"/>
      <w:pPr>
        <w:tabs>
          <w:tab w:val="num" w:pos="2868"/>
        </w:tabs>
        <w:ind w:left="2868" w:hanging="180"/>
      </w:pPr>
    </w:lvl>
    <w:lvl w:ilvl="3" w:tplc="0419000F" w:tentative="1">
      <w:start w:val="1"/>
      <w:numFmt w:val="decimal"/>
      <w:lvlText w:val="%4."/>
      <w:lvlJc w:val="left"/>
      <w:pPr>
        <w:tabs>
          <w:tab w:val="num" w:pos="3588"/>
        </w:tabs>
        <w:ind w:left="3588" w:hanging="360"/>
      </w:pPr>
    </w:lvl>
    <w:lvl w:ilvl="4" w:tplc="04190019" w:tentative="1">
      <w:start w:val="1"/>
      <w:numFmt w:val="lowerLetter"/>
      <w:lvlText w:val="%5."/>
      <w:lvlJc w:val="left"/>
      <w:pPr>
        <w:tabs>
          <w:tab w:val="num" w:pos="4308"/>
        </w:tabs>
        <w:ind w:left="4308" w:hanging="360"/>
      </w:pPr>
    </w:lvl>
    <w:lvl w:ilvl="5" w:tplc="0419001B" w:tentative="1">
      <w:start w:val="1"/>
      <w:numFmt w:val="lowerRoman"/>
      <w:lvlText w:val="%6."/>
      <w:lvlJc w:val="right"/>
      <w:pPr>
        <w:tabs>
          <w:tab w:val="num" w:pos="5028"/>
        </w:tabs>
        <w:ind w:left="5028" w:hanging="180"/>
      </w:pPr>
    </w:lvl>
    <w:lvl w:ilvl="6" w:tplc="0419000F" w:tentative="1">
      <w:start w:val="1"/>
      <w:numFmt w:val="decimal"/>
      <w:lvlText w:val="%7."/>
      <w:lvlJc w:val="left"/>
      <w:pPr>
        <w:tabs>
          <w:tab w:val="num" w:pos="5748"/>
        </w:tabs>
        <w:ind w:left="5748" w:hanging="360"/>
      </w:pPr>
    </w:lvl>
    <w:lvl w:ilvl="7" w:tplc="04190019" w:tentative="1">
      <w:start w:val="1"/>
      <w:numFmt w:val="lowerLetter"/>
      <w:lvlText w:val="%8."/>
      <w:lvlJc w:val="left"/>
      <w:pPr>
        <w:tabs>
          <w:tab w:val="num" w:pos="6468"/>
        </w:tabs>
        <w:ind w:left="6468" w:hanging="360"/>
      </w:pPr>
    </w:lvl>
    <w:lvl w:ilvl="8" w:tplc="0419001B" w:tentative="1">
      <w:start w:val="1"/>
      <w:numFmt w:val="lowerRoman"/>
      <w:lvlText w:val="%9."/>
      <w:lvlJc w:val="right"/>
      <w:pPr>
        <w:tabs>
          <w:tab w:val="num" w:pos="7188"/>
        </w:tabs>
        <w:ind w:left="7188" w:hanging="180"/>
      </w:pPr>
    </w:lvl>
  </w:abstractNum>
  <w:abstractNum w:abstractNumId="5">
    <w:nsid w:val="03C82C7E"/>
    <w:multiLevelType w:val="hybridMultilevel"/>
    <w:tmpl w:val="10A4CA72"/>
    <w:lvl w:ilvl="0" w:tplc="2C5E97B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04B42EB6"/>
    <w:multiLevelType w:val="hybridMultilevel"/>
    <w:tmpl w:val="92728820"/>
    <w:lvl w:ilvl="0" w:tplc="2C5E97B8">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05AE0BB6"/>
    <w:multiLevelType w:val="hybridMultilevel"/>
    <w:tmpl w:val="D75458A8"/>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076733A5"/>
    <w:multiLevelType w:val="hybridMultilevel"/>
    <w:tmpl w:val="94E0D168"/>
    <w:lvl w:ilvl="0" w:tplc="2C5E97B8">
      <w:start w:val="1"/>
      <w:numFmt w:val="bullet"/>
      <w:lvlText w:val=""/>
      <w:lvlJc w:val="left"/>
      <w:pPr>
        <w:ind w:left="720" w:hanging="360"/>
      </w:pPr>
      <w:rPr>
        <w:rFonts w:ascii="Symbol" w:hAnsi="Symbol" w:hint="default"/>
        <w:sz w:val="28"/>
      </w:rPr>
    </w:lvl>
    <w:lvl w:ilvl="1" w:tplc="0C66E2D4">
      <w:start w:val="1"/>
      <w:numFmt w:val="decimal"/>
      <w:lvlText w:val="%2."/>
      <w:lvlJc w:val="left"/>
      <w:pPr>
        <w:ind w:left="1440" w:hanging="360"/>
      </w:pPr>
      <w:rPr>
        <w:rFonts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07F560B3"/>
    <w:multiLevelType w:val="hybridMultilevel"/>
    <w:tmpl w:val="F5101A48"/>
    <w:lvl w:ilvl="0" w:tplc="2C5E97B8">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0B753199"/>
    <w:multiLevelType w:val="hybridMultilevel"/>
    <w:tmpl w:val="5D8EA34E"/>
    <w:lvl w:ilvl="0" w:tplc="2C5E97B8">
      <w:start w:val="1"/>
      <w:numFmt w:val="bullet"/>
      <w:lvlText w:val=""/>
      <w:lvlJc w:val="left"/>
      <w:pPr>
        <w:ind w:left="720" w:hanging="360"/>
      </w:pPr>
      <w:rPr>
        <w:rFonts w:ascii="Symbol" w:hAnsi="Symbol" w:hint="default"/>
      </w:rPr>
    </w:lvl>
    <w:lvl w:ilvl="1" w:tplc="5BECC21C">
      <w:start w:val="5"/>
      <w:numFmt w:val="bullet"/>
      <w:lvlText w:val="•"/>
      <w:lvlJc w:val="left"/>
      <w:pPr>
        <w:ind w:left="1440" w:hanging="360"/>
      </w:pPr>
      <w:rPr>
        <w:rFonts w:ascii="Times New Roman" w:eastAsia="Times New Roman" w:hAnsi="Times New Roman" w:cs="Times New Roman"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0E0171F6"/>
    <w:multiLevelType w:val="hybridMultilevel"/>
    <w:tmpl w:val="585E7E22"/>
    <w:lvl w:ilvl="0" w:tplc="72E4015A">
      <w:start w:val="1"/>
      <w:numFmt w:val="decimal"/>
      <w:lvlText w:val="%1."/>
      <w:lvlJc w:val="left"/>
      <w:pPr>
        <w:tabs>
          <w:tab w:val="num" w:pos="720"/>
        </w:tabs>
        <w:ind w:left="720" w:hanging="360"/>
      </w:pPr>
      <w:rPr>
        <w:b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
    <w:nsid w:val="147C13F1"/>
    <w:multiLevelType w:val="hybridMultilevel"/>
    <w:tmpl w:val="848ED0BA"/>
    <w:lvl w:ilvl="0" w:tplc="2C5E97B8">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1527261D"/>
    <w:multiLevelType w:val="hybridMultilevel"/>
    <w:tmpl w:val="C41E51E4"/>
    <w:lvl w:ilvl="0" w:tplc="2C5E97B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15BB5139"/>
    <w:multiLevelType w:val="multilevel"/>
    <w:tmpl w:val="60B802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197C710F"/>
    <w:multiLevelType w:val="hybridMultilevel"/>
    <w:tmpl w:val="3746C4D6"/>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6">
    <w:nsid w:val="1FFA7C28"/>
    <w:multiLevelType w:val="hybridMultilevel"/>
    <w:tmpl w:val="CA42F282"/>
    <w:lvl w:ilvl="0" w:tplc="0419000F">
      <w:start w:val="1"/>
      <w:numFmt w:val="decimal"/>
      <w:lvlText w:val="%1."/>
      <w:lvlJc w:val="left"/>
      <w:pPr>
        <w:ind w:left="1505" w:hanging="360"/>
      </w:pPr>
    </w:lvl>
    <w:lvl w:ilvl="1" w:tplc="04190019" w:tentative="1">
      <w:start w:val="1"/>
      <w:numFmt w:val="lowerLetter"/>
      <w:lvlText w:val="%2."/>
      <w:lvlJc w:val="left"/>
      <w:pPr>
        <w:ind w:left="2225" w:hanging="360"/>
      </w:pPr>
    </w:lvl>
    <w:lvl w:ilvl="2" w:tplc="0419001B" w:tentative="1">
      <w:start w:val="1"/>
      <w:numFmt w:val="lowerRoman"/>
      <w:lvlText w:val="%3."/>
      <w:lvlJc w:val="right"/>
      <w:pPr>
        <w:ind w:left="2945" w:hanging="180"/>
      </w:pPr>
    </w:lvl>
    <w:lvl w:ilvl="3" w:tplc="0419000F" w:tentative="1">
      <w:start w:val="1"/>
      <w:numFmt w:val="decimal"/>
      <w:lvlText w:val="%4."/>
      <w:lvlJc w:val="left"/>
      <w:pPr>
        <w:ind w:left="3665" w:hanging="360"/>
      </w:pPr>
    </w:lvl>
    <w:lvl w:ilvl="4" w:tplc="04190019" w:tentative="1">
      <w:start w:val="1"/>
      <w:numFmt w:val="lowerLetter"/>
      <w:lvlText w:val="%5."/>
      <w:lvlJc w:val="left"/>
      <w:pPr>
        <w:ind w:left="4385" w:hanging="360"/>
      </w:pPr>
    </w:lvl>
    <w:lvl w:ilvl="5" w:tplc="0419001B" w:tentative="1">
      <w:start w:val="1"/>
      <w:numFmt w:val="lowerRoman"/>
      <w:lvlText w:val="%6."/>
      <w:lvlJc w:val="right"/>
      <w:pPr>
        <w:ind w:left="5105" w:hanging="180"/>
      </w:pPr>
    </w:lvl>
    <w:lvl w:ilvl="6" w:tplc="0419000F" w:tentative="1">
      <w:start w:val="1"/>
      <w:numFmt w:val="decimal"/>
      <w:lvlText w:val="%7."/>
      <w:lvlJc w:val="left"/>
      <w:pPr>
        <w:ind w:left="5825" w:hanging="360"/>
      </w:pPr>
    </w:lvl>
    <w:lvl w:ilvl="7" w:tplc="04190019" w:tentative="1">
      <w:start w:val="1"/>
      <w:numFmt w:val="lowerLetter"/>
      <w:lvlText w:val="%8."/>
      <w:lvlJc w:val="left"/>
      <w:pPr>
        <w:ind w:left="6545" w:hanging="360"/>
      </w:pPr>
    </w:lvl>
    <w:lvl w:ilvl="8" w:tplc="0419001B" w:tentative="1">
      <w:start w:val="1"/>
      <w:numFmt w:val="lowerRoman"/>
      <w:lvlText w:val="%9."/>
      <w:lvlJc w:val="right"/>
      <w:pPr>
        <w:ind w:left="7265" w:hanging="180"/>
      </w:pPr>
    </w:lvl>
  </w:abstractNum>
  <w:abstractNum w:abstractNumId="17">
    <w:nsid w:val="209C297E"/>
    <w:multiLevelType w:val="hybridMultilevel"/>
    <w:tmpl w:val="0060DB3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22460274"/>
    <w:multiLevelType w:val="hybridMultilevel"/>
    <w:tmpl w:val="8F2E666E"/>
    <w:lvl w:ilvl="0" w:tplc="2C5E97B8">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231D4370"/>
    <w:multiLevelType w:val="hybridMultilevel"/>
    <w:tmpl w:val="A1E44DAA"/>
    <w:lvl w:ilvl="0" w:tplc="04190011">
      <w:start w:val="1"/>
      <w:numFmt w:val="decimal"/>
      <w:lvlText w:val="%1)"/>
      <w:lvlJc w:val="left"/>
      <w:pPr>
        <w:ind w:left="1505" w:hanging="360"/>
      </w:pPr>
    </w:lvl>
    <w:lvl w:ilvl="1" w:tplc="04190019" w:tentative="1">
      <w:start w:val="1"/>
      <w:numFmt w:val="lowerLetter"/>
      <w:lvlText w:val="%2."/>
      <w:lvlJc w:val="left"/>
      <w:pPr>
        <w:ind w:left="2225" w:hanging="360"/>
      </w:pPr>
    </w:lvl>
    <w:lvl w:ilvl="2" w:tplc="0419001B" w:tentative="1">
      <w:start w:val="1"/>
      <w:numFmt w:val="lowerRoman"/>
      <w:lvlText w:val="%3."/>
      <w:lvlJc w:val="right"/>
      <w:pPr>
        <w:ind w:left="2945" w:hanging="180"/>
      </w:pPr>
    </w:lvl>
    <w:lvl w:ilvl="3" w:tplc="0419000F" w:tentative="1">
      <w:start w:val="1"/>
      <w:numFmt w:val="decimal"/>
      <w:lvlText w:val="%4."/>
      <w:lvlJc w:val="left"/>
      <w:pPr>
        <w:ind w:left="3665" w:hanging="360"/>
      </w:pPr>
    </w:lvl>
    <w:lvl w:ilvl="4" w:tplc="04190019" w:tentative="1">
      <w:start w:val="1"/>
      <w:numFmt w:val="lowerLetter"/>
      <w:lvlText w:val="%5."/>
      <w:lvlJc w:val="left"/>
      <w:pPr>
        <w:ind w:left="4385" w:hanging="360"/>
      </w:pPr>
    </w:lvl>
    <w:lvl w:ilvl="5" w:tplc="0419001B" w:tentative="1">
      <w:start w:val="1"/>
      <w:numFmt w:val="lowerRoman"/>
      <w:lvlText w:val="%6."/>
      <w:lvlJc w:val="right"/>
      <w:pPr>
        <w:ind w:left="5105" w:hanging="180"/>
      </w:pPr>
    </w:lvl>
    <w:lvl w:ilvl="6" w:tplc="0419000F" w:tentative="1">
      <w:start w:val="1"/>
      <w:numFmt w:val="decimal"/>
      <w:lvlText w:val="%7."/>
      <w:lvlJc w:val="left"/>
      <w:pPr>
        <w:ind w:left="5825" w:hanging="360"/>
      </w:pPr>
    </w:lvl>
    <w:lvl w:ilvl="7" w:tplc="04190019" w:tentative="1">
      <w:start w:val="1"/>
      <w:numFmt w:val="lowerLetter"/>
      <w:lvlText w:val="%8."/>
      <w:lvlJc w:val="left"/>
      <w:pPr>
        <w:ind w:left="6545" w:hanging="360"/>
      </w:pPr>
    </w:lvl>
    <w:lvl w:ilvl="8" w:tplc="0419001B" w:tentative="1">
      <w:start w:val="1"/>
      <w:numFmt w:val="lowerRoman"/>
      <w:lvlText w:val="%9."/>
      <w:lvlJc w:val="right"/>
      <w:pPr>
        <w:ind w:left="7265" w:hanging="180"/>
      </w:pPr>
    </w:lvl>
  </w:abstractNum>
  <w:abstractNum w:abstractNumId="20">
    <w:nsid w:val="23D97810"/>
    <w:multiLevelType w:val="hybridMultilevel"/>
    <w:tmpl w:val="877E53A0"/>
    <w:lvl w:ilvl="0" w:tplc="2C5E97B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26844A86"/>
    <w:multiLevelType w:val="hybridMultilevel"/>
    <w:tmpl w:val="71CC1C08"/>
    <w:lvl w:ilvl="0" w:tplc="89285C04">
      <w:numFmt w:val="bullet"/>
      <w:lvlText w:val="-"/>
      <w:lvlJc w:val="left"/>
      <w:pPr>
        <w:ind w:left="1068" w:hanging="360"/>
      </w:pPr>
      <w:rPr>
        <w:rFonts w:ascii="Times New Roman" w:eastAsia="Times New Roman" w:hAnsi="Times New Roman" w:cs="Times New Roman"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2">
    <w:nsid w:val="2C090E4B"/>
    <w:multiLevelType w:val="hybridMultilevel"/>
    <w:tmpl w:val="F54AC0B0"/>
    <w:lvl w:ilvl="0" w:tplc="2C5E97B8">
      <w:start w:val="1"/>
      <w:numFmt w:val="bullet"/>
      <w:lvlText w:val=""/>
      <w:lvlJc w:val="left"/>
      <w:pPr>
        <w:ind w:left="720" w:hanging="360"/>
      </w:pPr>
      <w:rPr>
        <w:rFonts w:ascii="Symbol" w:hAnsi="Symbol" w:hint="default"/>
      </w:rPr>
    </w:lvl>
    <w:lvl w:ilvl="1" w:tplc="2C5E97B8">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2C5A32BF"/>
    <w:multiLevelType w:val="hybridMultilevel"/>
    <w:tmpl w:val="FBFC85CC"/>
    <w:lvl w:ilvl="0" w:tplc="2C5E97B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nsid w:val="32162690"/>
    <w:multiLevelType w:val="hybridMultilevel"/>
    <w:tmpl w:val="1BEC87E0"/>
    <w:lvl w:ilvl="0" w:tplc="2C5E97B8">
      <w:start w:val="1"/>
      <w:numFmt w:val="bullet"/>
      <w:lvlText w:val=""/>
      <w:lvlJc w:val="left"/>
      <w:pPr>
        <w:ind w:left="1068" w:hanging="360"/>
      </w:pPr>
      <w:rPr>
        <w:rFonts w:ascii="Symbol" w:hAnsi="Symbol"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25">
    <w:nsid w:val="323F48D2"/>
    <w:multiLevelType w:val="hybridMultilevel"/>
    <w:tmpl w:val="A4C47ED2"/>
    <w:lvl w:ilvl="0" w:tplc="0419000F">
      <w:start w:val="1"/>
      <w:numFmt w:val="decimal"/>
      <w:lvlText w:val="%1."/>
      <w:lvlJc w:val="left"/>
      <w:pPr>
        <w:ind w:left="720" w:hanging="360"/>
      </w:pPr>
    </w:lvl>
    <w:lvl w:ilvl="1" w:tplc="0419000F">
      <w:start w:val="1"/>
      <w:numFmt w:val="decimal"/>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32F408D9"/>
    <w:multiLevelType w:val="hybridMultilevel"/>
    <w:tmpl w:val="3894DD3C"/>
    <w:lvl w:ilvl="0" w:tplc="2C5E97B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39164706"/>
    <w:multiLevelType w:val="hybridMultilevel"/>
    <w:tmpl w:val="E7AE9A48"/>
    <w:lvl w:ilvl="0" w:tplc="2C5E97B8">
      <w:start w:val="1"/>
      <w:numFmt w:val="bullet"/>
      <w:lvlText w:val=""/>
      <w:lvlJc w:val="left"/>
      <w:pPr>
        <w:ind w:left="1431" w:hanging="360"/>
      </w:pPr>
      <w:rPr>
        <w:rFonts w:ascii="Symbol" w:hAnsi="Symbol" w:hint="default"/>
      </w:rPr>
    </w:lvl>
    <w:lvl w:ilvl="1" w:tplc="04190003" w:tentative="1">
      <w:start w:val="1"/>
      <w:numFmt w:val="bullet"/>
      <w:lvlText w:val="o"/>
      <w:lvlJc w:val="left"/>
      <w:pPr>
        <w:ind w:left="2151" w:hanging="360"/>
      </w:pPr>
      <w:rPr>
        <w:rFonts w:ascii="Courier New" w:hAnsi="Courier New" w:cs="Courier New" w:hint="default"/>
      </w:rPr>
    </w:lvl>
    <w:lvl w:ilvl="2" w:tplc="04190005" w:tentative="1">
      <w:start w:val="1"/>
      <w:numFmt w:val="bullet"/>
      <w:lvlText w:val=""/>
      <w:lvlJc w:val="left"/>
      <w:pPr>
        <w:ind w:left="2871" w:hanging="360"/>
      </w:pPr>
      <w:rPr>
        <w:rFonts w:ascii="Wingdings" w:hAnsi="Wingdings" w:hint="default"/>
      </w:rPr>
    </w:lvl>
    <w:lvl w:ilvl="3" w:tplc="04190001" w:tentative="1">
      <w:start w:val="1"/>
      <w:numFmt w:val="bullet"/>
      <w:lvlText w:val=""/>
      <w:lvlJc w:val="left"/>
      <w:pPr>
        <w:ind w:left="3591" w:hanging="360"/>
      </w:pPr>
      <w:rPr>
        <w:rFonts w:ascii="Symbol" w:hAnsi="Symbol" w:hint="default"/>
      </w:rPr>
    </w:lvl>
    <w:lvl w:ilvl="4" w:tplc="04190003" w:tentative="1">
      <w:start w:val="1"/>
      <w:numFmt w:val="bullet"/>
      <w:lvlText w:val="o"/>
      <w:lvlJc w:val="left"/>
      <w:pPr>
        <w:ind w:left="4311" w:hanging="360"/>
      </w:pPr>
      <w:rPr>
        <w:rFonts w:ascii="Courier New" w:hAnsi="Courier New" w:cs="Courier New" w:hint="default"/>
      </w:rPr>
    </w:lvl>
    <w:lvl w:ilvl="5" w:tplc="04190005" w:tentative="1">
      <w:start w:val="1"/>
      <w:numFmt w:val="bullet"/>
      <w:lvlText w:val=""/>
      <w:lvlJc w:val="left"/>
      <w:pPr>
        <w:ind w:left="5031" w:hanging="360"/>
      </w:pPr>
      <w:rPr>
        <w:rFonts w:ascii="Wingdings" w:hAnsi="Wingdings" w:hint="default"/>
      </w:rPr>
    </w:lvl>
    <w:lvl w:ilvl="6" w:tplc="04190001" w:tentative="1">
      <w:start w:val="1"/>
      <w:numFmt w:val="bullet"/>
      <w:lvlText w:val=""/>
      <w:lvlJc w:val="left"/>
      <w:pPr>
        <w:ind w:left="5751" w:hanging="360"/>
      </w:pPr>
      <w:rPr>
        <w:rFonts w:ascii="Symbol" w:hAnsi="Symbol" w:hint="default"/>
      </w:rPr>
    </w:lvl>
    <w:lvl w:ilvl="7" w:tplc="04190003" w:tentative="1">
      <w:start w:val="1"/>
      <w:numFmt w:val="bullet"/>
      <w:lvlText w:val="o"/>
      <w:lvlJc w:val="left"/>
      <w:pPr>
        <w:ind w:left="6471" w:hanging="360"/>
      </w:pPr>
      <w:rPr>
        <w:rFonts w:ascii="Courier New" w:hAnsi="Courier New" w:cs="Courier New" w:hint="default"/>
      </w:rPr>
    </w:lvl>
    <w:lvl w:ilvl="8" w:tplc="04190005" w:tentative="1">
      <w:start w:val="1"/>
      <w:numFmt w:val="bullet"/>
      <w:lvlText w:val=""/>
      <w:lvlJc w:val="left"/>
      <w:pPr>
        <w:ind w:left="7191" w:hanging="360"/>
      </w:pPr>
      <w:rPr>
        <w:rFonts w:ascii="Wingdings" w:hAnsi="Wingdings" w:hint="default"/>
      </w:rPr>
    </w:lvl>
  </w:abstractNum>
  <w:abstractNum w:abstractNumId="28">
    <w:nsid w:val="3CAC444C"/>
    <w:multiLevelType w:val="hybridMultilevel"/>
    <w:tmpl w:val="AF94737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3E8545DB"/>
    <w:multiLevelType w:val="hybridMultilevel"/>
    <w:tmpl w:val="4A843040"/>
    <w:lvl w:ilvl="0" w:tplc="89285C04">
      <w:numFmt w:val="bullet"/>
      <w:lvlText w:val="-"/>
      <w:lvlJc w:val="left"/>
      <w:pPr>
        <w:ind w:left="360" w:hanging="360"/>
      </w:pPr>
      <w:rPr>
        <w:rFonts w:ascii="Times New Roman" w:eastAsia="Times New Roman" w:hAnsi="Times New Roman" w:cs="Times New Roman"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0">
    <w:nsid w:val="4002528B"/>
    <w:multiLevelType w:val="hybridMultilevel"/>
    <w:tmpl w:val="EBE8A222"/>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41756D92"/>
    <w:multiLevelType w:val="hybridMultilevel"/>
    <w:tmpl w:val="98BCDDF6"/>
    <w:lvl w:ilvl="0" w:tplc="04190013">
      <w:start w:val="1"/>
      <w:numFmt w:val="upperRoman"/>
      <w:lvlText w:val="%1."/>
      <w:lvlJc w:val="right"/>
      <w:pPr>
        <w:ind w:left="720" w:hanging="360"/>
      </w:pPr>
    </w:lvl>
    <w:lvl w:ilvl="1" w:tplc="04190013">
      <w:start w:val="1"/>
      <w:numFmt w:val="upperRoman"/>
      <w:lvlText w:val="%2."/>
      <w:lvlJc w:val="righ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45296A67"/>
    <w:multiLevelType w:val="hybridMultilevel"/>
    <w:tmpl w:val="901E31E4"/>
    <w:lvl w:ilvl="0" w:tplc="2C5E97B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489E0CA3"/>
    <w:multiLevelType w:val="hybridMultilevel"/>
    <w:tmpl w:val="069CF940"/>
    <w:lvl w:ilvl="0" w:tplc="2C5E97B8">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49D52324"/>
    <w:multiLevelType w:val="hybridMultilevel"/>
    <w:tmpl w:val="9282087C"/>
    <w:lvl w:ilvl="0" w:tplc="2C5E97B8">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49EA4C5D"/>
    <w:multiLevelType w:val="hybridMultilevel"/>
    <w:tmpl w:val="95822BAA"/>
    <w:lvl w:ilvl="0" w:tplc="2C5E97B8">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4A6721D4"/>
    <w:multiLevelType w:val="multilevel"/>
    <w:tmpl w:val="9F8E76F2"/>
    <w:lvl w:ilvl="0">
      <w:start w:val="1"/>
      <w:numFmt w:val="decimal"/>
      <w:suff w:val="space"/>
      <w:lvlText w:val="ГЛАВА %1."/>
      <w:lvlJc w:val="left"/>
      <w:pPr>
        <w:ind w:left="0" w:firstLine="0"/>
      </w:pPr>
      <w:rPr>
        <w:rFonts w:ascii="Times New Roman" w:hAnsi="Times New Roman" w:hint="default"/>
        <w:b/>
        <w:i w:val="0"/>
        <w:color w:val="auto"/>
        <w:sz w:val="28"/>
      </w:rPr>
    </w:lvl>
    <w:lvl w:ilvl="1">
      <w:start w:val="1"/>
      <w:numFmt w:val="none"/>
      <w:suff w:val="nothing"/>
      <w:lvlText w:val=""/>
      <w:lvlJc w:val="left"/>
      <w:pPr>
        <w:ind w:left="0" w:firstLine="0"/>
      </w:pPr>
      <w:rPr>
        <w:rFonts w:hint="default"/>
      </w:rPr>
    </w:lvl>
    <w:lvl w:ilvl="2">
      <w:start w:val="1"/>
      <w:numFmt w:val="none"/>
      <w:pStyle w:val="3"/>
      <w:suff w:val="nothing"/>
      <w:lvlText w:val=""/>
      <w:lvlJc w:val="left"/>
      <w:pPr>
        <w:ind w:left="0" w:firstLine="0"/>
      </w:pPr>
      <w:rPr>
        <w:rFonts w:hint="default"/>
      </w:rPr>
    </w:lvl>
    <w:lvl w:ilvl="3">
      <w:start w:val="1"/>
      <w:numFmt w:val="none"/>
      <w:pStyle w:val="4"/>
      <w:suff w:val="nothing"/>
      <w:lvlText w:val=""/>
      <w:lvlJc w:val="left"/>
      <w:pPr>
        <w:ind w:left="0" w:firstLine="0"/>
      </w:pPr>
      <w:rPr>
        <w:rFonts w:hint="default"/>
      </w:rPr>
    </w:lvl>
    <w:lvl w:ilvl="4">
      <w:start w:val="1"/>
      <w:numFmt w:val="none"/>
      <w:pStyle w:val="5"/>
      <w:suff w:val="nothing"/>
      <w:lvlText w:val=""/>
      <w:lvlJc w:val="left"/>
      <w:pPr>
        <w:ind w:left="0" w:firstLine="0"/>
      </w:pPr>
      <w:rPr>
        <w:rFonts w:hint="default"/>
      </w:rPr>
    </w:lvl>
    <w:lvl w:ilvl="5">
      <w:start w:val="1"/>
      <w:numFmt w:val="none"/>
      <w:pStyle w:val="6"/>
      <w:suff w:val="nothing"/>
      <w:lvlText w:val=""/>
      <w:lvlJc w:val="left"/>
      <w:pPr>
        <w:ind w:left="0" w:firstLine="0"/>
      </w:pPr>
      <w:rPr>
        <w:rFonts w:hint="default"/>
      </w:rPr>
    </w:lvl>
    <w:lvl w:ilvl="6">
      <w:start w:val="1"/>
      <w:numFmt w:val="none"/>
      <w:pStyle w:val="7"/>
      <w:suff w:val="nothing"/>
      <w:lvlText w:val=""/>
      <w:lvlJc w:val="left"/>
      <w:pPr>
        <w:ind w:left="0" w:firstLine="0"/>
      </w:pPr>
      <w:rPr>
        <w:rFonts w:hint="default"/>
      </w:rPr>
    </w:lvl>
    <w:lvl w:ilvl="7">
      <w:start w:val="1"/>
      <w:numFmt w:val="none"/>
      <w:pStyle w:val="8"/>
      <w:suff w:val="nothing"/>
      <w:lvlText w:val=""/>
      <w:lvlJc w:val="left"/>
      <w:pPr>
        <w:ind w:left="0" w:firstLine="0"/>
      </w:pPr>
      <w:rPr>
        <w:rFonts w:hint="default"/>
      </w:rPr>
    </w:lvl>
    <w:lvl w:ilvl="8">
      <w:start w:val="1"/>
      <w:numFmt w:val="none"/>
      <w:pStyle w:val="9"/>
      <w:suff w:val="nothing"/>
      <w:lvlText w:val=""/>
      <w:lvlJc w:val="left"/>
      <w:pPr>
        <w:ind w:left="0" w:firstLine="0"/>
      </w:pPr>
      <w:rPr>
        <w:rFonts w:hint="default"/>
      </w:rPr>
    </w:lvl>
  </w:abstractNum>
  <w:abstractNum w:abstractNumId="37">
    <w:nsid w:val="4BFB19F3"/>
    <w:multiLevelType w:val="hybridMultilevel"/>
    <w:tmpl w:val="80A02208"/>
    <w:lvl w:ilvl="0" w:tplc="2C5E97B8">
      <w:start w:val="1"/>
      <w:numFmt w:val="bullet"/>
      <w:lvlText w:val=""/>
      <w:lvlJc w:val="left"/>
      <w:pPr>
        <w:ind w:left="720" w:hanging="360"/>
      </w:pPr>
      <w:rPr>
        <w:rFonts w:ascii="Symbol" w:hAnsi="Symbol"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5AB060E1"/>
    <w:multiLevelType w:val="hybridMultilevel"/>
    <w:tmpl w:val="3070962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9">
    <w:nsid w:val="613579F3"/>
    <w:multiLevelType w:val="hybridMultilevel"/>
    <w:tmpl w:val="524E125A"/>
    <w:lvl w:ilvl="0" w:tplc="2C5E97B8">
      <w:start w:val="1"/>
      <w:numFmt w:val="bullet"/>
      <w:lvlText w:val=""/>
      <w:lvlJc w:val="left"/>
      <w:pPr>
        <w:tabs>
          <w:tab w:val="num" w:pos="750"/>
        </w:tabs>
        <w:ind w:left="750" w:hanging="390"/>
      </w:pPr>
      <w:rPr>
        <w:rFonts w:ascii="Symbol" w:hAnsi="Symbol"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0">
    <w:nsid w:val="62164088"/>
    <w:multiLevelType w:val="hybridMultilevel"/>
    <w:tmpl w:val="E640D940"/>
    <w:lvl w:ilvl="0" w:tplc="0419000F">
      <w:start w:val="1"/>
      <w:numFmt w:val="decimal"/>
      <w:lvlText w:val="%1."/>
      <w:lvlJc w:val="left"/>
      <w:pPr>
        <w:tabs>
          <w:tab w:val="num" w:pos="1080"/>
        </w:tabs>
        <w:ind w:left="1080" w:hanging="360"/>
      </w:p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41">
    <w:nsid w:val="625D64E5"/>
    <w:multiLevelType w:val="hybridMultilevel"/>
    <w:tmpl w:val="D424F626"/>
    <w:lvl w:ilvl="0" w:tplc="2C5E97B8">
      <w:start w:val="1"/>
      <w:numFmt w:val="bullet"/>
      <w:lvlText w:val=""/>
      <w:lvlJc w:val="left"/>
      <w:pPr>
        <w:tabs>
          <w:tab w:val="num" w:pos="720"/>
        </w:tabs>
        <w:ind w:left="720" w:hanging="360"/>
      </w:pPr>
      <w:rPr>
        <w:rFonts w:ascii="Symbol" w:hAnsi="Symbol" w:hint="default"/>
      </w:rPr>
    </w:lvl>
    <w:lvl w:ilvl="1" w:tplc="E350385C" w:tentative="1">
      <w:start w:val="1"/>
      <w:numFmt w:val="bullet"/>
      <w:lvlText w:val=""/>
      <w:lvlJc w:val="left"/>
      <w:pPr>
        <w:tabs>
          <w:tab w:val="num" w:pos="1440"/>
        </w:tabs>
        <w:ind w:left="1440" w:hanging="360"/>
      </w:pPr>
      <w:rPr>
        <w:rFonts w:ascii="Wingdings" w:hAnsi="Wingdings" w:hint="default"/>
      </w:rPr>
    </w:lvl>
    <w:lvl w:ilvl="2" w:tplc="8FA67D3A" w:tentative="1">
      <w:start w:val="1"/>
      <w:numFmt w:val="bullet"/>
      <w:lvlText w:val=""/>
      <w:lvlJc w:val="left"/>
      <w:pPr>
        <w:tabs>
          <w:tab w:val="num" w:pos="2160"/>
        </w:tabs>
        <w:ind w:left="2160" w:hanging="360"/>
      </w:pPr>
      <w:rPr>
        <w:rFonts w:ascii="Wingdings" w:hAnsi="Wingdings" w:hint="default"/>
      </w:rPr>
    </w:lvl>
    <w:lvl w:ilvl="3" w:tplc="9996A216" w:tentative="1">
      <w:start w:val="1"/>
      <w:numFmt w:val="bullet"/>
      <w:lvlText w:val=""/>
      <w:lvlJc w:val="left"/>
      <w:pPr>
        <w:tabs>
          <w:tab w:val="num" w:pos="2880"/>
        </w:tabs>
        <w:ind w:left="2880" w:hanging="360"/>
      </w:pPr>
      <w:rPr>
        <w:rFonts w:ascii="Wingdings" w:hAnsi="Wingdings" w:hint="default"/>
      </w:rPr>
    </w:lvl>
    <w:lvl w:ilvl="4" w:tplc="D7268256" w:tentative="1">
      <w:start w:val="1"/>
      <w:numFmt w:val="bullet"/>
      <w:lvlText w:val=""/>
      <w:lvlJc w:val="left"/>
      <w:pPr>
        <w:tabs>
          <w:tab w:val="num" w:pos="3600"/>
        </w:tabs>
        <w:ind w:left="3600" w:hanging="360"/>
      </w:pPr>
      <w:rPr>
        <w:rFonts w:ascii="Wingdings" w:hAnsi="Wingdings" w:hint="default"/>
      </w:rPr>
    </w:lvl>
    <w:lvl w:ilvl="5" w:tplc="80EAEDBE" w:tentative="1">
      <w:start w:val="1"/>
      <w:numFmt w:val="bullet"/>
      <w:lvlText w:val=""/>
      <w:lvlJc w:val="left"/>
      <w:pPr>
        <w:tabs>
          <w:tab w:val="num" w:pos="4320"/>
        </w:tabs>
        <w:ind w:left="4320" w:hanging="360"/>
      </w:pPr>
      <w:rPr>
        <w:rFonts w:ascii="Wingdings" w:hAnsi="Wingdings" w:hint="default"/>
      </w:rPr>
    </w:lvl>
    <w:lvl w:ilvl="6" w:tplc="3C32D31C" w:tentative="1">
      <w:start w:val="1"/>
      <w:numFmt w:val="bullet"/>
      <w:lvlText w:val=""/>
      <w:lvlJc w:val="left"/>
      <w:pPr>
        <w:tabs>
          <w:tab w:val="num" w:pos="5040"/>
        </w:tabs>
        <w:ind w:left="5040" w:hanging="360"/>
      </w:pPr>
      <w:rPr>
        <w:rFonts w:ascii="Wingdings" w:hAnsi="Wingdings" w:hint="default"/>
      </w:rPr>
    </w:lvl>
    <w:lvl w:ilvl="7" w:tplc="53541096" w:tentative="1">
      <w:start w:val="1"/>
      <w:numFmt w:val="bullet"/>
      <w:lvlText w:val=""/>
      <w:lvlJc w:val="left"/>
      <w:pPr>
        <w:tabs>
          <w:tab w:val="num" w:pos="5760"/>
        </w:tabs>
        <w:ind w:left="5760" w:hanging="360"/>
      </w:pPr>
      <w:rPr>
        <w:rFonts w:ascii="Wingdings" w:hAnsi="Wingdings" w:hint="default"/>
      </w:rPr>
    </w:lvl>
    <w:lvl w:ilvl="8" w:tplc="8F3EB06E" w:tentative="1">
      <w:start w:val="1"/>
      <w:numFmt w:val="bullet"/>
      <w:lvlText w:val=""/>
      <w:lvlJc w:val="left"/>
      <w:pPr>
        <w:tabs>
          <w:tab w:val="num" w:pos="6480"/>
        </w:tabs>
        <w:ind w:left="6480" w:hanging="360"/>
      </w:pPr>
      <w:rPr>
        <w:rFonts w:ascii="Wingdings" w:hAnsi="Wingdings" w:hint="default"/>
      </w:rPr>
    </w:lvl>
  </w:abstractNum>
  <w:abstractNum w:abstractNumId="42">
    <w:nsid w:val="65996106"/>
    <w:multiLevelType w:val="hybridMultilevel"/>
    <w:tmpl w:val="0DAC04B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660B0C3A"/>
    <w:multiLevelType w:val="hybridMultilevel"/>
    <w:tmpl w:val="9EEC5DE4"/>
    <w:lvl w:ilvl="0" w:tplc="04190001">
      <w:start w:val="1"/>
      <w:numFmt w:val="bullet"/>
      <w:lvlText w:val=""/>
      <w:lvlJc w:val="left"/>
      <w:pPr>
        <w:ind w:left="720" w:hanging="360"/>
      </w:pPr>
      <w:rPr>
        <w:rFonts w:ascii="Symbol" w:hAnsi="Symbol" w:hint="default"/>
      </w:rPr>
    </w:lvl>
    <w:lvl w:ilvl="1" w:tplc="2C5E97B8">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nsid w:val="6EEC2428"/>
    <w:multiLevelType w:val="hybridMultilevel"/>
    <w:tmpl w:val="B0A0A014"/>
    <w:lvl w:ilvl="0" w:tplc="04190013">
      <w:start w:val="1"/>
      <w:numFmt w:val="upperRoman"/>
      <w:lvlText w:val="%1."/>
      <w:lvlJc w:val="righ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nsid w:val="70497A85"/>
    <w:multiLevelType w:val="hybridMultilevel"/>
    <w:tmpl w:val="2BDE44FE"/>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6">
    <w:nsid w:val="710F2352"/>
    <w:multiLevelType w:val="hybridMultilevel"/>
    <w:tmpl w:val="7B0011B0"/>
    <w:lvl w:ilvl="0" w:tplc="2C5E97B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72B42407"/>
    <w:multiLevelType w:val="multilevel"/>
    <w:tmpl w:val="0C9AD918"/>
    <w:lvl w:ilvl="0">
      <w:start w:val="1"/>
      <w:numFmt w:val="upperRoman"/>
      <w:lvlText w:val="%1."/>
      <w:lvlJc w:val="left"/>
      <w:pPr>
        <w:ind w:left="720" w:hanging="360"/>
      </w:pPr>
      <w:rPr>
        <w:rFonts w:hint="default"/>
      </w:rPr>
    </w:lvl>
    <w:lvl w:ilvl="1">
      <w:start w:val="1"/>
      <w:numFmt w:val="decimal"/>
      <w:lvlText w:val="%2."/>
      <w:lvlJc w:val="left"/>
      <w:pPr>
        <w:ind w:left="1440" w:hanging="360"/>
      </w:pPr>
      <w:rPr>
        <w:rFonts w:hint="default"/>
      </w:rPr>
    </w:lvl>
    <w:lvl w:ilvl="2">
      <w:start w:val="1"/>
      <w:numFmt w:val="russianLower"/>
      <w:lvlText w:val="%3)"/>
      <w:lvlJc w:val="right"/>
      <w:pPr>
        <w:ind w:left="2160" w:hanging="180"/>
      </w:pPr>
      <w:rPr>
        <w:rFonts w:hint="default"/>
      </w:rPr>
    </w:lvl>
    <w:lvl w:ilvl="3">
      <w:start w:val="1"/>
      <w:numFmt w:val="none"/>
      <w:lvlText w:val="%4."/>
      <w:lvlJc w:val="left"/>
      <w:pPr>
        <w:ind w:left="2880" w:hanging="360"/>
      </w:pPr>
      <w:rPr>
        <w:rFonts w:hint="default"/>
      </w:rPr>
    </w:lvl>
    <w:lvl w:ilvl="4">
      <w:start w:val="1"/>
      <w:numFmt w:val="none"/>
      <w:lvlText w:val="%5."/>
      <w:lvlJc w:val="left"/>
      <w:pPr>
        <w:ind w:left="3600" w:hanging="360"/>
      </w:pPr>
      <w:rPr>
        <w:rFonts w:hint="default"/>
      </w:rPr>
    </w:lvl>
    <w:lvl w:ilvl="5">
      <w:start w:val="1"/>
      <w:numFmt w:val="none"/>
      <w:lvlText w:val="%6."/>
      <w:lvlJc w:val="right"/>
      <w:pPr>
        <w:ind w:left="4320" w:hanging="180"/>
      </w:pPr>
      <w:rPr>
        <w:rFonts w:hint="default"/>
      </w:rPr>
    </w:lvl>
    <w:lvl w:ilvl="6">
      <w:start w:val="1"/>
      <w:numFmt w:val="none"/>
      <w:lvlText w:val="%7."/>
      <w:lvlJc w:val="left"/>
      <w:pPr>
        <w:ind w:left="5040" w:hanging="360"/>
      </w:pPr>
      <w:rPr>
        <w:rFonts w:hint="default"/>
      </w:rPr>
    </w:lvl>
    <w:lvl w:ilvl="7">
      <w:start w:val="1"/>
      <w:numFmt w:val="none"/>
      <w:lvlText w:val="%8."/>
      <w:lvlJc w:val="left"/>
      <w:pPr>
        <w:ind w:left="5760" w:hanging="360"/>
      </w:pPr>
      <w:rPr>
        <w:rFonts w:hint="default"/>
      </w:rPr>
    </w:lvl>
    <w:lvl w:ilvl="8">
      <w:start w:val="1"/>
      <w:numFmt w:val="none"/>
      <w:lvlText w:val="%9."/>
      <w:lvlJc w:val="right"/>
      <w:pPr>
        <w:ind w:left="6480" w:hanging="180"/>
      </w:pPr>
      <w:rPr>
        <w:rFonts w:hint="default"/>
      </w:rPr>
    </w:lvl>
  </w:abstractNum>
  <w:abstractNum w:abstractNumId="48">
    <w:nsid w:val="78B04B9D"/>
    <w:multiLevelType w:val="hybridMultilevel"/>
    <w:tmpl w:val="04C0B9A6"/>
    <w:lvl w:ilvl="0" w:tplc="2C5E97B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nsid w:val="78E532E3"/>
    <w:multiLevelType w:val="hybridMultilevel"/>
    <w:tmpl w:val="A42CA878"/>
    <w:lvl w:ilvl="0" w:tplc="72E4015A">
      <w:start w:val="1"/>
      <w:numFmt w:val="decimal"/>
      <w:lvlText w:val="%1."/>
      <w:lvlJc w:val="left"/>
      <w:pPr>
        <w:tabs>
          <w:tab w:val="num" w:pos="720"/>
        </w:tabs>
        <w:ind w:left="720" w:hanging="360"/>
      </w:pPr>
      <w:rPr>
        <w:b w:val="0"/>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0">
    <w:nsid w:val="7F2454B6"/>
    <w:multiLevelType w:val="hybridMultilevel"/>
    <w:tmpl w:val="2F66BAE6"/>
    <w:lvl w:ilvl="0" w:tplc="2C5E97B8">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36"/>
  </w:num>
  <w:num w:numId="2">
    <w:abstractNumId w:val="32"/>
  </w:num>
  <w:num w:numId="3">
    <w:abstractNumId w:val="24"/>
  </w:num>
  <w:num w:numId="4">
    <w:abstractNumId w:val="41"/>
  </w:num>
  <w:num w:numId="5">
    <w:abstractNumId w:val="2"/>
  </w:num>
  <w:num w:numId="6">
    <w:abstractNumId w:val="3"/>
  </w:num>
  <w:num w:numId="7">
    <w:abstractNumId w:val="45"/>
  </w:num>
  <w:num w:numId="8">
    <w:abstractNumId w:val="40"/>
  </w:num>
  <w:num w:numId="9">
    <w:abstractNumId w:val="15"/>
  </w:num>
  <w:num w:numId="10">
    <w:abstractNumId w:val="49"/>
  </w:num>
  <w:num w:numId="11">
    <w:abstractNumId w:val="11"/>
  </w:num>
  <w:num w:numId="12">
    <w:abstractNumId w:val="47"/>
  </w:num>
  <w:num w:numId="13">
    <w:abstractNumId w:val="8"/>
  </w:num>
  <w:num w:numId="14">
    <w:abstractNumId w:val="37"/>
  </w:num>
  <w:num w:numId="15">
    <w:abstractNumId w:val="18"/>
  </w:num>
  <w:num w:numId="16">
    <w:abstractNumId w:val="34"/>
  </w:num>
  <w:num w:numId="17">
    <w:abstractNumId w:val="6"/>
  </w:num>
  <w:num w:numId="18">
    <w:abstractNumId w:val="35"/>
  </w:num>
  <w:num w:numId="19">
    <w:abstractNumId w:val="33"/>
  </w:num>
  <w:num w:numId="20">
    <w:abstractNumId w:val="12"/>
  </w:num>
  <w:num w:numId="21">
    <w:abstractNumId w:val="9"/>
  </w:num>
  <w:num w:numId="22">
    <w:abstractNumId w:val="48"/>
  </w:num>
  <w:num w:numId="23">
    <w:abstractNumId w:val="26"/>
  </w:num>
  <w:num w:numId="24">
    <w:abstractNumId w:val="43"/>
  </w:num>
  <w:num w:numId="25">
    <w:abstractNumId w:val="17"/>
  </w:num>
  <w:num w:numId="26">
    <w:abstractNumId w:val="28"/>
  </w:num>
  <w:num w:numId="27">
    <w:abstractNumId w:val="38"/>
  </w:num>
  <w:num w:numId="28">
    <w:abstractNumId w:val="42"/>
  </w:num>
  <w:num w:numId="29">
    <w:abstractNumId w:val="20"/>
  </w:num>
  <w:num w:numId="30">
    <w:abstractNumId w:val="5"/>
  </w:num>
  <w:num w:numId="31">
    <w:abstractNumId w:val="25"/>
  </w:num>
  <w:num w:numId="32">
    <w:abstractNumId w:val="30"/>
  </w:num>
  <w:num w:numId="3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2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50"/>
  </w:num>
  <w:num w:numId="37">
    <w:abstractNumId w:val="10"/>
  </w:num>
  <w:num w:numId="38">
    <w:abstractNumId w:val="23"/>
  </w:num>
  <w:num w:numId="39">
    <w:abstractNumId w:val="22"/>
  </w:num>
  <w:num w:numId="40">
    <w:abstractNumId w:val="13"/>
  </w:num>
  <w:num w:numId="41">
    <w:abstractNumId w:val="46"/>
  </w:num>
  <w:num w:numId="42">
    <w:abstractNumId w:val="44"/>
  </w:num>
  <w:num w:numId="43">
    <w:abstractNumId w:val="31"/>
  </w:num>
  <w:num w:numId="44">
    <w:abstractNumId w:val="39"/>
  </w:num>
  <w:num w:numId="45">
    <w:abstractNumId w:val="27"/>
  </w:num>
  <w:num w:numId="46">
    <w:abstractNumId w:val="4"/>
  </w:num>
  <w:num w:numId="47">
    <w:abstractNumId w:val="19"/>
  </w:num>
  <w:num w:numId="48">
    <w:abstractNumId w:val="16"/>
  </w:num>
  <w:num w:numId="49">
    <w:abstractNumId w:val="7"/>
  </w:num>
  <w:numIdMacAtCleanup w:val="4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proofState w:spelling="clean"/>
  <w:defaultTabStop w:val="708"/>
  <w:drawingGridHorizontalSpacing w:val="120"/>
  <w:drawingGridVerticalSpacing w:val="381"/>
  <w:displayHorizontalDrawingGridEvery w:val="2"/>
  <w:characterSpacingControl w:val="doNotCompress"/>
  <w:footnotePr>
    <w:footnote w:id="-1"/>
    <w:footnote w:id="0"/>
  </w:footnotePr>
  <w:endnotePr>
    <w:endnote w:id="-1"/>
    <w:endnote w:id="0"/>
  </w:endnotePr>
  <w:compat/>
  <w:rsids>
    <w:rsidRoot w:val="008F5896"/>
    <w:rsid w:val="00001654"/>
    <w:rsid w:val="00005055"/>
    <w:rsid w:val="00005BD9"/>
    <w:rsid w:val="00010891"/>
    <w:rsid w:val="000168EB"/>
    <w:rsid w:val="00017A9D"/>
    <w:rsid w:val="000234D3"/>
    <w:rsid w:val="00026759"/>
    <w:rsid w:val="000267DB"/>
    <w:rsid w:val="00026DA3"/>
    <w:rsid w:val="00031760"/>
    <w:rsid w:val="000332A1"/>
    <w:rsid w:val="00035574"/>
    <w:rsid w:val="00035EBF"/>
    <w:rsid w:val="00043444"/>
    <w:rsid w:val="00046CDD"/>
    <w:rsid w:val="00051011"/>
    <w:rsid w:val="000525FC"/>
    <w:rsid w:val="000552E8"/>
    <w:rsid w:val="00057A84"/>
    <w:rsid w:val="00060347"/>
    <w:rsid w:val="000632D8"/>
    <w:rsid w:val="00064AB5"/>
    <w:rsid w:val="00065315"/>
    <w:rsid w:val="00066460"/>
    <w:rsid w:val="000706B4"/>
    <w:rsid w:val="00072939"/>
    <w:rsid w:val="000736BC"/>
    <w:rsid w:val="00074544"/>
    <w:rsid w:val="00075217"/>
    <w:rsid w:val="00075384"/>
    <w:rsid w:val="00075D36"/>
    <w:rsid w:val="00082A74"/>
    <w:rsid w:val="000837D8"/>
    <w:rsid w:val="000860BF"/>
    <w:rsid w:val="00086DA1"/>
    <w:rsid w:val="00094382"/>
    <w:rsid w:val="00095079"/>
    <w:rsid w:val="000A0E1D"/>
    <w:rsid w:val="000A2CB8"/>
    <w:rsid w:val="000A7BBE"/>
    <w:rsid w:val="000B03E7"/>
    <w:rsid w:val="000B0CD0"/>
    <w:rsid w:val="000B2712"/>
    <w:rsid w:val="000B4046"/>
    <w:rsid w:val="000C5F5E"/>
    <w:rsid w:val="000C6957"/>
    <w:rsid w:val="000C6EBA"/>
    <w:rsid w:val="000C7389"/>
    <w:rsid w:val="000D0142"/>
    <w:rsid w:val="000D1E13"/>
    <w:rsid w:val="000D35AF"/>
    <w:rsid w:val="000D61A3"/>
    <w:rsid w:val="000E38CB"/>
    <w:rsid w:val="000E3AC6"/>
    <w:rsid w:val="000E70CA"/>
    <w:rsid w:val="000F76F0"/>
    <w:rsid w:val="001010D8"/>
    <w:rsid w:val="001013E6"/>
    <w:rsid w:val="00101C1B"/>
    <w:rsid w:val="00103C5E"/>
    <w:rsid w:val="001043F5"/>
    <w:rsid w:val="001077BD"/>
    <w:rsid w:val="0011032F"/>
    <w:rsid w:val="00110E35"/>
    <w:rsid w:val="00111DAA"/>
    <w:rsid w:val="001206F3"/>
    <w:rsid w:val="001254D8"/>
    <w:rsid w:val="00125B14"/>
    <w:rsid w:val="00126766"/>
    <w:rsid w:val="001276FA"/>
    <w:rsid w:val="00127F43"/>
    <w:rsid w:val="001339FF"/>
    <w:rsid w:val="00133E4A"/>
    <w:rsid w:val="00134230"/>
    <w:rsid w:val="00140703"/>
    <w:rsid w:val="001410A6"/>
    <w:rsid w:val="0014296B"/>
    <w:rsid w:val="001512BC"/>
    <w:rsid w:val="00151BF7"/>
    <w:rsid w:val="00152A6A"/>
    <w:rsid w:val="001609FD"/>
    <w:rsid w:val="00161110"/>
    <w:rsid w:val="001661ED"/>
    <w:rsid w:val="00170641"/>
    <w:rsid w:val="00171B66"/>
    <w:rsid w:val="001737C1"/>
    <w:rsid w:val="00174193"/>
    <w:rsid w:val="00174B7E"/>
    <w:rsid w:val="00177B40"/>
    <w:rsid w:val="00180204"/>
    <w:rsid w:val="0018114E"/>
    <w:rsid w:val="0018255B"/>
    <w:rsid w:val="00183A47"/>
    <w:rsid w:val="00185257"/>
    <w:rsid w:val="00186CA1"/>
    <w:rsid w:val="001901CC"/>
    <w:rsid w:val="001944DF"/>
    <w:rsid w:val="00195F81"/>
    <w:rsid w:val="001A0A45"/>
    <w:rsid w:val="001A0F4F"/>
    <w:rsid w:val="001A693E"/>
    <w:rsid w:val="001B0CE7"/>
    <w:rsid w:val="001B3D6F"/>
    <w:rsid w:val="001B68E8"/>
    <w:rsid w:val="001C1B8E"/>
    <w:rsid w:val="001C1F4C"/>
    <w:rsid w:val="001C3006"/>
    <w:rsid w:val="001C30BD"/>
    <w:rsid w:val="001C41C5"/>
    <w:rsid w:val="001C5372"/>
    <w:rsid w:val="001C5B18"/>
    <w:rsid w:val="001C5E7B"/>
    <w:rsid w:val="001C5F46"/>
    <w:rsid w:val="001C7BEC"/>
    <w:rsid w:val="001D0510"/>
    <w:rsid w:val="001D057B"/>
    <w:rsid w:val="001D0BAA"/>
    <w:rsid w:val="001D3CD5"/>
    <w:rsid w:val="001D3E3F"/>
    <w:rsid w:val="001D4993"/>
    <w:rsid w:val="001E0453"/>
    <w:rsid w:val="001E2100"/>
    <w:rsid w:val="001E2623"/>
    <w:rsid w:val="001F1BAD"/>
    <w:rsid w:val="001F2CA5"/>
    <w:rsid w:val="002007CB"/>
    <w:rsid w:val="0020159C"/>
    <w:rsid w:val="00212480"/>
    <w:rsid w:val="0021289D"/>
    <w:rsid w:val="00222C7D"/>
    <w:rsid w:val="00222FAB"/>
    <w:rsid w:val="002306A6"/>
    <w:rsid w:val="00232E87"/>
    <w:rsid w:val="00233BBA"/>
    <w:rsid w:val="0023765F"/>
    <w:rsid w:val="002376BD"/>
    <w:rsid w:val="00237B08"/>
    <w:rsid w:val="00240E2C"/>
    <w:rsid w:val="00243EAF"/>
    <w:rsid w:val="0025260D"/>
    <w:rsid w:val="00255134"/>
    <w:rsid w:val="002622A0"/>
    <w:rsid w:val="00262EAB"/>
    <w:rsid w:val="00263B88"/>
    <w:rsid w:val="00264435"/>
    <w:rsid w:val="002668B3"/>
    <w:rsid w:val="002758C2"/>
    <w:rsid w:val="0028099E"/>
    <w:rsid w:val="00280B1A"/>
    <w:rsid w:val="00283470"/>
    <w:rsid w:val="002853F7"/>
    <w:rsid w:val="00285CCF"/>
    <w:rsid w:val="002910CC"/>
    <w:rsid w:val="002927AA"/>
    <w:rsid w:val="002961BA"/>
    <w:rsid w:val="002A0154"/>
    <w:rsid w:val="002A68E9"/>
    <w:rsid w:val="002A6C66"/>
    <w:rsid w:val="002B022A"/>
    <w:rsid w:val="002B1587"/>
    <w:rsid w:val="002B15D5"/>
    <w:rsid w:val="002C14C4"/>
    <w:rsid w:val="002C1D1C"/>
    <w:rsid w:val="002C25F5"/>
    <w:rsid w:val="002C28DF"/>
    <w:rsid w:val="002C3992"/>
    <w:rsid w:val="002C4304"/>
    <w:rsid w:val="002C6747"/>
    <w:rsid w:val="002D01DF"/>
    <w:rsid w:val="002D3175"/>
    <w:rsid w:val="002D3249"/>
    <w:rsid w:val="002D3CDD"/>
    <w:rsid w:val="002D403D"/>
    <w:rsid w:val="002D72C0"/>
    <w:rsid w:val="002E0548"/>
    <w:rsid w:val="002E0C83"/>
    <w:rsid w:val="002E1A42"/>
    <w:rsid w:val="002E741A"/>
    <w:rsid w:val="002E758D"/>
    <w:rsid w:val="002F01BC"/>
    <w:rsid w:val="002F2D6D"/>
    <w:rsid w:val="002F34E6"/>
    <w:rsid w:val="002F3785"/>
    <w:rsid w:val="002F5047"/>
    <w:rsid w:val="00302768"/>
    <w:rsid w:val="003058FC"/>
    <w:rsid w:val="00307750"/>
    <w:rsid w:val="00307BF6"/>
    <w:rsid w:val="0031085F"/>
    <w:rsid w:val="00312377"/>
    <w:rsid w:val="00314A56"/>
    <w:rsid w:val="00321F86"/>
    <w:rsid w:val="003235B8"/>
    <w:rsid w:val="003236C6"/>
    <w:rsid w:val="00325C94"/>
    <w:rsid w:val="00331EB7"/>
    <w:rsid w:val="00332B57"/>
    <w:rsid w:val="003335D3"/>
    <w:rsid w:val="0033385E"/>
    <w:rsid w:val="003353CF"/>
    <w:rsid w:val="0034090F"/>
    <w:rsid w:val="003413C6"/>
    <w:rsid w:val="0034147E"/>
    <w:rsid w:val="0034386D"/>
    <w:rsid w:val="00344F02"/>
    <w:rsid w:val="0035213B"/>
    <w:rsid w:val="003560CF"/>
    <w:rsid w:val="00360F7D"/>
    <w:rsid w:val="00367E41"/>
    <w:rsid w:val="00377549"/>
    <w:rsid w:val="00382600"/>
    <w:rsid w:val="00383532"/>
    <w:rsid w:val="00385C32"/>
    <w:rsid w:val="00386AFB"/>
    <w:rsid w:val="00392E3A"/>
    <w:rsid w:val="00397A73"/>
    <w:rsid w:val="003A43DA"/>
    <w:rsid w:val="003A4E44"/>
    <w:rsid w:val="003B02B7"/>
    <w:rsid w:val="003B08E2"/>
    <w:rsid w:val="003B0E02"/>
    <w:rsid w:val="003B3E8F"/>
    <w:rsid w:val="003B47B7"/>
    <w:rsid w:val="003B70BB"/>
    <w:rsid w:val="003C2158"/>
    <w:rsid w:val="003C6609"/>
    <w:rsid w:val="003C71F9"/>
    <w:rsid w:val="003D1F81"/>
    <w:rsid w:val="003D27F0"/>
    <w:rsid w:val="003D41F6"/>
    <w:rsid w:val="003E0E97"/>
    <w:rsid w:val="003E37B3"/>
    <w:rsid w:val="003E5772"/>
    <w:rsid w:val="003E6487"/>
    <w:rsid w:val="003E6F00"/>
    <w:rsid w:val="003E7E0C"/>
    <w:rsid w:val="003F0632"/>
    <w:rsid w:val="003F1374"/>
    <w:rsid w:val="003F3062"/>
    <w:rsid w:val="003F3968"/>
    <w:rsid w:val="003F3EB8"/>
    <w:rsid w:val="003F6D85"/>
    <w:rsid w:val="003F74F2"/>
    <w:rsid w:val="003F7A17"/>
    <w:rsid w:val="003F7CDA"/>
    <w:rsid w:val="00400257"/>
    <w:rsid w:val="00407282"/>
    <w:rsid w:val="0041356A"/>
    <w:rsid w:val="00413E4E"/>
    <w:rsid w:val="00415032"/>
    <w:rsid w:val="0041509D"/>
    <w:rsid w:val="00417A55"/>
    <w:rsid w:val="004236D8"/>
    <w:rsid w:val="004268D1"/>
    <w:rsid w:val="0043161C"/>
    <w:rsid w:val="00433FBC"/>
    <w:rsid w:val="004342C8"/>
    <w:rsid w:val="00434BCC"/>
    <w:rsid w:val="004359AF"/>
    <w:rsid w:val="00436169"/>
    <w:rsid w:val="00440D26"/>
    <w:rsid w:val="004436E6"/>
    <w:rsid w:val="00443916"/>
    <w:rsid w:val="00443A15"/>
    <w:rsid w:val="00443CB3"/>
    <w:rsid w:val="0044683B"/>
    <w:rsid w:val="00447DC7"/>
    <w:rsid w:val="00455DE0"/>
    <w:rsid w:val="004560CB"/>
    <w:rsid w:val="0045618A"/>
    <w:rsid w:val="00460959"/>
    <w:rsid w:val="00463250"/>
    <w:rsid w:val="00470296"/>
    <w:rsid w:val="0047101C"/>
    <w:rsid w:val="004711E5"/>
    <w:rsid w:val="004718DB"/>
    <w:rsid w:val="00476764"/>
    <w:rsid w:val="004774A4"/>
    <w:rsid w:val="00477E25"/>
    <w:rsid w:val="004812CD"/>
    <w:rsid w:val="004825AA"/>
    <w:rsid w:val="004877A8"/>
    <w:rsid w:val="0049165E"/>
    <w:rsid w:val="004957F5"/>
    <w:rsid w:val="00497842"/>
    <w:rsid w:val="004A1B65"/>
    <w:rsid w:val="004A3F50"/>
    <w:rsid w:val="004A4109"/>
    <w:rsid w:val="004A70A3"/>
    <w:rsid w:val="004B18CC"/>
    <w:rsid w:val="004B2378"/>
    <w:rsid w:val="004B2BA0"/>
    <w:rsid w:val="004C1C92"/>
    <w:rsid w:val="004D01F6"/>
    <w:rsid w:val="004D1D3D"/>
    <w:rsid w:val="004D2671"/>
    <w:rsid w:val="004D28FE"/>
    <w:rsid w:val="004D412B"/>
    <w:rsid w:val="004D55FB"/>
    <w:rsid w:val="004D7C36"/>
    <w:rsid w:val="004E0077"/>
    <w:rsid w:val="004E3D4F"/>
    <w:rsid w:val="004F4A3D"/>
    <w:rsid w:val="00504185"/>
    <w:rsid w:val="0051059D"/>
    <w:rsid w:val="00512AE1"/>
    <w:rsid w:val="00512D0A"/>
    <w:rsid w:val="00516DE9"/>
    <w:rsid w:val="00517209"/>
    <w:rsid w:val="00517293"/>
    <w:rsid w:val="0052209C"/>
    <w:rsid w:val="00522E44"/>
    <w:rsid w:val="00522FE0"/>
    <w:rsid w:val="005242E4"/>
    <w:rsid w:val="005250F9"/>
    <w:rsid w:val="00553404"/>
    <w:rsid w:val="0055523B"/>
    <w:rsid w:val="00563D0F"/>
    <w:rsid w:val="00565607"/>
    <w:rsid w:val="00567659"/>
    <w:rsid w:val="005713D8"/>
    <w:rsid w:val="00571A27"/>
    <w:rsid w:val="00574D48"/>
    <w:rsid w:val="00575396"/>
    <w:rsid w:val="00577964"/>
    <w:rsid w:val="00581EF9"/>
    <w:rsid w:val="005867B3"/>
    <w:rsid w:val="00586970"/>
    <w:rsid w:val="00587E50"/>
    <w:rsid w:val="00590BF7"/>
    <w:rsid w:val="005A0935"/>
    <w:rsid w:val="005A10C2"/>
    <w:rsid w:val="005A25EB"/>
    <w:rsid w:val="005A5B50"/>
    <w:rsid w:val="005B078E"/>
    <w:rsid w:val="005B0A79"/>
    <w:rsid w:val="005C49DC"/>
    <w:rsid w:val="005D1FDC"/>
    <w:rsid w:val="005D57B7"/>
    <w:rsid w:val="005E260A"/>
    <w:rsid w:val="005E60F2"/>
    <w:rsid w:val="005E66DB"/>
    <w:rsid w:val="005F0135"/>
    <w:rsid w:val="005F1D3A"/>
    <w:rsid w:val="005F373F"/>
    <w:rsid w:val="005F3BEB"/>
    <w:rsid w:val="00600B52"/>
    <w:rsid w:val="00603B09"/>
    <w:rsid w:val="0060798C"/>
    <w:rsid w:val="00607E51"/>
    <w:rsid w:val="006134D9"/>
    <w:rsid w:val="00614021"/>
    <w:rsid w:val="00620E5A"/>
    <w:rsid w:val="00625827"/>
    <w:rsid w:val="00632870"/>
    <w:rsid w:val="0063587B"/>
    <w:rsid w:val="0063602B"/>
    <w:rsid w:val="006360D1"/>
    <w:rsid w:val="00636DEA"/>
    <w:rsid w:val="0064072B"/>
    <w:rsid w:val="0064273B"/>
    <w:rsid w:val="006436FC"/>
    <w:rsid w:val="006517E3"/>
    <w:rsid w:val="0066087A"/>
    <w:rsid w:val="006611EE"/>
    <w:rsid w:val="0066449C"/>
    <w:rsid w:val="006668F2"/>
    <w:rsid w:val="00667169"/>
    <w:rsid w:val="00667A60"/>
    <w:rsid w:val="00674D61"/>
    <w:rsid w:val="006812CA"/>
    <w:rsid w:val="0068189C"/>
    <w:rsid w:val="00685063"/>
    <w:rsid w:val="00695659"/>
    <w:rsid w:val="006A1ACE"/>
    <w:rsid w:val="006A716C"/>
    <w:rsid w:val="006B2068"/>
    <w:rsid w:val="006B5EBE"/>
    <w:rsid w:val="006C2492"/>
    <w:rsid w:val="006C2C5A"/>
    <w:rsid w:val="006C7088"/>
    <w:rsid w:val="006D4090"/>
    <w:rsid w:val="006D4DE4"/>
    <w:rsid w:val="006D75BA"/>
    <w:rsid w:val="006D7953"/>
    <w:rsid w:val="006E4245"/>
    <w:rsid w:val="006E533A"/>
    <w:rsid w:val="006F1BA9"/>
    <w:rsid w:val="0071718F"/>
    <w:rsid w:val="0072280D"/>
    <w:rsid w:val="00723596"/>
    <w:rsid w:val="00725734"/>
    <w:rsid w:val="00727910"/>
    <w:rsid w:val="007351C9"/>
    <w:rsid w:val="00740AC2"/>
    <w:rsid w:val="00742564"/>
    <w:rsid w:val="00742DDB"/>
    <w:rsid w:val="00743420"/>
    <w:rsid w:val="007444E6"/>
    <w:rsid w:val="00746ADD"/>
    <w:rsid w:val="00752BDD"/>
    <w:rsid w:val="00755685"/>
    <w:rsid w:val="00755C73"/>
    <w:rsid w:val="0075716F"/>
    <w:rsid w:val="00757B63"/>
    <w:rsid w:val="00764877"/>
    <w:rsid w:val="00766659"/>
    <w:rsid w:val="007729E6"/>
    <w:rsid w:val="0077392F"/>
    <w:rsid w:val="00773A22"/>
    <w:rsid w:val="00773E59"/>
    <w:rsid w:val="00774015"/>
    <w:rsid w:val="00774852"/>
    <w:rsid w:val="0077625A"/>
    <w:rsid w:val="007779E1"/>
    <w:rsid w:val="007806FA"/>
    <w:rsid w:val="00781EE5"/>
    <w:rsid w:val="007860F8"/>
    <w:rsid w:val="00790ADB"/>
    <w:rsid w:val="00796D68"/>
    <w:rsid w:val="007A096A"/>
    <w:rsid w:val="007A15FB"/>
    <w:rsid w:val="007A1A86"/>
    <w:rsid w:val="007A22A7"/>
    <w:rsid w:val="007A5E72"/>
    <w:rsid w:val="007B4481"/>
    <w:rsid w:val="007B74A4"/>
    <w:rsid w:val="007C28DB"/>
    <w:rsid w:val="007C565E"/>
    <w:rsid w:val="007C610F"/>
    <w:rsid w:val="007D0D43"/>
    <w:rsid w:val="007D26E4"/>
    <w:rsid w:val="007D5463"/>
    <w:rsid w:val="007D6340"/>
    <w:rsid w:val="007D72C4"/>
    <w:rsid w:val="007D7397"/>
    <w:rsid w:val="007E2153"/>
    <w:rsid w:val="007E2EEE"/>
    <w:rsid w:val="007E4922"/>
    <w:rsid w:val="007E796D"/>
    <w:rsid w:val="007F08DF"/>
    <w:rsid w:val="007F12AB"/>
    <w:rsid w:val="007F24DA"/>
    <w:rsid w:val="007F6E46"/>
    <w:rsid w:val="008000E1"/>
    <w:rsid w:val="00805612"/>
    <w:rsid w:val="0080570A"/>
    <w:rsid w:val="008171B4"/>
    <w:rsid w:val="00820793"/>
    <w:rsid w:val="0082082C"/>
    <w:rsid w:val="00820BFE"/>
    <w:rsid w:val="00822DCC"/>
    <w:rsid w:val="008247FA"/>
    <w:rsid w:val="008305A7"/>
    <w:rsid w:val="008408B7"/>
    <w:rsid w:val="00840A62"/>
    <w:rsid w:val="008444D2"/>
    <w:rsid w:val="00844FFC"/>
    <w:rsid w:val="00845CF9"/>
    <w:rsid w:val="00850025"/>
    <w:rsid w:val="00852AA8"/>
    <w:rsid w:val="00852CDA"/>
    <w:rsid w:val="0085658A"/>
    <w:rsid w:val="00857CFE"/>
    <w:rsid w:val="00860ABA"/>
    <w:rsid w:val="00862085"/>
    <w:rsid w:val="00866A73"/>
    <w:rsid w:val="008702C8"/>
    <w:rsid w:val="008726C8"/>
    <w:rsid w:val="00881029"/>
    <w:rsid w:val="008810D5"/>
    <w:rsid w:val="00881CAE"/>
    <w:rsid w:val="008946C3"/>
    <w:rsid w:val="00896CEB"/>
    <w:rsid w:val="008A0803"/>
    <w:rsid w:val="008A2144"/>
    <w:rsid w:val="008B1E9E"/>
    <w:rsid w:val="008B44D9"/>
    <w:rsid w:val="008B4A1B"/>
    <w:rsid w:val="008B62E0"/>
    <w:rsid w:val="008B678C"/>
    <w:rsid w:val="008C0154"/>
    <w:rsid w:val="008C44CC"/>
    <w:rsid w:val="008C6D07"/>
    <w:rsid w:val="008D00EB"/>
    <w:rsid w:val="008D0E80"/>
    <w:rsid w:val="008D133B"/>
    <w:rsid w:val="008D237C"/>
    <w:rsid w:val="008E1294"/>
    <w:rsid w:val="008E13F7"/>
    <w:rsid w:val="008E3D16"/>
    <w:rsid w:val="008E59B3"/>
    <w:rsid w:val="008E5FCF"/>
    <w:rsid w:val="008E79D2"/>
    <w:rsid w:val="008F0064"/>
    <w:rsid w:val="008F0B40"/>
    <w:rsid w:val="008F1599"/>
    <w:rsid w:val="008F179C"/>
    <w:rsid w:val="008F2D91"/>
    <w:rsid w:val="008F3F9D"/>
    <w:rsid w:val="008F41D1"/>
    <w:rsid w:val="008F5896"/>
    <w:rsid w:val="00903E86"/>
    <w:rsid w:val="00904B67"/>
    <w:rsid w:val="009056D8"/>
    <w:rsid w:val="00905DF9"/>
    <w:rsid w:val="00914D9C"/>
    <w:rsid w:val="009154B0"/>
    <w:rsid w:val="009171FF"/>
    <w:rsid w:val="009204AF"/>
    <w:rsid w:val="00920E19"/>
    <w:rsid w:val="00924B62"/>
    <w:rsid w:val="00924BE0"/>
    <w:rsid w:val="009276FC"/>
    <w:rsid w:val="00933241"/>
    <w:rsid w:val="00934F09"/>
    <w:rsid w:val="009378D5"/>
    <w:rsid w:val="00947C44"/>
    <w:rsid w:val="00951EC7"/>
    <w:rsid w:val="0095396C"/>
    <w:rsid w:val="00956885"/>
    <w:rsid w:val="00956C33"/>
    <w:rsid w:val="00957A9D"/>
    <w:rsid w:val="00960DC4"/>
    <w:rsid w:val="0097036E"/>
    <w:rsid w:val="00971CDE"/>
    <w:rsid w:val="00972D7E"/>
    <w:rsid w:val="009743B4"/>
    <w:rsid w:val="00974E29"/>
    <w:rsid w:val="00975BCC"/>
    <w:rsid w:val="00975DAB"/>
    <w:rsid w:val="0097650A"/>
    <w:rsid w:val="009774FB"/>
    <w:rsid w:val="00981155"/>
    <w:rsid w:val="009825F4"/>
    <w:rsid w:val="0098264E"/>
    <w:rsid w:val="00982E48"/>
    <w:rsid w:val="009948F9"/>
    <w:rsid w:val="009A1F0F"/>
    <w:rsid w:val="009B0691"/>
    <w:rsid w:val="009B1D23"/>
    <w:rsid w:val="009B3491"/>
    <w:rsid w:val="009C38D7"/>
    <w:rsid w:val="009C5B41"/>
    <w:rsid w:val="009D0BE7"/>
    <w:rsid w:val="009D3FCD"/>
    <w:rsid w:val="009D6EF7"/>
    <w:rsid w:val="009E0809"/>
    <w:rsid w:val="009E0A32"/>
    <w:rsid w:val="009E50B0"/>
    <w:rsid w:val="009E6B90"/>
    <w:rsid w:val="009E77F8"/>
    <w:rsid w:val="009F1827"/>
    <w:rsid w:val="009F4ACD"/>
    <w:rsid w:val="009F719F"/>
    <w:rsid w:val="00A0121D"/>
    <w:rsid w:val="00A123FB"/>
    <w:rsid w:val="00A127C3"/>
    <w:rsid w:val="00A15AE7"/>
    <w:rsid w:val="00A16E8C"/>
    <w:rsid w:val="00A225A9"/>
    <w:rsid w:val="00A23711"/>
    <w:rsid w:val="00A249F1"/>
    <w:rsid w:val="00A27342"/>
    <w:rsid w:val="00A33A6D"/>
    <w:rsid w:val="00A3441A"/>
    <w:rsid w:val="00A353C6"/>
    <w:rsid w:val="00A3570C"/>
    <w:rsid w:val="00A45332"/>
    <w:rsid w:val="00A45E43"/>
    <w:rsid w:val="00A5085F"/>
    <w:rsid w:val="00A51F57"/>
    <w:rsid w:val="00A54716"/>
    <w:rsid w:val="00A56BBD"/>
    <w:rsid w:val="00A64AFC"/>
    <w:rsid w:val="00A66718"/>
    <w:rsid w:val="00A6738C"/>
    <w:rsid w:val="00A70189"/>
    <w:rsid w:val="00A70C9A"/>
    <w:rsid w:val="00A75ECD"/>
    <w:rsid w:val="00A816DE"/>
    <w:rsid w:val="00A96743"/>
    <w:rsid w:val="00A97022"/>
    <w:rsid w:val="00AA3BF1"/>
    <w:rsid w:val="00AA5CFD"/>
    <w:rsid w:val="00AB057C"/>
    <w:rsid w:val="00AB25D2"/>
    <w:rsid w:val="00AB3C8B"/>
    <w:rsid w:val="00AB5213"/>
    <w:rsid w:val="00AB6F4A"/>
    <w:rsid w:val="00AB7E45"/>
    <w:rsid w:val="00AD02F5"/>
    <w:rsid w:val="00AD0E9B"/>
    <w:rsid w:val="00AD1C10"/>
    <w:rsid w:val="00AD258A"/>
    <w:rsid w:val="00AD2C79"/>
    <w:rsid w:val="00AD6596"/>
    <w:rsid w:val="00AD70D2"/>
    <w:rsid w:val="00AD7AE8"/>
    <w:rsid w:val="00AE0F05"/>
    <w:rsid w:val="00AE2B3C"/>
    <w:rsid w:val="00AE63A0"/>
    <w:rsid w:val="00AF3752"/>
    <w:rsid w:val="00AF4D07"/>
    <w:rsid w:val="00AF5C57"/>
    <w:rsid w:val="00AF76F8"/>
    <w:rsid w:val="00B008EF"/>
    <w:rsid w:val="00B00975"/>
    <w:rsid w:val="00B01DCA"/>
    <w:rsid w:val="00B02878"/>
    <w:rsid w:val="00B03AD1"/>
    <w:rsid w:val="00B068ED"/>
    <w:rsid w:val="00B10562"/>
    <w:rsid w:val="00B13251"/>
    <w:rsid w:val="00B15057"/>
    <w:rsid w:val="00B15D64"/>
    <w:rsid w:val="00B25F99"/>
    <w:rsid w:val="00B26E2E"/>
    <w:rsid w:val="00B32E5D"/>
    <w:rsid w:val="00B33099"/>
    <w:rsid w:val="00B36748"/>
    <w:rsid w:val="00B36A85"/>
    <w:rsid w:val="00B37D57"/>
    <w:rsid w:val="00B43BF2"/>
    <w:rsid w:val="00B6231F"/>
    <w:rsid w:val="00B650A5"/>
    <w:rsid w:val="00B77A0C"/>
    <w:rsid w:val="00B82469"/>
    <w:rsid w:val="00B824E5"/>
    <w:rsid w:val="00B838B0"/>
    <w:rsid w:val="00B957FA"/>
    <w:rsid w:val="00B96D9C"/>
    <w:rsid w:val="00BA297A"/>
    <w:rsid w:val="00BA455F"/>
    <w:rsid w:val="00BA49DE"/>
    <w:rsid w:val="00BA6224"/>
    <w:rsid w:val="00BA6EC6"/>
    <w:rsid w:val="00BB7744"/>
    <w:rsid w:val="00BC320A"/>
    <w:rsid w:val="00BC4449"/>
    <w:rsid w:val="00BD146D"/>
    <w:rsid w:val="00BD4AAF"/>
    <w:rsid w:val="00BD7731"/>
    <w:rsid w:val="00BE00FA"/>
    <w:rsid w:val="00BE0365"/>
    <w:rsid w:val="00BE0C0B"/>
    <w:rsid w:val="00BE5252"/>
    <w:rsid w:val="00BE6D68"/>
    <w:rsid w:val="00C04A4E"/>
    <w:rsid w:val="00C05CBC"/>
    <w:rsid w:val="00C1095D"/>
    <w:rsid w:val="00C17C99"/>
    <w:rsid w:val="00C213C6"/>
    <w:rsid w:val="00C21747"/>
    <w:rsid w:val="00C223B4"/>
    <w:rsid w:val="00C24004"/>
    <w:rsid w:val="00C24897"/>
    <w:rsid w:val="00C24A09"/>
    <w:rsid w:val="00C25668"/>
    <w:rsid w:val="00C33CAC"/>
    <w:rsid w:val="00C50096"/>
    <w:rsid w:val="00C50860"/>
    <w:rsid w:val="00C54A3A"/>
    <w:rsid w:val="00C626C8"/>
    <w:rsid w:val="00C646B1"/>
    <w:rsid w:val="00C65B28"/>
    <w:rsid w:val="00C65D4C"/>
    <w:rsid w:val="00C65D9E"/>
    <w:rsid w:val="00C67DE8"/>
    <w:rsid w:val="00C708C8"/>
    <w:rsid w:val="00C72DCA"/>
    <w:rsid w:val="00C74B97"/>
    <w:rsid w:val="00C75CDF"/>
    <w:rsid w:val="00C83775"/>
    <w:rsid w:val="00C83B19"/>
    <w:rsid w:val="00C847F3"/>
    <w:rsid w:val="00C85FB9"/>
    <w:rsid w:val="00C8626C"/>
    <w:rsid w:val="00C86DA6"/>
    <w:rsid w:val="00C9330A"/>
    <w:rsid w:val="00C94FB2"/>
    <w:rsid w:val="00C95E5E"/>
    <w:rsid w:val="00C96185"/>
    <w:rsid w:val="00CB3EB5"/>
    <w:rsid w:val="00CB46F5"/>
    <w:rsid w:val="00CC30E1"/>
    <w:rsid w:val="00CC64F7"/>
    <w:rsid w:val="00CC7530"/>
    <w:rsid w:val="00CD1F4D"/>
    <w:rsid w:val="00CD2C45"/>
    <w:rsid w:val="00CD4D1A"/>
    <w:rsid w:val="00CD7C98"/>
    <w:rsid w:val="00CE0635"/>
    <w:rsid w:val="00CE297D"/>
    <w:rsid w:val="00CE31FF"/>
    <w:rsid w:val="00CE3B2D"/>
    <w:rsid w:val="00CE6448"/>
    <w:rsid w:val="00CF666E"/>
    <w:rsid w:val="00CF75FD"/>
    <w:rsid w:val="00CF7753"/>
    <w:rsid w:val="00CF785C"/>
    <w:rsid w:val="00CF7938"/>
    <w:rsid w:val="00D00ED7"/>
    <w:rsid w:val="00D02B13"/>
    <w:rsid w:val="00D05B42"/>
    <w:rsid w:val="00D0738B"/>
    <w:rsid w:val="00D1297C"/>
    <w:rsid w:val="00D15841"/>
    <w:rsid w:val="00D17133"/>
    <w:rsid w:val="00D2263A"/>
    <w:rsid w:val="00D22A07"/>
    <w:rsid w:val="00D233DD"/>
    <w:rsid w:val="00D27A5C"/>
    <w:rsid w:val="00D31BB3"/>
    <w:rsid w:val="00D32F5A"/>
    <w:rsid w:val="00D33AB5"/>
    <w:rsid w:val="00D36374"/>
    <w:rsid w:val="00D406B2"/>
    <w:rsid w:val="00D50786"/>
    <w:rsid w:val="00D513A6"/>
    <w:rsid w:val="00D62738"/>
    <w:rsid w:val="00D637E7"/>
    <w:rsid w:val="00D73C8D"/>
    <w:rsid w:val="00D75602"/>
    <w:rsid w:val="00D77E9A"/>
    <w:rsid w:val="00D815C8"/>
    <w:rsid w:val="00D83FC0"/>
    <w:rsid w:val="00D90F2F"/>
    <w:rsid w:val="00D964F3"/>
    <w:rsid w:val="00D97093"/>
    <w:rsid w:val="00D97212"/>
    <w:rsid w:val="00D97EA1"/>
    <w:rsid w:val="00DA70AE"/>
    <w:rsid w:val="00DB15C7"/>
    <w:rsid w:val="00DB2743"/>
    <w:rsid w:val="00DC226C"/>
    <w:rsid w:val="00DC38FA"/>
    <w:rsid w:val="00DC3F48"/>
    <w:rsid w:val="00DC4F5F"/>
    <w:rsid w:val="00DC6A4B"/>
    <w:rsid w:val="00DD2D50"/>
    <w:rsid w:val="00DD450E"/>
    <w:rsid w:val="00DE35E6"/>
    <w:rsid w:val="00DE5E99"/>
    <w:rsid w:val="00DE6705"/>
    <w:rsid w:val="00DE7AED"/>
    <w:rsid w:val="00DF1DAE"/>
    <w:rsid w:val="00DF3CB3"/>
    <w:rsid w:val="00DF440E"/>
    <w:rsid w:val="00DF63EB"/>
    <w:rsid w:val="00E01F1B"/>
    <w:rsid w:val="00E04B39"/>
    <w:rsid w:val="00E06769"/>
    <w:rsid w:val="00E076B9"/>
    <w:rsid w:val="00E16AF2"/>
    <w:rsid w:val="00E217D2"/>
    <w:rsid w:val="00E240FE"/>
    <w:rsid w:val="00E24A36"/>
    <w:rsid w:val="00E31FDB"/>
    <w:rsid w:val="00E325BB"/>
    <w:rsid w:val="00E3562A"/>
    <w:rsid w:val="00E4037E"/>
    <w:rsid w:val="00E40C45"/>
    <w:rsid w:val="00E467B5"/>
    <w:rsid w:val="00E46F6E"/>
    <w:rsid w:val="00E505A0"/>
    <w:rsid w:val="00E54BDC"/>
    <w:rsid w:val="00E56929"/>
    <w:rsid w:val="00E572A9"/>
    <w:rsid w:val="00E61AD4"/>
    <w:rsid w:val="00E65056"/>
    <w:rsid w:val="00E658E6"/>
    <w:rsid w:val="00E6678F"/>
    <w:rsid w:val="00E84040"/>
    <w:rsid w:val="00E86BA7"/>
    <w:rsid w:val="00E86BDF"/>
    <w:rsid w:val="00E86F32"/>
    <w:rsid w:val="00E90247"/>
    <w:rsid w:val="00E920BD"/>
    <w:rsid w:val="00E95218"/>
    <w:rsid w:val="00E965C9"/>
    <w:rsid w:val="00EA0918"/>
    <w:rsid w:val="00EA1008"/>
    <w:rsid w:val="00EA5B31"/>
    <w:rsid w:val="00EA756D"/>
    <w:rsid w:val="00EB660B"/>
    <w:rsid w:val="00EB66D6"/>
    <w:rsid w:val="00EC49C3"/>
    <w:rsid w:val="00EC5B99"/>
    <w:rsid w:val="00ED2CD3"/>
    <w:rsid w:val="00ED2E90"/>
    <w:rsid w:val="00ED5F09"/>
    <w:rsid w:val="00ED643B"/>
    <w:rsid w:val="00EE4782"/>
    <w:rsid w:val="00EE57C4"/>
    <w:rsid w:val="00EE5B5C"/>
    <w:rsid w:val="00EE6304"/>
    <w:rsid w:val="00EE7FF6"/>
    <w:rsid w:val="00EF10BA"/>
    <w:rsid w:val="00EF260D"/>
    <w:rsid w:val="00EF4082"/>
    <w:rsid w:val="00EF45F8"/>
    <w:rsid w:val="00EF7D13"/>
    <w:rsid w:val="00F013BF"/>
    <w:rsid w:val="00F032F4"/>
    <w:rsid w:val="00F04054"/>
    <w:rsid w:val="00F04557"/>
    <w:rsid w:val="00F10D68"/>
    <w:rsid w:val="00F119E0"/>
    <w:rsid w:val="00F14C91"/>
    <w:rsid w:val="00F2077A"/>
    <w:rsid w:val="00F21A7B"/>
    <w:rsid w:val="00F26246"/>
    <w:rsid w:val="00F26BBB"/>
    <w:rsid w:val="00F26C8D"/>
    <w:rsid w:val="00F26EAE"/>
    <w:rsid w:val="00F34BCC"/>
    <w:rsid w:val="00F41A5A"/>
    <w:rsid w:val="00F41E83"/>
    <w:rsid w:val="00F425E2"/>
    <w:rsid w:val="00F43B6C"/>
    <w:rsid w:val="00F43CD1"/>
    <w:rsid w:val="00F50E5F"/>
    <w:rsid w:val="00F60144"/>
    <w:rsid w:val="00F6180F"/>
    <w:rsid w:val="00F6550B"/>
    <w:rsid w:val="00F660DE"/>
    <w:rsid w:val="00F665EE"/>
    <w:rsid w:val="00F66AC2"/>
    <w:rsid w:val="00F67287"/>
    <w:rsid w:val="00F74357"/>
    <w:rsid w:val="00F8032E"/>
    <w:rsid w:val="00F8298A"/>
    <w:rsid w:val="00F84AA7"/>
    <w:rsid w:val="00F85053"/>
    <w:rsid w:val="00F860C2"/>
    <w:rsid w:val="00F8712B"/>
    <w:rsid w:val="00FA23CA"/>
    <w:rsid w:val="00FA52BC"/>
    <w:rsid w:val="00FA7F04"/>
    <w:rsid w:val="00FB176F"/>
    <w:rsid w:val="00FB5A72"/>
    <w:rsid w:val="00FB5AC1"/>
    <w:rsid w:val="00FB6032"/>
    <w:rsid w:val="00FB6BB8"/>
    <w:rsid w:val="00FC201A"/>
    <w:rsid w:val="00FC2DF2"/>
    <w:rsid w:val="00FC3ADC"/>
    <w:rsid w:val="00FC6EC5"/>
    <w:rsid w:val="00FD034A"/>
    <w:rsid w:val="00FD08E8"/>
    <w:rsid w:val="00FD62D7"/>
    <w:rsid w:val="00FD7094"/>
    <w:rsid w:val="00FE1BBB"/>
    <w:rsid w:val="00FE2B2D"/>
    <w:rsid w:val="00FE3F88"/>
    <w:rsid w:val="00FE5E29"/>
    <w:rsid w:val="00FE71BB"/>
    <w:rsid w:val="00FE7D1B"/>
    <w:rsid w:val="00FF28E5"/>
    <w:rsid w:val="00FF3E01"/>
    <w:rsid w:val="00FF5481"/>
    <w:rsid w:val="00FF5B2A"/>
    <w:rsid w:val="00FF6321"/>
    <w:rsid w:val="00FF764B"/>
    <w:rsid w:val="00FF7E25"/>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843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footnote reference" w:uiPriority="0"/>
    <w:lsdException w:name="annotation reference"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B62E0"/>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956C33"/>
    <w:pPr>
      <w:keepNext/>
      <w:keepLines/>
      <w:spacing w:before="480" w:line="360" w:lineRule="auto"/>
      <w:outlineLvl w:val="0"/>
    </w:pPr>
    <w:rPr>
      <w:rFonts w:eastAsiaTheme="majorEastAsia" w:cstheme="majorBidi"/>
      <w:b/>
      <w:bCs/>
      <w:sz w:val="28"/>
      <w:szCs w:val="28"/>
    </w:rPr>
  </w:style>
  <w:style w:type="paragraph" w:styleId="2">
    <w:name w:val="heading 2"/>
    <w:basedOn w:val="a"/>
    <w:next w:val="a"/>
    <w:link w:val="20"/>
    <w:uiPriority w:val="9"/>
    <w:unhideWhenUsed/>
    <w:qFormat/>
    <w:rsid w:val="00BD4AAF"/>
    <w:pPr>
      <w:keepNext/>
      <w:keepLines/>
      <w:spacing w:before="200" w:line="360" w:lineRule="auto"/>
      <w:outlineLvl w:val="1"/>
    </w:pPr>
    <w:rPr>
      <w:rFonts w:eastAsiaTheme="majorEastAsia" w:cstheme="majorBidi"/>
      <w:b/>
      <w:bCs/>
      <w:sz w:val="28"/>
      <w:szCs w:val="26"/>
    </w:rPr>
  </w:style>
  <w:style w:type="paragraph" w:styleId="3">
    <w:name w:val="heading 3"/>
    <w:basedOn w:val="a"/>
    <w:next w:val="a"/>
    <w:link w:val="30"/>
    <w:uiPriority w:val="9"/>
    <w:unhideWhenUsed/>
    <w:qFormat/>
    <w:rsid w:val="00BD4AAF"/>
    <w:pPr>
      <w:keepNext/>
      <w:keepLines/>
      <w:numPr>
        <w:ilvl w:val="2"/>
        <w:numId w:val="1"/>
      </w:numPr>
      <w:spacing w:before="200"/>
      <w:outlineLvl w:val="2"/>
    </w:pPr>
    <w:rPr>
      <w:rFonts w:eastAsiaTheme="majorEastAsia" w:cstheme="majorBidi"/>
      <w:b/>
      <w:bCs/>
      <w:sz w:val="28"/>
    </w:rPr>
  </w:style>
  <w:style w:type="paragraph" w:styleId="4">
    <w:name w:val="heading 4"/>
    <w:basedOn w:val="a"/>
    <w:next w:val="a"/>
    <w:link w:val="40"/>
    <w:uiPriority w:val="9"/>
    <w:semiHidden/>
    <w:unhideWhenUsed/>
    <w:qFormat/>
    <w:rsid w:val="00607E51"/>
    <w:pPr>
      <w:keepNext/>
      <w:keepLines/>
      <w:numPr>
        <w:ilvl w:val="3"/>
        <w:numId w:val="1"/>
      </w:numPr>
      <w:spacing w:before="200"/>
      <w:outlineLvl w:val="3"/>
    </w:pPr>
    <w:rPr>
      <w:rFonts w:asciiTheme="majorHAnsi" w:eastAsiaTheme="majorEastAsia" w:hAnsiTheme="majorHAnsi" w:cstheme="majorBidi"/>
      <w:b/>
      <w:bCs/>
      <w:i/>
      <w:iCs/>
      <w:color w:val="4F81BD" w:themeColor="accent1"/>
    </w:rPr>
  </w:style>
  <w:style w:type="paragraph" w:styleId="5">
    <w:name w:val="heading 5"/>
    <w:basedOn w:val="a"/>
    <w:next w:val="a"/>
    <w:link w:val="50"/>
    <w:uiPriority w:val="9"/>
    <w:semiHidden/>
    <w:unhideWhenUsed/>
    <w:qFormat/>
    <w:rsid w:val="00607E51"/>
    <w:pPr>
      <w:keepNext/>
      <w:keepLines/>
      <w:numPr>
        <w:ilvl w:val="4"/>
        <w:numId w:val="1"/>
      </w:numPr>
      <w:spacing w:before="200"/>
      <w:outlineLvl w:val="4"/>
    </w:pPr>
    <w:rPr>
      <w:rFonts w:asciiTheme="majorHAnsi" w:eastAsiaTheme="majorEastAsia" w:hAnsiTheme="majorHAnsi" w:cstheme="majorBidi"/>
      <w:color w:val="243F60" w:themeColor="accent1" w:themeShade="7F"/>
    </w:rPr>
  </w:style>
  <w:style w:type="paragraph" w:styleId="6">
    <w:name w:val="heading 6"/>
    <w:basedOn w:val="a"/>
    <w:next w:val="a"/>
    <w:link w:val="60"/>
    <w:qFormat/>
    <w:rsid w:val="008B62E0"/>
    <w:pPr>
      <w:numPr>
        <w:ilvl w:val="5"/>
        <w:numId w:val="1"/>
      </w:numPr>
      <w:spacing w:before="240" w:after="60"/>
      <w:outlineLvl w:val="5"/>
    </w:pPr>
    <w:rPr>
      <w:b/>
      <w:bCs/>
      <w:sz w:val="22"/>
      <w:szCs w:val="22"/>
    </w:rPr>
  </w:style>
  <w:style w:type="paragraph" w:styleId="7">
    <w:name w:val="heading 7"/>
    <w:basedOn w:val="a"/>
    <w:next w:val="a"/>
    <w:link w:val="70"/>
    <w:uiPriority w:val="9"/>
    <w:semiHidden/>
    <w:unhideWhenUsed/>
    <w:qFormat/>
    <w:rsid w:val="00607E51"/>
    <w:pPr>
      <w:keepNext/>
      <w:keepLines/>
      <w:numPr>
        <w:ilvl w:val="6"/>
        <w:numId w:val="1"/>
      </w:numPr>
      <w:spacing w:before="200"/>
      <w:outlineLvl w:val="6"/>
    </w:pPr>
    <w:rPr>
      <w:rFonts w:asciiTheme="majorHAnsi" w:eastAsiaTheme="majorEastAsia" w:hAnsiTheme="majorHAnsi" w:cstheme="majorBidi"/>
      <w:i/>
      <w:iCs/>
      <w:color w:val="404040" w:themeColor="text1" w:themeTint="BF"/>
    </w:rPr>
  </w:style>
  <w:style w:type="paragraph" w:styleId="8">
    <w:name w:val="heading 8"/>
    <w:basedOn w:val="a"/>
    <w:next w:val="a"/>
    <w:link w:val="80"/>
    <w:uiPriority w:val="9"/>
    <w:semiHidden/>
    <w:unhideWhenUsed/>
    <w:qFormat/>
    <w:rsid w:val="00607E51"/>
    <w:pPr>
      <w:keepNext/>
      <w:keepLines/>
      <w:numPr>
        <w:ilvl w:val="7"/>
        <w:numId w:val="1"/>
      </w:numPr>
      <w:spacing w:before="200"/>
      <w:outlineLvl w:val="7"/>
    </w:pPr>
    <w:rPr>
      <w:rFonts w:asciiTheme="majorHAnsi" w:eastAsiaTheme="majorEastAsia" w:hAnsiTheme="majorHAnsi" w:cstheme="majorBidi"/>
      <w:color w:val="404040" w:themeColor="text1" w:themeTint="BF"/>
      <w:sz w:val="20"/>
      <w:szCs w:val="20"/>
    </w:rPr>
  </w:style>
  <w:style w:type="paragraph" w:styleId="9">
    <w:name w:val="heading 9"/>
    <w:basedOn w:val="a"/>
    <w:next w:val="a"/>
    <w:link w:val="90"/>
    <w:uiPriority w:val="9"/>
    <w:semiHidden/>
    <w:unhideWhenUsed/>
    <w:qFormat/>
    <w:rsid w:val="00607E51"/>
    <w:pPr>
      <w:keepNext/>
      <w:keepLines/>
      <w:numPr>
        <w:ilvl w:val="8"/>
        <w:numId w:val="1"/>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60">
    <w:name w:val="Заголовок 6 Знак"/>
    <w:basedOn w:val="a0"/>
    <w:link w:val="6"/>
    <w:rsid w:val="008B62E0"/>
    <w:rPr>
      <w:rFonts w:ascii="Times New Roman" w:eastAsia="Times New Roman" w:hAnsi="Times New Roman" w:cs="Times New Roman"/>
      <w:b/>
      <w:bCs/>
      <w:lang w:eastAsia="ru-RU"/>
    </w:rPr>
  </w:style>
  <w:style w:type="paragraph" w:customStyle="1" w:styleId="FR1">
    <w:name w:val="FR1"/>
    <w:rsid w:val="008B62E0"/>
    <w:pPr>
      <w:widowControl w:val="0"/>
      <w:spacing w:before="480" w:after="0" w:line="240" w:lineRule="auto"/>
      <w:ind w:left="1680" w:right="200"/>
      <w:jc w:val="center"/>
    </w:pPr>
    <w:rPr>
      <w:rFonts w:ascii="Times New Roman" w:eastAsia="Times New Roman" w:hAnsi="Times New Roman" w:cs="Times New Roman"/>
      <w:b/>
      <w:snapToGrid w:val="0"/>
      <w:sz w:val="40"/>
      <w:szCs w:val="20"/>
      <w:lang w:eastAsia="ru-RU"/>
    </w:rPr>
  </w:style>
  <w:style w:type="paragraph" w:styleId="21">
    <w:name w:val="Body Text 2"/>
    <w:basedOn w:val="a"/>
    <w:link w:val="22"/>
    <w:rsid w:val="008B62E0"/>
    <w:pPr>
      <w:autoSpaceDE w:val="0"/>
      <w:autoSpaceDN w:val="0"/>
      <w:adjustRightInd w:val="0"/>
      <w:spacing w:before="35"/>
      <w:ind w:right="278"/>
    </w:pPr>
    <w:rPr>
      <w:szCs w:val="18"/>
    </w:rPr>
  </w:style>
  <w:style w:type="character" w:customStyle="1" w:styleId="22">
    <w:name w:val="Основной текст 2 Знак"/>
    <w:basedOn w:val="a0"/>
    <w:link w:val="21"/>
    <w:rsid w:val="008B62E0"/>
    <w:rPr>
      <w:rFonts w:ascii="Times New Roman" w:eastAsia="Times New Roman" w:hAnsi="Times New Roman" w:cs="Times New Roman"/>
      <w:sz w:val="24"/>
      <w:szCs w:val="18"/>
      <w:lang w:eastAsia="ru-RU"/>
    </w:rPr>
  </w:style>
  <w:style w:type="paragraph" w:styleId="a3">
    <w:name w:val="footnote text"/>
    <w:basedOn w:val="a"/>
    <w:link w:val="a4"/>
    <w:semiHidden/>
    <w:rsid w:val="008B62E0"/>
    <w:rPr>
      <w:sz w:val="20"/>
      <w:szCs w:val="20"/>
    </w:rPr>
  </w:style>
  <w:style w:type="character" w:customStyle="1" w:styleId="a4">
    <w:name w:val="Текст сноски Знак"/>
    <w:basedOn w:val="a0"/>
    <w:link w:val="a3"/>
    <w:semiHidden/>
    <w:rsid w:val="008B62E0"/>
    <w:rPr>
      <w:rFonts w:ascii="Times New Roman" w:eastAsia="Times New Roman" w:hAnsi="Times New Roman" w:cs="Times New Roman"/>
      <w:sz w:val="20"/>
      <w:szCs w:val="20"/>
      <w:lang w:eastAsia="ru-RU"/>
    </w:rPr>
  </w:style>
  <w:style w:type="character" w:styleId="a5">
    <w:name w:val="footnote reference"/>
    <w:basedOn w:val="a0"/>
    <w:semiHidden/>
    <w:rsid w:val="008B62E0"/>
    <w:rPr>
      <w:vertAlign w:val="superscript"/>
    </w:rPr>
  </w:style>
  <w:style w:type="character" w:customStyle="1" w:styleId="10">
    <w:name w:val="Заголовок 1 Знак"/>
    <w:basedOn w:val="a0"/>
    <w:link w:val="1"/>
    <w:uiPriority w:val="9"/>
    <w:rsid w:val="00956C33"/>
    <w:rPr>
      <w:rFonts w:ascii="Times New Roman" w:eastAsiaTheme="majorEastAsia" w:hAnsi="Times New Roman" w:cstheme="majorBidi"/>
      <w:b/>
      <w:bCs/>
      <w:sz w:val="28"/>
      <w:szCs w:val="28"/>
      <w:lang w:eastAsia="ru-RU"/>
    </w:rPr>
  </w:style>
  <w:style w:type="character" w:customStyle="1" w:styleId="20">
    <w:name w:val="Заголовок 2 Знак"/>
    <w:basedOn w:val="a0"/>
    <w:link w:val="2"/>
    <w:uiPriority w:val="9"/>
    <w:rsid w:val="00956C33"/>
    <w:rPr>
      <w:rFonts w:ascii="Times New Roman" w:eastAsiaTheme="majorEastAsia" w:hAnsi="Times New Roman" w:cstheme="majorBidi"/>
      <w:b/>
      <w:bCs/>
      <w:sz w:val="28"/>
      <w:szCs w:val="26"/>
      <w:lang w:eastAsia="ru-RU"/>
    </w:rPr>
  </w:style>
  <w:style w:type="character" w:customStyle="1" w:styleId="30">
    <w:name w:val="Заголовок 3 Знак"/>
    <w:basedOn w:val="a0"/>
    <w:link w:val="3"/>
    <w:uiPriority w:val="9"/>
    <w:rsid w:val="00BD4AAF"/>
    <w:rPr>
      <w:rFonts w:ascii="Times New Roman" w:eastAsiaTheme="majorEastAsia" w:hAnsi="Times New Roman" w:cstheme="majorBidi"/>
      <w:b/>
      <w:bCs/>
      <w:sz w:val="28"/>
      <w:szCs w:val="24"/>
      <w:lang w:eastAsia="ru-RU"/>
    </w:rPr>
  </w:style>
  <w:style w:type="character" w:customStyle="1" w:styleId="40">
    <w:name w:val="Заголовок 4 Знак"/>
    <w:basedOn w:val="a0"/>
    <w:link w:val="4"/>
    <w:uiPriority w:val="9"/>
    <w:semiHidden/>
    <w:rsid w:val="00607E51"/>
    <w:rPr>
      <w:rFonts w:asciiTheme="majorHAnsi" w:eastAsiaTheme="majorEastAsia" w:hAnsiTheme="majorHAnsi" w:cstheme="majorBidi"/>
      <w:b/>
      <w:bCs/>
      <w:i/>
      <w:iCs/>
      <w:color w:val="4F81BD" w:themeColor="accent1"/>
      <w:sz w:val="24"/>
      <w:szCs w:val="24"/>
      <w:lang w:eastAsia="ru-RU"/>
    </w:rPr>
  </w:style>
  <w:style w:type="character" w:customStyle="1" w:styleId="50">
    <w:name w:val="Заголовок 5 Знак"/>
    <w:basedOn w:val="a0"/>
    <w:link w:val="5"/>
    <w:uiPriority w:val="9"/>
    <w:semiHidden/>
    <w:rsid w:val="00607E51"/>
    <w:rPr>
      <w:rFonts w:asciiTheme="majorHAnsi" w:eastAsiaTheme="majorEastAsia" w:hAnsiTheme="majorHAnsi" w:cstheme="majorBidi"/>
      <w:color w:val="243F60" w:themeColor="accent1" w:themeShade="7F"/>
      <w:sz w:val="24"/>
      <w:szCs w:val="24"/>
      <w:lang w:eastAsia="ru-RU"/>
    </w:rPr>
  </w:style>
  <w:style w:type="character" w:customStyle="1" w:styleId="70">
    <w:name w:val="Заголовок 7 Знак"/>
    <w:basedOn w:val="a0"/>
    <w:link w:val="7"/>
    <w:uiPriority w:val="9"/>
    <w:semiHidden/>
    <w:rsid w:val="00607E51"/>
    <w:rPr>
      <w:rFonts w:asciiTheme="majorHAnsi" w:eastAsiaTheme="majorEastAsia" w:hAnsiTheme="majorHAnsi" w:cstheme="majorBidi"/>
      <w:i/>
      <w:iCs/>
      <w:color w:val="404040" w:themeColor="text1" w:themeTint="BF"/>
      <w:sz w:val="24"/>
      <w:szCs w:val="24"/>
      <w:lang w:eastAsia="ru-RU"/>
    </w:rPr>
  </w:style>
  <w:style w:type="character" w:customStyle="1" w:styleId="80">
    <w:name w:val="Заголовок 8 Знак"/>
    <w:basedOn w:val="a0"/>
    <w:link w:val="8"/>
    <w:uiPriority w:val="9"/>
    <w:semiHidden/>
    <w:rsid w:val="00607E51"/>
    <w:rPr>
      <w:rFonts w:asciiTheme="majorHAnsi" w:eastAsiaTheme="majorEastAsia" w:hAnsiTheme="majorHAnsi" w:cstheme="majorBidi"/>
      <w:color w:val="404040" w:themeColor="text1" w:themeTint="BF"/>
      <w:sz w:val="20"/>
      <w:szCs w:val="20"/>
      <w:lang w:eastAsia="ru-RU"/>
    </w:rPr>
  </w:style>
  <w:style w:type="character" w:customStyle="1" w:styleId="90">
    <w:name w:val="Заголовок 9 Знак"/>
    <w:basedOn w:val="a0"/>
    <w:link w:val="9"/>
    <w:uiPriority w:val="9"/>
    <w:semiHidden/>
    <w:rsid w:val="00607E51"/>
    <w:rPr>
      <w:rFonts w:asciiTheme="majorHAnsi" w:eastAsiaTheme="majorEastAsia" w:hAnsiTheme="majorHAnsi" w:cstheme="majorBidi"/>
      <w:i/>
      <w:iCs/>
      <w:color w:val="404040" w:themeColor="text1" w:themeTint="BF"/>
      <w:sz w:val="20"/>
      <w:szCs w:val="20"/>
      <w:lang w:eastAsia="ru-RU"/>
    </w:rPr>
  </w:style>
  <w:style w:type="character" w:styleId="a6">
    <w:name w:val="Emphasis"/>
    <w:basedOn w:val="a0"/>
    <w:uiPriority w:val="20"/>
    <w:qFormat/>
    <w:rsid w:val="00CE31FF"/>
    <w:rPr>
      <w:i/>
      <w:iCs/>
    </w:rPr>
  </w:style>
  <w:style w:type="paragraph" w:styleId="a7">
    <w:name w:val="No Spacing"/>
    <w:uiPriority w:val="1"/>
    <w:qFormat/>
    <w:rsid w:val="00956C33"/>
    <w:pPr>
      <w:spacing w:after="0" w:line="240" w:lineRule="auto"/>
    </w:pPr>
    <w:rPr>
      <w:rFonts w:ascii="Times New Roman" w:eastAsia="Times New Roman" w:hAnsi="Times New Roman" w:cs="Times New Roman"/>
      <w:sz w:val="24"/>
      <w:szCs w:val="24"/>
      <w:lang w:eastAsia="ru-RU"/>
    </w:rPr>
  </w:style>
  <w:style w:type="paragraph" w:styleId="a8">
    <w:name w:val="TOC Heading"/>
    <w:basedOn w:val="1"/>
    <w:next w:val="a"/>
    <w:uiPriority w:val="39"/>
    <w:unhideWhenUsed/>
    <w:qFormat/>
    <w:rsid w:val="00BD4AAF"/>
    <w:pPr>
      <w:spacing w:line="276" w:lineRule="auto"/>
      <w:outlineLvl w:val="9"/>
    </w:pPr>
    <w:rPr>
      <w:rFonts w:asciiTheme="majorHAnsi" w:hAnsiTheme="majorHAnsi"/>
      <w:color w:val="365F91" w:themeColor="accent1" w:themeShade="BF"/>
      <w:lang w:eastAsia="en-US"/>
    </w:rPr>
  </w:style>
  <w:style w:type="paragraph" w:styleId="11">
    <w:name w:val="toc 1"/>
    <w:basedOn w:val="a"/>
    <w:next w:val="a"/>
    <w:autoRedefine/>
    <w:uiPriority w:val="39"/>
    <w:unhideWhenUsed/>
    <w:rsid w:val="00BE5252"/>
    <w:pPr>
      <w:tabs>
        <w:tab w:val="right" w:leader="dot" w:pos="9344"/>
      </w:tabs>
      <w:spacing w:after="100" w:line="276" w:lineRule="auto"/>
    </w:pPr>
  </w:style>
  <w:style w:type="paragraph" w:styleId="23">
    <w:name w:val="toc 2"/>
    <w:basedOn w:val="a"/>
    <w:next w:val="a"/>
    <w:autoRedefine/>
    <w:uiPriority w:val="39"/>
    <w:unhideWhenUsed/>
    <w:rsid w:val="00BD4AAF"/>
    <w:pPr>
      <w:spacing w:after="100"/>
      <w:ind w:left="240"/>
    </w:pPr>
  </w:style>
  <w:style w:type="paragraph" w:styleId="31">
    <w:name w:val="toc 3"/>
    <w:basedOn w:val="a"/>
    <w:next w:val="a"/>
    <w:autoRedefine/>
    <w:uiPriority w:val="39"/>
    <w:unhideWhenUsed/>
    <w:rsid w:val="00BD4AAF"/>
    <w:pPr>
      <w:spacing w:after="100"/>
      <w:ind w:left="480"/>
    </w:pPr>
  </w:style>
  <w:style w:type="character" w:styleId="a9">
    <w:name w:val="Hyperlink"/>
    <w:basedOn w:val="a0"/>
    <w:uiPriority w:val="99"/>
    <w:unhideWhenUsed/>
    <w:rsid w:val="00BD4AAF"/>
    <w:rPr>
      <w:color w:val="0000FF" w:themeColor="hyperlink"/>
      <w:u w:val="single"/>
    </w:rPr>
  </w:style>
  <w:style w:type="paragraph" w:styleId="aa">
    <w:name w:val="Balloon Text"/>
    <w:basedOn w:val="a"/>
    <w:link w:val="ab"/>
    <w:uiPriority w:val="99"/>
    <w:semiHidden/>
    <w:unhideWhenUsed/>
    <w:rsid w:val="00BD4AAF"/>
    <w:rPr>
      <w:rFonts w:ascii="Tahoma" w:hAnsi="Tahoma" w:cs="Tahoma"/>
      <w:sz w:val="16"/>
      <w:szCs w:val="16"/>
    </w:rPr>
  </w:style>
  <w:style w:type="character" w:customStyle="1" w:styleId="ab">
    <w:name w:val="Текст выноски Знак"/>
    <w:basedOn w:val="a0"/>
    <w:link w:val="aa"/>
    <w:uiPriority w:val="99"/>
    <w:semiHidden/>
    <w:rsid w:val="00BD4AAF"/>
    <w:rPr>
      <w:rFonts w:ascii="Tahoma" w:eastAsia="Times New Roman" w:hAnsi="Tahoma" w:cs="Tahoma"/>
      <w:sz w:val="16"/>
      <w:szCs w:val="16"/>
      <w:lang w:eastAsia="ru-RU"/>
    </w:rPr>
  </w:style>
  <w:style w:type="table" w:styleId="ac">
    <w:name w:val="Table Grid"/>
    <w:basedOn w:val="a1"/>
    <w:uiPriority w:val="59"/>
    <w:rsid w:val="00075D3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d">
    <w:name w:val="List Paragraph"/>
    <w:basedOn w:val="a"/>
    <w:uiPriority w:val="34"/>
    <w:qFormat/>
    <w:rsid w:val="001A0A45"/>
    <w:pPr>
      <w:ind w:left="720"/>
      <w:contextualSpacing/>
    </w:pPr>
  </w:style>
  <w:style w:type="paragraph" w:styleId="ae">
    <w:name w:val="header"/>
    <w:basedOn w:val="a"/>
    <w:link w:val="af"/>
    <w:uiPriority w:val="99"/>
    <w:semiHidden/>
    <w:unhideWhenUsed/>
    <w:rsid w:val="009204AF"/>
    <w:pPr>
      <w:tabs>
        <w:tab w:val="center" w:pos="4677"/>
        <w:tab w:val="right" w:pos="9355"/>
      </w:tabs>
    </w:pPr>
  </w:style>
  <w:style w:type="character" w:customStyle="1" w:styleId="af">
    <w:name w:val="Верхний колонтитул Знак"/>
    <w:basedOn w:val="a0"/>
    <w:link w:val="ae"/>
    <w:uiPriority w:val="99"/>
    <w:semiHidden/>
    <w:rsid w:val="009204AF"/>
    <w:rPr>
      <w:rFonts w:ascii="Times New Roman" w:eastAsia="Times New Roman" w:hAnsi="Times New Roman" w:cs="Times New Roman"/>
      <w:sz w:val="24"/>
      <w:szCs w:val="24"/>
      <w:lang w:eastAsia="ru-RU"/>
    </w:rPr>
  </w:style>
  <w:style w:type="paragraph" w:styleId="af0">
    <w:name w:val="footer"/>
    <w:basedOn w:val="a"/>
    <w:link w:val="af1"/>
    <w:uiPriority w:val="99"/>
    <w:unhideWhenUsed/>
    <w:rsid w:val="009204AF"/>
    <w:pPr>
      <w:tabs>
        <w:tab w:val="center" w:pos="4677"/>
        <w:tab w:val="right" w:pos="9355"/>
      </w:tabs>
    </w:pPr>
  </w:style>
  <w:style w:type="character" w:customStyle="1" w:styleId="af1">
    <w:name w:val="Нижний колонтитул Знак"/>
    <w:basedOn w:val="a0"/>
    <w:link w:val="af0"/>
    <w:uiPriority w:val="99"/>
    <w:rsid w:val="009204AF"/>
    <w:rPr>
      <w:rFonts w:ascii="Times New Roman" w:eastAsia="Times New Roman" w:hAnsi="Times New Roman" w:cs="Times New Roman"/>
      <w:sz w:val="24"/>
      <w:szCs w:val="24"/>
      <w:lang w:eastAsia="ru-RU"/>
    </w:rPr>
  </w:style>
  <w:style w:type="character" w:customStyle="1" w:styleId="reference-text">
    <w:name w:val="reference-text"/>
    <w:basedOn w:val="a0"/>
    <w:rsid w:val="00FE5E29"/>
  </w:style>
  <w:style w:type="character" w:customStyle="1" w:styleId="ref-info">
    <w:name w:val="ref-info"/>
    <w:basedOn w:val="a0"/>
    <w:rsid w:val="00FE5E29"/>
  </w:style>
  <w:style w:type="character" w:styleId="af2">
    <w:name w:val="FollowedHyperlink"/>
    <w:basedOn w:val="a0"/>
    <w:uiPriority w:val="99"/>
    <w:semiHidden/>
    <w:unhideWhenUsed/>
    <w:rsid w:val="00010891"/>
    <w:rPr>
      <w:color w:val="800080" w:themeColor="followedHyperlink"/>
      <w:u w:val="single"/>
    </w:rPr>
  </w:style>
  <w:style w:type="paragraph" w:customStyle="1" w:styleId="af3">
    <w:name w:val="СП_текст_аннотация"/>
    <w:basedOn w:val="a"/>
    <w:link w:val="af4"/>
    <w:autoRedefine/>
    <w:rsid w:val="00455DE0"/>
    <w:pPr>
      <w:suppressAutoHyphens/>
      <w:spacing w:before="40"/>
      <w:jc w:val="both"/>
    </w:pPr>
    <w:rPr>
      <w:kern w:val="1"/>
      <w:szCs w:val="20"/>
    </w:rPr>
  </w:style>
  <w:style w:type="character" w:customStyle="1" w:styleId="af4">
    <w:name w:val="СП_текст_аннотация Знак"/>
    <w:basedOn w:val="a0"/>
    <w:link w:val="af3"/>
    <w:locked/>
    <w:rsid w:val="00455DE0"/>
    <w:rPr>
      <w:rFonts w:ascii="Times New Roman" w:eastAsia="Times New Roman" w:hAnsi="Times New Roman" w:cs="Times New Roman"/>
      <w:kern w:val="1"/>
      <w:sz w:val="24"/>
      <w:szCs w:val="20"/>
      <w:lang w:eastAsia="ru-RU"/>
    </w:rPr>
  </w:style>
  <w:style w:type="paragraph" w:styleId="af5">
    <w:name w:val="Normal (Web)"/>
    <w:basedOn w:val="a"/>
    <w:uiPriority w:val="99"/>
    <w:rsid w:val="00EC49C3"/>
    <w:pPr>
      <w:suppressAutoHyphens/>
      <w:spacing w:before="280" w:after="280"/>
    </w:pPr>
    <w:rPr>
      <w:rFonts w:eastAsia="SimSun"/>
      <w:lang w:eastAsia="ar-SA"/>
    </w:rPr>
  </w:style>
  <w:style w:type="paragraph" w:customStyle="1" w:styleId="-11">
    <w:name w:val="Цветной список - Акцент 11"/>
    <w:basedOn w:val="a"/>
    <w:rsid w:val="00EC49C3"/>
    <w:pPr>
      <w:suppressAutoHyphens/>
      <w:ind w:left="720"/>
    </w:pPr>
    <w:rPr>
      <w:rFonts w:ascii="Cambria" w:eastAsia="MS Mincho" w:hAnsi="Cambria"/>
      <w:lang w:eastAsia="ar-SA"/>
    </w:rPr>
  </w:style>
  <w:style w:type="character" w:styleId="af6">
    <w:name w:val="annotation reference"/>
    <w:rsid w:val="00EF45F8"/>
    <w:rPr>
      <w:sz w:val="16"/>
      <w:szCs w:val="16"/>
    </w:rPr>
  </w:style>
  <w:style w:type="table" w:customStyle="1" w:styleId="12">
    <w:name w:val="Светлая заливка1"/>
    <w:basedOn w:val="a1"/>
    <w:uiPriority w:val="60"/>
    <w:rsid w:val="00FC201A"/>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3">
    <w:name w:val="Светлый список1"/>
    <w:basedOn w:val="a1"/>
    <w:uiPriority w:val="61"/>
    <w:rsid w:val="00FC201A"/>
    <w:pPr>
      <w:spacing w:after="0" w:line="240" w:lineRule="auto"/>
    </w:p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character" w:customStyle="1" w:styleId="apple-converted-space">
    <w:name w:val="apple-converted-space"/>
    <w:basedOn w:val="a0"/>
    <w:rsid w:val="00094382"/>
  </w:style>
  <w:style w:type="character" w:styleId="af7">
    <w:name w:val="Strong"/>
    <w:basedOn w:val="a0"/>
    <w:uiPriority w:val="22"/>
    <w:qFormat/>
    <w:rsid w:val="0018255B"/>
    <w:rPr>
      <w:b/>
      <w:bCs/>
    </w:rPr>
  </w:style>
</w:styles>
</file>

<file path=word/webSettings.xml><?xml version="1.0" encoding="utf-8"?>
<w:webSettings xmlns:r="http://schemas.openxmlformats.org/officeDocument/2006/relationships" xmlns:w="http://schemas.openxmlformats.org/wordprocessingml/2006/main">
  <w:divs>
    <w:div w:id="61563292">
      <w:bodyDiv w:val="1"/>
      <w:marLeft w:val="0"/>
      <w:marRight w:val="0"/>
      <w:marTop w:val="0"/>
      <w:marBottom w:val="0"/>
      <w:divBdr>
        <w:top w:val="none" w:sz="0" w:space="0" w:color="auto"/>
        <w:left w:val="none" w:sz="0" w:space="0" w:color="auto"/>
        <w:bottom w:val="none" w:sz="0" w:space="0" w:color="auto"/>
        <w:right w:val="none" w:sz="0" w:space="0" w:color="auto"/>
      </w:divBdr>
    </w:div>
    <w:div w:id="102580788">
      <w:bodyDiv w:val="1"/>
      <w:marLeft w:val="0"/>
      <w:marRight w:val="0"/>
      <w:marTop w:val="0"/>
      <w:marBottom w:val="0"/>
      <w:divBdr>
        <w:top w:val="none" w:sz="0" w:space="0" w:color="auto"/>
        <w:left w:val="none" w:sz="0" w:space="0" w:color="auto"/>
        <w:bottom w:val="none" w:sz="0" w:space="0" w:color="auto"/>
        <w:right w:val="none" w:sz="0" w:space="0" w:color="auto"/>
      </w:divBdr>
    </w:div>
    <w:div w:id="583800446">
      <w:bodyDiv w:val="1"/>
      <w:marLeft w:val="0"/>
      <w:marRight w:val="0"/>
      <w:marTop w:val="0"/>
      <w:marBottom w:val="0"/>
      <w:divBdr>
        <w:top w:val="none" w:sz="0" w:space="0" w:color="auto"/>
        <w:left w:val="none" w:sz="0" w:space="0" w:color="auto"/>
        <w:bottom w:val="none" w:sz="0" w:space="0" w:color="auto"/>
        <w:right w:val="none" w:sz="0" w:space="0" w:color="auto"/>
      </w:divBdr>
    </w:div>
    <w:div w:id="911816930">
      <w:bodyDiv w:val="1"/>
      <w:marLeft w:val="0"/>
      <w:marRight w:val="0"/>
      <w:marTop w:val="0"/>
      <w:marBottom w:val="0"/>
      <w:divBdr>
        <w:top w:val="none" w:sz="0" w:space="0" w:color="auto"/>
        <w:left w:val="none" w:sz="0" w:space="0" w:color="auto"/>
        <w:bottom w:val="none" w:sz="0" w:space="0" w:color="auto"/>
        <w:right w:val="none" w:sz="0" w:space="0" w:color="auto"/>
      </w:divBdr>
    </w:div>
    <w:div w:id="1021198319">
      <w:bodyDiv w:val="1"/>
      <w:marLeft w:val="0"/>
      <w:marRight w:val="0"/>
      <w:marTop w:val="0"/>
      <w:marBottom w:val="0"/>
      <w:divBdr>
        <w:top w:val="none" w:sz="0" w:space="0" w:color="auto"/>
        <w:left w:val="none" w:sz="0" w:space="0" w:color="auto"/>
        <w:bottom w:val="none" w:sz="0" w:space="0" w:color="auto"/>
        <w:right w:val="none" w:sz="0" w:space="0" w:color="auto"/>
      </w:divBdr>
    </w:div>
    <w:div w:id="1271668247">
      <w:bodyDiv w:val="1"/>
      <w:marLeft w:val="0"/>
      <w:marRight w:val="0"/>
      <w:marTop w:val="0"/>
      <w:marBottom w:val="0"/>
      <w:divBdr>
        <w:top w:val="none" w:sz="0" w:space="0" w:color="auto"/>
        <w:left w:val="none" w:sz="0" w:space="0" w:color="auto"/>
        <w:bottom w:val="none" w:sz="0" w:space="0" w:color="auto"/>
        <w:right w:val="none" w:sz="0" w:space="0" w:color="auto"/>
      </w:divBdr>
      <w:divsChild>
        <w:div w:id="2085834878">
          <w:marLeft w:val="504"/>
          <w:marRight w:val="0"/>
          <w:marTop w:val="140"/>
          <w:marBottom w:val="0"/>
          <w:divBdr>
            <w:top w:val="none" w:sz="0" w:space="0" w:color="auto"/>
            <w:left w:val="none" w:sz="0" w:space="0" w:color="auto"/>
            <w:bottom w:val="none" w:sz="0" w:space="0" w:color="auto"/>
            <w:right w:val="none" w:sz="0" w:space="0" w:color="auto"/>
          </w:divBdr>
        </w:div>
        <w:div w:id="24838317">
          <w:marLeft w:val="504"/>
          <w:marRight w:val="0"/>
          <w:marTop w:val="140"/>
          <w:marBottom w:val="0"/>
          <w:divBdr>
            <w:top w:val="none" w:sz="0" w:space="0" w:color="auto"/>
            <w:left w:val="none" w:sz="0" w:space="0" w:color="auto"/>
            <w:bottom w:val="none" w:sz="0" w:space="0" w:color="auto"/>
            <w:right w:val="none" w:sz="0" w:space="0" w:color="auto"/>
          </w:divBdr>
        </w:div>
        <w:div w:id="1788356173">
          <w:marLeft w:val="504"/>
          <w:marRight w:val="0"/>
          <w:marTop w:val="140"/>
          <w:marBottom w:val="0"/>
          <w:divBdr>
            <w:top w:val="none" w:sz="0" w:space="0" w:color="auto"/>
            <w:left w:val="none" w:sz="0" w:space="0" w:color="auto"/>
            <w:bottom w:val="none" w:sz="0" w:space="0" w:color="auto"/>
            <w:right w:val="none" w:sz="0" w:space="0" w:color="auto"/>
          </w:divBdr>
        </w:div>
        <w:div w:id="1513883715">
          <w:marLeft w:val="504"/>
          <w:marRight w:val="0"/>
          <w:marTop w:val="140"/>
          <w:marBottom w:val="0"/>
          <w:divBdr>
            <w:top w:val="none" w:sz="0" w:space="0" w:color="auto"/>
            <w:left w:val="none" w:sz="0" w:space="0" w:color="auto"/>
            <w:bottom w:val="none" w:sz="0" w:space="0" w:color="auto"/>
            <w:right w:val="none" w:sz="0" w:space="0" w:color="auto"/>
          </w:divBdr>
        </w:div>
        <w:div w:id="154538654">
          <w:marLeft w:val="504"/>
          <w:marRight w:val="0"/>
          <w:marTop w:val="140"/>
          <w:marBottom w:val="0"/>
          <w:divBdr>
            <w:top w:val="none" w:sz="0" w:space="0" w:color="auto"/>
            <w:left w:val="none" w:sz="0" w:space="0" w:color="auto"/>
            <w:bottom w:val="none" w:sz="0" w:space="0" w:color="auto"/>
            <w:right w:val="none" w:sz="0" w:space="0" w:color="auto"/>
          </w:divBdr>
        </w:div>
        <w:div w:id="1280527728">
          <w:marLeft w:val="504"/>
          <w:marRight w:val="0"/>
          <w:marTop w:val="140"/>
          <w:marBottom w:val="0"/>
          <w:divBdr>
            <w:top w:val="none" w:sz="0" w:space="0" w:color="auto"/>
            <w:left w:val="none" w:sz="0" w:space="0" w:color="auto"/>
            <w:bottom w:val="none" w:sz="0" w:space="0" w:color="auto"/>
            <w:right w:val="none" w:sz="0" w:space="0" w:color="auto"/>
          </w:divBdr>
        </w:div>
        <w:div w:id="1316715277">
          <w:marLeft w:val="504"/>
          <w:marRight w:val="0"/>
          <w:marTop w:val="140"/>
          <w:marBottom w:val="0"/>
          <w:divBdr>
            <w:top w:val="none" w:sz="0" w:space="0" w:color="auto"/>
            <w:left w:val="none" w:sz="0" w:space="0" w:color="auto"/>
            <w:bottom w:val="none" w:sz="0" w:space="0" w:color="auto"/>
            <w:right w:val="none" w:sz="0" w:space="0" w:color="auto"/>
          </w:divBdr>
        </w:div>
      </w:divsChild>
    </w:div>
    <w:div w:id="1580480895">
      <w:bodyDiv w:val="1"/>
      <w:marLeft w:val="0"/>
      <w:marRight w:val="0"/>
      <w:marTop w:val="0"/>
      <w:marBottom w:val="0"/>
      <w:divBdr>
        <w:top w:val="none" w:sz="0" w:space="0" w:color="auto"/>
        <w:left w:val="none" w:sz="0" w:space="0" w:color="auto"/>
        <w:bottom w:val="none" w:sz="0" w:space="0" w:color="auto"/>
        <w:right w:val="none" w:sz="0" w:space="0" w:color="auto"/>
      </w:divBdr>
    </w:div>
    <w:div w:id="1671790241">
      <w:bodyDiv w:val="1"/>
      <w:marLeft w:val="0"/>
      <w:marRight w:val="0"/>
      <w:marTop w:val="0"/>
      <w:marBottom w:val="0"/>
      <w:divBdr>
        <w:top w:val="none" w:sz="0" w:space="0" w:color="auto"/>
        <w:left w:val="none" w:sz="0" w:space="0" w:color="auto"/>
        <w:bottom w:val="none" w:sz="0" w:space="0" w:color="auto"/>
        <w:right w:val="none" w:sz="0" w:space="0" w:color="auto"/>
      </w:divBdr>
    </w:div>
    <w:div w:id="18092782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mcx-nnov.ru/" TargetMode="External"/><Relationship Id="rId117" Type="http://schemas.openxmlformats.org/officeDocument/2006/relationships/image" Target="media/image56.jpeg"/><Relationship Id="rId21" Type="http://schemas.openxmlformats.org/officeDocument/2006/relationships/hyperlink" Target="http://www.fish.gov.ru/" TargetMode="External"/><Relationship Id="rId42" Type="http://schemas.openxmlformats.org/officeDocument/2006/relationships/hyperlink" Target="http://www.muromraion.ru/node/12" TargetMode="External"/><Relationship Id="rId47" Type="http://schemas.openxmlformats.org/officeDocument/2006/relationships/image" Target="media/image14.emf"/><Relationship Id="rId63" Type="http://schemas.openxmlformats.org/officeDocument/2006/relationships/chart" Target="charts/chart10.xml"/><Relationship Id="rId68" Type="http://schemas.openxmlformats.org/officeDocument/2006/relationships/image" Target="media/image17.jpeg"/><Relationship Id="rId84" Type="http://schemas.openxmlformats.org/officeDocument/2006/relationships/image" Target="media/image23.jpeg"/><Relationship Id="rId89" Type="http://schemas.openxmlformats.org/officeDocument/2006/relationships/image" Target="media/image28.jpeg"/><Relationship Id="rId112" Type="http://schemas.openxmlformats.org/officeDocument/2006/relationships/image" Target="media/image51.jpeg"/><Relationship Id="rId16" Type="http://schemas.openxmlformats.org/officeDocument/2006/relationships/image" Target="media/image9.png"/><Relationship Id="rId107" Type="http://schemas.openxmlformats.org/officeDocument/2006/relationships/image" Target="media/image46.jpeg"/><Relationship Id="rId11" Type="http://schemas.openxmlformats.org/officeDocument/2006/relationships/image" Target="media/image4.png"/><Relationship Id="rId24" Type="http://schemas.openxmlformats.org/officeDocument/2006/relationships/hyperlink" Target="http://www.msh.mosreg.ru/" TargetMode="External"/><Relationship Id="rId32" Type="http://schemas.openxmlformats.org/officeDocument/2006/relationships/hyperlink" Target="http://www.adminlmr.ru/about/dependents/department_of_agriculture.php" TargetMode="External"/><Relationship Id="rId37" Type="http://schemas.openxmlformats.org/officeDocument/2006/relationships/hyperlink" Target="http://www.fsvps.ru/" TargetMode="External"/><Relationship Id="rId40" Type="http://schemas.openxmlformats.org/officeDocument/2006/relationships/hyperlink" Target="http://www.itrack.ru/whatcms" TargetMode="External"/><Relationship Id="rId45" Type="http://schemas.openxmlformats.org/officeDocument/2006/relationships/hyperlink" Target="http://www5.gosuslugi.ru/ru/subcat/index.php?coid_4=160&amp;ccoid_4=167&amp;rid=229" TargetMode="External"/><Relationship Id="rId53" Type="http://schemas.microsoft.com/office/2007/relationships/diagramDrawing" Target="diagrams/drawing1.xml"/><Relationship Id="rId58" Type="http://schemas.openxmlformats.org/officeDocument/2006/relationships/chart" Target="charts/chart5.xml"/><Relationship Id="rId66" Type="http://schemas.openxmlformats.org/officeDocument/2006/relationships/chart" Target="charts/chart13.xml"/><Relationship Id="rId74" Type="http://schemas.openxmlformats.org/officeDocument/2006/relationships/hyperlink" Target="http://pr-cy.ru" TargetMode="External"/><Relationship Id="rId79" Type="http://schemas.openxmlformats.org/officeDocument/2006/relationships/hyperlink" Target="http://www.fsvps.ru/fsvps-docs/ru/news/files/2655/rosselkhoznadzorPanelMeeting.pdf" TargetMode="External"/><Relationship Id="rId87" Type="http://schemas.openxmlformats.org/officeDocument/2006/relationships/image" Target="media/image26.jpeg"/><Relationship Id="rId102" Type="http://schemas.openxmlformats.org/officeDocument/2006/relationships/image" Target="media/image41.jpeg"/><Relationship Id="rId110" Type="http://schemas.openxmlformats.org/officeDocument/2006/relationships/image" Target="media/image49.jpeg"/><Relationship Id="rId115" Type="http://schemas.openxmlformats.org/officeDocument/2006/relationships/image" Target="media/image54.jpeg"/><Relationship Id="rId5" Type="http://schemas.openxmlformats.org/officeDocument/2006/relationships/webSettings" Target="webSettings.xml"/><Relationship Id="rId61" Type="http://schemas.openxmlformats.org/officeDocument/2006/relationships/chart" Target="charts/chart8.xml"/><Relationship Id="rId82" Type="http://schemas.openxmlformats.org/officeDocument/2006/relationships/hyperlink" Target="http://www.fsvps.ru/fsvps/argus" TargetMode="External"/><Relationship Id="rId90" Type="http://schemas.openxmlformats.org/officeDocument/2006/relationships/image" Target="media/image29.jpeg"/><Relationship Id="rId95" Type="http://schemas.openxmlformats.org/officeDocument/2006/relationships/image" Target="media/image34.jpeg"/><Relationship Id="rId19" Type="http://schemas.openxmlformats.org/officeDocument/2006/relationships/hyperlink" Target="http://www.mcx.ru/" TargetMode="External"/><Relationship Id="rId14" Type="http://schemas.openxmlformats.org/officeDocument/2006/relationships/image" Target="media/image7.jpeg"/><Relationship Id="rId22" Type="http://schemas.openxmlformats.org/officeDocument/2006/relationships/hyperlink" Target="http://www.gvc.ru/" TargetMode="External"/><Relationship Id="rId27" Type="http://schemas.openxmlformats.org/officeDocument/2006/relationships/hyperlink" Target="http://www.don-agro.ru/" TargetMode="External"/><Relationship Id="rId30" Type="http://schemas.openxmlformats.org/officeDocument/2006/relationships/hyperlink" Target="http://mcu-zakamna.ru/index.php/2011-02-25-12-26-26/2011-01-29-16-32-12/2011-03-30-00-04-51/2011-02-24-11-02-48.html" TargetMode="External"/><Relationship Id="rId35" Type="http://schemas.openxmlformats.org/officeDocument/2006/relationships/hyperlink" Target="http://www.don-agro.ru/" TargetMode="External"/><Relationship Id="rId43" Type="http://schemas.openxmlformats.org/officeDocument/2006/relationships/hyperlink" Target="http://www.itrack.ru/whatcms" TargetMode="External"/><Relationship Id="rId48" Type="http://schemas.openxmlformats.org/officeDocument/2006/relationships/chart" Target="charts/chart1.xml"/><Relationship Id="rId56" Type="http://schemas.openxmlformats.org/officeDocument/2006/relationships/chart" Target="charts/chart3.xml"/><Relationship Id="rId64" Type="http://schemas.openxmlformats.org/officeDocument/2006/relationships/chart" Target="charts/chart11.xml"/><Relationship Id="rId69" Type="http://schemas.openxmlformats.org/officeDocument/2006/relationships/image" Target="media/image18.png"/><Relationship Id="rId77" Type="http://schemas.openxmlformats.org/officeDocument/2006/relationships/hyperlink" Target="http://www.url-sub.ru" TargetMode="External"/><Relationship Id="rId100" Type="http://schemas.openxmlformats.org/officeDocument/2006/relationships/image" Target="media/image39.jpeg"/><Relationship Id="rId105" Type="http://schemas.openxmlformats.org/officeDocument/2006/relationships/image" Target="media/image44.jpeg"/><Relationship Id="rId113" Type="http://schemas.openxmlformats.org/officeDocument/2006/relationships/image" Target="media/image52.jpeg"/><Relationship Id="rId118"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diagramQuickStyle" Target="diagrams/quickStyle1.xml"/><Relationship Id="rId72" Type="http://schemas.openxmlformats.org/officeDocument/2006/relationships/image" Target="media/image21.png"/><Relationship Id="rId80" Type="http://schemas.openxmlformats.org/officeDocument/2006/relationships/hyperlink" Target="http://zakonprost.ru/content/base/135168" TargetMode="External"/><Relationship Id="rId85" Type="http://schemas.openxmlformats.org/officeDocument/2006/relationships/image" Target="media/image24.jpeg"/><Relationship Id="rId93" Type="http://schemas.openxmlformats.org/officeDocument/2006/relationships/image" Target="media/image32.jpeg"/><Relationship Id="rId98" Type="http://schemas.openxmlformats.org/officeDocument/2006/relationships/image" Target="media/image37.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hyperlink" Target="http://agro.e-mordovia.ru/" TargetMode="External"/><Relationship Id="rId33" Type="http://schemas.openxmlformats.org/officeDocument/2006/relationships/hyperlink" Target="http://www.muromraion.ru/node/12" TargetMode="External"/><Relationship Id="rId38" Type="http://schemas.openxmlformats.org/officeDocument/2006/relationships/image" Target="media/image11.emf"/><Relationship Id="rId46" Type="http://schemas.openxmlformats.org/officeDocument/2006/relationships/hyperlink" Target="http://www.bus.gov.ru" TargetMode="External"/><Relationship Id="rId59" Type="http://schemas.openxmlformats.org/officeDocument/2006/relationships/chart" Target="charts/chart6.xml"/><Relationship Id="rId67" Type="http://schemas.openxmlformats.org/officeDocument/2006/relationships/image" Target="media/image16.png"/><Relationship Id="rId103" Type="http://schemas.openxmlformats.org/officeDocument/2006/relationships/image" Target="media/image42.jpeg"/><Relationship Id="rId108" Type="http://schemas.openxmlformats.org/officeDocument/2006/relationships/image" Target="media/image47.jpeg"/><Relationship Id="rId116" Type="http://schemas.openxmlformats.org/officeDocument/2006/relationships/image" Target="media/image55.jpeg"/><Relationship Id="rId20" Type="http://schemas.openxmlformats.org/officeDocument/2006/relationships/hyperlink" Target="http://www.fsvps.ru/" TargetMode="External"/><Relationship Id="rId41" Type="http://schemas.openxmlformats.org/officeDocument/2006/relationships/image" Target="media/image12.emf"/><Relationship Id="rId54" Type="http://schemas.openxmlformats.org/officeDocument/2006/relationships/chart" Target="charts/chart2.xml"/><Relationship Id="rId62" Type="http://schemas.openxmlformats.org/officeDocument/2006/relationships/chart" Target="charts/chart9.xml"/><Relationship Id="rId70" Type="http://schemas.openxmlformats.org/officeDocument/2006/relationships/image" Target="media/image19.jpeg"/><Relationship Id="rId75" Type="http://schemas.openxmlformats.org/officeDocument/2006/relationships/hyperlink" Target="http://pr-cy.ru" TargetMode="External"/><Relationship Id="rId83" Type="http://schemas.openxmlformats.org/officeDocument/2006/relationships/image" Target="media/image22.jpeg"/><Relationship Id="rId88" Type="http://schemas.openxmlformats.org/officeDocument/2006/relationships/image" Target="media/image27.jpeg"/><Relationship Id="rId91" Type="http://schemas.openxmlformats.org/officeDocument/2006/relationships/image" Target="media/image30.jpeg"/><Relationship Id="rId96" Type="http://schemas.openxmlformats.org/officeDocument/2006/relationships/image" Target="media/image35.jpeg"/><Relationship Id="rId111" Type="http://schemas.openxmlformats.org/officeDocument/2006/relationships/image" Target="media/image5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hyperlink" Target="http://www.refcenter-pfo.ru/" TargetMode="External"/><Relationship Id="rId28" Type="http://schemas.openxmlformats.org/officeDocument/2006/relationships/hyperlink" Target="http://www.agroline.ru/" TargetMode="External"/><Relationship Id="rId36" Type="http://schemas.openxmlformats.org/officeDocument/2006/relationships/hyperlink" Target="http://www.muromraion.ru/node/12" TargetMode="External"/><Relationship Id="rId49" Type="http://schemas.openxmlformats.org/officeDocument/2006/relationships/diagramData" Target="diagrams/data1.xml"/><Relationship Id="rId57" Type="http://schemas.openxmlformats.org/officeDocument/2006/relationships/chart" Target="charts/chart4.xml"/><Relationship Id="rId106" Type="http://schemas.openxmlformats.org/officeDocument/2006/relationships/image" Target="media/image45.jpeg"/><Relationship Id="rId114" Type="http://schemas.openxmlformats.org/officeDocument/2006/relationships/image" Target="media/image53.jpeg"/><Relationship Id="rId119" Type="http://schemas.openxmlformats.org/officeDocument/2006/relationships/fontTable" Target="fontTable.xml"/><Relationship Id="rId10" Type="http://schemas.openxmlformats.org/officeDocument/2006/relationships/image" Target="media/image3.png"/><Relationship Id="rId31" Type="http://schemas.openxmlformats.org/officeDocument/2006/relationships/hyperlink" Target="http://alexadm63.ru/about/missions/upravlenie-selskogo-hozyaystva.php" TargetMode="External"/><Relationship Id="rId44" Type="http://schemas.openxmlformats.org/officeDocument/2006/relationships/image" Target="media/image13.emf"/><Relationship Id="rId52" Type="http://schemas.openxmlformats.org/officeDocument/2006/relationships/diagramColors" Target="diagrams/colors1.xml"/><Relationship Id="rId60" Type="http://schemas.openxmlformats.org/officeDocument/2006/relationships/chart" Target="charts/chart7.xml"/><Relationship Id="rId65" Type="http://schemas.openxmlformats.org/officeDocument/2006/relationships/chart" Target="charts/chart12.xml"/><Relationship Id="rId73" Type="http://schemas.openxmlformats.org/officeDocument/2006/relationships/hyperlink" Target="http://pr-cy.ru" TargetMode="External"/><Relationship Id="rId78" Type="http://schemas.openxmlformats.org/officeDocument/2006/relationships/hyperlink" Target="http://www.fsvps.ru/fsvps-docs/ru/news/files/4049/present_it.pdf" TargetMode="External"/><Relationship Id="rId81" Type="http://schemas.openxmlformats.org/officeDocument/2006/relationships/hyperlink" Target="http://zakonprost.ru/content/base/135168" TargetMode="External"/><Relationship Id="rId86" Type="http://schemas.openxmlformats.org/officeDocument/2006/relationships/image" Target="media/image25.jpeg"/><Relationship Id="rId94" Type="http://schemas.openxmlformats.org/officeDocument/2006/relationships/image" Target="media/image33.jpeg"/><Relationship Id="rId99" Type="http://schemas.openxmlformats.org/officeDocument/2006/relationships/image" Target="media/image38.jpeg"/><Relationship Id="rId101" Type="http://schemas.openxmlformats.org/officeDocument/2006/relationships/image" Target="media/image40.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hyperlink" Target="http://www.bus.gov.ru" TargetMode="External"/><Relationship Id="rId39" Type="http://schemas.openxmlformats.org/officeDocument/2006/relationships/hyperlink" Target="http://www.don-agro.ru" TargetMode="External"/><Relationship Id="rId109" Type="http://schemas.openxmlformats.org/officeDocument/2006/relationships/image" Target="media/image48.jpeg"/><Relationship Id="rId34" Type="http://schemas.openxmlformats.org/officeDocument/2006/relationships/hyperlink" Target="http://www.fsvps.ru/" TargetMode="External"/><Relationship Id="rId50" Type="http://schemas.openxmlformats.org/officeDocument/2006/relationships/diagramLayout" Target="diagrams/layout1.xml"/><Relationship Id="rId55" Type="http://schemas.openxmlformats.org/officeDocument/2006/relationships/image" Target="media/image15.png"/><Relationship Id="rId76" Type="http://schemas.openxmlformats.org/officeDocument/2006/relationships/hyperlink" Target="http://www.pr-cy.ru" TargetMode="External"/><Relationship Id="rId97" Type="http://schemas.openxmlformats.org/officeDocument/2006/relationships/image" Target="media/image36.jpeg"/><Relationship Id="rId104" Type="http://schemas.openxmlformats.org/officeDocument/2006/relationships/image" Target="media/image43.jpeg"/><Relationship Id="rId120"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20.jpeg"/><Relationship Id="rId92" Type="http://schemas.openxmlformats.org/officeDocument/2006/relationships/image" Target="media/image31.jpeg"/><Relationship Id="rId2" Type="http://schemas.openxmlformats.org/officeDocument/2006/relationships/numbering" Target="numbering.xml"/><Relationship Id="rId29" Type="http://schemas.openxmlformats.org/officeDocument/2006/relationships/hyperlink" Target="http://www.troitsk-rayon.ru/authority/selhoz"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10.xml.rels><?xml version="1.0" encoding="UTF-8" standalone="yes"?>
<Relationships xmlns="http://schemas.openxmlformats.org/package/2006/relationships"><Relationship Id="rId1" Type="http://schemas.openxmlformats.org/officeDocument/2006/relationships/oleObject" Target="file:///C:\Users\Alexander\YandexDisk\1_&#1052;&#1072;&#1075;&#1044;&#1080;&#1089;\&#1051;&#1080;&#1089;&#1090;%20Microsoft%20Office%20Excel.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Alexander\YandexDisk\1_&#1052;&#1072;&#1075;&#1044;&#1080;&#1089;\&#1051;&#1080;&#1089;&#1090;%20Microsoft%20Office%20Excel.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Alexander\YandexDisk\1_&#1052;&#1072;&#1075;&#1044;&#1080;&#1089;\&#1051;&#1080;&#1089;&#1090;%20Microsoft%20Office%20Excel.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Alexander\YandexDisk\1_&#1052;&#1072;&#1075;&#1044;&#1080;&#1089;\&#1051;&#1080;&#1089;&#1090;%20Microsoft%20Office%20Excel.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Alexander\YandexDisk\1_&#1052;&#1072;&#1075;&#1044;&#1080;&#1089;\&#1051;&#1080;&#1089;&#1090;%20Microsoft%20Office%20Excel%20(2).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Alexander\YandexDisk\1_&#1052;&#1072;&#1075;&#1044;&#1080;&#1089;\&#1051;&#1080;&#1089;&#1090;%20Microsoft%20Office%20Excel%20(2).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Alexander\YandexDisk\1_&#1052;&#1072;&#1075;&#1044;&#1080;&#1089;\&#1051;&#1080;&#1089;&#1090;%20Microsoft%20Office%20Excel%20(2).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Alexander\YandexDisk\1_&#1052;&#1072;&#1075;&#1044;&#1080;&#1089;\&#1051;&#1080;&#1089;&#1090;%20Microsoft%20Office%20Excel.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Alexander\YandexDisk\1_&#1052;&#1072;&#1075;&#1044;&#1080;&#1089;\&#1051;&#1080;&#1089;&#1090;%20Microsoft%20Office%20Excel.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Alexander\YandexDisk\1_&#1052;&#1072;&#1075;&#1044;&#1080;&#1089;\&#1051;&#1080;&#1089;&#1090;%20Microsoft%20Office%20Excel.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Alexander\YandexDisk\1_&#1052;&#1072;&#1075;&#1044;&#1080;&#1089;\&#1051;&#1080;&#1089;&#1090;%20Microsoft%20Office%20Excel.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Alexander\YandexDisk\1_&#1052;&#1072;&#1075;&#1044;&#1080;&#1089;\&#1051;&#1080;&#1089;&#1090;%20Microsoft%20Office%20Excel.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autoTitleDeleted val="1"/>
    <c:plotArea>
      <c:layout/>
      <c:barChart>
        <c:barDir val="col"/>
        <c:grouping val="percentStacked"/>
        <c:ser>
          <c:idx val="0"/>
          <c:order val="0"/>
          <c:tx>
            <c:strRef>
              <c:f>Лист1!$B$1</c:f>
              <c:strCache>
                <c:ptCount val="1"/>
                <c:pt idx="0">
                  <c:v>Соответсвует</c:v>
                </c:pt>
              </c:strCache>
            </c:strRef>
          </c:tx>
          <c:dLbls>
            <c:showVal val="1"/>
          </c:dLbls>
          <c:cat>
            <c:strRef>
              <c:f>Лист1!$A$2:$A$4</c:f>
              <c:strCache>
                <c:ptCount val="3"/>
                <c:pt idx="0">
                  <c:v>Федеральный уровень</c:v>
                </c:pt>
                <c:pt idx="1">
                  <c:v>Региональный уровень</c:v>
                </c:pt>
                <c:pt idx="2">
                  <c:v>Муниципальный уровень</c:v>
                </c:pt>
              </c:strCache>
            </c:strRef>
          </c:cat>
          <c:val>
            <c:numRef>
              <c:f>Лист1!$B$2:$B$4</c:f>
              <c:numCache>
                <c:formatCode>General</c:formatCode>
                <c:ptCount val="3"/>
                <c:pt idx="0">
                  <c:v>60</c:v>
                </c:pt>
                <c:pt idx="1">
                  <c:v>50</c:v>
                </c:pt>
                <c:pt idx="2">
                  <c:v>42</c:v>
                </c:pt>
              </c:numCache>
            </c:numRef>
          </c:val>
        </c:ser>
        <c:ser>
          <c:idx val="1"/>
          <c:order val="1"/>
          <c:tx>
            <c:strRef>
              <c:f>Лист1!$C$1</c:f>
              <c:strCache>
                <c:ptCount val="1"/>
                <c:pt idx="0">
                  <c:v>Не соответсвует</c:v>
                </c:pt>
              </c:strCache>
            </c:strRef>
          </c:tx>
          <c:cat>
            <c:strRef>
              <c:f>Лист1!$A$2:$A$4</c:f>
              <c:strCache>
                <c:ptCount val="3"/>
                <c:pt idx="0">
                  <c:v>Федеральный уровень</c:v>
                </c:pt>
                <c:pt idx="1">
                  <c:v>Региональный уровень</c:v>
                </c:pt>
                <c:pt idx="2">
                  <c:v>Муниципальный уровень</c:v>
                </c:pt>
              </c:strCache>
            </c:strRef>
          </c:cat>
          <c:val>
            <c:numRef>
              <c:f>Лист1!$C$2:$C$4</c:f>
              <c:numCache>
                <c:formatCode>General</c:formatCode>
                <c:ptCount val="3"/>
                <c:pt idx="0">
                  <c:v>40</c:v>
                </c:pt>
                <c:pt idx="1">
                  <c:v>50</c:v>
                </c:pt>
                <c:pt idx="2">
                  <c:v>58</c:v>
                </c:pt>
              </c:numCache>
            </c:numRef>
          </c:val>
        </c:ser>
        <c:gapWidth val="75"/>
        <c:overlap val="100"/>
        <c:axId val="87477632"/>
        <c:axId val="87532672"/>
      </c:barChart>
      <c:catAx>
        <c:axId val="87477632"/>
        <c:scaling>
          <c:orientation val="minMax"/>
        </c:scaling>
        <c:axPos val="b"/>
        <c:numFmt formatCode="General" sourceLinked="0"/>
        <c:majorTickMark val="none"/>
        <c:tickLblPos val="nextTo"/>
        <c:crossAx val="87532672"/>
        <c:crosses val="autoZero"/>
        <c:auto val="1"/>
        <c:lblAlgn val="ctr"/>
        <c:lblOffset val="100"/>
      </c:catAx>
      <c:valAx>
        <c:axId val="87532672"/>
        <c:scaling>
          <c:orientation val="minMax"/>
        </c:scaling>
        <c:axPos val="l"/>
        <c:majorGridlines/>
        <c:numFmt formatCode="0%" sourceLinked="1"/>
        <c:majorTickMark val="none"/>
        <c:tickLblPos val="nextTo"/>
        <c:spPr>
          <a:ln w="9525">
            <a:noFill/>
          </a:ln>
        </c:spPr>
        <c:crossAx val="87477632"/>
        <c:crosses val="autoZero"/>
        <c:crossBetween val="between"/>
      </c:valAx>
    </c:plotArea>
    <c:legend>
      <c:legendPos val="b"/>
    </c:legend>
    <c:plotVisOnly val="1"/>
    <c:dispBlanksAs val="gap"/>
  </c:chart>
  <c:txPr>
    <a:bodyPr/>
    <a:lstStyle/>
    <a:p>
      <a:pPr>
        <a:defRPr sz="1800"/>
      </a:pPr>
      <a:endParaRPr lang="ru-RU"/>
    </a:p>
  </c:txPr>
  <c:externalData r:id="rId1"/>
</c:chartSpace>
</file>

<file path=word/charts/chart10.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Лист5!$B$1</c:f>
              <c:strCache>
                <c:ptCount val="1"/>
                <c:pt idx="0">
                  <c:v>Нет</c:v>
                </c:pt>
              </c:strCache>
            </c:strRef>
          </c:tx>
          <c:cat>
            <c:strRef>
              <c:f>Лист5!$A$2:$A$4</c:f>
              <c:strCache>
                <c:ptCount val="3"/>
                <c:pt idx="0">
                  <c:v>Муниципальный уровень</c:v>
                </c:pt>
                <c:pt idx="1">
                  <c:v>Региональный уровень</c:v>
                </c:pt>
                <c:pt idx="2">
                  <c:v>Федеральный уровень</c:v>
                </c:pt>
              </c:strCache>
            </c:strRef>
          </c:cat>
          <c:val>
            <c:numRef>
              <c:f>Лист5!$B$2:$B$4</c:f>
              <c:numCache>
                <c:formatCode>General</c:formatCode>
                <c:ptCount val="3"/>
                <c:pt idx="0">
                  <c:v>0</c:v>
                </c:pt>
                <c:pt idx="1">
                  <c:v>1</c:v>
                </c:pt>
                <c:pt idx="2">
                  <c:v>4</c:v>
                </c:pt>
              </c:numCache>
            </c:numRef>
          </c:val>
        </c:ser>
        <c:ser>
          <c:idx val="1"/>
          <c:order val="1"/>
          <c:tx>
            <c:strRef>
              <c:f>Лист5!$C$1</c:f>
              <c:strCache>
                <c:ptCount val="1"/>
                <c:pt idx="0">
                  <c:v>При поощрении</c:v>
                </c:pt>
              </c:strCache>
            </c:strRef>
          </c:tx>
          <c:cat>
            <c:strRef>
              <c:f>Лист5!$A$2:$A$4</c:f>
              <c:strCache>
                <c:ptCount val="3"/>
                <c:pt idx="0">
                  <c:v>Муниципальный уровень</c:v>
                </c:pt>
                <c:pt idx="1">
                  <c:v>Региональный уровень</c:v>
                </c:pt>
                <c:pt idx="2">
                  <c:v>Федеральный уровень</c:v>
                </c:pt>
              </c:strCache>
            </c:strRef>
          </c:cat>
          <c:val>
            <c:numRef>
              <c:f>Лист5!$C$2:$C$4</c:f>
              <c:numCache>
                <c:formatCode>General</c:formatCode>
                <c:ptCount val="3"/>
                <c:pt idx="0">
                  <c:v>1</c:v>
                </c:pt>
                <c:pt idx="1">
                  <c:v>5</c:v>
                </c:pt>
                <c:pt idx="2">
                  <c:v>1</c:v>
                </c:pt>
              </c:numCache>
            </c:numRef>
          </c:val>
        </c:ser>
        <c:ser>
          <c:idx val="2"/>
          <c:order val="2"/>
          <c:tx>
            <c:strRef>
              <c:f>Лист5!$D$1</c:f>
              <c:strCache>
                <c:ptCount val="1"/>
                <c:pt idx="0">
                  <c:v>В любом случае</c:v>
                </c:pt>
              </c:strCache>
            </c:strRef>
          </c:tx>
          <c:cat>
            <c:strRef>
              <c:f>Лист5!$A$2:$A$4</c:f>
              <c:strCache>
                <c:ptCount val="3"/>
                <c:pt idx="0">
                  <c:v>Муниципальный уровень</c:v>
                </c:pt>
                <c:pt idx="1">
                  <c:v>Региональный уровень</c:v>
                </c:pt>
                <c:pt idx="2">
                  <c:v>Федеральный уровень</c:v>
                </c:pt>
              </c:strCache>
            </c:strRef>
          </c:cat>
          <c:val>
            <c:numRef>
              <c:f>Лист5!$D$2:$D$4</c:f>
              <c:numCache>
                <c:formatCode>General</c:formatCode>
                <c:ptCount val="3"/>
                <c:pt idx="0">
                  <c:v>1</c:v>
                </c:pt>
                <c:pt idx="1">
                  <c:v>2</c:v>
                </c:pt>
                <c:pt idx="2">
                  <c:v>5</c:v>
                </c:pt>
              </c:numCache>
            </c:numRef>
          </c:val>
        </c:ser>
        <c:axId val="135725824"/>
        <c:axId val="135727360"/>
      </c:barChart>
      <c:catAx>
        <c:axId val="135725824"/>
        <c:scaling>
          <c:orientation val="minMax"/>
        </c:scaling>
        <c:axPos val="b"/>
        <c:tickLblPos val="nextTo"/>
        <c:crossAx val="135727360"/>
        <c:crosses val="autoZero"/>
        <c:auto val="1"/>
        <c:lblAlgn val="ctr"/>
        <c:lblOffset val="100"/>
      </c:catAx>
      <c:valAx>
        <c:axId val="135727360"/>
        <c:scaling>
          <c:orientation val="minMax"/>
        </c:scaling>
        <c:axPos val="l"/>
        <c:majorGridlines/>
        <c:numFmt formatCode="General" sourceLinked="1"/>
        <c:tickLblPos val="nextTo"/>
        <c:crossAx val="135725824"/>
        <c:crosses val="autoZero"/>
        <c:crossBetween val="between"/>
      </c:valAx>
    </c:plotArea>
    <c:legend>
      <c:legendPos val="r"/>
    </c:legend>
    <c:plotVisOnly val="1"/>
  </c:chart>
  <c:externalData r:id="rId1"/>
</c:chartSpace>
</file>

<file path=word/charts/chart11.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Лист9!$B$2</c:f>
              <c:strCache>
                <c:ptCount val="1"/>
                <c:pt idx="0">
                  <c:v>Обеспечивающие специалисты</c:v>
                </c:pt>
              </c:strCache>
            </c:strRef>
          </c:tx>
          <c:cat>
            <c:strRef>
              <c:f>Лист9!$A$3:$A$5</c:f>
              <c:strCache>
                <c:ptCount val="3"/>
                <c:pt idx="0">
                  <c:v>В любом случае</c:v>
                </c:pt>
                <c:pt idx="1">
                  <c:v>При поощрении</c:v>
                </c:pt>
                <c:pt idx="2">
                  <c:v>Нет</c:v>
                </c:pt>
              </c:strCache>
            </c:strRef>
          </c:cat>
          <c:val>
            <c:numRef>
              <c:f>Лист9!$B$3:$B$5</c:f>
              <c:numCache>
                <c:formatCode>General</c:formatCode>
                <c:ptCount val="3"/>
                <c:pt idx="0">
                  <c:v>0</c:v>
                </c:pt>
                <c:pt idx="1">
                  <c:v>0</c:v>
                </c:pt>
                <c:pt idx="2">
                  <c:v>1</c:v>
                </c:pt>
              </c:numCache>
            </c:numRef>
          </c:val>
        </c:ser>
        <c:ser>
          <c:idx val="1"/>
          <c:order val="1"/>
          <c:tx>
            <c:strRef>
              <c:f>Лист9!$C$2</c:f>
              <c:strCache>
                <c:ptCount val="1"/>
                <c:pt idx="0">
                  <c:v>Специалисты</c:v>
                </c:pt>
              </c:strCache>
            </c:strRef>
          </c:tx>
          <c:cat>
            <c:strRef>
              <c:f>Лист9!$A$3:$A$5</c:f>
              <c:strCache>
                <c:ptCount val="3"/>
                <c:pt idx="0">
                  <c:v>В любом случае</c:v>
                </c:pt>
                <c:pt idx="1">
                  <c:v>При поощрении</c:v>
                </c:pt>
                <c:pt idx="2">
                  <c:v>Нет</c:v>
                </c:pt>
              </c:strCache>
            </c:strRef>
          </c:cat>
          <c:val>
            <c:numRef>
              <c:f>Лист9!$C$3:$C$5</c:f>
              <c:numCache>
                <c:formatCode>General</c:formatCode>
                <c:ptCount val="3"/>
                <c:pt idx="0">
                  <c:v>5</c:v>
                </c:pt>
                <c:pt idx="1">
                  <c:v>5</c:v>
                </c:pt>
                <c:pt idx="2">
                  <c:v>2</c:v>
                </c:pt>
              </c:numCache>
            </c:numRef>
          </c:val>
        </c:ser>
        <c:ser>
          <c:idx val="2"/>
          <c:order val="2"/>
          <c:tx>
            <c:strRef>
              <c:f>Лист9!$D$2</c:f>
              <c:strCache>
                <c:ptCount val="1"/>
                <c:pt idx="0">
                  <c:v>Помощьники</c:v>
                </c:pt>
              </c:strCache>
            </c:strRef>
          </c:tx>
          <c:cat>
            <c:strRef>
              <c:f>Лист9!$A$3:$A$5</c:f>
              <c:strCache>
                <c:ptCount val="3"/>
                <c:pt idx="0">
                  <c:v>В любом случае</c:v>
                </c:pt>
                <c:pt idx="1">
                  <c:v>При поощрении</c:v>
                </c:pt>
                <c:pt idx="2">
                  <c:v>Нет</c:v>
                </c:pt>
              </c:strCache>
            </c:strRef>
          </c:cat>
          <c:val>
            <c:numRef>
              <c:f>Лист9!$D$3:$D$5</c:f>
              <c:numCache>
                <c:formatCode>General</c:formatCode>
                <c:ptCount val="3"/>
                <c:pt idx="0">
                  <c:v>2</c:v>
                </c:pt>
                <c:pt idx="1">
                  <c:v>1</c:v>
                </c:pt>
                <c:pt idx="2">
                  <c:v>2</c:v>
                </c:pt>
              </c:numCache>
            </c:numRef>
          </c:val>
        </c:ser>
        <c:ser>
          <c:idx val="3"/>
          <c:order val="3"/>
          <c:tx>
            <c:strRef>
              <c:f>Лист9!$E$2</c:f>
              <c:strCache>
                <c:ptCount val="1"/>
                <c:pt idx="0">
                  <c:v>Руководители</c:v>
                </c:pt>
              </c:strCache>
            </c:strRef>
          </c:tx>
          <c:cat>
            <c:strRef>
              <c:f>Лист9!$A$3:$A$5</c:f>
              <c:strCache>
                <c:ptCount val="3"/>
                <c:pt idx="0">
                  <c:v>В любом случае</c:v>
                </c:pt>
                <c:pt idx="1">
                  <c:v>При поощрении</c:v>
                </c:pt>
                <c:pt idx="2">
                  <c:v>Нет</c:v>
                </c:pt>
              </c:strCache>
            </c:strRef>
          </c:cat>
          <c:val>
            <c:numRef>
              <c:f>Лист9!$E$3:$E$5</c:f>
              <c:numCache>
                <c:formatCode>General</c:formatCode>
                <c:ptCount val="3"/>
                <c:pt idx="0">
                  <c:v>1</c:v>
                </c:pt>
                <c:pt idx="1">
                  <c:v>1</c:v>
                </c:pt>
                <c:pt idx="2">
                  <c:v>0</c:v>
                </c:pt>
              </c:numCache>
            </c:numRef>
          </c:val>
        </c:ser>
        <c:axId val="135778304"/>
        <c:axId val="135779840"/>
      </c:barChart>
      <c:catAx>
        <c:axId val="135778304"/>
        <c:scaling>
          <c:orientation val="minMax"/>
        </c:scaling>
        <c:axPos val="b"/>
        <c:tickLblPos val="nextTo"/>
        <c:crossAx val="135779840"/>
        <c:crosses val="autoZero"/>
        <c:auto val="1"/>
        <c:lblAlgn val="ctr"/>
        <c:lblOffset val="100"/>
      </c:catAx>
      <c:valAx>
        <c:axId val="135779840"/>
        <c:scaling>
          <c:orientation val="minMax"/>
        </c:scaling>
        <c:axPos val="l"/>
        <c:majorGridlines/>
        <c:numFmt formatCode="General" sourceLinked="1"/>
        <c:tickLblPos val="nextTo"/>
        <c:crossAx val="135778304"/>
        <c:crosses val="autoZero"/>
        <c:crossBetween val="between"/>
      </c:valAx>
    </c:plotArea>
    <c:legend>
      <c:legendPos val="r"/>
    </c:legend>
    <c:plotVisOnly val="1"/>
  </c:chart>
  <c:externalData r:id="rId1"/>
</c:chartSpace>
</file>

<file path=word/charts/chart12.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Лист2!$B$1</c:f>
              <c:strCache>
                <c:ptCount val="1"/>
                <c:pt idx="0">
                  <c:v>Нет</c:v>
                </c:pt>
              </c:strCache>
            </c:strRef>
          </c:tx>
          <c:cat>
            <c:strRef>
              <c:f>Лист2!$A$2:$A$4</c:f>
              <c:strCache>
                <c:ptCount val="3"/>
                <c:pt idx="0">
                  <c:v>Муниципальный уровень</c:v>
                </c:pt>
                <c:pt idx="1">
                  <c:v>Региональный уровень</c:v>
                </c:pt>
                <c:pt idx="2">
                  <c:v>Федеральный уровень</c:v>
                </c:pt>
              </c:strCache>
            </c:strRef>
          </c:cat>
          <c:val>
            <c:numRef>
              <c:f>Лист2!$B$2:$B$4</c:f>
              <c:numCache>
                <c:formatCode>General</c:formatCode>
                <c:ptCount val="3"/>
                <c:pt idx="0">
                  <c:v>1</c:v>
                </c:pt>
                <c:pt idx="1">
                  <c:v>1</c:v>
                </c:pt>
                <c:pt idx="2">
                  <c:v>4</c:v>
                </c:pt>
              </c:numCache>
            </c:numRef>
          </c:val>
        </c:ser>
        <c:ser>
          <c:idx val="1"/>
          <c:order val="1"/>
          <c:tx>
            <c:strRef>
              <c:f>Лист2!$C$1</c:f>
              <c:strCache>
                <c:ptCount val="1"/>
                <c:pt idx="0">
                  <c:v>Редко</c:v>
                </c:pt>
              </c:strCache>
            </c:strRef>
          </c:tx>
          <c:cat>
            <c:strRef>
              <c:f>Лист2!$A$2:$A$4</c:f>
              <c:strCache>
                <c:ptCount val="3"/>
                <c:pt idx="0">
                  <c:v>Муниципальный уровень</c:v>
                </c:pt>
                <c:pt idx="1">
                  <c:v>Региональный уровень</c:v>
                </c:pt>
                <c:pt idx="2">
                  <c:v>Федеральный уровень</c:v>
                </c:pt>
              </c:strCache>
            </c:strRef>
          </c:cat>
          <c:val>
            <c:numRef>
              <c:f>Лист2!$C$2:$C$4</c:f>
              <c:numCache>
                <c:formatCode>General</c:formatCode>
                <c:ptCount val="3"/>
                <c:pt idx="0">
                  <c:v>0</c:v>
                </c:pt>
                <c:pt idx="1">
                  <c:v>0</c:v>
                </c:pt>
                <c:pt idx="2">
                  <c:v>3</c:v>
                </c:pt>
              </c:numCache>
            </c:numRef>
          </c:val>
        </c:ser>
        <c:ser>
          <c:idx val="2"/>
          <c:order val="2"/>
          <c:tx>
            <c:strRef>
              <c:f>Лист2!$D$1</c:f>
              <c:strCache>
                <c:ptCount val="1"/>
                <c:pt idx="0">
                  <c:v>Часто</c:v>
                </c:pt>
              </c:strCache>
            </c:strRef>
          </c:tx>
          <c:cat>
            <c:strRef>
              <c:f>Лист2!$A$2:$A$4</c:f>
              <c:strCache>
                <c:ptCount val="3"/>
                <c:pt idx="0">
                  <c:v>Муниципальный уровень</c:v>
                </c:pt>
                <c:pt idx="1">
                  <c:v>Региональный уровень</c:v>
                </c:pt>
                <c:pt idx="2">
                  <c:v>Федеральный уровень</c:v>
                </c:pt>
              </c:strCache>
            </c:strRef>
          </c:cat>
          <c:val>
            <c:numRef>
              <c:f>Лист2!$D$2:$D$4</c:f>
              <c:numCache>
                <c:formatCode>General</c:formatCode>
                <c:ptCount val="3"/>
                <c:pt idx="0">
                  <c:v>1</c:v>
                </c:pt>
                <c:pt idx="1">
                  <c:v>7</c:v>
                </c:pt>
                <c:pt idx="2">
                  <c:v>3</c:v>
                </c:pt>
              </c:numCache>
            </c:numRef>
          </c:val>
        </c:ser>
        <c:axId val="143436032"/>
        <c:axId val="135933952"/>
      </c:barChart>
      <c:catAx>
        <c:axId val="143436032"/>
        <c:scaling>
          <c:orientation val="minMax"/>
        </c:scaling>
        <c:axPos val="b"/>
        <c:tickLblPos val="nextTo"/>
        <c:crossAx val="135933952"/>
        <c:crosses val="autoZero"/>
        <c:auto val="1"/>
        <c:lblAlgn val="ctr"/>
        <c:lblOffset val="100"/>
      </c:catAx>
      <c:valAx>
        <c:axId val="135933952"/>
        <c:scaling>
          <c:orientation val="minMax"/>
        </c:scaling>
        <c:axPos val="l"/>
        <c:majorGridlines/>
        <c:numFmt formatCode="General" sourceLinked="1"/>
        <c:tickLblPos val="nextTo"/>
        <c:crossAx val="143436032"/>
        <c:crosses val="autoZero"/>
        <c:crossBetween val="between"/>
      </c:valAx>
    </c:plotArea>
    <c:legend>
      <c:legendPos val="r"/>
    </c:legend>
    <c:plotVisOnly val="1"/>
  </c:chart>
  <c:externalData r:id="rId1"/>
</c:chartSpace>
</file>

<file path=word/charts/chart13.xml><?xml version="1.0" encoding="utf-8"?>
<c:chartSpace xmlns:c="http://schemas.openxmlformats.org/drawingml/2006/chart" xmlns:a="http://schemas.openxmlformats.org/drawingml/2006/main" xmlns:r="http://schemas.openxmlformats.org/officeDocument/2006/relationships">
  <c:date1904 val="1"/>
  <c:lang val="ru-RU"/>
  <c:chart>
    <c:title/>
    <c:view3D>
      <c:rotX val="30"/>
      <c:perspective val="30"/>
    </c:view3D>
    <c:plotArea>
      <c:layout/>
      <c:pie3DChart>
        <c:varyColors val="1"/>
        <c:ser>
          <c:idx val="0"/>
          <c:order val="0"/>
          <c:tx>
            <c:strRef>
              <c:f>Лист3!$B$1</c:f>
              <c:strCache>
                <c:ptCount val="1"/>
                <c:pt idx="0">
                  <c:v>Дублирование информации</c:v>
                </c:pt>
              </c:strCache>
            </c:strRef>
          </c:tx>
          <c:dLbls>
            <c:showVal val="1"/>
            <c:showLeaderLines val="1"/>
          </c:dLbls>
          <c:cat>
            <c:strRef>
              <c:f>Лист3!$A$2:$A$4</c:f>
              <c:strCache>
                <c:ptCount val="3"/>
                <c:pt idx="0">
                  <c:v>Часто</c:v>
                </c:pt>
                <c:pt idx="1">
                  <c:v>Редко</c:v>
                </c:pt>
                <c:pt idx="2">
                  <c:v>Нет</c:v>
                </c:pt>
              </c:strCache>
            </c:strRef>
          </c:cat>
          <c:val>
            <c:numRef>
              <c:f>Лист3!$B$2:$B$4</c:f>
              <c:numCache>
                <c:formatCode>General</c:formatCode>
                <c:ptCount val="3"/>
                <c:pt idx="0">
                  <c:v>55</c:v>
                </c:pt>
                <c:pt idx="1">
                  <c:v>15</c:v>
                </c:pt>
                <c:pt idx="2">
                  <c:v>30</c:v>
                </c:pt>
              </c:numCache>
            </c:numRef>
          </c:val>
        </c:ser>
      </c:pie3DChart>
    </c:plotArea>
    <c:legend>
      <c:legendPos val="r"/>
    </c:legend>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a:t>Удовлетворенность и</a:t>
            </a:r>
            <a:r>
              <a:rPr lang="ru-RU" baseline="0"/>
              <a:t> важность (оценка)</a:t>
            </a:r>
            <a:endParaRPr lang="ru-RU"/>
          </a:p>
        </c:rich>
      </c:tx>
    </c:title>
    <c:plotArea>
      <c:layout/>
      <c:barChart>
        <c:barDir val="col"/>
        <c:grouping val="clustered"/>
        <c:ser>
          <c:idx val="0"/>
          <c:order val="0"/>
          <c:tx>
            <c:strRef>
              <c:f>Лист1!$B$1</c:f>
              <c:strCache>
                <c:ptCount val="1"/>
                <c:pt idx="0">
                  <c:v>Удовлетворенность</c:v>
                </c:pt>
              </c:strCache>
            </c:strRef>
          </c:tx>
          <c:cat>
            <c:strRef>
              <c:f>Лист1!$A$2:$A$12</c:f>
              <c:strCache>
                <c:ptCount val="11"/>
                <c:pt idx="0">
                  <c:v>Обнаружение через поисковые машины</c:v>
                </c:pt>
                <c:pt idx="1">
                  <c:v>Внтуренний поиск</c:v>
                </c:pt>
                <c:pt idx="2">
                  <c:v>Поиск документов</c:v>
                </c:pt>
                <c:pt idx="3">
                  <c:v>Сохранение результатов поиска</c:v>
                </c:pt>
                <c:pt idx="4">
                  <c:v>Навигация по сайту</c:v>
                </c:pt>
                <c:pt idx="5">
                  <c:v>Дизайн сайта</c:v>
                </c:pt>
                <c:pt idx="6">
                  <c:v>Информативнсоть</c:v>
                </c:pt>
                <c:pt idx="7">
                  <c:v>Обратная связь</c:v>
                </c:pt>
                <c:pt idx="8">
                  <c:v>Регитсрация и авторизация</c:v>
                </c:pt>
                <c:pt idx="9">
                  <c:v>Государственные услуги</c:v>
                </c:pt>
                <c:pt idx="10">
                  <c:v>Доступность сайта</c:v>
                </c:pt>
              </c:strCache>
            </c:strRef>
          </c:cat>
          <c:val>
            <c:numRef>
              <c:f>Лист1!$B$2:$B$12</c:f>
              <c:numCache>
                <c:formatCode>General</c:formatCode>
                <c:ptCount val="11"/>
                <c:pt idx="0">
                  <c:v>5</c:v>
                </c:pt>
                <c:pt idx="1">
                  <c:v>4</c:v>
                </c:pt>
                <c:pt idx="2">
                  <c:v>4</c:v>
                </c:pt>
                <c:pt idx="3">
                  <c:v>4</c:v>
                </c:pt>
                <c:pt idx="4">
                  <c:v>3</c:v>
                </c:pt>
                <c:pt idx="5">
                  <c:v>4</c:v>
                </c:pt>
                <c:pt idx="6">
                  <c:v>4</c:v>
                </c:pt>
                <c:pt idx="7">
                  <c:v>4</c:v>
                </c:pt>
                <c:pt idx="8">
                  <c:v>4</c:v>
                </c:pt>
                <c:pt idx="9">
                  <c:v>4</c:v>
                </c:pt>
                <c:pt idx="10">
                  <c:v>4</c:v>
                </c:pt>
              </c:numCache>
            </c:numRef>
          </c:val>
        </c:ser>
        <c:ser>
          <c:idx val="1"/>
          <c:order val="1"/>
          <c:tx>
            <c:strRef>
              <c:f>Лист1!$C$1</c:f>
              <c:strCache>
                <c:ptCount val="1"/>
                <c:pt idx="0">
                  <c:v>Важность</c:v>
                </c:pt>
              </c:strCache>
            </c:strRef>
          </c:tx>
          <c:cat>
            <c:strRef>
              <c:f>Лист1!$A$2:$A$12</c:f>
              <c:strCache>
                <c:ptCount val="11"/>
                <c:pt idx="0">
                  <c:v>Обнаружение через поисковые машины</c:v>
                </c:pt>
                <c:pt idx="1">
                  <c:v>Внтуренний поиск</c:v>
                </c:pt>
                <c:pt idx="2">
                  <c:v>Поиск документов</c:v>
                </c:pt>
                <c:pt idx="3">
                  <c:v>Сохранение результатов поиска</c:v>
                </c:pt>
                <c:pt idx="4">
                  <c:v>Навигация по сайту</c:v>
                </c:pt>
                <c:pt idx="5">
                  <c:v>Дизайн сайта</c:v>
                </c:pt>
                <c:pt idx="6">
                  <c:v>Информативнсоть</c:v>
                </c:pt>
                <c:pt idx="7">
                  <c:v>Обратная связь</c:v>
                </c:pt>
                <c:pt idx="8">
                  <c:v>Регитсрация и авторизация</c:v>
                </c:pt>
                <c:pt idx="9">
                  <c:v>Государственные услуги</c:v>
                </c:pt>
                <c:pt idx="10">
                  <c:v>Доступность сайта</c:v>
                </c:pt>
              </c:strCache>
            </c:strRef>
          </c:cat>
          <c:val>
            <c:numRef>
              <c:f>Лист1!$C$2:$C$12</c:f>
              <c:numCache>
                <c:formatCode>General</c:formatCode>
                <c:ptCount val="11"/>
                <c:pt idx="0">
                  <c:v>5</c:v>
                </c:pt>
                <c:pt idx="1">
                  <c:v>7</c:v>
                </c:pt>
                <c:pt idx="2">
                  <c:v>6</c:v>
                </c:pt>
                <c:pt idx="3">
                  <c:v>6</c:v>
                </c:pt>
                <c:pt idx="4">
                  <c:v>7</c:v>
                </c:pt>
                <c:pt idx="5">
                  <c:v>4</c:v>
                </c:pt>
                <c:pt idx="6">
                  <c:v>7</c:v>
                </c:pt>
                <c:pt idx="7">
                  <c:v>7</c:v>
                </c:pt>
                <c:pt idx="8">
                  <c:v>5</c:v>
                </c:pt>
                <c:pt idx="9">
                  <c:v>7</c:v>
                </c:pt>
                <c:pt idx="10">
                  <c:v>5</c:v>
                </c:pt>
              </c:numCache>
            </c:numRef>
          </c:val>
        </c:ser>
        <c:axId val="146883328"/>
        <c:axId val="146884864"/>
      </c:barChart>
      <c:catAx>
        <c:axId val="146883328"/>
        <c:scaling>
          <c:orientation val="minMax"/>
        </c:scaling>
        <c:axPos val="b"/>
        <c:majorTickMark val="none"/>
        <c:tickLblPos val="nextTo"/>
        <c:crossAx val="146884864"/>
        <c:crosses val="autoZero"/>
        <c:auto val="1"/>
        <c:lblAlgn val="ctr"/>
        <c:lblOffset val="100"/>
      </c:catAx>
      <c:valAx>
        <c:axId val="146884864"/>
        <c:scaling>
          <c:orientation val="minMax"/>
          <c:max val="7"/>
        </c:scaling>
        <c:axPos val="l"/>
        <c:majorGridlines/>
        <c:title>
          <c:tx>
            <c:rich>
              <a:bodyPr/>
              <a:lstStyle/>
              <a:p>
                <a:pPr>
                  <a:defRPr/>
                </a:pPr>
                <a:r>
                  <a:rPr lang="ru-RU"/>
                  <a:t>Оценка граждан</a:t>
                </a:r>
              </a:p>
            </c:rich>
          </c:tx>
        </c:title>
        <c:numFmt formatCode="General" sourceLinked="1"/>
        <c:majorTickMark val="none"/>
        <c:tickLblPos val="nextTo"/>
        <c:crossAx val="146883328"/>
        <c:crosses val="autoZero"/>
        <c:crossBetween val="between"/>
        <c:minorUnit val="0.2"/>
      </c:valAx>
      <c:dTable>
        <c:showHorzBorder val="1"/>
        <c:showVertBorder val="1"/>
        <c:showOutline val="1"/>
        <c:showKeys val="1"/>
      </c:dTable>
    </c:plotArea>
    <c:plotVisOnly val="1"/>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Лист7!$B$1</c:f>
              <c:strCache>
                <c:ptCount val="1"/>
                <c:pt idx="0">
                  <c:v>В любом случае</c:v>
                </c:pt>
              </c:strCache>
            </c:strRef>
          </c:tx>
          <c:cat>
            <c:strRef>
              <c:f>Лист7!$A$2:$A$5</c:f>
              <c:strCache>
                <c:ptCount val="4"/>
                <c:pt idx="0">
                  <c:v>Каналы связи</c:v>
                </c:pt>
                <c:pt idx="1">
                  <c:v>Програмные продукты</c:v>
                </c:pt>
                <c:pt idx="2">
                  <c:v>Технические средвства</c:v>
                </c:pt>
                <c:pt idx="3">
                  <c:v>ГосСеть</c:v>
                </c:pt>
              </c:strCache>
            </c:strRef>
          </c:cat>
          <c:val>
            <c:numRef>
              <c:f>Лист7!$B$2:$B$5</c:f>
              <c:numCache>
                <c:formatCode>General</c:formatCode>
                <c:ptCount val="4"/>
                <c:pt idx="0">
                  <c:v>52</c:v>
                </c:pt>
                <c:pt idx="1">
                  <c:v>7</c:v>
                </c:pt>
                <c:pt idx="2">
                  <c:v>3</c:v>
                </c:pt>
                <c:pt idx="3">
                  <c:v>11</c:v>
                </c:pt>
              </c:numCache>
            </c:numRef>
          </c:val>
        </c:ser>
        <c:ser>
          <c:idx val="1"/>
          <c:order val="1"/>
          <c:tx>
            <c:strRef>
              <c:f>Лист7!$C$1</c:f>
              <c:strCache>
                <c:ptCount val="1"/>
                <c:pt idx="0">
                  <c:v>При условиях</c:v>
                </c:pt>
              </c:strCache>
            </c:strRef>
          </c:tx>
          <c:cat>
            <c:strRef>
              <c:f>Лист7!$A$2:$A$5</c:f>
              <c:strCache>
                <c:ptCount val="4"/>
                <c:pt idx="0">
                  <c:v>Каналы связи</c:v>
                </c:pt>
                <c:pt idx="1">
                  <c:v>Програмные продукты</c:v>
                </c:pt>
                <c:pt idx="2">
                  <c:v>Технические средвства</c:v>
                </c:pt>
                <c:pt idx="3">
                  <c:v>ГосСеть</c:v>
                </c:pt>
              </c:strCache>
            </c:strRef>
          </c:cat>
          <c:val>
            <c:numRef>
              <c:f>Лист7!$C$2:$C$5</c:f>
              <c:numCache>
                <c:formatCode>General</c:formatCode>
                <c:ptCount val="4"/>
                <c:pt idx="0">
                  <c:v>30</c:v>
                </c:pt>
                <c:pt idx="1">
                  <c:v>65</c:v>
                </c:pt>
                <c:pt idx="2">
                  <c:v>76</c:v>
                </c:pt>
                <c:pt idx="3">
                  <c:v>68</c:v>
                </c:pt>
              </c:numCache>
            </c:numRef>
          </c:val>
        </c:ser>
        <c:ser>
          <c:idx val="2"/>
          <c:order val="2"/>
          <c:tx>
            <c:strRef>
              <c:f>Лист7!$D$1</c:f>
              <c:strCache>
                <c:ptCount val="1"/>
                <c:pt idx="0">
                  <c:v>Суммарно</c:v>
                </c:pt>
              </c:strCache>
            </c:strRef>
          </c:tx>
          <c:dLbls>
            <c:showVal val="1"/>
          </c:dLbls>
          <c:cat>
            <c:strRef>
              <c:f>Лист7!$A$2:$A$5</c:f>
              <c:strCache>
                <c:ptCount val="4"/>
                <c:pt idx="0">
                  <c:v>Каналы связи</c:v>
                </c:pt>
                <c:pt idx="1">
                  <c:v>Програмные продукты</c:v>
                </c:pt>
                <c:pt idx="2">
                  <c:v>Технические средвства</c:v>
                </c:pt>
                <c:pt idx="3">
                  <c:v>ГосСеть</c:v>
                </c:pt>
              </c:strCache>
            </c:strRef>
          </c:cat>
          <c:val>
            <c:numRef>
              <c:f>Лист7!$D$2:$D$5</c:f>
              <c:numCache>
                <c:formatCode>General</c:formatCode>
                <c:ptCount val="4"/>
                <c:pt idx="0">
                  <c:v>82</c:v>
                </c:pt>
                <c:pt idx="1">
                  <c:v>72</c:v>
                </c:pt>
                <c:pt idx="2">
                  <c:v>79</c:v>
                </c:pt>
                <c:pt idx="3">
                  <c:v>79</c:v>
                </c:pt>
              </c:numCache>
            </c:numRef>
          </c:val>
        </c:ser>
        <c:axId val="168986112"/>
        <c:axId val="168987648"/>
      </c:barChart>
      <c:catAx>
        <c:axId val="168986112"/>
        <c:scaling>
          <c:orientation val="minMax"/>
        </c:scaling>
        <c:axPos val="b"/>
        <c:tickLblPos val="nextTo"/>
        <c:crossAx val="168987648"/>
        <c:crosses val="autoZero"/>
        <c:auto val="1"/>
        <c:lblAlgn val="ctr"/>
        <c:lblOffset val="100"/>
      </c:catAx>
      <c:valAx>
        <c:axId val="168987648"/>
        <c:scaling>
          <c:orientation val="minMax"/>
        </c:scaling>
        <c:axPos val="l"/>
        <c:majorGridlines/>
        <c:numFmt formatCode="General" sourceLinked="1"/>
        <c:tickLblPos val="nextTo"/>
        <c:crossAx val="168986112"/>
        <c:crosses val="autoZero"/>
        <c:crossBetween val="between"/>
      </c:valAx>
    </c:plotArea>
    <c:legend>
      <c:legendPos val="r"/>
    </c:legend>
    <c:plotVisOnly val="1"/>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percentStacked"/>
        <c:ser>
          <c:idx val="0"/>
          <c:order val="0"/>
          <c:tx>
            <c:strRef>
              <c:f>Лист8!$B$1</c:f>
              <c:strCache>
                <c:ptCount val="1"/>
                <c:pt idx="0">
                  <c:v>Нет</c:v>
                </c:pt>
              </c:strCache>
            </c:strRef>
          </c:tx>
          <c:dLbls>
            <c:showVal val="1"/>
          </c:dLbls>
          <c:cat>
            <c:strRef>
              <c:f>Лист8!$A$2:$A$4</c:f>
              <c:strCache>
                <c:ptCount val="3"/>
                <c:pt idx="0">
                  <c:v>Каналы связи</c:v>
                </c:pt>
                <c:pt idx="1">
                  <c:v>Программные продукты</c:v>
                </c:pt>
                <c:pt idx="2">
                  <c:v>Инвистиции</c:v>
                </c:pt>
              </c:strCache>
            </c:strRef>
          </c:cat>
          <c:val>
            <c:numRef>
              <c:f>Лист8!$B$2:$B$4</c:f>
              <c:numCache>
                <c:formatCode>General</c:formatCode>
                <c:ptCount val="3"/>
                <c:pt idx="0">
                  <c:v>46</c:v>
                </c:pt>
                <c:pt idx="1">
                  <c:v>60</c:v>
                </c:pt>
                <c:pt idx="2">
                  <c:v>66</c:v>
                </c:pt>
              </c:numCache>
            </c:numRef>
          </c:val>
        </c:ser>
        <c:ser>
          <c:idx val="1"/>
          <c:order val="1"/>
          <c:tx>
            <c:strRef>
              <c:f>Лист8!$C$1</c:f>
              <c:strCache>
                <c:ptCount val="1"/>
                <c:pt idx="0">
                  <c:v>Да </c:v>
                </c:pt>
              </c:strCache>
            </c:strRef>
          </c:tx>
          <c:dLbls>
            <c:showVal val="1"/>
          </c:dLbls>
          <c:cat>
            <c:strRef>
              <c:f>Лист8!$A$2:$A$4</c:f>
              <c:strCache>
                <c:ptCount val="3"/>
                <c:pt idx="0">
                  <c:v>Каналы связи</c:v>
                </c:pt>
                <c:pt idx="1">
                  <c:v>Программные продукты</c:v>
                </c:pt>
                <c:pt idx="2">
                  <c:v>Инвистиции</c:v>
                </c:pt>
              </c:strCache>
            </c:strRef>
          </c:cat>
          <c:val>
            <c:numRef>
              <c:f>Лист8!$C$2:$C$4</c:f>
              <c:numCache>
                <c:formatCode>General</c:formatCode>
                <c:ptCount val="3"/>
                <c:pt idx="0">
                  <c:v>54</c:v>
                </c:pt>
                <c:pt idx="1">
                  <c:v>40</c:v>
                </c:pt>
                <c:pt idx="2">
                  <c:v>34</c:v>
                </c:pt>
              </c:numCache>
            </c:numRef>
          </c:val>
        </c:ser>
        <c:overlap val="100"/>
        <c:axId val="169963520"/>
        <c:axId val="169965056"/>
      </c:barChart>
      <c:catAx>
        <c:axId val="169963520"/>
        <c:scaling>
          <c:orientation val="minMax"/>
        </c:scaling>
        <c:axPos val="b"/>
        <c:tickLblPos val="nextTo"/>
        <c:crossAx val="169965056"/>
        <c:crosses val="autoZero"/>
        <c:auto val="1"/>
        <c:lblAlgn val="ctr"/>
        <c:lblOffset val="100"/>
      </c:catAx>
      <c:valAx>
        <c:axId val="169965056"/>
        <c:scaling>
          <c:orientation val="minMax"/>
        </c:scaling>
        <c:axPos val="l"/>
        <c:majorGridlines/>
        <c:numFmt formatCode="0%" sourceLinked="1"/>
        <c:tickLblPos val="nextTo"/>
        <c:crossAx val="169963520"/>
        <c:crosses val="autoZero"/>
        <c:crossBetween val="between"/>
      </c:valAx>
    </c:plotArea>
    <c:legend>
      <c:legendPos val="r"/>
    </c:legend>
    <c:plotVisOnly val="1"/>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Лист7!$A$2</c:f>
              <c:strCache>
                <c:ptCount val="1"/>
                <c:pt idx="0">
                  <c:v>Технические средства</c:v>
                </c:pt>
              </c:strCache>
            </c:strRef>
          </c:tx>
          <c:cat>
            <c:strRef>
              <c:f>Лист7!$B$1</c:f>
              <c:strCache>
                <c:ptCount val="1"/>
                <c:pt idx="0">
                  <c:v>Оценка качества и состояния информационной структуры</c:v>
                </c:pt>
              </c:strCache>
            </c:strRef>
          </c:cat>
          <c:val>
            <c:numRef>
              <c:f>Лист7!$B$2</c:f>
              <c:numCache>
                <c:formatCode>General</c:formatCode>
                <c:ptCount val="1"/>
                <c:pt idx="0">
                  <c:v>4</c:v>
                </c:pt>
              </c:numCache>
            </c:numRef>
          </c:val>
        </c:ser>
        <c:ser>
          <c:idx val="1"/>
          <c:order val="1"/>
          <c:tx>
            <c:strRef>
              <c:f>Лист7!$A$3</c:f>
              <c:strCache>
                <c:ptCount val="1"/>
                <c:pt idx="0">
                  <c:v>Каналы связи</c:v>
                </c:pt>
              </c:strCache>
            </c:strRef>
          </c:tx>
          <c:cat>
            <c:strRef>
              <c:f>Лист7!$B$1</c:f>
              <c:strCache>
                <c:ptCount val="1"/>
                <c:pt idx="0">
                  <c:v>Оценка качества и состояния информационной структуры</c:v>
                </c:pt>
              </c:strCache>
            </c:strRef>
          </c:cat>
          <c:val>
            <c:numRef>
              <c:f>Лист7!$B$3</c:f>
              <c:numCache>
                <c:formatCode>General</c:formatCode>
                <c:ptCount val="1"/>
                <c:pt idx="0">
                  <c:v>3</c:v>
                </c:pt>
              </c:numCache>
            </c:numRef>
          </c:val>
        </c:ser>
        <c:ser>
          <c:idx val="2"/>
          <c:order val="2"/>
          <c:tx>
            <c:strRef>
              <c:f>Лист7!$A$4</c:f>
              <c:strCache>
                <c:ptCount val="1"/>
                <c:pt idx="0">
                  <c:v>Операционные системы</c:v>
                </c:pt>
              </c:strCache>
            </c:strRef>
          </c:tx>
          <c:cat>
            <c:strRef>
              <c:f>Лист7!$B$1</c:f>
              <c:strCache>
                <c:ptCount val="1"/>
                <c:pt idx="0">
                  <c:v>Оценка качества и состояния информационной структуры</c:v>
                </c:pt>
              </c:strCache>
            </c:strRef>
          </c:cat>
          <c:val>
            <c:numRef>
              <c:f>Лист7!$B$4</c:f>
              <c:numCache>
                <c:formatCode>General</c:formatCode>
                <c:ptCount val="1"/>
                <c:pt idx="0">
                  <c:v>4</c:v>
                </c:pt>
              </c:numCache>
            </c:numRef>
          </c:val>
        </c:ser>
        <c:ser>
          <c:idx val="3"/>
          <c:order val="3"/>
          <c:tx>
            <c:strRef>
              <c:f>Лист7!$A$5</c:f>
              <c:strCache>
                <c:ptCount val="1"/>
                <c:pt idx="0">
                  <c:v>Програмное обеспечение</c:v>
                </c:pt>
              </c:strCache>
            </c:strRef>
          </c:tx>
          <c:cat>
            <c:strRef>
              <c:f>Лист7!$B$1</c:f>
              <c:strCache>
                <c:ptCount val="1"/>
                <c:pt idx="0">
                  <c:v>Оценка качества и состояния информационной структуры</c:v>
                </c:pt>
              </c:strCache>
            </c:strRef>
          </c:cat>
          <c:val>
            <c:numRef>
              <c:f>Лист7!$B$5</c:f>
              <c:numCache>
                <c:formatCode>General</c:formatCode>
                <c:ptCount val="1"/>
                <c:pt idx="0">
                  <c:v>3</c:v>
                </c:pt>
              </c:numCache>
            </c:numRef>
          </c:val>
        </c:ser>
        <c:ser>
          <c:idx val="4"/>
          <c:order val="4"/>
          <c:tx>
            <c:strRef>
              <c:f>Лист7!$A$6</c:f>
              <c:strCache>
                <c:ptCount val="1"/>
                <c:pt idx="0">
                  <c:v>Внешние сайты</c:v>
                </c:pt>
              </c:strCache>
            </c:strRef>
          </c:tx>
          <c:cat>
            <c:strRef>
              <c:f>Лист7!$B$1</c:f>
              <c:strCache>
                <c:ptCount val="1"/>
                <c:pt idx="0">
                  <c:v>Оценка качества и состояния информационной структуры</c:v>
                </c:pt>
              </c:strCache>
            </c:strRef>
          </c:cat>
          <c:val>
            <c:numRef>
              <c:f>Лист7!$B$6</c:f>
              <c:numCache>
                <c:formatCode>General</c:formatCode>
                <c:ptCount val="1"/>
                <c:pt idx="0">
                  <c:v>3</c:v>
                </c:pt>
              </c:numCache>
            </c:numRef>
          </c:val>
        </c:ser>
        <c:ser>
          <c:idx val="5"/>
          <c:order val="5"/>
          <c:tx>
            <c:strRef>
              <c:f>Лист7!$A$7</c:f>
              <c:strCache>
                <c:ptCount val="1"/>
                <c:pt idx="0">
                  <c:v>Внутренние сайты</c:v>
                </c:pt>
              </c:strCache>
            </c:strRef>
          </c:tx>
          <c:cat>
            <c:strRef>
              <c:f>Лист7!$B$1</c:f>
              <c:strCache>
                <c:ptCount val="1"/>
                <c:pt idx="0">
                  <c:v>Оценка качества и состояния информационной структуры</c:v>
                </c:pt>
              </c:strCache>
            </c:strRef>
          </c:cat>
          <c:val>
            <c:numRef>
              <c:f>Лист7!$B$7</c:f>
              <c:numCache>
                <c:formatCode>General</c:formatCode>
                <c:ptCount val="1"/>
                <c:pt idx="0">
                  <c:v>3</c:v>
                </c:pt>
              </c:numCache>
            </c:numRef>
          </c:val>
        </c:ser>
        <c:axId val="170476288"/>
        <c:axId val="170477824"/>
      </c:barChart>
      <c:catAx>
        <c:axId val="170476288"/>
        <c:scaling>
          <c:orientation val="minMax"/>
        </c:scaling>
        <c:axPos val="b"/>
        <c:tickLblPos val="nextTo"/>
        <c:crossAx val="170477824"/>
        <c:crosses val="autoZero"/>
        <c:auto val="1"/>
        <c:lblAlgn val="ctr"/>
        <c:lblOffset val="100"/>
      </c:catAx>
      <c:valAx>
        <c:axId val="170477824"/>
        <c:scaling>
          <c:orientation val="minMax"/>
          <c:max val="5"/>
          <c:min val="0"/>
        </c:scaling>
        <c:axPos val="l"/>
        <c:majorGridlines/>
        <c:numFmt formatCode="General" sourceLinked="1"/>
        <c:tickLblPos val="nextTo"/>
        <c:crossAx val="170476288"/>
        <c:crosses val="autoZero"/>
        <c:crossBetween val="between"/>
        <c:majorUnit val="1"/>
        <c:minorUnit val="0.1"/>
      </c:valAx>
    </c:plotArea>
    <c:legend>
      <c:legendPos val="r"/>
    </c:legend>
    <c:plotVisOnly val="1"/>
  </c:chart>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ru-RU"/>
  <c:chart>
    <c:plotArea>
      <c:layout/>
      <c:barChart>
        <c:barDir val="col"/>
        <c:grouping val="clustered"/>
        <c:ser>
          <c:idx val="0"/>
          <c:order val="0"/>
          <c:tx>
            <c:strRef>
              <c:f>Лист1!$B$1</c:f>
              <c:strCache>
                <c:ptCount val="1"/>
                <c:pt idx="0">
                  <c:v>Нет</c:v>
                </c:pt>
              </c:strCache>
            </c:strRef>
          </c:tx>
          <c:cat>
            <c:strRef>
              <c:f>Лист1!$A$2:$A$4</c:f>
              <c:strCache>
                <c:ptCount val="3"/>
                <c:pt idx="0">
                  <c:v>Муниципальный уровень</c:v>
                </c:pt>
                <c:pt idx="1">
                  <c:v>Региональный уровень</c:v>
                </c:pt>
                <c:pt idx="2">
                  <c:v>Федеральный уровень</c:v>
                </c:pt>
              </c:strCache>
            </c:strRef>
          </c:cat>
          <c:val>
            <c:numRef>
              <c:f>Лист1!$B$2:$B$4</c:f>
              <c:numCache>
                <c:formatCode>General</c:formatCode>
                <c:ptCount val="3"/>
                <c:pt idx="0">
                  <c:v>0</c:v>
                </c:pt>
                <c:pt idx="1">
                  <c:v>0</c:v>
                </c:pt>
                <c:pt idx="2">
                  <c:v>6</c:v>
                </c:pt>
              </c:numCache>
            </c:numRef>
          </c:val>
        </c:ser>
        <c:ser>
          <c:idx val="1"/>
          <c:order val="1"/>
          <c:tx>
            <c:strRef>
              <c:f>Лист1!$C$1</c:f>
              <c:strCache>
                <c:ptCount val="1"/>
                <c:pt idx="0">
                  <c:v>Редко</c:v>
                </c:pt>
              </c:strCache>
            </c:strRef>
          </c:tx>
          <c:cat>
            <c:strRef>
              <c:f>Лист1!$A$2:$A$4</c:f>
              <c:strCache>
                <c:ptCount val="3"/>
                <c:pt idx="0">
                  <c:v>Муниципальный уровень</c:v>
                </c:pt>
                <c:pt idx="1">
                  <c:v>Региональный уровень</c:v>
                </c:pt>
                <c:pt idx="2">
                  <c:v>Федеральный уровень</c:v>
                </c:pt>
              </c:strCache>
            </c:strRef>
          </c:cat>
          <c:val>
            <c:numRef>
              <c:f>Лист1!$C$2:$C$4</c:f>
              <c:numCache>
                <c:formatCode>General</c:formatCode>
                <c:ptCount val="3"/>
                <c:pt idx="0">
                  <c:v>1</c:v>
                </c:pt>
                <c:pt idx="1">
                  <c:v>5</c:v>
                </c:pt>
                <c:pt idx="2">
                  <c:v>1</c:v>
                </c:pt>
              </c:numCache>
            </c:numRef>
          </c:val>
        </c:ser>
        <c:ser>
          <c:idx val="2"/>
          <c:order val="2"/>
          <c:tx>
            <c:strRef>
              <c:f>Лист1!$D$1</c:f>
              <c:strCache>
                <c:ptCount val="1"/>
                <c:pt idx="0">
                  <c:v>Часто</c:v>
                </c:pt>
              </c:strCache>
            </c:strRef>
          </c:tx>
          <c:cat>
            <c:strRef>
              <c:f>Лист1!$A$2:$A$4</c:f>
              <c:strCache>
                <c:ptCount val="3"/>
                <c:pt idx="0">
                  <c:v>Муниципальный уровень</c:v>
                </c:pt>
                <c:pt idx="1">
                  <c:v>Региональный уровень</c:v>
                </c:pt>
                <c:pt idx="2">
                  <c:v>Федеральный уровень</c:v>
                </c:pt>
              </c:strCache>
            </c:strRef>
          </c:cat>
          <c:val>
            <c:numRef>
              <c:f>Лист1!$D$2:$D$4</c:f>
              <c:numCache>
                <c:formatCode>General</c:formatCode>
                <c:ptCount val="3"/>
                <c:pt idx="0">
                  <c:v>1</c:v>
                </c:pt>
                <c:pt idx="1">
                  <c:v>3</c:v>
                </c:pt>
                <c:pt idx="2">
                  <c:v>3</c:v>
                </c:pt>
              </c:numCache>
            </c:numRef>
          </c:val>
        </c:ser>
        <c:axId val="170486784"/>
        <c:axId val="170496768"/>
      </c:barChart>
      <c:catAx>
        <c:axId val="170486784"/>
        <c:scaling>
          <c:orientation val="minMax"/>
        </c:scaling>
        <c:axPos val="b"/>
        <c:tickLblPos val="nextTo"/>
        <c:crossAx val="170496768"/>
        <c:crosses val="autoZero"/>
        <c:auto val="1"/>
        <c:lblAlgn val="ctr"/>
        <c:lblOffset val="100"/>
      </c:catAx>
      <c:valAx>
        <c:axId val="170496768"/>
        <c:scaling>
          <c:orientation val="minMax"/>
        </c:scaling>
        <c:axPos val="l"/>
        <c:majorGridlines/>
        <c:numFmt formatCode="General" sourceLinked="1"/>
        <c:tickLblPos val="nextTo"/>
        <c:crossAx val="170486784"/>
        <c:crosses val="autoZero"/>
        <c:crossBetween val="between"/>
      </c:valAx>
    </c:plotArea>
    <c:legend>
      <c:legendPos val="r"/>
    </c:legend>
    <c:plotVisOnly val="1"/>
  </c:chart>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a:t>Поиск официальных документов на сайтах госдуарственных органов</a:t>
            </a:r>
          </a:p>
        </c:rich>
      </c:tx>
    </c:title>
    <c:view3D>
      <c:rotX val="30"/>
      <c:perspective val="30"/>
    </c:view3D>
    <c:plotArea>
      <c:layout/>
      <c:pie3DChart>
        <c:varyColors val="1"/>
        <c:ser>
          <c:idx val="0"/>
          <c:order val="0"/>
          <c:tx>
            <c:strRef>
              <c:f>Лист4!$B$1</c:f>
              <c:strCache>
                <c:ptCount val="1"/>
                <c:pt idx="0">
                  <c:v>Поиск официальных документов через сайты госдуарственных органов</c:v>
                </c:pt>
              </c:strCache>
            </c:strRef>
          </c:tx>
          <c:dLbls>
            <c:showVal val="1"/>
            <c:showLeaderLines val="1"/>
          </c:dLbls>
          <c:cat>
            <c:strRef>
              <c:f>Лист4!$A$2:$A$4</c:f>
              <c:strCache>
                <c:ptCount val="3"/>
                <c:pt idx="0">
                  <c:v>Часто</c:v>
                </c:pt>
                <c:pt idx="1">
                  <c:v>Редко</c:v>
                </c:pt>
                <c:pt idx="2">
                  <c:v>Нет</c:v>
                </c:pt>
              </c:strCache>
            </c:strRef>
          </c:cat>
          <c:val>
            <c:numRef>
              <c:f>Лист4!$B$2:$B$4</c:f>
              <c:numCache>
                <c:formatCode>General</c:formatCode>
                <c:ptCount val="3"/>
                <c:pt idx="0">
                  <c:v>35</c:v>
                </c:pt>
                <c:pt idx="1">
                  <c:v>35</c:v>
                </c:pt>
                <c:pt idx="2">
                  <c:v>30</c:v>
                </c:pt>
              </c:numCache>
            </c:numRef>
          </c:val>
        </c:ser>
      </c:pie3DChart>
    </c:plotArea>
    <c:legend>
      <c:legendPos val="r"/>
    </c:legend>
    <c:plotVisOnly val="1"/>
  </c:chart>
  <c:externalData r:id="rId1"/>
</c:chartSpace>
</file>

<file path=word/charts/chart8.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a:pPr>
            <a:r>
              <a:rPr lang="ru-RU"/>
              <a:t>Использование коммерческих программ для поиска официальных документов</a:t>
            </a:r>
          </a:p>
        </c:rich>
      </c:tx>
    </c:title>
    <c:view3D>
      <c:rotX val="30"/>
      <c:perspective val="30"/>
    </c:view3D>
    <c:plotArea>
      <c:layout/>
      <c:pie3DChart>
        <c:varyColors val="1"/>
        <c:ser>
          <c:idx val="0"/>
          <c:order val="0"/>
          <c:tx>
            <c:strRef>
              <c:f>Лист8!$B$1</c:f>
              <c:strCache>
                <c:ptCount val="1"/>
                <c:pt idx="0">
                  <c:v>Использование коммерческих програм для поиска официальных документов</c:v>
                </c:pt>
              </c:strCache>
            </c:strRef>
          </c:tx>
          <c:dLbls>
            <c:showVal val="1"/>
            <c:showLeaderLines val="1"/>
          </c:dLbls>
          <c:cat>
            <c:strRef>
              <c:f>Лист8!$A$2:$A$4</c:f>
              <c:strCache>
                <c:ptCount val="3"/>
                <c:pt idx="0">
                  <c:v>Да</c:v>
                </c:pt>
                <c:pt idx="1">
                  <c:v>Нет </c:v>
                </c:pt>
                <c:pt idx="2">
                  <c:v>Затрудняюсь ответить</c:v>
                </c:pt>
              </c:strCache>
            </c:strRef>
          </c:cat>
          <c:val>
            <c:numRef>
              <c:f>Лист8!$B$2:$B$4</c:f>
              <c:numCache>
                <c:formatCode>General</c:formatCode>
                <c:ptCount val="3"/>
                <c:pt idx="0">
                  <c:v>65</c:v>
                </c:pt>
                <c:pt idx="1">
                  <c:v>35</c:v>
                </c:pt>
                <c:pt idx="2">
                  <c:v>0</c:v>
                </c:pt>
              </c:numCache>
            </c:numRef>
          </c:val>
        </c:ser>
      </c:pie3DChart>
    </c:plotArea>
    <c:legend>
      <c:legendPos val="r"/>
    </c:legend>
    <c:plotVisOnly val="1"/>
  </c:chart>
  <c:externalData r:id="rId1"/>
</c:chartSpace>
</file>

<file path=word/charts/chart9.xml><?xml version="1.0" encoding="utf-8"?>
<c:chartSpace xmlns:c="http://schemas.openxmlformats.org/drawingml/2006/chart" xmlns:a="http://schemas.openxmlformats.org/drawingml/2006/main" xmlns:r="http://schemas.openxmlformats.org/officeDocument/2006/relationships">
  <c:date1904 val="1"/>
  <c:lang val="ru-RU"/>
  <c:chart>
    <c:title/>
    <c:view3D>
      <c:rotX val="30"/>
      <c:perspective val="30"/>
    </c:view3D>
    <c:plotArea>
      <c:layout/>
      <c:pie3DChart>
        <c:varyColors val="1"/>
        <c:ser>
          <c:idx val="0"/>
          <c:order val="0"/>
          <c:tx>
            <c:strRef>
              <c:f>Лист6!$B$1</c:f>
              <c:strCache>
                <c:ptCount val="1"/>
                <c:pt idx="0">
                  <c:v>Готовность наполнять сайты государственных органов информацией</c:v>
                </c:pt>
              </c:strCache>
            </c:strRef>
          </c:tx>
          <c:dLbls>
            <c:showVal val="1"/>
            <c:showLeaderLines val="1"/>
          </c:dLbls>
          <c:cat>
            <c:strRef>
              <c:f>Лист6!$A$2:$A$4</c:f>
              <c:strCache>
                <c:ptCount val="3"/>
                <c:pt idx="0">
                  <c:v>В любом случае</c:v>
                </c:pt>
                <c:pt idx="1">
                  <c:v>При поощрении</c:v>
                </c:pt>
                <c:pt idx="2">
                  <c:v>Нет</c:v>
                </c:pt>
              </c:strCache>
            </c:strRef>
          </c:cat>
          <c:val>
            <c:numRef>
              <c:f>Лист6!$B$2:$B$4</c:f>
              <c:numCache>
                <c:formatCode>General</c:formatCode>
                <c:ptCount val="3"/>
                <c:pt idx="0">
                  <c:v>40</c:v>
                </c:pt>
                <c:pt idx="1">
                  <c:v>35</c:v>
                </c:pt>
                <c:pt idx="2">
                  <c:v>25</c:v>
                </c:pt>
              </c:numCache>
            </c:numRef>
          </c:val>
        </c:ser>
      </c:pie3DChart>
    </c:plotArea>
    <c:legend>
      <c:legendPos val="r"/>
    </c:legend>
    <c:plotVisOnly val="1"/>
  </c:chart>
  <c:externalData r:id="rId1"/>
</c:chartSpace>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1">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9A331EC-5281-4957-801E-1D62281AC432}" type="doc">
      <dgm:prSet loTypeId="urn:microsoft.com/office/officeart/2005/8/layout/hierarchy2" loCatId="hierarchy" qsTypeId="urn:microsoft.com/office/officeart/2005/8/quickstyle/simple1" qsCatId="simple" csTypeId="urn:microsoft.com/office/officeart/2005/8/colors/colorful1" csCatId="colorful" phldr="1"/>
      <dgm:spPr/>
      <dgm:t>
        <a:bodyPr/>
        <a:lstStyle/>
        <a:p>
          <a:endParaRPr lang="ru-RU"/>
        </a:p>
      </dgm:t>
    </dgm:pt>
    <dgm:pt modelId="{ADEBE604-6BB1-4F46-B4AD-75F16EC0AD8F}">
      <dgm:prSet phldrT="[Текст]" custT="1"/>
      <dgm:spPr/>
      <dgm:t>
        <a:bodyPr/>
        <a:lstStyle/>
        <a:p>
          <a:r>
            <a:rPr lang="ru-RU" sz="1000" b="1" dirty="0"/>
            <a:t>Исследование информационной структуры ИГС</a:t>
          </a:r>
        </a:p>
      </dgm:t>
    </dgm:pt>
    <dgm:pt modelId="{49D915D3-ADDF-4F77-BB35-912D0647BAAB}" type="parTrans" cxnId="{0837EB32-D420-4188-AAE5-C2CD4130C557}">
      <dgm:prSet/>
      <dgm:spPr/>
      <dgm:t>
        <a:bodyPr/>
        <a:lstStyle/>
        <a:p>
          <a:endParaRPr lang="ru-RU"/>
        </a:p>
      </dgm:t>
    </dgm:pt>
    <dgm:pt modelId="{4F4A7E46-9BA6-430A-8118-BC7F2B43E5B7}" type="sibTrans" cxnId="{0837EB32-D420-4188-AAE5-C2CD4130C557}">
      <dgm:prSet/>
      <dgm:spPr/>
      <dgm:t>
        <a:bodyPr/>
        <a:lstStyle/>
        <a:p>
          <a:endParaRPr lang="ru-RU"/>
        </a:p>
      </dgm:t>
    </dgm:pt>
    <dgm:pt modelId="{04FDD969-0A1C-4CE6-9BE1-2817F710A8C4}">
      <dgm:prSet phldrT="[Текст]" custT="1"/>
      <dgm:spPr/>
      <dgm:t>
        <a:bodyPr/>
        <a:lstStyle/>
        <a:p>
          <a:r>
            <a:rPr lang="ru-RU" sz="1000" b="1" dirty="0"/>
            <a:t>Актуальность темы</a:t>
          </a:r>
        </a:p>
      </dgm:t>
    </dgm:pt>
    <dgm:pt modelId="{F639CFCD-486C-4623-AADB-3B70046F1BC5}" type="parTrans" cxnId="{A7342760-801D-4382-A1C0-F28BD7796E4F}">
      <dgm:prSet custT="1"/>
      <dgm:spPr/>
      <dgm:t>
        <a:bodyPr/>
        <a:lstStyle/>
        <a:p>
          <a:endParaRPr lang="ru-RU" sz="600" b="1"/>
        </a:p>
      </dgm:t>
    </dgm:pt>
    <dgm:pt modelId="{03500F17-F8A3-47A4-BAD5-D124E1A3B735}" type="sibTrans" cxnId="{A7342760-801D-4382-A1C0-F28BD7796E4F}">
      <dgm:prSet/>
      <dgm:spPr/>
      <dgm:t>
        <a:bodyPr/>
        <a:lstStyle/>
        <a:p>
          <a:endParaRPr lang="ru-RU"/>
        </a:p>
      </dgm:t>
    </dgm:pt>
    <dgm:pt modelId="{7E8D4477-A4AE-4CA8-923B-A489C87F4D19}">
      <dgm:prSet phldrT="[Текст]" custT="1"/>
      <dgm:spPr/>
      <dgm:t>
        <a:bodyPr/>
        <a:lstStyle/>
        <a:p>
          <a:r>
            <a:rPr lang="ru-RU" sz="1000" b="1" dirty="0" smtClean="0"/>
            <a:t>Анализ структуры</a:t>
          </a:r>
          <a:endParaRPr lang="ru-RU" sz="1000" b="1" dirty="0"/>
        </a:p>
      </dgm:t>
    </dgm:pt>
    <dgm:pt modelId="{0410F74B-3F1B-4DFF-806D-7A1D3E84E7AF}" type="parTrans" cxnId="{1B6F56BA-05EA-405C-88DB-E16C396E5F62}">
      <dgm:prSet custT="1"/>
      <dgm:spPr/>
      <dgm:t>
        <a:bodyPr/>
        <a:lstStyle/>
        <a:p>
          <a:endParaRPr lang="ru-RU" sz="600" b="1"/>
        </a:p>
      </dgm:t>
    </dgm:pt>
    <dgm:pt modelId="{FB2B1A3B-00E4-41C1-A47C-F49DEA7D5FE1}" type="sibTrans" cxnId="{1B6F56BA-05EA-405C-88DB-E16C396E5F62}">
      <dgm:prSet/>
      <dgm:spPr/>
      <dgm:t>
        <a:bodyPr/>
        <a:lstStyle/>
        <a:p>
          <a:endParaRPr lang="ru-RU"/>
        </a:p>
      </dgm:t>
    </dgm:pt>
    <dgm:pt modelId="{D649D9DA-8A5A-4280-B96B-646C1651CF9F}">
      <dgm:prSet phldrT="[Текст]" custT="1"/>
      <dgm:spPr/>
      <dgm:t>
        <a:bodyPr/>
        <a:lstStyle/>
        <a:p>
          <a:r>
            <a:rPr lang="ru-RU" sz="1000" b="1" dirty="0"/>
            <a:t>Стратегия развития структуры</a:t>
          </a:r>
        </a:p>
      </dgm:t>
    </dgm:pt>
    <dgm:pt modelId="{06CDCB0E-1657-40E4-A9B2-F5E6C876BC18}" type="parTrans" cxnId="{AF7996A8-E1DF-4BAC-B1C6-272C411AE058}">
      <dgm:prSet custT="1"/>
      <dgm:spPr/>
      <dgm:t>
        <a:bodyPr/>
        <a:lstStyle/>
        <a:p>
          <a:endParaRPr lang="ru-RU" sz="600" b="1"/>
        </a:p>
      </dgm:t>
    </dgm:pt>
    <dgm:pt modelId="{9DC9E0B3-F0B8-499C-9D43-6C1F296F28CD}" type="sibTrans" cxnId="{AF7996A8-E1DF-4BAC-B1C6-272C411AE058}">
      <dgm:prSet/>
      <dgm:spPr/>
      <dgm:t>
        <a:bodyPr/>
        <a:lstStyle/>
        <a:p>
          <a:endParaRPr lang="ru-RU"/>
        </a:p>
      </dgm:t>
    </dgm:pt>
    <dgm:pt modelId="{AF792190-CB1E-4A49-8962-7ABCFC418621}">
      <dgm:prSet phldrT="[Текст]" custT="1"/>
      <dgm:spPr/>
      <dgm:t>
        <a:bodyPr/>
        <a:lstStyle/>
        <a:p>
          <a:r>
            <a:rPr lang="ru-RU" sz="1000" b="1" dirty="0"/>
            <a:t>Проблемы развития ИО</a:t>
          </a:r>
        </a:p>
      </dgm:t>
    </dgm:pt>
    <dgm:pt modelId="{A645566E-6419-4680-9966-B0C1BA2EB8D3}" type="parTrans" cxnId="{83FC47F4-2E97-45EF-BEA6-7C1566990F07}">
      <dgm:prSet custT="1"/>
      <dgm:spPr/>
      <dgm:t>
        <a:bodyPr/>
        <a:lstStyle/>
        <a:p>
          <a:endParaRPr lang="ru-RU" sz="600" b="1"/>
        </a:p>
      </dgm:t>
    </dgm:pt>
    <dgm:pt modelId="{A2420787-B3D4-47CD-91C3-CA5F5267DA0D}" type="sibTrans" cxnId="{83FC47F4-2E97-45EF-BEA6-7C1566990F07}">
      <dgm:prSet/>
      <dgm:spPr/>
      <dgm:t>
        <a:bodyPr/>
        <a:lstStyle/>
        <a:p>
          <a:endParaRPr lang="ru-RU"/>
        </a:p>
      </dgm:t>
    </dgm:pt>
    <dgm:pt modelId="{51FB5178-0CAE-4413-8F5C-18F4E8EC1EF7}">
      <dgm:prSet phldrT="[Текст]" custT="1"/>
      <dgm:spPr/>
      <dgm:t>
        <a:bodyPr/>
        <a:lstStyle/>
        <a:p>
          <a:r>
            <a:rPr lang="ru-RU" sz="1000" b="1" dirty="0" smtClean="0"/>
            <a:t>Опасности внедрения ИКТ</a:t>
          </a:r>
          <a:endParaRPr lang="ru-RU" sz="1000" b="1" dirty="0"/>
        </a:p>
      </dgm:t>
    </dgm:pt>
    <dgm:pt modelId="{5FDC79FA-46E2-417C-8C11-61A35D8F7264}" type="parTrans" cxnId="{31EE93B1-8E86-4EDA-9778-51AD6B7C7A24}">
      <dgm:prSet custT="1"/>
      <dgm:spPr/>
      <dgm:t>
        <a:bodyPr/>
        <a:lstStyle/>
        <a:p>
          <a:endParaRPr lang="ru-RU" sz="600" b="1"/>
        </a:p>
      </dgm:t>
    </dgm:pt>
    <dgm:pt modelId="{65FF0255-6894-429E-99C8-EFC2078CC55B}" type="sibTrans" cxnId="{31EE93B1-8E86-4EDA-9778-51AD6B7C7A24}">
      <dgm:prSet/>
      <dgm:spPr/>
      <dgm:t>
        <a:bodyPr/>
        <a:lstStyle/>
        <a:p>
          <a:endParaRPr lang="ru-RU"/>
        </a:p>
      </dgm:t>
    </dgm:pt>
    <dgm:pt modelId="{0B6B7BB5-F9AE-4CEA-A47E-83EE4D9DB017}">
      <dgm:prSet phldrT="[Текст]" custT="1"/>
      <dgm:spPr/>
      <dgm:t>
        <a:bodyPr/>
        <a:lstStyle/>
        <a:p>
          <a:r>
            <a:rPr lang="ru-RU" sz="1000" b="1" dirty="0"/>
            <a:t>Выгоды </a:t>
          </a:r>
          <a:r>
            <a:rPr lang="ru-RU" sz="1000" b="1" dirty="0" smtClean="0"/>
            <a:t>внедрения </a:t>
          </a:r>
          <a:r>
            <a:rPr lang="ru-RU" sz="1000" b="1" dirty="0"/>
            <a:t>ИКТ</a:t>
          </a:r>
        </a:p>
      </dgm:t>
    </dgm:pt>
    <dgm:pt modelId="{085C90C2-F2A4-44CD-ACBE-032C9D8E08E1}" type="parTrans" cxnId="{F244E427-175B-4940-9563-2AD161EF496E}">
      <dgm:prSet custT="1"/>
      <dgm:spPr/>
      <dgm:t>
        <a:bodyPr/>
        <a:lstStyle/>
        <a:p>
          <a:endParaRPr lang="ru-RU" sz="600" b="1"/>
        </a:p>
      </dgm:t>
    </dgm:pt>
    <dgm:pt modelId="{313E663D-6B89-4353-B7A6-11AC84D10211}" type="sibTrans" cxnId="{F244E427-175B-4940-9563-2AD161EF496E}">
      <dgm:prSet/>
      <dgm:spPr/>
      <dgm:t>
        <a:bodyPr/>
        <a:lstStyle/>
        <a:p>
          <a:endParaRPr lang="ru-RU"/>
        </a:p>
      </dgm:t>
    </dgm:pt>
    <dgm:pt modelId="{3CC8CCEE-BE80-4786-96B9-CBBC936ED62D}">
      <dgm:prSet phldrT="[Текст]" custT="1"/>
      <dgm:spPr/>
      <dgm:t>
        <a:bodyPr/>
        <a:lstStyle/>
        <a:p>
          <a:r>
            <a:rPr lang="ru-RU" sz="1000" b="1" dirty="0" smtClean="0"/>
            <a:t>Организационная </a:t>
          </a:r>
          <a:r>
            <a:rPr lang="ru-RU" sz="1000" b="1" dirty="0"/>
            <a:t>сторона</a:t>
          </a:r>
        </a:p>
      </dgm:t>
    </dgm:pt>
    <dgm:pt modelId="{29EC8263-903C-49BC-A765-5341D5DDFC31}" type="parTrans" cxnId="{988FD3D5-410F-4F19-BD2A-EBF4F85F9216}">
      <dgm:prSet custT="1"/>
      <dgm:spPr/>
      <dgm:t>
        <a:bodyPr/>
        <a:lstStyle/>
        <a:p>
          <a:endParaRPr lang="ru-RU" sz="600" b="1"/>
        </a:p>
      </dgm:t>
    </dgm:pt>
    <dgm:pt modelId="{57FD7E22-9BBB-4082-85EB-79E338CCAC3D}" type="sibTrans" cxnId="{988FD3D5-410F-4F19-BD2A-EBF4F85F9216}">
      <dgm:prSet/>
      <dgm:spPr/>
      <dgm:t>
        <a:bodyPr/>
        <a:lstStyle/>
        <a:p>
          <a:endParaRPr lang="ru-RU"/>
        </a:p>
      </dgm:t>
    </dgm:pt>
    <dgm:pt modelId="{4C955F99-BC07-44FB-BB6A-1C5C4FF1779D}">
      <dgm:prSet phldrT="[Текст]" custT="1"/>
      <dgm:spPr/>
      <dgm:t>
        <a:bodyPr/>
        <a:lstStyle/>
        <a:p>
          <a:r>
            <a:rPr lang="ru-RU" sz="1000" b="1" dirty="0"/>
            <a:t>Техническая сторона</a:t>
          </a:r>
        </a:p>
      </dgm:t>
    </dgm:pt>
    <dgm:pt modelId="{FAA4AAAB-3282-4804-8082-3EF6DBD1ECC8}" type="parTrans" cxnId="{6D8C222B-9137-4788-BC1E-8E4EF2A04682}">
      <dgm:prSet custT="1"/>
      <dgm:spPr/>
      <dgm:t>
        <a:bodyPr/>
        <a:lstStyle/>
        <a:p>
          <a:endParaRPr lang="ru-RU" sz="600" b="1"/>
        </a:p>
      </dgm:t>
    </dgm:pt>
    <dgm:pt modelId="{D9D0C327-E400-4522-BD66-DF7DA515ACE4}" type="sibTrans" cxnId="{6D8C222B-9137-4788-BC1E-8E4EF2A04682}">
      <dgm:prSet/>
      <dgm:spPr/>
      <dgm:t>
        <a:bodyPr/>
        <a:lstStyle/>
        <a:p>
          <a:endParaRPr lang="ru-RU"/>
        </a:p>
      </dgm:t>
    </dgm:pt>
    <dgm:pt modelId="{01D64F61-7C6B-4294-A13D-95083DF902A9}">
      <dgm:prSet phldrT="[Текст]" custT="1"/>
      <dgm:spPr/>
      <dgm:t>
        <a:bodyPr/>
        <a:lstStyle/>
        <a:p>
          <a:r>
            <a:rPr lang="ru-RU" sz="1000" b="1" dirty="0"/>
            <a:t>Архитектура ИС</a:t>
          </a:r>
        </a:p>
      </dgm:t>
    </dgm:pt>
    <dgm:pt modelId="{A5FB643B-6114-4556-BE38-4B8B6D3A3526}" type="parTrans" cxnId="{1306A127-3894-4D3F-BEBD-6FB0C855DDF3}">
      <dgm:prSet custT="1"/>
      <dgm:spPr/>
      <dgm:t>
        <a:bodyPr/>
        <a:lstStyle/>
        <a:p>
          <a:endParaRPr lang="ru-RU" sz="600" b="1"/>
        </a:p>
      </dgm:t>
    </dgm:pt>
    <dgm:pt modelId="{6B6A8353-22F7-491A-9FC2-55E3CCDD7071}" type="sibTrans" cxnId="{1306A127-3894-4D3F-BEBD-6FB0C855DDF3}">
      <dgm:prSet/>
      <dgm:spPr/>
      <dgm:t>
        <a:bodyPr/>
        <a:lstStyle/>
        <a:p>
          <a:endParaRPr lang="ru-RU"/>
        </a:p>
      </dgm:t>
    </dgm:pt>
    <dgm:pt modelId="{9D51B38E-8867-4E77-8E7E-D0550129DAD9}">
      <dgm:prSet phldrT="[Текст]" custT="1"/>
      <dgm:spPr/>
      <dgm:t>
        <a:bodyPr/>
        <a:lstStyle/>
        <a:p>
          <a:r>
            <a:rPr lang="ru-RU" sz="1000" b="1" dirty="0"/>
            <a:t>Технологии ИС</a:t>
          </a:r>
        </a:p>
      </dgm:t>
    </dgm:pt>
    <dgm:pt modelId="{0D7F1904-E25C-4084-ADF9-B14F165827EF}" type="parTrans" cxnId="{0A23B2E0-7BC7-4C14-B30F-64F6F3508880}">
      <dgm:prSet custT="1"/>
      <dgm:spPr/>
      <dgm:t>
        <a:bodyPr/>
        <a:lstStyle/>
        <a:p>
          <a:endParaRPr lang="ru-RU" sz="600" b="1"/>
        </a:p>
      </dgm:t>
    </dgm:pt>
    <dgm:pt modelId="{63B1D0F0-9A7B-4BAA-9490-DEF3FE457E93}" type="sibTrans" cxnId="{0A23B2E0-7BC7-4C14-B30F-64F6F3508880}">
      <dgm:prSet/>
      <dgm:spPr/>
      <dgm:t>
        <a:bodyPr/>
        <a:lstStyle/>
        <a:p>
          <a:endParaRPr lang="ru-RU"/>
        </a:p>
      </dgm:t>
    </dgm:pt>
    <dgm:pt modelId="{00CAC5C2-C4E6-49E1-BDE9-05319AE0C3C1}">
      <dgm:prSet phldrT="[Текст]" custT="1"/>
      <dgm:spPr/>
      <dgm:t>
        <a:bodyPr/>
        <a:lstStyle/>
        <a:p>
          <a:r>
            <a:rPr lang="ru-RU" sz="1000" b="1" dirty="0"/>
            <a:t>Организационная сторона</a:t>
          </a:r>
        </a:p>
      </dgm:t>
    </dgm:pt>
    <dgm:pt modelId="{523236A2-9DB7-49A9-A652-28CFB71FB2B2}" type="parTrans" cxnId="{EB1FC3CA-ED82-49D8-9630-9179311046D5}">
      <dgm:prSet custT="1"/>
      <dgm:spPr/>
      <dgm:t>
        <a:bodyPr/>
        <a:lstStyle/>
        <a:p>
          <a:endParaRPr lang="ru-RU" sz="600" b="1"/>
        </a:p>
      </dgm:t>
    </dgm:pt>
    <dgm:pt modelId="{BBA4D2C3-64D4-4CAF-B8BA-91C23AA2442B}" type="sibTrans" cxnId="{EB1FC3CA-ED82-49D8-9630-9179311046D5}">
      <dgm:prSet/>
      <dgm:spPr/>
      <dgm:t>
        <a:bodyPr/>
        <a:lstStyle/>
        <a:p>
          <a:endParaRPr lang="ru-RU"/>
        </a:p>
      </dgm:t>
    </dgm:pt>
    <dgm:pt modelId="{BD0E2A05-A724-480C-BF6C-DBF19E190667}">
      <dgm:prSet phldrT="[Текст]" custT="1"/>
      <dgm:spPr/>
      <dgm:t>
        <a:bodyPr/>
        <a:lstStyle/>
        <a:p>
          <a:r>
            <a:rPr lang="ru-RU" sz="1000" b="1" dirty="0"/>
            <a:t>Техническая сторона</a:t>
          </a:r>
        </a:p>
      </dgm:t>
    </dgm:pt>
    <dgm:pt modelId="{B325736A-AA39-4FDE-B0B9-88A9DB28BAD8}" type="parTrans" cxnId="{9D1A55D9-0A8D-4B78-8120-8136BFD183E2}">
      <dgm:prSet custT="1"/>
      <dgm:spPr/>
      <dgm:t>
        <a:bodyPr/>
        <a:lstStyle/>
        <a:p>
          <a:endParaRPr lang="ru-RU" sz="600" b="1"/>
        </a:p>
      </dgm:t>
    </dgm:pt>
    <dgm:pt modelId="{F292258D-4919-4B33-87F2-237294EFAD51}" type="sibTrans" cxnId="{9D1A55D9-0A8D-4B78-8120-8136BFD183E2}">
      <dgm:prSet/>
      <dgm:spPr/>
      <dgm:t>
        <a:bodyPr/>
        <a:lstStyle/>
        <a:p>
          <a:endParaRPr lang="ru-RU"/>
        </a:p>
      </dgm:t>
    </dgm:pt>
    <dgm:pt modelId="{1041015E-2F22-4D18-895C-4C6602FA77EC}">
      <dgm:prSet phldrT="[Текст]" custT="1"/>
      <dgm:spPr/>
      <dgm:t>
        <a:bodyPr/>
        <a:lstStyle/>
        <a:p>
          <a:r>
            <a:rPr lang="ru-RU" sz="1000" b="1" dirty="0"/>
            <a:t>Формирование архитектуры ИС</a:t>
          </a:r>
        </a:p>
      </dgm:t>
    </dgm:pt>
    <dgm:pt modelId="{9B146B04-4434-45E7-B26F-6E3377FB5550}" type="parTrans" cxnId="{4E373809-A2A1-46F7-A167-305608FDF89D}">
      <dgm:prSet custT="1"/>
      <dgm:spPr/>
      <dgm:t>
        <a:bodyPr/>
        <a:lstStyle/>
        <a:p>
          <a:endParaRPr lang="ru-RU" sz="600" b="1"/>
        </a:p>
      </dgm:t>
    </dgm:pt>
    <dgm:pt modelId="{C21EBA17-1E03-4FF2-AFF4-C0B486B71094}" type="sibTrans" cxnId="{4E373809-A2A1-46F7-A167-305608FDF89D}">
      <dgm:prSet/>
      <dgm:spPr/>
      <dgm:t>
        <a:bodyPr/>
        <a:lstStyle/>
        <a:p>
          <a:endParaRPr lang="ru-RU"/>
        </a:p>
      </dgm:t>
    </dgm:pt>
    <dgm:pt modelId="{93325E96-E23C-415D-9B2C-4A9DBE15164B}">
      <dgm:prSet custT="1"/>
      <dgm:spPr/>
      <dgm:t>
        <a:bodyPr/>
        <a:lstStyle/>
        <a:p>
          <a:r>
            <a:rPr lang="ru-RU" sz="1000" b="1" dirty="0" smtClean="0"/>
            <a:t>Новые технологии </a:t>
          </a:r>
          <a:r>
            <a:rPr lang="ru-RU" sz="1000" b="1" dirty="0"/>
            <a:t>в ИС</a:t>
          </a:r>
        </a:p>
      </dgm:t>
    </dgm:pt>
    <dgm:pt modelId="{2248DB41-E571-4F12-90F5-F2E07978847F}" type="parTrans" cxnId="{E27A0B14-698B-4ACC-B34C-5EAC2B9E0801}">
      <dgm:prSet custT="1"/>
      <dgm:spPr/>
      <dgm:t>
        <a:bodyPr/>
        <a:lstStyle/>
        <a:p>
          <a:endParaRPr lang="ru-RU" sz="600" b="1"/>
        </a:p>
      </dgm:t>
    </dgm:pt>
    <dgm:pt modelId="{0554FE2B-D4E6-4EF6-BBE1-EC07657B7C13}" type="sibTrans" cxnId="{E27A0B14-698B-4ACC-B34C-5EAC2B9E0801}">
      <dgm:prSet/>
      <dgm:spPr/>
      <dgm:t>
        <a:bodyPr/>
        <a:lstStyle/>
        <a:p>
          <a:endParaRPr lang="ru-RU"/>
        </a:p>
      </dgm:t>
    </dgm:pt>
    <dgm:pt modelId="{96D65CAC-B6A7-4E0A-A292-64F077DE97AE}" type="pres">
      <dgm:prSet presAssocID="{49A331EC-5281-4957-801E-1D62281AC432}" presName="diagram" presStyleCnt="0">
        <dgm:presLayoutVars>
          <dgm:chPref val="1"/>
          <dgm:dir/>
          <dgm:animOne val="branch"/>
          <dgm:animLvl val="lvl"/>
          <dgm:resizeHandles val="exact"/>
        </dgm:presLayoutVars>
      </dgm:prSet>
      <dgm:spPr/>
      <dgm:t>
        <a:bodyPr/>
        <a:lstStyle/>
        <a:p>
          <a:endParaRPr lang="ru-RU"/>
        </a:p>
      </dgm:t>
    </dgm:pt>
    <dgm:pt modelId="{7E2FC032-07DB-448F-B5C8-B98C2283CB9A}" type="pres">
      <dgm:prSet presAssocID="{ADEBE604-6BB1-4F46-B4AD-75F16EC0AD8F}" presName="root1" presStyleCnt="0"/>
      <dgm:spPr/>
    </dgm:pt>
    <dgm:pt modelId="{5D545188-E4B1-475A-BC98-38FF4A6AF191}" type="pres">
      <dgm:prSet presAssocID="{ADEBE604-6BB1-4F46-B4AD-75F16EC0AD8F}" presName="LevelOneTextNode" presStyleLbl="node0" presStyleIdx="0" presStyleCnt="1" custScaleX="153334" custScaleY="200597">
        <dgm:presLayoutVars>
          <dgm:chPref val="3"/>
        </dgm:presLayoutVars>
      </dgm:prSet>
      <dgm:spPr/>
      <dgm:t>
        <a:bodyPr/>
        <a:lstStyle/>
        <a:p>
          <a:endParaRPr lang="ru-RU"/>
        </a:p>
      </dgm:t>
    </dgm:pt>
    <dgm:pt modelId="{99F0944C-90AF-47FC-8A63-9950BB8A91C9}" type="pres">
      <dgm:prSet presAssocID="{ADEBE604-6BB1-4F46-B4AD-75F16EC0AD8F}" presName="level2hierChild" presStyleCnt="0"/>
      <dgm:spPr/>
    </dgm:pt>
    <dgm:pt modelId="{AD126CA4-FE3F-4F6B-8EB1-E11354916AC3}" type="pres">
      <dgm:prSet presAssocID="{F639CFCD-486C-4623-AADB-3B70046F1BC5}" presName="conn2-1" presStyleLbl="parChTrans1D2" presStyleIdx="0" presStyleCnt="3"/>
      <dgm:spPr/>
      <dgm:t>
        <a:bodyPr/>
        <a:lstStyle/>
        <a:p>
          <a:endParaRPr lang="ru-RU"/>
        </a:p>
      </dgm:t>
    </dgm:pt>
    <dgm:pt modelId="{5BD3F923-1811-4620-87F1-F5BBB25704D1}" type="pres">
      <dgm:prSet presAssocID="{F639CFCD-486C-4623-AADB-3B70046F1BC5}" presName="connTx" presStyleLbl="parChTrans1D2" presStyleIdx="0" presStyleCnt="3"/>
      <dgm:spPr/>
      <dgm:t>
        <a:bodyPr/>
        <a:lstStyle/>
        <a:p>
          <a:endParaRPr lang="ru-RU"/>
        </a:p>
      </dgm:t>
    </dgm:pt>
    <dgm:pt modelId="{F1A6D5ED-7C6A-4929-8FEA-CE66F64831D3}" type="pres">
      <dgm:prSet presAssocID="{04FDD969-0A1C-4CE6-9BE1-2817F710A8C4}" presName="root2" presStyleCnt="0"/>
      <dgm:spPr/>
    </dgm:pt>
    <dgm:pt modelId="{C461C8AF-DE53-44A6-8543-9CDEF4F3B96E}" type="pres">
      <dgm:prSet presAssocID="{04FDD969-0A1C-4CE6-9BE1-2817F710A8C4}" presName="LevelTwoTextNode" presStyleLbl="node2" presStyleIdx="0" presStyleCnt="3">
        <dgm:presLayoutVars>
          <dgm:chPref val="3"/>
        </dgm:presLayoutVars>
      </dgm:prSet>
      <dgm:spPr/>
      <dgm:t>
        <a:bodyPr/>
        <a:lstStyle/>
        <a:p>
          <a:endParaRPr lang="ru-RU"/>
        </a:p>
      </dgm:t>
    </dgm:pt>
    <dgm:pt modelId="{9CF38757-0E99-40E7-86E7-8CFC69659EAB}" type="pres">
      <dgm:prSet presAssocID="{04FDD969-0A1C-4CE6-9BE1-2817F710A8C4}" presName="level3hierChild" presStyleCnt="0"/>
      <dgm:spPr/>
    </dgm:pt>
    <dgm:pt modelId="{554D8404-981E-4B79-9E2A-AD5965886EDA}" type="pres">
      <dgm:prSet presAssocID="{A645566E-6419-4680-9966-B0C1BA2EB8D3}" presName="conn2-1" presStyleLbl="parChTrans1D3" presStyleIdx="0" presStyleCnt="7"/>
      <dgm:spPr/>
      <dgm:t>
        <a:bodyPr/>
        <a:lstStyle/>
        <a:p>
          <a:endParaRPr lang="ru-RU"/>
        </a:p>
      </dgm:t>
    </dgm:pt>
    <dgm:pt modelId="{F809612A-0395-44A5-AFA9-0A109B902D6C}" type="pres">
      <dgm:prSet presAssocID="{A645566E-6419-4680-9966-B0C1BA2EB8D3}" presName="connTx" presStyleLbl="parChTrans1D3" presStyleIdx="0" presStyleCnt="7"/>
      <dgm:spPr/>
      <dgm:t>
        <a:bodyPr/>
        <a:lstStyle/>
        <a:p>
          <a:endParaRPr lang="ru-RU"/>
        </a:p>
      </dgm:t>
    </dgm:pt>
    <dgm:pt modelId="{2EEF140E-57FF-4D7C-A178-C67FCE9AA153}" type="pres">
      <dgm:prSet presAssocID="{AF792190-CB1E-4A49-8962-7ABCFC418621}" presName="root2" presStyleCnt="0"/>
      <dgm:spPr/>
    </dgm:pt>
    <dgm:pt modelId="{88485604-B60F-4BF9-8CF8-E7EC24B66C90}" type="pres">
      <dgm:prSet presAssocID="{AF792190-CB1E-4A49-8962-7ABCFC418621}" presName="LevelTwoTextNode" presStyleLbl="node3" presStyleIdx="0" presStyleCnt="7">
        <dgm:presLayoutVars>
          <dgm:chPref val="3"/>
        </dgm:presLayoutVars>
      </dgm:prSet>
      <dgm:spPr/>
      <dgm:t>
        <a:bodyPr/>
        <a:lstStyle/>
        <a:p>
          <a:endParaRPr lang="ru-RU"/>
        </a:p>
      </dgm:t>
    </dgm:pt>
    <dgm:pt modelId="{FC8F822A-FA66-4CEA-86B9-878B6C62FFC3}" type="pres">
      <dgm:prSet presAssocID="{AF792190-CB1E-4A49-8962-7ABCFC418621}" presName="level3hierChild" presStyleCnt="0"/>
      <dgm:spPr/>
    </dgm:pt>
    <dgm:pt modelId="{7973385D-9130-4C2F-A6C1-2DEFD7292F5A}" type="pres">
      <dgm:prSet presAssocID="{5FDC79FA-46E2-417C-8C11-61A35D8F7264}" presName="conn2-1" presStyleLbl="parChTrans1D3" presStyleIdx="1" presStyleCnt="7"/>
      <dgm:spPr/>
      <dgm:t>
        <a:bodyPr/>
        <a:lstStyle/>
        <a:p>
          <a:endParaRPr lang="ru-RU"/>
        </a:p>
      </dgm:t>
    </dgm:pt>
    <dgm:pt modelId="{5625B68C-A54E-4BB4-8E2D-261F6B6B00BD}" type="pres">
      <dgm:prSet presAssocID="{5FDC79FA-46E2-417C-8C11-61A35D8F7264}" presName="connTx" presStyleLbl="parChTrans1D3" presStyleIdx="1" presStyleCnt="7"/>
      <dgm:spPr/>
      <dgm:t>
        <a:bodyPr/>
        <a:lstStyle/>
        <a:p>
          <a:endParaRPr lang="ru-RU"/>
        </a:p>
      </dgm:t>
    </dgm:pt>
    <dgm:pt modelId="{ECBD45F0-C9C9-4D41-B4F3-0806B6D4A452}" type="pres">
      <dgm:prSet presAssocID="{51FB5178-0CAE-4413-8F5C-18F4E8EC1EF7}" presName="root2" presStyleCnt="0"/>
      <dgm:spPr/>
    </dgm:pt>
    <dgm:pt modelId="{CF05D0D9-8C5C-4F1F-83B8-6005BB543738}" type="pres">
      <dgm:prSet presAssocID="{51FB5178-0CAE-4413-8F5C-18F4E8EC1EF7}" presName="LevelTwoTextNode" presStyleLbl="node3" presStyleIdx="1" presStyleCnt="7">
        <dgm:presLayoutVars>
          <dgm:chPref val="3"/>
        </dgm:presLayoutVars>
      </dgm:prSet>
      <dgm:spPr/>
      <dgm:t>
        <a:bodyPr/>
        <a:lstStyle/>
        <a:p>
          <a:endParaRPr lang="ru-RU"/>
        </a:p>
      </dgm:t>
    </dgm:pt>
    <dgm:pt modelId="{1AFEA0D4-6F28-4596-9C3C-F21DC18087F4}" type="pres">
      <dgm:prSet presAssocID="{51FB5178-0CAE-4413-8F5C-18F4E8EC1EF7}" presName="level3hierChild" presStyleCnt="0"/>
      <dgm:spPr/>
    </dgm:pt>
    <dgm:pt modelId="{76FA1BDA-8CBB-41E8-8DA9-3FD09AE6BDEF}" type="pres">
      <dgm:prSet presAssocID="{085C90C2-F2A4-44CD-ACBE-032C9D8E08E1}" presName="conn2-1" presStyleLbl="parChTrans1D3" presStyleIdx="2" presStyleCnt="7"/>
      <dgm:spPr/>
      <dgm:t>
        <a:bodyPr/>
        <a:lstStyle/>
        <a:p>
          <a:endParaRPr lang="ru-RU"/>
        </a:p>
      </dgm:t>
    </dgm:pt>
    <dgm:pt modelId="{52C7767F-9319-4EAB-BE79-9AF96E0C62E9}" type="pres">
      <dgm:prSet presAssocID="{085C90C2-F2A4-44CD-ACBE-032C9D8E08E1}" presName="connTx" presStyleLbl="parChTrans1D3" presStyleIdx="2" presStyleCnt="7"/>
      <dgm:spPr/>
      <dgm:t>
        <a:bodyPr/>
        <a:lstStyle/>
        <a:p>
          <a:endParaRPr lang="ru-RU"/>
        </a:p>
      </dgm:t>
    </dgm:pt>
    <dgm:pt modelId="{0A996139-300C-4A32-A156-A825471D11CE}" type="pres">
      <dgm:prSet presAssocID="{0B6B7BB5-F9AE-4CEA-A47E-83EE4D9DB017}" presName="root2" presStyleCnt="0"/>
      <dgm:spPr/>
    </dgm:pt>
    <dgm:pt modelId="{ADD94012-FBF4-43B9-88B3-B006F620DFE6}" type="pres">
      <dgm:prSet presAssocID="{0B6B7BB5-F9AE-4CEA-A47E-83EE4D9DB017}" presName="LevelTwoTextNode" presStyleLbl="node3" presStyleIdx="2" presStyleCnt="7">
        <dgm:presLayoutVars>
          <dgm:chPref val="3"/>
        </dgm:presLayoutVars>
      </dgm:prSet>
      <dgm:spPr/>
      <dgm:t>
        <a:bodyPr/>
        <a:lstStyle/>
        <a:p>
          <a:endParaRPr lang="ru-RU"/>
        </a:p>
      </dgm:t>
    </dgm:pt>
    <dgm:pt modelId="{DA447135-5CC2-44D5-9904-6B671FC1904C}" type="pres">
      <dgm:prSet presAssocID="{0B6B7BB5-F9AE-4CEA-A47E-83EE4D9DB017}" presName="level3hierChild" presStyleCnt="0"/>
      <dgm:spPr/>
    </dgm:pt>
    <dgm:pt modelId="{4D28D7A3-3FC5-4A3C-A4D9-FB76F37D8E02}" type="pres">
      <dgm:prSet presAssocID="{0410F74B-3F1B-4DFF-806D-7A1D3E84E7AF}" presName="conn2-1" presStyleLbl="parChTrans1D2" presStyleIdx="1" presStyleCnt="3"/>
      <dgm:spPr/>
      <dgm:t>
        <a:bodyPr/>
        <a:lstStyle/>
        <a:p>
          <a:endParaRPr lang="ru-RU"/>
        </a:p>
      </dgm:t>
    </dgm:pt>
    <dgm:pt modelId="{2F1E61A9-F0EB-4B22-AB92-D0A52D74AF23}" type="pres">
      <dgm:prSet presAssocID="{0410F74B-3F1B-4DFF-806D-7A1D3E84E7AF}" presName="connTx" presStyleLbl="parChTrans1D2" presStyleIdx="1" presStyleCnt="3"/>
      <dgm:spPr/>
      <dgm:t>
        <a:bodyPr/>
        <a:lstStyle/>
        <a:p>
          <a:endParaRPr lang="ru-RU"/>
        </a:p>
      </dgm:t>
    </dgm:pt>
    <dgm:pt modelId="{085188E8-9D26-4B1E-9060-BB419FF2CE68}" type="pres">
      <dgm:prSet presAssocID="{7E8D4477-A4AE-4CA8-923B-A489C87F4D19}" presName="root2" presStyleCnt="0"/>
      <dgm:spPr/>
    </dgm:pt>
    <dgm:pt modelId="{DB135A19-8FA5-48BB-BF91-2CD060ED4F49}" type="pres">
      <dgm:prSet presAssocID="{7E8D4477-A4AE-4CA8-923B-A489C87F4D19}" presName="LevelTwoTextNode" presStyleLbl="node2" presStyleIdx="1" presStyleCnt="3">
        <dgm:presLayoutVars>
          <dgm:chPref val="3"/>
        </dgm:presLayoutVars>
      </dgm:prSet>
      <dgm:spPr/>
      <dgm:t>
        <a:bodyPr/>
        <a:lstStyle/>
        <a:p>
          <a:endParaRPr lang="ru-RU"/>
        </a:p>
      </dgm:t>
    </dgm:pt>
    <dgm:pt modelId="{96146DEA-D779-4881-9F9A-24162D51C270}" type="pres">
      <dgm:prSet presAssocID="{7E8D4477-A4AE-4CA8-923B-A489C87F4D19}" presName="level3hierChild" presStyleCnt="0"/>
      <dgm:spPr/>
    </dgm:pt>
    <dgm:pt modelId="{EA9CB329-23D6-4CE2-AD34-81AE2798F021}" type="pres">
      <dgm:prSet presAssocID="{29EC8263-903C-49BC-A765-5341D5DDFC31}" presName="conn2-1" presStyleLbl="parChTrans1D3" presStyleIdx="3" presStyleCnt="7"/>
      <dgm:spPr/>
      <dgm:t>
        <a:bodyPr/>
        <a:lstStyle/>
        <a:p>
          <a:endParaRPr lang="ru-RU"/>
        </a:p>
      </dgm:t>
    </dgm:pt>
    <dgm:pt modelId="{3C8D46BD-DF47-434B-99F4-55D2F637ED33}" type="pres">
      <dgm:prSet presAssocID="{29EC8263-903C-49BC-A765-5341D5DDFC31}" presName="connTx" presStyleLbl="parChTrans1D3" presStyleIdx="3" presStyleCnt="7"/>
      <dgm:spPr/>
      <dgm:t>
        <a:bodyPr/>
        <a:lstStyle/>
        <a:p>
          <a:endParaRPr lang="ru-RU"/>
        </a:p>
      </dgm:t>
    </dgm:pt>
    <dgm:pt modelId="{770CB243-90CB-4B46-AA98-23D1DF0C6ADE}" type="pres">
      <dgm:prSet presAssocID="{3CC8CCEE-BE80-4786-96B9-CBBC936ED62D}" presName="root2" presStyleCnt="0"/>
      <dgm:spPr/>
    </dgm:pt>
    <dgm:pt modelId="{FE317867-26C0-4D69-B1F6-97FF36AC6C76}" type="pres">
      <dgm:prSet presAssocID="{3CC8CCEE-BE80-4786-96B9-CBBC936ED62D}" presName="LevelTwoTextNode" presStyleLbl="node3" presStyleIdx="3" presStyleCnt="7">
        <dgm:presLayoutVars>
          <dgm:chPref val="3"/>
        </dgm:presLayoutVars>
      </dgm:prSet>
      <dgm:spPr/>
      <dgm:t>
        <a:bodyPr/>
        <a:lstStyle/>
        <a:p>
          <a:endParaRPr lang="ru-RU"/>
        </a:p>
      </dgm:t>
    </dgm:pt>
    <dgm:pt modelId="{5A75E9C0-AC6B-41B5-8D36-77AF6E3D7C82}" type="pres">
      <dgm:prSet presAssocID="{3CC8CCEE-BE80-4786-96B9-CBBC936ED62D}" presName="level3hierChild" presStyleCnt="0"/>
      <dgm:spPr/>
    </dgm:pt>
    <dgm:pt modelId="{766B9A4F-0736-48D6-94E6-63279CE99B39}" type="pres">
      <dgm:prSet presAssocID="{FAA4AAAB-3282-4804-8082-3EF6DBD1ECC8}" presName="conn2-1" presStyleLbl="parChTrans1D3" presStyleIdx="4" presStyleCnt="7"/>
      <dgm:spPr/>
      <dgm:t>
        <a:bodyPr/>
        <a:lstStyle/>
        <a:p>
          <a:endParaRPr lang="ru-RU"/>
        </a:p>
      </dgm:t>
    </dgm:pt>
    <dgm:pt modelId="{54DF51BE-2F29-4ADE-A89A-C400555AD4B2}" type="pres">
      <dgm:prSet presAssocID="{FAA4AAAB-3282-4804-8082-3EF6DBD1ECC8}" presName="connTx" presStyleLbl="parChTrans1D3" presStyleIdx="4" presStyleCnt="7"/>
      <dgm:spPr/>
      <dgm:t>
        <a:bodyPr/>
        <a:lstStyle/>
        <a:p>
          <a:endParaRPr lang="ru-RU"/>
        </a:p>
      </dgm:t>
    </dgm:pt>
    <dgm:pt modelId="{AB2AF1AC-305A-46C1-A0F7-D04B14DE658E}" type="pres">
      <dgm:prSet presAssocID="{4C955F99-BC07-44FB-BB6A-1C5C4FF1779D}" presName="root2" presStyleCnt="0"/>
      <dgm:spPr/>
    </dgm:pt>
    <dgm:pt modelId="{A8D594BD-67A7-4D7E-9601-A3DF2A8A9D18}" type="pres">
      <dgm:prSet presAssocID="{4C955F99-BC07-44FB-BB6A-1C5C4FF1779D}" presName="LevelTwoTextNode" presStyleLbl="node3" presStyleIdx="4" presStyleCnt="7">
        <dgm:presLayoutVars>
          <dgm:chPref val="3"/>
        </dgm:presLayoutVars>
      </dgm:prSet>
      <dgm:spPr/>
      <dgm:t>
        <a:bodyPr/>
        <a:lstStyle/>
        <a:p>
          <a:endParaRPr lang="ru-RU"/>
        </a:p>
      </dgm:t>
    </dgm:pt>
    <dgm:pt modelId="{F57C4DC1-A1BB-4AB2-9DCF-9886127D31B4}" type="pres">
      <dgm:prSet presAssocID="{4C955F99-BC07-44FB-BB6A-1C5C4FF1779D}" presName="level3hierChild" presStyleCnt="0"/>
      <dgm:spPr/>
    </dgm:pt>
    <dgm:pt modelId="{4F3080C8-EB52-49ED-BEF8-F2259AECDFAB}" type="pres">
      <dgm:prSet presAssocID="{A5FB643B-6114-4556-BE38-4B8B6D3A3526}" presName="conn2-1" presStyleLbl="parChTrans1D4" presStyleIdx="0" presStyleCnt="4"/>
      <dgm:spPr/>
      <dgm:t>
        <a:bodyPr/>
        <a:lstStyle/>
        <a:p>
          <a:endParaRPr lang="ru-RU"/>
        </a:p>
      </dgm:t>
    </dgm:pt>
    <dgm:pt modelId="{92E7C93C-F8B6-4047-AD36-3751C3DA3846}" type="pres">
      <dgm:prSet presAssocID="{A5FB643B-6114-4556-BE38-4B8B6D3A3526}" presName="connTx" presStyleLbl="parChTrans1D4" presStyleIdx="0" presStyleCnt="4"/>
      <dgm:spPr/>
      <dgm:t>
        <a:bodyPr/>
        <a:lstStyle/>
        <a:p>
          <a:endParaRPr lang="ru-RU"/>
        </a:p>
      </dgm:t>
    </dgm:pt>
    <dgm:pt modelId="{1E77EA1B-D497-459C-9567-E23C81BD22C4}" type="pres">
      <dgm:prSet presAssocID="{01D64F61-7C6B-4294-A13D-95083DF902A9}" presName="root2" presStyleCnt="0"/>
      <dgm:spPr/>
    </dgm:pt>
    <dgm:pt modelId="{BB9074A4-CE6D-4CE9-9E3F-E158893EAAC6}" type="pres">
      <dgm:prSet presAssocID="{01D64F61-7C6B-4294-A13D-95083DF902A9}" presName="LevelTwoTextNode" presStyleLbl="node4" presStyleIdx="0" presStyleCnt="4" custScaleX="117807">
        <dgm:presLayoutVars>
          <dgm:chPref val="3"/>
        </dgm:presLayoutVars>
      </dgm:prSet>
      <dgm:spPr/>
      <dgm:t>
        <a:bodyPr/>
        <a:lstStyle/>
        <a:p>
          <a:endParaRPr lang="ru-RU"/>
        </a:p>
      </dgm:t>
    </dgm:pt>
    <dgm:pt modelId="{45DECF8D-0941-4181-976B-93C1F5BE5404}" type="pres">
      <dgm:prSet presAssocID="{01D64F61-7C6B-4294-A13D-95083DF902A9}" presName="level3hierChild" presStyleCnt="0"/>
      <dgm:spPr/>
    </dgm:pt>
    <dgm:pt modelId="{EBD8C1A5-5D6E-49A1-B74D-0822EE3CC70C}" type="pres">
      <dgm:prSet presAssocID="{0D7F1904-E25C-4084-ADF9-B14F165827EF}" presName="conn2-1" presStyleLbl="parChTrans1D4" presStyleIdx="1" presStyleCnt="4"/>
      <dgm:spPr/>
      <dgm:t>
        <a:bodyPr/>
        <a:lstStyle/>
        <a:p>
          <a:endParaRPr lang="ru-RU"/>
        </a:p>
      </dgm:t>
    </dgm:pt>
    <dgm:pt modelId="{F8BF73FD-6A1E-424D-9B1C-F580701727C0}" type="pres">
      <dgm:prSet presAssocID="{0D7F1904-E25C-4084-ADF9-B14F165827EF}" presName="connTx" presStyleLbl="parChTrans1D4" presStyleIdx="1" presStyleCnt="4"/>
      <dgm:spPr/>
      <dgm:t>
        <a:bodyPr/>
        <a:lstStyle/>
        <a:p>
          <a:endParaRPr lang="ru-RU"/>
        </a:p>
      </dgm:t>
    </dgm:pt>
    <dgm:pt modelId="{538D6F8B-2405-490B-A7DF-0F83A62BDDF6}" type="pres">
      <dgm:prSet presAssocID="{9D51B38E-8867-4E77-8E7E-D0550129DAD9}" presName="root2" presStyleCnt="0"/>
      <dgm:spPr/>
    </dgm:pt>
    <dgm:pt modelId="{FFDC8BAA-B8CD-4C9B-9353-D5CD3A6FA1EE}" type="pres">
      <dgm:prSet presAssocID="{9D51B38E-8867-4E77-8E7E-D0550129DAD9}" presName="LevelTwoTextNode" presStyleLbl="node4" presStyleIdx="1" presStyleCnt="4" custScaleX="117407">
        <dgm:presLayoutVars>
          <dgm:chPref val="3"/>
        </dgm:presLayoutVars>
      </dgm:prSet>
      <dgm:spPr/>
      <dgm:t>
        <a:bodyPr/>
        <a:lstStyle/>
        <a:p>
          <a:endParaRPr lang="ru-RU"/>
        </a:p>
      </dgm:t>
    </dgm:pt>
    <dgm:pt modelId="{FDD429D6-E164-4200-9BFA-262B30DF7D18}" type="pres">
      <dgm:prSet presAssocID="{9D51B38E-8867-4E77-8E7E-D0550129DAD9}" presName="level3hierChild" presStyleCnt="0"/>
      <dgm:spPr/>
    </dgm:pt>
    <dgm:pt modelId="{CF8F6CD6-8FF5-4AB1-AF17-76E3E2198631}" type="pres">
      <dgm:prSet presAssocID="{06CDCB0E-1657-40E4-A9B2-F5E6C876BC18}" presName="conn2-1" presStyleLbl="parChTrans1D2" presStyleIdx="2" presStyleCnt="3"/>
      <dgm:spPr/>
      <dgm:t>
        <a:bodyPr/>
        <a:lstStyle/>
        <a:p>
          <a:endParaRPr lang="ru-RU"/>
        </a:p>
      </dgm:t>
    </dgm:pt>
    <dgm:pt modelId="{31ACE001-7299-4FFC-A1C2-C482D43CD7AD}" type="pres">
      <dgm:prSet presAssocID="{06CDCB0E-1657-40E4-A9B2-F5E6C876BC18}" presName="connTx" presStyleLbl="parChTrans1D2" presStyleIdx="2" presStyleCnt="3"/>
      <dgm:spPr/>
      <dgm:t>
        <a:bodyPr/>
        <a:lstStyle/>
        <a:p>
          <a:endParaRPr lang="ru-RU"/>
        </a:p>
      </dgm:t>
    </dgm:pt>
    <dgm:pt modelId="{3965F4B9-2078-45B6-91F3-3739DFC14EED}" type="pres">
      <dgm:prSet presAssocID="{D649D9DA-8A5A-4280-B96B-646C1651CF9F}" presName="root2" presStyleCnt="0"/>
      <dgm:spPr/>
    </dgm:pt>
    <dgm:pt modelId="{A596C239-1465-4868-A76D-ED1F7B4AC7FC}" type="pres">
      <dgm:prSet presAssocID="{D649D9DA-8A5A-4280-B96B-646C1651CF9F}" presName="LevelTwoTextNode" presStyleLbl="node2" presStyleIdx="2" presStyleCnt="3">
        <dgm:presLayoutVars>
          <dgm:chPref val="3"/>
        </dgm:presLayoutVars>
      </dgm:prSet>
      <dgm:spPr/>
      <dgm:t>
        <a:bodyPr/>
        <a:lstStyle/>
        <a:p>
          <a:endParaRPr lang="ru-RU"/>
        </a:p>
      </dgm:t>
    </dgm:pt>
    <dgm:pt modelId="{19A09D60-F5C1-4D40-8357-287D5880C95A}" type="pres">
      <dgm:prSet presAssocID="{D649D9DA-8A5A-4280-B96B-646C1651CF9F}" presName="level3hierChild" presStyleCnt="0"/>
      <dgm:spPr/>
    </dgm:pt>
    <dgm:pt modelId="{8B968FB8-01E3-40FF-A789-3DCC01A7076D}" type="pres">
      <dgm:prSet presAssocID="{523236A2-9DB7-49A9-A652-28CFB71FB2B2}" presName="conn2-1" presStyleLbl="parChTrans1D3" presStyleIdx="5" presStyleCnt="7"/>
      <dgm:spPr/>
      <dgm:t>
        <a:bodyPr/>
        <a:lstStyle/>
        <a:p>
          <a:endParaRPr lang="ru-RU"/>
        </a:p>
      </dgm:t>
    </dgm:pt>
    <dgm:pt modelId="{B2CC7AEB-16F0-4388-9779-C95BAFAD742A}" type="pres">
      <dgm:prSet presAssocID="{523236A2-9DB7-49A9-A652-28CFB71FB2B2}" presName="connTx" presStyleLbl="parChTrans1D3" presStyleIdx="5" presStyleCnt="7"/>
      <dgm:spPr/>
      <dgm:t>
        <a:bodyPr/>
        <a:lstStyle/>
        <a:p>
          <a:endParaRPr lang="ru-RU"/>
        </a:p>
      </dgm:t>
    </dgm:pt>
    <dgm:pt modelId="{DD5B3706-1409-487B-81DD-13D5F58F6324}" type="pres">
      <dgm:prSet presAssocID="{00CAC5C2-C4E6-49E1-BDE9-05319AE0C3C1}" presName="root2" presStyleCnt="0"/>
      <dgm:spPr/>
    </dgm:pt>
    <dgm:pt modelId="{0ABD3691-3F23-4E21-81AF-A3C3B5599DBF}" type="pres">
      <dgm:prSet presAssocID="{00CAC5C2-C4E6-49E1-BDE9-05319AE0C3C1}" presName="LevelTwoTextNode" presStyleLbl="node3" presStyleIdx="5" presStyleCnt="7">
        <dgm:presLayoutVars>
          <dgm:chPref val="3"/>
        </dgm:presLayoutVars>
      </dgm:prSet>
      <dgm:spPr/>
      <dgm:t>
        <a:bodyPr/>
        <a:lstStyle/>
        <a:p>
          <a:endParaRPr lang="ru-RU"/>
        </a:p>
      </dgm:t>
    </dgm:pt>
    <dgm:pt modelId="{EEE83533-9C7A-4A82-BCF6-C76977848301}" type="pres">
      <dgm:prSet presAssocID="{00CAC5C2-C4E6-49E1-BDE9-05319AE0C3C1}" presName="level3hierChild" presStyleCnt="0"/>
      <dgm:spPr/>
    </dgm:pt>
    <dgm:pt modelId="{255EC7F4-C338-4D8F-A2A6-BB66D3C7A3B3}" type="pres">
      <dgm:prSet presAssocID="{B325736A-AA39-4FDE-B0B9-88A9DB28BAD8}" presName="conn2-1" presStyleLbl="parChTrans1D3" presStyleIdx="6" presStyleCnt="7"/>
      <dgm:spPr/>
      <dgm:t>
        <a:bodyPr/>
        <a:lstStyle/>
        <a:p>
          <a:endParaRPr lang="ru-RU"/>
        </a:p>
      </dgm:t>
    </dgm:pt>
    <dgm:pt modelId="{DCE707FF-8EFD-4294-AE10-6FE05CAB2921}" type="pres">
      <dgm:prSet presAssocID="{B325736A-AA39-4FDE-B0B9-88A9DB28BAD8}" presName="connTx" presStyleLbl="parChTrans1D3" presStyleIdx="6" presStyleCnt="7"/>
      <dgm:spPr/>
      <dgm:t>
        <a:bodyPr/>
        <a:lstStyle/>
        <a:p>
          <a:endParaRPr lang="ru-RU"/>
        </a:p>
      </dgm:t>
    </dgm:pt>
    <dgm:pt modelId="{3158B0DC-4F6A-4372-AF18-5793F832A1DB}" type="pres">
      <dgm:prSet presAssocID="{BD0E2A05-A724-480C-BF6C-DBF19E190667}" presName="root2" presStyleCnt="0"/>
      <dgm:spPr/>
    </dgm:pt>
    <dgm:pt modelId="{BA33198A-748B-4B94-9EAB-E425F2A86518}" type="pres">
      <dgm:prSet presAssocID="{BD0E2A05-A724-480C-BF6C-DBF19E190667}" presName="LevelTwoTextNode" presStyleLbl="node3" presStyleIdx="6" presStyleCnt="7">
        <dgm:presLayoutVars>
          <dgm:chPref val="3"/>
        </dgm:presLayoutVars>
      </dgm:prSet>
      <dgm:spPr/>
      <dgm:t>
        <a:bodyPr/>
        <a:lstStyle/>
        <a:p>
          <a:endParaRPr lang="ru-RU"/>
        </a:p>
      </dgm:t>
    </dgm:pt>
    <dgm:pt modelId="{2F159E78-76C9-4471-A824-18E4F198ED43}" type="pres">
      <dgm:prSet presAssocID="{BD0E2A05-A724-480C-BF6C-DBF19E190667}" presName="level3hierChild" presStyleCnt="0"/>
      <dgm:spPr/>
    </dgm:pt>
    <dgm:pt modelId="{65DE4C31-102C-425E-8527-08895DDCF07A}" type="pres">
      <dgm:prSet presAssocID="{9B146B04-4434-45E7-B26F-6E3377FB5550}" presName="conn2-1" presStyleLbl="parChTrans1D4" presStyleIdx="2" presStyleCnt="4"/>
      <dgm:spPr/>
      <dgm:t>
        <a:bodyPr/>
        <a:lstStyle/>
        <a:p>
          <a:endParaRPr lang="ru-RU"/>
        </a:p>
      </dgm:t>
    </dgm:pt>
    <dgm:pt modelId="{BA4AB696-A697-4031-BD79-B9F5F8B50288}" type="pres">
      <dgm:prSet presAssocID="{9B146B04-4434-45E7-B26F-6E3377FB5550}" presName="connTx" presStyleLbl="parChTrans1D4" presStyleIdx="2" presStyleCnt="4"/>
      <dgm:spPr/>
      <dgm:t>
        <a:bodyPr/>
        <a:lstStyle/>
        <a:p>
          <a:endParaRPr lang="ru-RU"/>
        </a:p>
      </dgm:t>
    </dgm:pt>
    <dgm:pt modelId="{DE33C62F-E62C-4570-AC29-09C66754BDA5}" type="pres">
      <dgm:prSet presAssocID="{1041015E-2F22-4D18-895C-4C6602FA77EC}" presName="root2" presStyleCnt="0"/>
      <dgm:spPr/>
    </dgm:pt>
    <dgm:pt modelId="{EC725DC5-5503-4B9E-BF6D-FAB6ECC94FA4}" type="pres">
      <dgm:prSet presAssocID="{1041015E-2F22-4D18-895C-4C6602FA77EC}" presName="LevelTwoTextNode" presStyleLbl="node4" presStyleIdx="2" presStyleCnt="4" custScaleX="117807">
        <dgm:presLayoutVars>
          <dgm:chPref val="3"/>
        </dgm:presLayoutVars>
      </dgm:prSet>
      <dgm:spPr/>
      <dgm:t>
        <a:bodyPr/>
        <a:lstStyle/>
        <a:p>
          <a:endParaRPr lang="ru-RU"/>
        </a:p>
      </dgm:t>
    </dgm:pt>
    <dgm:pt modelId="{799C756C-D54B-4CB5-95EF-FD45799BF605}" type="pres">
      <dgm:prSet presAssocID="{1041015E-2F22-4D18-895C-4C6602FA77EC}" presName="level3hierChild" presStyleCnt="0"/>
      <dgm:spPr/>
    </dgm:pt>
    <dgm:pt modelId="{78DABB5F-F0B9-4E1A-98AD-97563A826B27}" type="pres">
      <dgm:prSet presAssocID="{2248DB41-E571-4F12-90F5-F2E07978847F}" presName="conn2-1" presStyleLbl="parChTrans1D4" presStyleIdx="3" presStyleCnt="4"/>
      <dgm:spPr/>
      <dgm:t>
        <a:bodyPr/>
        <a:lstStyle/>
        <a:p>
          <a:endParaRPr lang="ru-RU"/>
        </a:p>
      </dgm:t>
    </dgm:pt>
    <dgm:pt modelId="{6043FB04-D431-4B87-BF4C-02D9FF8C54D8}" type="pres">
      <dgm:prSet presAssocID="{2248DB41-E571-4F12-90F5-F2E07978847F}" presName="connTx" presStyleLbl="parChTrans1D4" presStyleIdx="3" presStyleCnt="4"/>
      <dgm:spPr/>
      <dgm:t>
        <a:bodyPr/>
        <a:lstStyle/>
        <a:p>
          <a:endParaRPr lang="ru-RU"/>
        </a:p>
      </dgm:t>
    </dgm:pt>
    <dgm:pt modelId="{54D63DB7-5A62-48ED-BF02-349CD4BF70F4}" type="pres">
      <dgm:prSet presAssocID="{93325E96-E23C-415D-9B2C-4A9DBE15164B}" presName="root2" presStyleCnt="0"/>
      <dgm:spPr/>
    </dgm:pt>
    <dgm:pt modelId="{CF5A4868-025D-49E2-9CF6-DF1F3E6B475A}" type="pres">
      <dgm:prSet presAssocID="{93325E96-E23C-415D-9B2C-4A9DBE15164B}" presName="LevelTwoTextNode" presStyleLbl="node4" presStyleIdx="3" presStyleCnt="4" custScaleX="117807">
        <dgm:presLayoutVars>
          <dgm:chPref val="3"/>
        </dgm:presLayoutVars>
      </dgm:prSet>
      <dgm:spPr/>
      <dgm:t>
        <a:bodyPr/>
        <a:lstStyle/>
        <a:p>
          <a:endParaRPr lang="ru-RU"/>
        </a:p>
      </dgm:t>
    </dgm:pt>
    <dgm:pt modelId="{7272FC6D-C8E6-4DDC-8FAB-2500B787B5E6}" type="pres">
      <dgm:prSet presAssocID="{93325E96-E23C-415D-9B2C-4A9DBE15164B}" presName="level3hierChild" presStyleCnt="0"/>
      <dgm:spPr/>
    </dgm:pt>
  </dgm:ptLst>
  <dgm:cxnLst>
    <dgm:cxn modelId="{4AB1F6B9-F422-4BC6-835B-E80823BD1359}" type="presOf" srcId="{5FDC79FA-46E2-417C-8C11-61A35D8F7264}" destId="{7973385D-9130-4C2F-A6C1-2DEFD7292F5A}" srcOrd="0" destOrd="0" presId="urn:microsoft.com/office/officeart/2005/8/layout/hierarchy2"/>
    <dgm:cxn modelId="{7257636A-C9ED-43E9-BCE8-B02CF006D8A4}" type="presOf" srcId="{FAA4AAAB-3282-4804-8082-3EF6DBD1ECC8}" destId="{54DF51BE-2F29-4ADE-A89A-C400555AD4B2}" srcOrd="1" destOrd="0" presId="urn:microsoft.com/office/officeart/2005/8/layout/hierarchy2"/>
    <dgm:cxn modelId="{A484903D-299F-4DFC-A38D-E7F6B62B9F33}" type="presOf" srcId="{04FDD969-0A1C-4CE6-9BE1-2817F710A8C4}" destId="{C461C8AF-DE53-44A6-8543-9CDEF4F3B96E}" srcOrd="0" destOrd="0" presId="urn:microsoft.com/office/officeart/2005/8/layout/hierarchy2"/>
    <dgm:cxn modelId="{A7342760-801D-4382-A1C0-F28BD7796E4F}" srcId="{ADEBE604-6BB1-4F46-B4AD-75F16EC0AD8F}" destId="{04FDD969-0A1C-4CE6-9BE1-2817F710A8C4}" srcOrd="0" destOrd="0" parTransId="{F639CFCD-486C-4623-AADB-3B70046F1BC5}" sibTransId="{03500F17-F8A3-47A4-BAD5-D124E1A3B735}"/>
    <dgm:cxn modelId="{B72CD19A-2099-4882-8ED4-C74AF0B602FF}" type="presOf" srcId="{0410F74B-3F1B-4DFF-806D-7A1D3E84E7AF}" destId="{4D28D7A3-3FC5-4A3C-A4D9-FB76F37D8E02}" srcOrd="0" destOrd="0" presId="urn:microsoft.com/office/officeart/2005/8/layout/hierarchy2"/>
    <dgm:cxn modelId="{E524B8E1-EE44-4D58-BFAC-A5A4D4660052}" type="presOf" srcId="{A645566E-6419-4680-9966-B0C1BA2EB8D3}" destId="{554D8404-981E-4B79-9E2A-AD5965886EDA}" srcOrd="0" destOrd="0" presId="urn:microsoft.com/office/officeart/2005/8/layout/hierarchy2"/>
    <dgm:cxn modelId="{4E373809-A2A1-46F7-A167-305608FDF89D}" srcId="{BD0E2A05-A724-480C-BF6C-DBF19E190667}" destId="{1041015E-2F22-4D18-895C-4C6602FA77EC}" srcOrd="0" destOrd="0" parTransId="{9B146B04-4434-45E7-B26F-6E3377FB5550}" sibTransId="{C21EBA17-1E03-4FF2-AFF4-C0B486B71094}"/>
    <dgm:cxn modelId="{6F6DAB93-CB1A-4696-B781-3227EC7588E3}" type="presOf" srcId="{ADEBE604-6BB1-4F46-B4AD-75F16EC0AD8F}" destId="{5D545188-E4B1-475A-BC98-38FF4A6AF191}" srcOrd="0" destOrd="0" presId="urn:microsoft.com/office/officeart/2005/8/layout/hierarchy2"/>
    <dgm:cxn modelId="{949FFC56-C377-4AE7-AA91-EBB8F02DA2BD}" type="presOf" srcId="{D649D9DA-8A5A-4280-B96B-646C1651CF9F}" destId="{A596C239-1465-4868-A76D-ED1F7B4AC7FC}" srcOrd="0" destOrd="0" presId="urn:microsoft.com/office/officeart/2005/8/layout/hierarchy2"/>
    <dgm:cxn modelId="{04F31E6B-D4CC-4FC3-8EA0-4B35838769E3}" type="presOf" srcId="{523236A2-9DB7-49A9-A652-28CFB71FB2B2}" destId="{B2CC7AEB-16F0-4388-9779-C95BAFAD742A}" srcOrd="1" destOrd="0" presId="urn:microsoft.com/office/officeart/2005/8/layout/hierarchy2"/>
    <dgm:cxn modelId="{2C9C3BBF-987E-460B-86D8-52B67EB4308B}" type="presOf" srcId="{AF792190-CB1E-4A49-8962-7ABCFC418621}" destId="{88485604-B60F-4BF9-8CF8-E7EC24B66C90}" srcOrd="0" destOrd="0" presId="urn:microsoft.com/office/officeart/2005/8/layout/hierarchy2"/>
    <dgm:cxn modelId="{EBE9B7E0-EA82-4C36-AE45-8FB5DFA3AA76}" type="presOf" srcId="{A5FB643B-6114-4556-BE38-4B8B6D3A3526}" destId="{92E7C93C-F8B6-4047-AD36-3751C3DA3846}" srcOrd="1" destOrd="0" presId="urn:microsoft.com/office/officeart/2005/8/layout/hierarchy2"/>
    <dgm:cxn modelId="{FA8F34F0-198F-4029-8711-85D5F01FE09F}" type="presOf" srcId="{06CDCB0E-1657-40E4-A9B2-F5E6C876BC18}" destId="{31ACE001-7299-4FFC-A1C2-C482D43CD7AD}" srcOrd="1" destOrd="0" presId="urn:microsoft.com/office/officeart/2005/8/layout/hierarchy2"/>
    <dgm:cxn modelId="{F244E427-175B-4940-9563-2AD161EF496E}" srcId="{04FDD969-0A1C-4CE6-9BE1-2817F710A8C4}" destId="{0B6B7BB5-F9AE-4CEA-A47E-83EE4D9DB017}" srcOrd="2" destOrd="0" parTransId="{085C90C2-F2A4-44CD-ACBE-032C9D8E08E1}" sibTransId="{313E663D-6B89-4353-B7A6-11AC84D10211}"/>
    <dgm:cxn modelId="{EB1FC3CA-ED82-49D8-9630-9179311046D5}" srcId="{D649D9DA-8A5A-4280-B96B-646C1651CF9F}" destId="{00CAC5C2-C4E6-49E1-BDE9-05319AE0C3C1}" srcOrd="0" destOrd="0" parTransId="{523236A2-9DB7-49A9-A652-28CFB71FB2B2}" sibTransId="{BBA4D2C3-64D4-4CAF-B8BA-91C23AA2442B}"/>
    <dgm:cxn modelId="{8210D40D-85B7-4672-8FE4-5743398D88BE}" type="presOf" srcId="{0D7F1904-E25C-4084-ADF9-B14F165827EF}" destId="{F8BF73FD-6A1E-424D-9B1C-F580701727C0}" srcOrd="1" destOrd="0" presId="urn:microsoft.com/office/officeart/2005/8/layout/hierarchy2"/>
    <dgm:cxn modelId="{988FD3D5-410F-4F19-BD2A-EBF4F85F9216}" srcId="{7E8D4477-A4AE-4CA8-923B-A489C87F4D19}" destId="{3CC8CCEE-BE80-4786-96B9-CBBC936ED62D}" srcOrd="0" destOrd="0" parTransId="{29EC8263-903C-49BC-A765-5341D5DDFC31}" sibTransId="{57FD7E22-9BBB-4082-85EB-79E338CCAC3D}"/>
    <dgm:cxn modelId="{AF7996A8-E1DF-4BAC-B1C6-272C411AE058}" srcId="{ADEBE604-6BB1-4F46-B4AD-75F16EC0AD8F}" destId="{D649D9DA-8A5A-4280-B96B-646C1651CF9F}" srcOrd="2" destOrd="0" parTransId="{06CDCB0E-1657-40E4-A9B2-F5E6C876BC18}" sibTransId="{9DC9E0B3-F0B8-499C-9D43-6C1F296F28CD}"/>
    <dgm:cxn modelId="{130305EF-2844-4816-B896-C92067EFCF93}" type="presOf" srcId="{29EC8263-903C-49BC-A765-5341D5DDFC31}" destId="{3C8D46BD-DF47-434B-99F4-55D2F637ED33}" srcOrd="1" destOrd="0" presId="urn:microsoft.com/office/officeart/2005/8/layout/hierarchy2"/>
    <dgm:cxn modelId="{83FC47F4-2E97-45EF-BEA6-7C1566990F07}" srcId="{04FDD969-0A1C-4CE6-9BE1-2817F710A8C4}" destId="{AF792190-CB1E-4A49-8962-7ABCFC418621}" srcOrd="0" destOrd="0" parTransId="{A645566E-6419-4680-9966-B0C1BA2EB8D3}" sibTransId="{A2420787-B3D4-47CD-91C3-CA5F5267DA0D}"/>
    <dgm:cxn modelId="{E27A0B14-698B-4ACC-B34C-5EAC2B9E0801}" srcId="{BD0E2A05-A724-480C-BF6C-DBF19E190667}" destId="{93325E96-E23C-415D-9B2C-4A9DBE15164B}" srcOrd="1" destOrd="0" parTransId="{2248DB41-E571-4F12-90F5-F2E07978847F}" sibTransId="{0554FE2B-D4E6-4EF6-BBE1-EC07657B7C13}"/>
    <dgm:cxn modelId="{69B0031A-11CB-4E68-BAB4-C6D6C64F9B74}" type="presOf" srcId="{06CDCB0E-1657-40E4-A9B2-F5E6C876BC18}" destId="{CF8F6CD6-8FF5-4AB1-AF17-76E3E2198631}" srcOrd="0" destOrd="0" presId="urn:microsoft.com/office/officeart/2005/8/layout/hierarchy2"/>
    <dgm:cxn modelId="{B80B4984-3ABC-4486-8533-214C74F869BF}" type="presOf" srcId="{2248DB41-E571-4F12-90F5-F2E07978847F}" destId="{6043FB04-D431-4B87-BF4C-02D9FF8C54D8}" srcOrd="1" destOrd="0" presId="urn:microsoft.com/office/officeart/2005/8/layout/hierarchy2"/>
    <dgm:cxn modelId="{5DE22182-2138-41F7-A11E-BEEE670BF187}" type="presOf" srcId="{3CC8CCEE-BE80-4786-96B9-CBBC936ED62D}" destId="{FE317867-26C0-4D69-B1F6-97FF36AC6C76}" srcOrd="0" destOrd="0" presId="urn:microsoft.com/office/officeart/2005/8/layout/hierarchy2"/>
    <dgm:cxn modelId="{0A23B2E0-7BC7-4C14-B30F-64F6F3508880}" srcId="{4C955F99-BC07-44FB-BB6A-1C5C4FF1779D}" destId="{9D51B38E-8867-4E77-8E7E-D0550129DAD9}" srcOrd="1" destOrd="0" parTransId="{0D7F1904-E25C-4084-ADF9-B14F165827EF}" sibTransId="{63B1D0F0-9A7B-4BAA-9490-DEF3FE457E93}"/>
    <dgm:cxn modelId="{0837EB32-D420-4188-AAE5-C2CD4130C557}" srcId="{49A331EC-5281-4957-801E-1D62281AC432}" destId="{ADEBE604-6BB1-4F46-B4AD-75F16EC0AD8F}" srcOrd="0" destOrd="0" parTransId="{49D915D3-ADDF-4F77-BB35-912D0647BAAB}" sibTransId="{4F4A7E46-9BA6-430A-8118-BC7F2B43E5B7}"/>
    <dgm:cxn modelId="{B2689C88-A252-45A9-970E-AB8C084CFEF0}" type="presOf" srcId="{51FB5178-0CAE-4413-8F5C-18F4E8EC1EF7}" destId="{CF05D0D9-8C5C-4F1F-83B8-6005BB543738}" srcOrd="0" destOrd="0" presId="urn:microsoft.com/office/officeart/2005/8/layout/hierarchy2"/>
    <dgm:cxn modelId="{FCA6EDA8-119D-4C86-A42A-A9B7839A242F}" type="presOf" srcId="{F639CFCD-486C-4623-AADB-3B70046F1BC5}" destId="{5BD3F923-1811-4620-87F1-F5BBB25704D1}" srcOrd="1" destOrd="0" presId="urn:microsoft.com/office/officeart/2005/8/layout/hierarchy2"/>
    <dgm:cxn modelId="{27EC7B23-6951-412C-A416-2C314DD23924}" type="presOf" srcId="{1041015E-2F22-4D18-895C-4C6602FA77EC}" destId="{EC725DC5-5503-4B9E-BF6D-FAB6ECC94FA4}" srcOrd="0" destOrd="0" presId="urn:microsoft.com/office/officeart/2005/8/layout/hierarchy2"/>
    <dgm:cxn modelId="{9D1A55D9-0A8D-4B78-8120-8136BFD183E2}" srcId="{D649D9DA-8A5A-4280-B96B-646C1651CF9F}" destId="{BD0E2A05-A724-480C-BF6C-DBF19E190667}" srcOrd="1" destOrd="0" parTransId="{B325736A-AA39-4FDE-B0B9-88A9DB28BAD8}" sibTransId="{F292258D-4919-4B33-87F2-237294EFAD51}"/>
    <dgm:cxn modelId="{351F2FA8-DE25-4B35-9C9B-C50B8504F578}" type="presOf" srcId="{9D51B38E-8867-4E77-8E7E-D0550129DAD9}" destId="{FFDC8BAA-B8CD-4C9B-9353-D5CD3A6FA1EE}" srcOrd="0" destOrd="0" presId="urn:microsoft.com/office/officeart/2005/8/layout/hierarchy2"/>
    <dgm:cxn modelId="{1306A127-3894-4D3F-BEBD-6FB0C855DDF3}" srcId="{4C955F99-BC07-44FB-BB6A-1C5C4FF1779D}" destId="{01D64F61-7C6B-4294-A13D-95083DF902A9}" srcOrd="0" destOrd="0" parTransId="{A5FB643B-6114-4556-BE38-4B8B6D3A3526}" sibTransId="{6B6A8353-22F7-491A-9FC2-55E3CCDD7071}"/>
    <dgm:cxn modelId="{3D1C469E-6FCD-4F36-8764-69A8A5E0DA0D}" type="presOf" srcId="{29EC8263-903C-49BC-A765-5341D5DDFC31}" destId="{EA9CB329-23D6-4CE2-AD34-81AE2798F021}" srcOrd="0" destOrd="0" presId="urn:microsoft.com/office/officeart/2005/8/layout/hierarchy2"/>
    <dgm:cxn modelId="{A6CEFB43-1337-43A2-9A4F-A8754526E5D5}" type="presOf" srcId="{00CAC5C2-C4E6-49E1-BDE9-05319AE0C3C1}" destId="{0ABD3691-3F23-4E21-81AF-A3C3B5599DBF}" srcOrd="0" destOrd="0" presId="urn:microsoft.com/office/officeart/2005/8/layout/hierarchy2"/>
    <dgm:cxn modelId="{6D8C222B-9137-4788-BC1E-8E4EF2A04682}" srcId="{7E8D4477-A4AE-4CA8-923B-A489C87F4D19}" destId="{4C955F99-BC07-44FB-BB6A-1C5C4FF1779D}" srcOrd="1" destOrd="0" parTransId="{FAA4AAAB-3282-4804-8082-3EF6DBD1ECC8}" sibTransId="{D9D0C327-E400-4522-BD66-DF7DA515ACE4}"/>
    <dgm:cxn modelId="{75FAF092-A355-44C6-A6B6-0D0AD92B1840}" type="presOf" srcId="{523236A2-9DB7-49A9-A652-28CFB71FB2B2}" destId="{8B968FB8-01E3-40FF-A789-3DCC01A7076D}" srcOrd="0" destOrd="0" presId="urn:microsoft.com/office/officeart/2005/8/layout/hierarchy2"/>
    <dgm:cxn modelId="{6266CFCE-58C5-4CA0-A29F-E121E50F74B6}" type="presOf" srcId="{085C90C2-F2A4-44CD-ACBE-032C9D8E08E1}" destId="{76FA1BDA-8CBB-41E8-8DA9-3FD09AE6BDEF}" srcOrd="0" destOrd="0" presId="urn:microsoft.com/office/officeart/2005/8/layout/hierarchy2"/>
    <dgm:cxn modelId="{BE1E7919-BF66-4841-AC1C-AA0EFB5B129D}" type="presOf" srcId="{F639CFCD-486C-4623-AADB-3B70046F1BC5}" destId="{AD126CA4-FE3F-4F6B-8EB1-E11354916AC3}" srcOrd="0" destOrd="0" presId="urn:microsoft.com/office/officeart/2005/8/layout/hierarchy2"/>
    <dgm:cxn modelId="{8EB42E8E-12A5-4528-BF49-29FBA0FA4179}" type="presOf" srcId="{0B6B7BB5-F9AE-4CEA-A47E-83EE4D9DB017}" destId="{ADD94012-FBF4-43B9-88B3-B006F620DFE6}" srcOrd="0" destOrd="0" presId="urn:microsoft.com/office/officeart/2005/8/layout/hierarchy2"/>
    <dgm:cxn modelId="{2F1E0620-5BD2-4E1A-BE1A-AAE42D67CDF6}" type="presOf" srcId="{5FDC79FA-46E2-417C-8C11-61A35D8F7264}" destId="{5625B68C-A54E-4BB4-8E2D-261F6B6B00BD}" srcOrd="1" destOrd="0" presId="urn:microsoft.com/office/officeart/2005/8/layout/hierarchy2"/>
    <dgm:cxn modelId="{7B5EDFE6-EEC0-4E24-8554-97F7A2832CE2}" type="presOf" srcId="{085C90C2-F2A4-44CD-ACBE-032C9D8E08E1}" destId="{52C7767F-9319-4EAB-BE79-9AF96E0C62E9}" srcOrd="1" destOrd="0" presId="urn:microsoft.com/office/officeart/2005/8/layout/hierarchy2"/>
    <dgm:cxn modelId="{9F95DDC5-F2BF-4E98-AB98-08EF53AA28B2}" type="presOf" srcId="{0D7F1904-E25C-4084-ADF9-B14F165827EF}" destId="{EBD8C1A5-5D6E-49A1-B74D-0822EE3CC70C}" srcOrd="0" destOrd="0" presId="urn:microsoft.com/office/officeart/2005/8/layout/hierarchy2"/>
    <dgm:cxn modelId="{59AC7815-7483-4944-8978-355FC09F934F}" type="presOf" srcId="{9B146B04-4434-45E7-B26F-6E3377FB5550}" destId="{65DE4C31-102C-425E-8527-08895DDCF07A}" srcOrd="0" destOrd="0" presId="urn:microsoft.com/office/officeart/2005/8/layout/hierarchy2"/>
    <dgm:cxn modelId="{A1CA591D-F70E-41D0-A17E-3EC75CB7D26D}" type="presOf" srcId="{FAA4AAAB-3282-4804-8082-3EF6DBD1ECC8}" destId="{766B9A4F-0736-48D6-94E6-63279CE99B39}" srcOrd="0" destOrd="0" presId="urn:microsoft.com/office/officeart/2005/8/layout/hierarchy2"/>
    <dgm:cxn modelId="{4F959F14-AEEB-4D2C-A550-CB893158647C}" type="presOf" srcId="{BD0E2A05-A724-480C-BF6C-DBF19E190667}" destId="{BA33198A-748B-4B94-9EAB-E425F2A86518}" srcOrd="0" destOrd="0" presId="urn:microsoft.com/office/officeart/2005/8/layout/hierarchy2"/>
    <dgm:cxn modelId="{1B6F56BA-05EA-405C-88DB-E16C396E5F62}" srcId="{ADEBE604-6BB1-4F46-B4AD-75F16EC0AD8F}" destId="{7E8D4477-A4AE-4CA8-923B-A489C87F4D19}" srcOrd="1" destOrd="0" parTransId="{0410F74B-3F1B-4DFF-806D-7A1D3E84E7AF}" sibTransId="{FB2B1A3B-00E4-41C1-A47C-F49DEA7D5FE1}"/>
    <dgm:cxn modelId="{955E0CC4-D75D-4B66-B80D-3F940E575A3A}" type="presOf" srcId="{2248DB41-E571-4F12-90F5-F2E07978847F}" destId="{78DABB5F-F0B9-4E1A-98AD-97563A826B27}" srcOrd="0" destOrd="0" presId="urn:microsoft.com/office/officeart/2005/8/layout/hierarchy2"/>
    <dgm:cxn modelId="{8DAA7FA4-3176-4ECD-9D0D-026BA6B2F84B}" type="presOf" srcId="{B325736A-AA39-4FDE-B0B9-88A9DB28BAD8}" destId="{255EC7F4-C338-4D8F-A2A6-BB66D3C7A3B3}" srcOrd="0" destOrd="0" presId="urn:microsoft.com/office/officeart/2005/8/layout/hierarchy2"/>
    <dgm:cxn modelId="{18CB0966-265D-43F4-8348-A34308C64B32}" type="presOf" srcId="{0410F74B-3F1B-4DFF-806D-7A1D3E84E7AF}" destId="{2F1E61A9-F0EB-4B22-AB92-D0A52D74AF23}" srcOrd="1" destOrd="0" presId="urn:microsoft.com/office/officeart/2005/8/layout/hierarchy2"/>
    <dgm:cxn modelId="{4D176476-AB82-4396-ABC9-BF84607730E2}" type="presOf" srcId="{7E8D4477-A4AE-4CA8-923B-A489C87F4D19}" destId="{DB135A19-8FA5-48BB-BF91-2CD060ED4F49}" srcOrd="0" destOrd="0" presId="urn:microsoft.com/office/officeart/2005/8/layout/hierarchy2"/>
    <dgm:cxn modelId="{C2327A7C-80C4-4190-BEE8-1F931015D925}" type="presOf" srcId="{A645566E-6419-4680-9966-B0C1BA2EB8D3}" destId="{F809612A-0395-44A5-AFA9-0A109B902D6C}" srcOrd="1" destOrd="0" presId="urn:microsoft.com/office/officeart/2005/8/layout/hierarchy2"/>
    <dgm:cxn modelId="{AAE96AAD-3D91-428E-B237-A087A73CF0BD}" type="presOf" srcId="{4C955F99-BC07-44FB-BB6A-1C5C4FF1779D}" destId="{A8D594BD-67A7-4D7E-9601-A3DF2A8A9D18}" srcOrd="0" destOrd="0" presId="urn:microsoft.com/office/officeart/2005/8/layout/hierarchy2"/>
    <dgm:cxn modelId="{92237FF1-E2A4-4E2D-9431-43FD2C331689}" type="presOf" srcId="{01D64F61-7C6B-4294-A13D-95083DF902A9}" destId="{BB9074A4-CE6D-4CE9-9E3F-E158893EAAC6}" srcOrd="0" destOrd="0" presId="urn:microsoft.com/office/officeart/2005/8/layout/hierarchy2"/>
    <dgm:cxn modelId="{7C35EAE1-ED8B-486E-A71F-83B2E73623E9}" type="presOf" srcId="{49A331EC-5281-4957-801E-1D62281AC432}" destId="{96D65CAC-B6A7-4E0A-A292-64F077DE97AE}" srcOrd="0" destOrd="0" presId="urn:microsoft.com/office/officeart/2005/8/layout/hierarchy2"/>
    <dgm:cxn modelId="{C393B4A7-1905-4B31-AD91-94FEDCDC5FD1}" type="presOf" srcId="{9B146B04-4434-45E7-B26F-6E3377FB5550}" destId="{BA4AB696-A697-4031-BD79-B9F5F8B50288}" srcOrd="1" destOrd="0" presId="urn:microsoft.com/office/officeart/2005/8/layout/hierarchy2"/>
    <dgm:cxn modelId="{31EE93B1-8E86-4EDA-9778-51AD6B7C7A24}" srcId="{04FDD969-0A1C-4CE6-9BE1-2817F710A8C4}" destId="{51FB5178-0CAE-4413-8F5C-18F4E8EC1EF7}" srcOrd="1" destOrd="0" parTransId="{5FDC79FA-46E2-417C-8C11-61A35D8F7264}" sibTransId="{65FF0255-6894-429E-99C8-EFC2078CC55B}"/>
    <dgm:cxn modelId="{478FB27F-6494-4635-9195-A95905579CBF}" type="presOf" srcId="{B325736A-AA39-4FDE-B0B9-88A9DB28BAD8}" destId="{DCE707FF-8EFD-4294-AE10-6FE05CAB2921}" srcOrd="1" destOrd="0" presId="urn:microsoft.com/office/officeart/2005/8/layout/hierarchy2"/>
    <dgm:cxn modelId="{2A252238-A26B-4126-B19A-F09A35D611EC}" type="presOf" srcId="{93325E96-E23C-415D-9B2C-4A9DBE15164B}" destId="{CF5A4868-025D-49E2-9CF6-DF1F3E6B475A}" srcOrd="0" destOrd="0" presId="urn:microsoft.com/office/officeart/2005/8/layout/hierarchy2"/>
    <dgm:cxn modelId="{B94D0AF9-68D1-4970-BF04-05BAEE81E0EA}" type="presOf" srcId="{A5FB643B-6114-4556-BE38-4B8B6D3A3526}" destId="{4F3080C8-EB52-49ED-BEF8-F2259AECDFAB}" srcOrd="0" destOrd="0" presId="urn:microsoft.com/office/officeart/2005/8/layout/hierarchy2"/>
    <dgm:cxn modelId="{9C3ABB95-8EC6-47C6-A03D-A090B08BC0F6}" type="presParOf" srcId="{96D65CAC-B6A7-4E0A-A292-64F077DE97AE}" destId="{7E2FC032-07DB-448F-B5C8-B98C2283CB9A}" srcOrd="0" destOrd="0" presId="urn:microsoft.com/office/officeart/2005/8/layout/hierarchy2"/>
    <dgm:cxn modelId="{0AA3D8EE-B8A1-435F-A754-00FCB77A3F41}" type="presParOf" srcId="{7E2FC032-07DB-448F-B5C8-B98C2283CB9A}" destId="{5D545188-E4B1-475A-BC98-38FF4A6AF191}" srcOrd="0" destOrd="0" presId="urn:microsoft.com/office/officeart/2005/8/layout/hierarchy2"/>
    <dgm:cxn modelId="{68EB6C87-2165-4599-87C4-392041AB22F3}" type="presParOf" srcId="{7E2FC032-07DB-448F-B5C8-B98C2283CB9A}" destId="{99F0944C-90AF-47FC-8A63-9950BB8A91C9}" srcOrd="1" destOrd="0" presId="urn:microsoft.com/office/officeart/2005/8/layout/hierarchy2"/>
    <dgm:cxn modelId="{C4EE7D00-61B9-4117-B995-256775965939}" type="presParOf" srcId="{99F0944C-90AF-47FC-8A63-9950BB8A91C9}" destId="{AD126CA4-FE3F-4F6B-8EB1-E11354916AC3}" srcOrd="0" destOrd="0" presId="urn:microsoft.com/office/officeart/2005/8/layout/hierarchy2"/>
    <dgm:cxn modelId="{E4931FAE-18E6-4173-A96D-D5D027A6EA63}" type="presParOf" srcId="{AD126CA4-FE3F-4F6B-8EB1-E11354916AC3}" destId="{5BD3F923-1811-4620-87F1-F5BBB25704D1}" srcOrd="0" destOrd="0" presId="urn:microsoft.com/office/officeart/2005/8/layout/hierarchy2"/>
    <dgm:cxn modelId="{13FEC1E9-FEA6-43DC-8B86-6BB728E6B181}" type="presParOf" srcId="{99F0944C-90AF-47FC-8A63-9950BB8A91C9}" destId="{F1A6D5ED-7C6A-4929-8FEA-CE66F64831D3}" srcOrd="1" destOrd="0" presId="urn:microsoft.com/office/officeart/2005/8/layout/hierarchy2"/>
    <dgm:cxn modelId="{E4C06306-AA2B-4037-A4A0-3378F9F4D76C}" type="presParOf" srcId="{F1A6D5ED-7C6A-4929-8FEA-CE66F64831D3}" destId="{C461C8AF-DE53-44A6-8543-9CDEF4F3B96E}" srcOrd="0" destOrd="0" presId="urn:microsoft.com/office/officeart/2005/8/layout/hierarchy2"/>
    <dgm:cxn modelId="{CD2FD834-66C6-4B04-BA06-363E9B1D3185}" type="presParOf" srcId="{F1A6D5ED-7C6A-4929-8FEA-CE66F64831D3}" destId="{9CF38757-0E99-40E7-86E7-8CFC69659EAB}" srcOrd="1" destOrd="0" presId="urn:microsoft.com/office/officeart/2005/8/layout/hierarchy2"/>
    <dgm:cxn modelId="{213B27B1-ACBA-4EAF-9522-C8297BB29A77}" type="presParOf" srcId="{9CF38757-0E99-40E7-86E7-8CFC69659EAB}" destId="{554D8404-981E-4B79-9E2A-AD5965886EDA}" srcOrd="0" destOrd="0" presId="urn:microsoft.com/office/officeart/2005/8/layout/hierarchy2"/>
    <dgm:cxn modelId="{6F69E4C3-CA45-4157-9967-1BAB8688274C}" type="presParOf" srcId="{554D8404-981E-4B79-9E2A-AD5965886EDA}" destId="{F809612A-0395-44A5-AFA9-0A109B902D6C}" srcOrd="0" destOrd="0" presId="urn:microsoft.com/office/officeart/2005/8/layout/hierarchy2"/>
    <dgm:cxn modelId="{01EE20C0-3D46-4BAF-B21F-D2970A574418}" type="presParOf" srcId="{9CF38757-0E99-40E7-86E7-8CFC69659EAB}" destId="{2EEF140E-57FF-4D7C-A178-C67FCE9AA153}" srcOrd="1" destOrd="0" presId="urn:microsoft.com/office/officeart/2005/8/layout/hierarchy2"/>
    <dgm:cxn modelId="{B619C661-39EB-4F7B-8FE9-6D05D8F17995}" type="presParOf" srcId="{2EEF140E-57FF-4D7C-A178-C67FCE9AA153}" destId="{88485604-B60F-4BF9-8CF8-E7EC24B66C90}" srcOrd="0" destOrd="0" presId="urn:microsoft.com/office/officeart/2005/8/layout/hierarchy2"/>
    <dgm:cxn modelId="{7CA1955E-3BCC-44B1-AD0E-58C0A03D4479}" type="presParOf" srcId="{2EEF140E-57FF-4D7C-A178-C67FCE9AA153}" destId="{FC8F822A-FA66-4CEA-86B9-878B6C62FFC3}" srcOrd="1" destOrd="0" presId="urn:microsoft.com/office/officeart/2005/8/layout/hierarchy2"/>
    <dgm:cxn modelId="{04C6FC58-A61A-46C7-9D81-06EC7EEDB834}" type="presParOf" srcId="{9CF38757-0E99-40E7-86E7-8CFC69659EAB}" destId="{7973385D-9130-4C2F-A6C1-2DEFD7292F5A}" srcOrd="2" destOrd="0" presId="urn:microsoft.com/office/officeart/2005/8/layout/hierarchy2"/>
    <dgm:cxn modelId="{846CDB39-E060-4153-BBF6-E6A439D7F172}" type="presParOf" srcId="{7973385D-9130-4C2F-A6C1-2DEFD7292F5A}" destId="{5625B68C-A54E-4BB4-8E2D-261F6B6B00BD}" srcOrd="0" destOrd="0" presId="urn:microsoft.com/office/officeart/2005/8/layout/hierarchy2"/>
    <dgm:cxn modelId="{AF23BED5-ABC5-4E63-9535-D0A40590718F}" type="presParOf" srcId="{9CF38757-0E99-40E7-86E7-8CFC69659EAB}" destId="{ECBD45F0-C9C9-4D41-B4F3-0806B6D4A452}" srcOrd="3" destOrd="0" presId="urn:microsoft.com/office/officeart/2005/8/layout/hierarchy2"/>
    <dgm:cxn modelId="{FE21001A-8940-48D2-AF23-C8A4A21503EF}" type="presParOf" srcId="{ECBD45F0-C9C9-4D41-B4F3-0806B6D4A452}" destId="{CF05D0D9-8C5C-4F1F-83B8-6005BB543738}" srcOrd="0" destOrd="0" presId="urn:microsoft.com/office/officeart/2005/8/layout/hierarchy2"/>
    <dgm:cxn modelId="{E48D9B03-B66E-456B-961C-FF332B005CDF}" type="presParOf" srcId="{ECBD45F0-C9C9-4D41-B4F3-0806B6D4A452}" destId="{1AFEA0D4-6F28-4596-9C3C-F21DC18087F4}" srcOrd="1" destOrd="0" presId="urn:microsoft.com/office/officeart/2005/8/layout/hierarchy2"/>
    <dgm:cxn modelId="{7A946904-4AE0-4B0D-878B-8FCED7496EC8}" type="presParOf" srcId="{9CF38757-0E99-40E7-86E7-8CFC69659EAB}" destId="{76FA1BDA-8CBB-41E8-8DA9-3FD09AE6BDEF}" srcOrd="4" destOrd="0" presId="urn:microsoft.com/office/officeart/2005/8/layout/hierarchy2"/>
    <dgm:cxn modelId="{D38B2E58-FE32-491A-8153-0B9C93613B38}" type="presParOf" srcId="{76FA1BDA-8CBB-41E8-8DA9-3FD09AE6BDEF}" destId="{52C7767F-9319-4EAB-BE79-9AF96E0C62E9}" srcOrd="0" destOrd="0" presId="urn:microsoft.com/office/officeart/2005/8/layout/hierarchy2"/>
    <dgm:cxn modelId="{96C0A55E-F3C1-457A-9052-EF368E1C8FA5}" type="presParOf" srcId="{9CF38757-0E99-40E7-86E7-8CFC69659EAB}" destId="{0A996139-300C-4A32-A156-A825471D11CE}" srcOrd="5" destOrd="0" presId="urn:microsoft.com/office/officeart/2005/8/layout/hierarchy2"/>
    <dgm:cxn modelId="{6B3CABCE-7D1E-447A-810C-121B7A919F3C}" type="presParOf" srcId="{0A996139-300C-4A32-A156-A825471D11CE}" destId="{ADD94012-FBF4-43B9-88B3-B006F620DFE6}" srcOrd="0" destOrd="0" presId="urn:microsoft.com/office/officeart/2005/8/layout/hierarchy2"/>
    <dgm:cxn modelId="{CC148476-4523-4CEF-8455-AD5A387EE563}" type="presParOf" srcId="{0A996139-300C-4A32-A156-A825471D11CE}" destId="{DA447135-5CC2-44D5-9904-6B671FC1904C}" srcOrd="1" destOrd="0" presId="urn:microsoft.com/office/officeart/2005/8/layout/hierarchy2"/>
    <dgm:cxn modelId="{DB50D41B-ECD1-4833-93B7-3FFAF748D4CF}" type="presParOf" srcId="{99F0944C-90AF-47FC-8A63-9950BB8A91C9}" destId="{4D28D7A3-3FC5-4A3C-A4D9-FB76F37D8E02}" srcOrd="2" destOrd="0" presId="urn:microsoft.com/office/officeart/2005/8/layout/hierarchy2"/>
    <dgm:cxn modelId="{B6B23BDE-7C00-44A0-A44D-44CDB89E13B0}" type="presParOf" srcId="{4D28D7A3-3FC5-4A3C-A4D9-FB76F37D8E02}" destId="{2F1E61A9-F0EB-4B22-AB92-D0A52D74AF23}" srcOrd="0" destOrd="0" presId="urn:microsoft.com/office/officeart/2005/8/layout/hierarchy2"/>
    <dgm:cxn modelId="{DEB3D01C-0402-47B2-AE2B-419B04E6AB0E}" type="presParOf" srcId="{99F0944C-90AF-47FC-8A63-9950BB8A91C9}" destId="{085188E8-9D26-4B1E-9060-BB419FF2CE68}" srcOrd="3" destOrd="0" presId="urn:microsoft.com/office/officeart/2005/8/layout/hierarchy2"/>
    <dgm:cxn modelId="{91065A3E-2C10-40C5-B558-E22A432F4EC5}" type="presParOf" srcId="{085188E8-9D26-4B1E-9060-BB419FF2CE68}" destId="{DB135A19-8FA5-48BB-BF91-2CD060ED4F49}" srcOrd="0" destOrd="0" presId="urn:microsoft.com/office/officeart/2005/8/layout/hierarchy2"/>
    <dgm:cxn modelId="{58A3ABC5-1F4C-478D-85F9-28997AD1CE7C}" type="presParOf" srcId="{085188E8-9D26-4B1E-9060-BB419FF2CE68}" destId="{96146DEA-D779-4881-9F9A-24162D51C270}" srcOrd="1" destOrd="0" presId="urn:microsoft.com/office/officeart/2005/8/layout/hierarchy2"/>
    <dgm:cxn modelId="{1AF808FB-7370-4909-8EF3-EFC8BD9C1BBC}" type="presParOf" srcId="{96146DEA-D779-4881-9F9A-24162D51C270}" destId="{EA9CB329-23D6-4CE2-AD34-81AE2798F021}" srcOrd="0" destOrd="0" presId="urn:microsoft.com/office/officeart/2005/8/layout/hierarchy2"/>
    <dgm:cxn modelId="{D5F32561-3C44-42CB-B19C-15987CFBD4D9}" type="presParOf" srcId="{EA9CB329-23D6-4CE2-AD34-81AE2798F021}" destId="{3C8D46BD-DF47-434B-99F4-55D2F637ED33}" srcOrd="0" destOrd="0" presId="urn:microsoft.com/office/officeart/2005/8/layout/hierarchy2"/>
    <dgm:cxn modelId="{DDF81B0C-EC94-481D-9C78-4FC8BF985044}" type="presParOf" srcId="{96146DEA-D779-4881-9F9A-24162D51C270}" destId="{770CB243-90CB-4B46-AA98-23D1DF0C6ADE}" srcOrd="1" destOrd="0" presId="urn:microsoft.com/office/officeart/2005/8/layout/hierarchy2"/>
    <dgm:cxn modelId="{9450AB73-1354-4D30-837F-F541C7F632ED}" type="presParOf" srcId="{770CB243-90CB-4B46-AA98-23D1DF0C6ADE}" destId="{FE317867-26C0-4D69-B1F6-97FF36AC6C76}" srcOrd="0" destOrd="0" presId="urn:microsoft.com/office/officeart/2005/8/layout/hierarchy2"/>
    <dgm:cxn modelId="{8680D857-E560-4E9B-B933-51E7230EBF7D}" type="presParOf" srcId="{770CB243-90CB-4B46-AA98-23D1DF0C6ADE}" destId="{5A75E9C0-AC6B-41B5-8D36-77AF6E3D7C82}" srcOrd="1" destOrd="0" presId="urn:microsoft.com/office/officeart/2005/8/layout/hierarchy2"/>
    <dgm:cxn modelId="{FECBA55B-9414-477C-9D5C-D75973EC1D46}" type="presParOf" srcId="{96146DEA-D779-4881-9F9A-24162D51C270}" destId="{766B9A4F-0736-48D6-94E6-63279CE99B39}" srcOrd="2" destOrd="0" presId="urn:microsoft.com/office/officeart/2005/8/layout/hierarchy2"/>
    <dgm:cxn modelId="{B11E25C4-0236-42E7-8708-D22D3AA4221A}" type="presParOf" srcId="{766B9A4F-0736-48D6-94E6-63279CE99B39}" destId="{54DF51BE-2F29-4ADE-A89A-C400555AD4B2}" srcOrd="0" destOrd="0" presId="urn:microsoft.com/office/officeart/2005/8/layout/hierarchy2"/>
    <dgm:cxn modelId="{09E3DEC1-213E-4DDC-958E-D55E6853B8E6}" type="presParOf" srcId="{96146DEA-D779-4881-9F9A-24162D51C270}" destId="{AB2AF1AC-305A-46C1-A0F7-D04B14DE658E}" srcOrd="3" destOrd="0" presId="urn:microsoft.com/office/officeart/2005/8/layout/hierarchy2"/>
    <dgm:cxn modelId="{0FEC7DEE-17E5-498D-9C6A-3AB4883F3EC8}" type="presParOf" srcId="{AB2AF1AC-305A-46C1-A0F7-D04B14DE658E}" destId="{A8D594BD-67A7-4D7E-9601-A3DF2A8A9D18}" srcOrd="0" destOrd="0" presId="urn:microsoft.com/office/officeart/2005/8/layout/hierarchy2"/>
    <dgm:cxn modelId="{5E3D42F5-DB0F-4A84-8634-C8345AE034A1}" type="presParOf" srcId="{AB2AF1AC-305A-46C1-A0F7-D04B14DE658E}" destId="{F57C4DC1-A1BB-4AB2-9DCF-9886127D31B4}" srcOrd="1" destOrd="0" presId="urn:microsoft.com/office/officeart/2005/8/layout/hierarchy2"/>
    <dgm:cxn modelId="{BD923569-48C5-48B8-94C0-41C970398A94}" type="presParOf" srcId="{F57C4DC1-A1BB-4AB2-9DCF-9886127D31B4}" destId="{4F3080C8-EB52-49ED-BEF8-F2259AECDFAB}" srcOrd="0" destOrd="0" presId="urn:microsoft.com/office/officeart/2005/8/layout/hierarchy2"/>
    <dgm:cxn modelId="{16C5D968-4636-4331-A2B4-2363D717A296}" type="presParOf" srcId="{4F3080C8-EB52-49ED-BEF8-F2259AECDFAB}" destId="{92E7C93C-F8B6-4047-AD36-3751C3DA3846}" srcOrd="0" destOrd="0" presId="urn:microsoft.com/office/officeart/2005/8/layout/hierarchy2"/>
    <dgm:cxn modelId="{A1B826A7-21A2-40F3-92AC-04144CC350F3}" type="presParOf" srcId="{F57C4DC1-A1BB-4AB2-9DCF-9886127D31B4}" destId="{1E77EA1B-D497-459C-9567-E23C81BD22C4}" srcOrd="1" destOrd="0" presId="urn:microsoft.com/office/officeart/2005/8/layout/hierarchy2"/>
    <dgm:cxn modelId="{86BB0DBD-0D55-45BC-88D6-456A396A481B}" type="presParOf" srcId="{1E77EA1B-D497-459C-9567-E23C81BD22C4}" destId="{BB9074A4-CE6D-4CE9-9E3F-E158893EAAC6}" srcOrd="0" destOrd="0" presId="urn:microsoft.com/office/officeart/2005/8/layout/hierarchy2"/>
    <dgm:cxn modelId="{CB5ABC85-99A5-43E6-A7CE-B5167E240769}" type="presParOf" srcId="{1E77EA1B-D497-459C-9567-E23C81BD22C4}" destId="{45DECF8D-0941-4181-976B-93C1F5BE5404}" srcOrd="1" destOrd="0" presId="urn:microsoft.com/office/officeart/2005/8/layout/hierarchy2"/>
    <dgm:cxn modelId="{D7568823-CCA9-47D9-8C6C-0C5ED9DA7829}" type="presParOf" srcId="{F57C4DC1-A1BB-4AB2-9DCF-9886127D31B4}" destId="{EBD8C1A5-5D6E-49A1-B74D-0822EE3CC70C}" srcOrd="2" destOrd="0" presId="urn:microsoft.com/office/officeart/2005/8/layout/hierarchy2"/>
    <dgm:cxn modelId="{C2CAC32E-806E-485F-B7B6-58354BA9F3EA}" type="presParOf" srcId="{EBD8C1A5-5D6E-49A1-B74D-0822EE3CC70C}" destId="{F8BF73FD-6A1E-424D-9B1C-F580701727C0}" srcOrd="0" destOrd="0" presId="urn:microsoft.com/office/officeart/2005/8/layout/hierarchy2"/>
    <dgm:cxn modelId="{37C3CB81-5EA2-46FD-A0C0-5326EAA591DA}" type="presParOf" srcId="{F57C4DC1-A1BB-4AB2-9DCF-9886127D31B4}" destId="{538D6F8B-2405-490B-A7DF-0F83A62BDDF6}" srcOrd="3" destOrd="0" presId="urn:microsoft.com/office/officeart/2005/8/layout/hierarchy2"/>
    <dgm:cxn modelId="{032A6064-E95C-44ED-994B-5FABF8133AEA}" type="presParOf" srcId="{538D6F8B-2405-490B-A7DF-0F83A62BDDF6}" destId="{FFDC8BAA-B8CD-4C9B-9353-D5CD3A6FA1EE}" srcOrd="0" destOrd="0" presId="urn:microsoft.com/office/officeart/2005/8/layout/hierarchy2"/>
    <dgm:cxn modelId="{0DCD70B8-33E5-4AFF-909D-0BA11073CBC7}" type="presParOf" srcId="{538D6F8B-2405-490B-A7DF-0F83A62BDDF6}" destId="{FDD429D6-E164-4200-9BFA-262B30DF7D18}" srcOrd="1" destOrd="0" presId="urn:microsoft.com/office/officeart/2005/8/layout/hierarchy2"/>
    <dgm:cxn modelId="{F3A2059F-19B0-41C8-8A84-20D2AFBB7310}" type="presParOf" srcId="{99F0944C-90AF-47FC-8A63-9950BB8A91C9}" destId="{CF8F6CD6-8FF5-4AB1-AF17-76E3E2198631}" srcOrd="4" destOrd="0" presId="urn:microsoft.com/office/officeart/2005/8/layout/hierarchy2"/>
    <dgm:cxn modelId="{815DA78E-DCFE-4A55-BCC0-167DC5541444}" type="presParOf" srcId="{CF8F6CD6-8FF5-4AB1-AF17-76E3E2198631}" destId="{31ACE001-7299-4FFC-A1C2-C482D43CD7AD}" srcOrd="0" destOrd="0" presId="urn:microsoft.com/office/officeart/2005/8/layout/hierarchy2"/>
    <dgm:cxn modelId="{37A493C7-0457-4F8C-BE56-0E217ADDF3F8}" type="presParOf" srcId="{99F0944C-90AF-47FC-8A63-9950BB8A91C9}" destId="{3965F4B9-2078-45B6-91F3-3739DFC14EED}" srcOrd="5" destOrd="0" presId="urn:microsoft.com/office/officeart/2005/8/layout/hierarchy2"/>
    <dgm:cxn modelId="{49FC79D8-3061-4C7B-B915-0A4A1051670C}" type="presParOf" srcId="{3965F4B9-2078-45B6-91F3-3739DFC14EED}" destId="{A596C239-1465-4868-A76D-ED1F7B4AC7FC}" srcOrd="0" destOrd="0" presId="urn:microsoft.com/office/officeart/2005/8/layout/hierarchy2"/>
    <dgm:cxn modelId="{840900CB-F070-465B-953A-69048FA8BE4B}" type="presParOf" srcId="{3965F4B9-2078-45B6-91F3-3739DFC14EED}" destId="{19A09D60-F5C1-4D40-8357-287D5880C95A}" srcOrd="1" destOrd="0" presId="urn:microsoft.com/office/officeart/2005/8/layout/hierarchy2"/>
    <dgm:cxn modelId="{104435A4-1446-40C9-8C71-D53738428FC8}" type="presParOf" srcId="{19A09D60-F5C1-4D40-8357-287D5880C95A}" destId="{8B968FB8-01E3-40FF-A789-3DCC01A7076D}" srcOrd="0" destOrd="0" presId="urn:microsoft.com/office/officeart/2005/8/layout/hierarchy2"/>
    <dgm:cxn modelId="{C8963F0F-6419-4163-A07C-72E46A9658F2}" type="presParOf" srcId="{8B968FB8-01E3-40FF-A789-3DCC01A7076D}" destId="{B2CC7AEB-16F0-4388-9779-C95BAFAD742A}" srcOrd="0" destOrd="0" presId="urn:microsoft.com/office/officeart/2005/8/layout/hierarchy2"/>
    <dgm:cxn modelId="{92700863-3FCE-4B91-B5E2-C108D8F14EE6}" type="presParOf" srcId="{19A09D60-F5C1-4D40-8357-287D5880C95A}" destId="{DD5B3706-1409-487B-81DD-13D5F58F6324}" srcOrd="1" destOrd="0" presId="urn:microsoft.com/office/officeart/2005/8/layout/hierarchy2"/>
    <dgm:cxn modelId="{77CCBF97-203F-4ED4-B40C-D89F851170EF}" type="presParOf" srcId="{DD5B3706-1409-487B-81DD-13D5F58F6324}" destId="{0ABD3691-3F23-4E21-81AF-A3C3B5599DBF}" srcOrd="0" destOrd="0" presId="urn:microsoft.com/office/officeart/2005/8/layout/hierarchy2"/>
    <dgm:cxn modelId="{663CA884-04BE-41D4-B892-2A2477BF1E71}" type="presParOf" srcId="{DD5B3706-1409-487B-81DD-13D5F58F6324}" destId="{EEE83533-9C7A-4A82-BCF6-C76977848301}" srcOrd="1" destOrd="0" presId="urn:microsoft.com/office/officeart/2005/8/layout/hierarchy2"/>
    <dgm:cxn modelId="{032F3448-677F-4495-B657-C17561F0E0AE}" type="presParOf" srcId="{19A09D60-F5C1-4D40-8357-287D5880C95A}" destId="{255EC7F4-C338-4D8F-A2A6-BB66D3C7A3B3}" srcOrd="2" destOrd="0" presId="urn:microsoft.com/office/officeart/2005/8/layout/hierarchy2"/>
    <dgm:cxn modelId="{757903BD-E352-402B-888F-49F7EE12DF71}" type="presParOf" srcId="{255EC7F4-C338-4D8F-A2A6-BB66D3C7A3B3}" destId="{DCE707FF-8EFD-4294-AE10-6FE05CAB2921}" srcOrd="0" destOrd="0" presId="urn:microsoft.com/office/officeart/2005/8/layout/hierarchy2"/>
    <dgm:cxn modelId="{F54FAEC4-41F0-4E15-8418-49D1EAA9DCB0}" type="presParOf" srcId="{19A09D60-F5C1-4D40-8357-287D5880C95A}" destId="{3158B0DC-4F6A-4372-AF18-5793F832A1DB}" srcOrd="3" destOrd="0" presId="urn:microsoft.com/office/officeart/2005/8/layout/hierarchy2"/>
    <dgm:cxn modelId="{C0FF3478-510C-4881-96DD-245ABF7A7F4D}" type="presParOf" srcId="{3158B0DC-4F6A-4372-AF18-5793F832A1DB}" destId="{BA33198A-748B-4B94-9EAB-E425F2A86518}" srcOrd="0" destOrd="0" presId="urn:microsoft.com/office/officeart/2005/8/layout/hierarchy2"/>
    <dgm:cxn modelId="{27CD4AF3-AD71-4CEC-97FC-5DF2D4D9B406}" type="presParOf" srcId="{3158B0DC-4F6A-4372-AF18-5793F832A1DB}" destId="{2F159E78-76C9-4471-A824-18E4F198ED43}" srcOrd="1" destOrd="0" presId="urn:microsoft.com/office/officeart/2005/8/layout/hierarchy2"/>
    <dgm:cxn modelId="{FA0FA283-7541-4DE9-AC7E-DF814BF14D79}" type="presParOf" srcId="{2F159E78-76C9-4471-A824-18E4F198ED43}" destId="{65DE4C31-102C-425E-8527-08895DDCF07A}" srcOrd="0" destOrd="0" presId="urn:microsoft.com/office/officeart/2005/8/layout/hierarchy2"/>
    <dgm:cxn modelId="{4FF0B70A-12AC-420F-8AAA-8325148B1079}" type="presParOf" srcId="{65DE4C31-102C-425E-8527-08895DDCF07A}" destId="{BA4AB696-A697-4031-BD79-B9F5F8B50288}" srcOrd="0" destOrd="0" presId="urn:microsoft.com/office/officeart/2005/8/layout/hierarchy2"/>
    <dgm:cxn modelId="{3F230F32-966D-4160-9222-B1FF651C5B36}" type="presParOf" srcId="{2F159E78-76C9-4471-A824-18E4F198ED43}" destId="{DE33C62F-E62C-4570-AC29-09C66754BDA5}" srcOrd="1" destOrd="0" presId="urn:microsoft.com/office/officeart/2005/8/layout/hierarchy2"/>
    <dgm:cxn modelId="{A883CC8E-5BE6-44C7-A42E-6D56EB40D80D}" type="presParOf" srcId="{DE33C62F-E62C-4570-AC29-09C66754BDA5}" destId="{EC725DC5-5503-4B9E-BF6D-FAB6ECC94FA4}" srcOrd="0" destOrd="0" presId="urn:microsoft.com/office/officeart/2005/8/layout/hierarchy2"/>
    <dgm:cxn modelId="{484BD252-8E48-4155-92E0-0A37A4709677}" type="presParOf" srcId="{DE33C62F-E62C-4570-AC29-09C66754BDA5}" destId="{799C756C-D54B-4CB5-95EF-FD45799BF605}" srcOrd="1" destOrd="0" presId="urn:microsoft.com/office/officeart/2005/8/layout/hierarchy2"/>
    <dgm:cxn modelId="{10C11CBE-D495-46E8-BA42-7F6E0210F9F2}" type="presParOf" srcId="{2F159E78-76C9-4471-A824-18E4F198ED43}" destId="{78DABB5F-F0B9-4E1A-98AD-97563A826B27}" srcOrd="2" destOrd="0" presId="urn:microsoft.com/office/officeart/2005/8/layout/hierarchy2"/>
    <dgm:cxn modelId="{B73EBD06-6FDC-4076-B3F8-99698924DABA}" type="presParOf" srcId="{78DABB5F-F0B9-4E1A-98AD-97563A826B27}" destId="{6043FB04-D431-4B87-BF4C-02D9FF8C54D8}" srcOrd="0" destOrd="0" presId="urn:microsoft.com/office/officeart/2005/8/layout/hierarchy2"/>
    <dgm:cxn modelId="{C6CFC70F-792D-4C6E-84C4-7CDA0A58DE31}" type="presParOf" srcId="{2F159E78-76C9-4471-A824-18E4F198ED43}" destId="{54D63DB7-5A62-48ED-BF02-349CD4BF70F4}" srcOrd="3" destOrd="0" presId="urn:microsoft.com/office/officeart/2005/8/layout/hierarchy2"/>
    <dgm:cxn modelId="{D5FBF12B-BDC7-4FD0-B06A-087F404D3660}" type="presParOf" srcId="{54D63DB7-5A62-48ED-BF02-349CD4BF70F4}" destId="{CF5A4868-025D-49E2-9CF6-DF1F3E6B475A}" srcOrd="0" destOrd="0" presId="urn:microsoft.com/office/officeart/2005/8/layout/hierarchy2"/>
    <dgm:cxn modelId="{C9F6E2A1-9840-4298-9808-9CA32AF89954}" type="presParOf" srcId="{54D63DB7-5A62-48ED-BF02-349CD4BF70F4}" destId="{7272FC6D-C8E6-4DDC-8FAB-2500B787B5E6}" srcOrd="1" destOrd="0" presId="urn:microsoft.com/office/officeart/2005/8/layout/hierarchy2"/>
  </dgm:cxnLst>
  <dgm:bg/>
  <dgm:whole/>
  <dgm:extLst>
    <a:ext uri="http://schemas.microsoft.com/office/drawing/2008/diagram">
      <dsp:dataModelExt xmlns:dsp="http://schemas.microsoft.com/office/drawing/2008/diagram" xmlns="" relId="rId53"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5D545188-E4B1-475A-BC98-38FF4A6AF191}">
      <dsp:nvSpPr>
        <dsp:cNvPr id="0" name=""/>
        <dsp:cNvSpPr/>
      </dsp:nvSpPr>
      <dsp:spPr>
        <a:xfrm>
          <a:off x="562922" y="1319783"/>
          <a:ext cx="1248672" cy="816778"/>
        </a:xfrm>
        <a:prstGeom prst="roundRect">
          <a:avLst>
            <a:gd name="adj" fmla="val 10000"/>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b="1" kern="1200" dirty="0"/>
            <a:t>Исследование информационной структуры ИГС</a:t>
          </a:r>
        </a:p>
      </dsp:txBody>
      <dsp:txXfrm>
        <a:off x="562922" y="1319783"/>
        <a:ext cx="1248672" cy="816778"/>
      </dsp:txXfrm>
    </dsp:sp>
    <dsp:sp modelId="{AD126CA4-FE3F-4F6B-8EB1-E11354916AC3}">
      <dsp:nvSpPr>
        <dsp:cNvPr id="0" name=""/>
        <dsp:cNvSpPr/>
      </dsp:nvSpPr>
      <dsp:spPr>
        <a:xfrm rot="17230830">
          <a:off x="1423079" y="1190789"/>
          <a:ext cx="1102769" cy="21204"/>
        </a:xfrm>
        <a:custGeom>
          <a:avLst/>
          <a:gdLst/>
          <a:ahLst/>
          <a:cxnLst/>
          <a:rect l="0" t="0" r="0" b="0"/>
          <a:pathLst>
            <a:path>
              <a:moveTo>
                <a:pt x="0" y="10602"/>
              </a:moveTo>
              <a:lnTo>
                <a:pt x="1102769" y="10602"/>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66700">
            <a:lnSpc>
              <a:spcPct val="90000"/>
            </a:lnSpc>
            <a:spcBef>
              <a:spcPct val="0"/>
            </a:spcBef>
            <a:spcAft>
              <a:spcPct val="35000"/>
            </a:spcAft>
          </a:pPr>
          <a:endParaRPr lang="ru-RU" sz="600" b="1" kern="1200"/>
        </a:p>
      </dsp:txBody>
      <dsp:txXfrm rot="17230830">
        <a:off x="1946895" y="1173822"/>
        <a:ext cx="55138" cy="55138"/>
      </dsp:txXfrm>
    </dsp:sp>
    <dsp:sp modelId="{C461C8AF-DE53-44A6-8543-9CDEF4F3B96E}">
      <dsp:nvSpPr>
        <dsp:cNvPr id="0" name=""/>
        <dsp:cNvSpPr/>
      </dsp:nvSpPr>
      <dsp:spPr>
        <a:xfrm>
          <a:off x="2137334" y="471023"/>
          <a:ext cx="814348" cy="407174"/>
        </a:xfrm>
        <a:prstGeom prst="roundRect">
          <a:avLst>
            <a:gd name="adj" fmla="val 10000"/>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b="1" kern="1200" dirty="0"/>
            <a:t>Актуальность темы</a:t>
          </a:r>
        </a:p>
      </dsp:txBody>
      <dsp:txXfrm>
        <a:off x="2137334" y="471023"/>
        <a:ext cx="814348" cy="407174"/>
      </dsp:txXfrm>
    </dsp:sp>
    <dsp:sp modelId="{554D8404-981E-4B79-9E2A-AD5965886EDA}">
      <dsp:nvSpPr>
        <dsp:cNvPr id="0" name=""/>
        <dsp:cNvSpPr/>
      </dsp:nvSpPr>
      <dsp:spPr>
        <a:xfrm rot="18289469">
          <a:off x="2829348" y="429882"/>
          <a:ext cx="570407" cy="21204"/>
        </a:xfrm>
        <a:custGeom>
          <a:avLst/>
          <a:gdLst/>
          <a:ahLst/>
          <a:cxnLst/>
          <a:rect l="0" t="0" r="0" b="0"/>
          <a:pathLst>
            <a:path>
              <a:moveTo>
                <a:pt x="0" y="10602"/>
              </a:moveTo>
              <a:lnTo>
                <a:pt x="570407" y="10602"/>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66700">
            <a:lnSpc>
              <a:spcPct val="90000"/>
            </a:lnSpc>
            <a:spcBef>
              <a:spcPct val="0"/>
            </a:spcBef>
            <a:spcAft>
              <a:spcPct val="35000"/>
            </a:spcAft>
          </a:pPr>
          <a:endParaRPr lang="ru-RU" sz="600" b="1" kern="1200"/>
        </a:p>
      </dsp:txBody>
      <dsp:txXfrm rot="18289469">
        <a:off x="3100291" y="426224"/>
        <a:ext cx="28520" cy="28520"/>
      </dsp:txXfrm>
    </dsp:sp>
    <dsp:sp modelId="{88485604-B60F-4BF9-8CF8-E7EC24B66C90}">
      <dsp:nvSpPr>
        <dsp:cNvPr id="0" name=""/>
        <dsp:cNvSpPr/>
      </dsp:nvSpPr>
      <dsp:spPr>
        <a:xfrm>
          <a:off x="3277421" y="2773"/>
          <a:ext cx="814348" cy="407174"/>
        </a:xfrm>
        <a:prstGeom prst="roundRect">
          <a:avLst>
            <a:gd name="adj" fmla="val 100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b="1" kern="1200" dirty="0"/>
            <a:t>Проблемы развития ИО</a:t>
          </a:r>
        </a:p>
      </dsp:txBody>
      <dsp:txXfrm>
        <a:off x="3277421" y="2773"/>
        <a:ext cx="814348" cy="407174"/>
      </dsp:txXfrm>
    </dsp:sp>
    <dsp:sp modelId="{7973385D-9130-4C2F-A6C1-2DEFD7292F5A}">
      <dsp:nvSpPr>
        <dsp:cNvPr id="0" name=""/>
        <dsp:cNvSpPr/>
      </dsp:nvSpPr>
      <dsp:spPr>
        <a:xfrm>
          <a:off x="2951682" y="664007"/>
          <a:ext cx="325739" cy="21204"/>
        </a:xfrm>
        <a:custGeom>
          <a:avLst/>
          <a:gdLst/>
          <a:ahLst/>
          <a:cxnLst/>
          <a:rect l="0" t="0" r="0" b="0"/>
          <a:pathLst>
            <a:path>
              <a:moveTo>
                <a:pt x="0" y="10602"/>
              </a:moveTo>
              <a:lnTo>
                <a:pt x="325739" y="10602"/>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66700">
            <a:lnSpc>
              <a:spcPct val="90000"/>
            </a:lnSpc>
            <a:spcBef>
              <a:spcPct val="0"/>
            </a:spcBef>
            <a:spcAft>
              <a:spcPct val="35000"/>
            </a:spcAft>
          </a:pPr>
          <a:endParaRPr lang="ru-RU" sz="600" b="1" kern="1200"/>
        </a:p>
      </dsp:txBody>
      <dsp:txXfrm>
        <a:off x="3106408" y="666466"/>
        <a:ext cx="16286" cy="16286"/>
      </dsp:txXfrm>
    </dsp:sp>
    <dsp:sp modelId="{CF05D0D9-8C5C-4F1F-83B8-6005BB543738}">
      <dsp:nvSpPr>
        <dsp:cNvPr id="0" name=""/>
        <dsp:cNvSpPr/>
      </dsp:nvSpPr>
      <dsp:spPr>
        <a:xfrm>
          <a:off x="3277421" y="471023"/>
          <a:ext cx="814348" cy="407174"/>
        </a:xfrm>
        <a:prstGeom prst="roundRect">
          <a:avLst>
            <a:gd name="adj" fmla="val 100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b="1" kern="1200" dirty="0" smtClean="0"/>
            <a:t>Опасности внедрения ИКТ</a:t>
          </a:r>
          <a:endParaRPr lang="ru-RU" sz="1000" b="1" kern="1200" dirty="0"/>
        </a:p>
      </dsp:txBody>
      <dsp:txXfrm>
        <a:off x="3277421" y="471023"/>
        <a:ext cx="814348" cy="407174"/>
      </dsp:txXfrm>
    </dsp:sp>
    <dsp:sp modelId="{76FA1BDA-8CBB-41E8-8DA9-3FD09AE6BDEF}">
      <dsp:nvSpPr>
        <dsp:cNvPr id="0" name=""/>
        <dsp:cNvSpPr/>
      </dsp:nvSpPr>
      <dsp:spPr>
        <a:xfrm rot="3310531">
          <a:off x="2829348" y="898132"/>
          <a:ext cx="570407" cy="21204"/>
        </a:xfrm>
        <a:custGeom>
          <a:avLst/>
          <a:gdLst/>
          <a:ahLst/>
          <a:cxnLst/>
          <a:rect l="0" t="0" r="0" b="0"/>
          <a:pathLst>
            <a:path>
              <a:moveTo>
                <a:pt x="0" y="10602"/>
              </a:moveTo>
              <a:lnTo>
                <a:pt x="570407" y="10602"/>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66700">
            <a:lnSpc>
              <a:spcPct val="90000"/>
            </a:lnSpc>
            <a:spcBef>
              <a:spcPct val="0"/>
            </a:spcBef>
            <a:spcAft>
              <a:spcPct val="35000"/>
            </a:spcAft>
          </a:pPr>
          <a:endParaRPr lang="ru-RU" sz="600" b="1" kern="1200"/>
        </a:p>
      </dsp:txBody>
      <dsp:txXfrm rot="3310531">
        <a:off x="3100291" y="894475"/>
        <a:ext cx="28520" cy="28520"/>
      </dsp:txXfrm>
    </dsp:sp>
    <dsp:sp modelId="{ADD94012-FBF4-43B9-88B3-B006F620DFE6}">
      <dsp:nvSpPr>
        <dsp:cNvPr id="0" name=""/>
        <dsp:cNvSpPr/>
      </dsp:nvSpPr>
      <dsp:spPr>
        <a:xfrm>
          <a:off x="3277421" y="939273"/>
          <a:ext cx="814348" cy="407174"/>
        </a:xfrm>
        <a:prstGeom prst="roundRect">
          <a:avLst>
            <a:gd name="adj" fmla="val 100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b="1" kern="1200" dirty="0"/>
            <a:t>Выгоды </a:t>
          </a:r>
          <a:r>
            <a:rPr lang="ru-RU" sz="1000" b="1" kern="1200" dirty="0" smtClean="0"/>
            <a:t>внедрения </a:t>
          </a:r>
          <a:r>
            <a:rPr lang="ru-RU" sz="1000" b="1" kern="1200" dirty="0"/>
            <a:t>ИКТ</a:t>
          </a:r>
        </a:p>
      </dsp:txBody>
      <dsp:txXfrm>
        <a:off x="3277421" y="939273"/>
        <a:ext cx="814348" cy="407174"/>
      </dsp:txXfrm>
    </dsp:sp>
    <dsp:sp modelId="{4D28D7A3-3FC5-4A3C-A4D9-FB76F37D8E02}">
      <dsp:nvSpPr>
        <dsp:cNvPr id="0" name=""/>
        <dsp:cNvSpPr/>
      </dsp:nvSpPr>
      <dsp:spPr>
        <a:xfrm rot="1186030">
          <a:off x="1801396" y="1776101"/>
          <a:ext cx="346135" cy="21204"/>
        </a:xfrm>
        <a:custGeom>
          <a:avLst/>
          <a:gdLst/>
          <a:ahLst/>
          <a:cxnLst/>
          <a:rect l="0" t="0" r="0" b="0"/>
          <a:pathLst>
            <a:path>
              <a:moveTo>
                <a:pt x="0" y="10602"/>
              </a:moveTo>
              <a:lnTo>
                <a:pt x="346135" y="10602"/>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66700">
            <a:lnSpc>
              <a:spcPct val="90000"/>
            </a:lnSpc>
            <a:spcBef>
              <a:spcPct val="0"/>
            </a:spcBef>
            <a:spcAft>
              <a:spcPct val="35000"/>
            </a:spcAft>
          </a:pPr>
          <a:endParaRPr lang="ru-RU" sz="600" b="1" kern="1200"/>
        </a:p>
      </dsp:txBody>
      <dsp:txXfrm rot="1186030">
        <a:off x="1965811" y="1778050"/>
        <a:ext cx="17306" cy="17306"/>
      </dsp:txXfrm>
    </dsp:sp>
    <dsp:sp modelId="{DB135A19-8FA5-48BB-BF91-2CD060ED4F49}">
      <dsp:nvSpPr>
        <dsp:cNvPr id="0" name=""/>
        <dsp:cNvSpPr/>
      </dsp:nvSpPr>
      <dsp:spPr>
        <a:xfrm>
          <a:off x="2137334" y="1641648"/>
          <a:ext cx="814348" cy="407174"/>
        </a:xfrm>
        <a:prstGeom prst="roundRect">
          <a:avLst>
            <a:gd name="adj" fmla="val 10000"/>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b="1" kern="1200" dirty="0" smtClean="0"/>
            <a:t>Анализ структуры</a:t>
          </a:r>
          <a:endParaRPr lang="ru-RU" sz="1000" b="1" kern="1200" dirty="0"/>
        </a:p>
      </dsp:txBody>
      <dsp:txXfrm>
        <a:off x="2137334" y="1641648"/>
        <a:ext cx="814348" cy="407174"/>
      </dsp:txXfrm>
    </dsp:sp>
    <dsp:sp modelId="{EA9CB329-23D6-4CE2-AD34-81AE2798F021}">
      <dsp:nvSpPr>
        <dsp:cNvPr id="0" name=""/>
        <dsp:cNvSpPr/>
      </dsp:nvSpPr>
      <dsp:spPr>
        <a:xfrm rot="19457599">
          <a:off x="2913977" y="1717570"/>
          <a:ext cx="401149" cy="21204"/>
        </a:xfrm>
        <a:custGeom>
          <a:avLst/>
          <a:gdLst/>
          <a:ahLst/>
          <a:cxnLst/>
          <a:rect l="0" t="0" r="0" b="0"/>
          <a:pathLst>
            <a:path>
              <a:moveTo>
                <a:pt x="0" y="10602"/>
              </a:moveTo>
              <a:lnTo>
                <a:pt x="401149" y="10602"/>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66700">
            <a:lnSpc>
              <a:spcPct val="90000"/>
            </a:lnSpc>
            <a:spcBef>
              <a:spcPct val="0"/>
            </a:spcBef>
            <a:spcAft>
              <a:spcPct val="35000"/>
            </a:spcAft>
          </a:pPr>
          <a:endParaRPr lang="ru-RU" sz="600" b="1" kern="1200"/>
        </a:p>
      </dsp:txBody>
      <dsp:txXfrm rot="19457599">
        <a:off x="3104522" y="1718144"/>
        <a:ext cx="20057" cy="20057"/>
      </dsp:txXfrm>
    </dsp:sp>
    <dsp:sp modelId="{FE317867-26C0-4D69-B1F6-97FF36AC6C76}">
      <dsp:nvSpPr>
        <dsp:cNvPr id="0" name=""/>
        <dsp:cNvSpPr/>
      </dsp:nvSpPr>
      <dsp:spPr>
        <a:xfrm>
          <a:off x="3277421" y="1407523"/>
          <a:ext cx="814348" cy="407174"/>
        </a:xfrm>
        <a:prstGeom prst="roundRect">
          <a:avLst>
            <a:gd name="adj" fmla="val 100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b="1" kern="1200" dirty="0" smtClean="0"/>
            <a:t>Организационная </a:t>
          </a:r>
          <a:r>
            <a:rPr lang="ru-RU" sz="1000" b="1" kern="1200" dirty="0"/>
            <a:t>сторона</a:t>
          </a:r>
        </a:p>
      </dsp:txBody>
      <dsp:txXfrm>
        <a:off x="3277421" y="1407523"/>
        <a:ext cx="814348" cy="407174"/>
      </dsp:txXfrm>
    </dsp:sp>
    <dsp:sp modelId="{766B9A4F-0736-48D6-94E6-63279CE99B39}">
      <dsp:nvSpPr>
        <dsp:cNvPr id="0" name=""/>
        <dsp:cNvSpPr/>
      </dsp:nvSpPr>
      <dsp:spPr>
        <a:xfrm rot="2142401">
          <a:off x="2913977" y="1951695"/>
          <a:ext cx="401149" cy="21204"/>
        </a:xfrm>
        <a:custGeom>
          <a:avLst/>
          <a:gdLst/>
          <a:ahLst/>
          <a:cxnLst/>
          <a:rect l="0" t="0" r="0" b="0"/>
          <a:pathLst>
            <a:path>
              <a:moveTo>
                <a:pt x="0" y="10602"/>
              </a:moveTo>
              <a:lnTo>
                <a:pt x="401149" y="10602"/>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66700">
            <a:lnSpc>
              <a:spcPct val="90000"/>
            </a:lnSpc>
            <a:spcBef>
              <a:spcPct val="0"/>
            </a:spcBef>
            <a:spcAft>
              <a:spcPct val="35000"/>
            </a:spcAft>
          </a:pPr>
          <a:endParaRPr lang="ru-RU" sz="600" b="1" kern="1200"/>
        </a:p>
      </dsp:txBody>
      <dsp:txXfrm rot="2142401">
        <a:off x="3104522" y="1952269"/>
        <a:ext cx="20057" cy="20057"/>
      </dsp:txXfrm>
    </dsp:sp>
    <dsp:sp modelId="{A8D594BD-67A7-4D7E-9601-A3DF2A8A9D18}">
      <dsp:nvSpPr>
        <dsp:cNvPr id="0" name=""/>
        <dsp:cNvSpPr/>
      </dsp:nvSpPr>
      <dsp:spPr>
        <a:xfrm>
          <a:off x="3277421" y="1875773"/>
          <a:ext cx="814348" cy="407174"/>
        </a:xfrm>
        <a:prstGeom prst="roundRect">
          <a:avLst>
            <a:gd name="adj" fmla="val 100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b="1" kern="1200" dirty="0"/>
            <a:t>Техническая сторона</a:t>
          </a:r>
        </a:p>
      </dsp:txBody>
      <dsp:txXfrm>
        <a:off x="3277421" y="1875773"/>
        <a:ext cx="814348" cy="407174"/>
      </dsp:txXfrm>
    </dsp:sp>
    <dsp:sp modelId="{4F3080C8-EB52-49ED-BEF8-F2259AECDFAB}">
      <dsp:nvSpPr>
        <dsp:cNvPr id="0" name=""/>
        <dsp:cNvSpPr/>
      </dsp:nvSpPr>
      <dsp:spPr>
        <a:xfrm rot="19457599">
          <a:off x="4054064" y="1951695"/>
          <a:ext cx="401149" cy="21204"/>
        </a:xfrm>
        <a:custGeom>
          <a:avLst/>
          <a:gdLst/>
          <a:ahLst/>
          <a:cxnLst/>
          <a:rect l="0" t="0" r="0" b="0"/>
          <a:pathLst>
            <a:path>
              <a:moveTo>
                <a:pt x="0" y="10602"/>
              </a:moveTo>
              <a:lnTo>
                <a:pt x="401149" y="10602"/>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66700">
            <a:lnSpc>
              <a:spcPct val="90000"/>
            </a:lnSpc>
            <a:spcBef>
              <a:spcPct val="0"/>
            </a:spcBef>
            <a:spcAft>
              <a:spcPct val="35000"/>
            </a:spcAft>
          </a:pPr>
          <a:endParaRPr lang="ru-RU" sz="600" b="1" kern="1200"/>
        </a:p>
      </dsp:txBody>
      <dsp:txXfrm rot="19457599">
        <a:off x="4244610" y="1952269"/>
        <a:ext cx="20057" cy="20057"/>
      </dsp:txXfrm>
    </dsp:sp>
    <dsp:sp modelId="{BB9074A4-CE6D-4CE9-9E3F-E158893EAAC6}">
      <dsp:nvSpPr>
        <dsp:cNvPr id="0" name=""/>
        <dsp:cNvSpPr/>
      </dsp:nvSpPr>
      <dsp:spPr>
        <a:xfrm>
          <a:off x="4417508" y="1641648"/>
          <a:ext cx="959359" cy="407174"/>
        </a:xfrm>
        <a:prstGeom prst="roundRect">
          <a:avLst>
            <a:gd name="adj" fmla="val 1000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b="1" kern="1200" dirty="0"/>
            <a:t>Архитектура ИС</a:t>
          </a:r>
        </a:p>
      </dsp:txBody>
      <dsp:txXfrm>
        <a:off x="4417508" y="1641648"/>
        <a:ext cx="959359" cy="407174"/>
      </dsp:txXfrm>
    </dsp:sp>
    <dsp:sp modelId="{EBD8C1A5-5D6E-49A1-B74D-0822EE3CC70C}">
      <dsp:nvSpPr>
        <dsp:cNvPr id="0" name=""/>
        <dsp:cNvSpPr/>
      </dsp:nvSpPr>
      <dsp:spPr>
        <a:xfrm rot="2142401">
          <a:off x="4054064" y="2185820"/>
          <a:ext cx="401149" cy="21204"/>
        </a:xfrm>
        <a:custGeom>
          <a:avLst/>
          <a:gdLst/>
          <a:ahLst/>
          <a:cxnLst/>
          <a:rect l="0" t="0" r="0" b="0"/>
          <a:pathLst>
            <a:path>
              <a:moveTo>
                <a:pt x="0" y="10602"/>
              </a:moveTo>
              <a:lnTo>
                <a:pt x="401149" y="10602"/>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66700">
            <a:lnSpc>
              <a:spcPct val="90000"/>
            </a:lnSpc>
            <a:spcBef>
              <a:spcPct val="0"/>
            </a:spcBef>
            <a:spcAft>
              <a:spcPct val="35000"/>
            </a:spcAft>
          </a:pPr>
          <a:endParaRPr lang="ru-RU" sz="600" b="1" kern="1200"/>
        </a:p>
      </dsp:txBody>
      <dsp:txXfrm rot="2142401">
        <a:off x="4244610" y="2186394"/>
        <a:ext cx="20057" cy="20057"/>
      </dsp:txXfrm>
    </dsp:sp>
    <dsp:sp modelId="{FFDC8BAA-B8CD-4C9B-9353-D5CD3A6FA1EE}">
      <dsp:nvSpPr>
        <dsp:cNvPr id="0" name=""/>
        <dsp:cNvSpPr/>
      </dsp:nvSpPr>
      <dsp:spPr>
        <a:xfrm>
          <a:off x="4417508" y="2109898"/>
          <a:ext cx="956101" cy="407174"/>
        </a:xfrm>
        <a:prstGeom prst="roundRect">
          <a:avLst>
            <a:gd name="adj" fmla="val 1000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b="1" kern="1200" dirty="0"/>
            <a:t>Технологии ИС</a:t>
          </a:r>
        </a:p>
      </dsp:txBody>
      <dsp:txXfrm>
        <a:off x="4417508" y="2109898"/>
        <a:ext cx="956101" cy="407174"/>
      </dsp:txXfrm>
    </dsp:sp>
    <dsp:sp modelId="{CF8F6CD6-8FF5-4AB1-AF17-76E3E2198631}">
      <dsp:nvSpPr>
        <dsp:cNvPr id="0" name=""/>
        <dsp:cNvSpPr/>
      </dsp:nvSpPr>
      <dsp:spPr>
        <a:xfrm rot="4369170">
          <a:off x="1423079" y="2244351"/>
          <a:ext cx="1102769" cy="21204"/>
        </a:xfrm>
        <a:custGeom>
          <a:avLst/>
          <a:gdLst/>
          <a:ahLst/>
          <a:cxnLst/>
          <a:rect l="0" t="0" r="0" b="0"/>
          <a:pathLst>
            <a:path>
              <a:moveTo>
                <a:pt x="0" y="10602"/>
              </a:moveTo>
              <a:lnTo>
                <a:pt x="1102769" y="10602"/>
              </a:lnTo>
            </a:path>
          </a:pathLst>
        </a:custGeom>
        <a:noFill/>
        <a:ln w="25400" cap="flat" cmpd="sng" algn="ctr">
          <a:solidFill>
            <a:schemeClr val="accent2">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66700">
            <a:lnSpc>
              <a:spcPct val="90000"/>
            </a:lnSpc>
            <a:spcBef>
              <a:spcPct val="0"/>
            </a:spcBef>
            <a:spcAft>
              <a:spcPct val="35000"/>
            </a:spcAft>
          </a:pPr>
          <a:endParaRPr lang="ru-RU" sz="600" b="1" kern="1200"/>
        </a:p>
      </dsp:txBody>
      <dsp:txXfrm rot="4369170">
        <a:off x="1946895" y="2227385"/>
        <a:ext cx="55138" cy="55138"/>
      </dsp:txXfrm>
    </dsp:sp>
    <dsp:sp modelId="{A596C239-1465-4868-A76D-ED1F7B4AC7FC}">
      <dsp:nvSpPr>
        <dsp:cNvPr id="0" name=""/>
        <dsp:cNvSpPr/>
      </dsp:nvSpPr>
      <dsp:spPr>
        <a:xfrm>
          <a:off x="2137334" y="2578148"/>
          <a:ext cx="814348" cy="407174"/>
        </a:xfrm>
        <a:prstGeom prst="roundRect">
          <a:avLst>
            <a:gd name="adj" fmla="val 10000"/>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b="1" kern="1200" dirty="0"/>
            <a:t>Стратегия развития структуры</a:t>
          </a:r>
        </a:p>
      </dsp:txBody>
      <dsp:txXfrm>
        <a:off x="2137334" y="2578148"/>
        <a:ext cx="814348" cy="407174"/>
      </dsp:txXfrm>
    </dsp:sp>
    <dsp:sp modelId="{8B968FB8-01E3-40FF-A789-3DCC01A7076D}">
      <dsp:nvSpPr>
        <dsp:cNvPr id="0" name=""/>
        <dsp:cNvSpPr/>
      </dsp:nvSpPr>
      <dsp:spPr>
        <a:xfrm rot="19457599">
          <a:off x="2913977" y="2654070"/>
          <a:ext cx="401149" cy="21204"/>
        </a:xfrm>
        <a:custGeom>
          <a:avLst/>
          <a:gdLst/>
          <a:ahLst/>
          <a:cxnLst/>
          <a:rect l="0" t="0" r="0" b="0"/>
          <a:pathLst>
            <a:path>
              <a:moveTo>
                <a:pt x="0" y="10602"/>
              </a:moveTo>
              <a:lnTo>
                <a:pt x="401149" y="10602"/>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66700">
            <a:lnSpc>
              <a:spcPct val="90000"/>
            </a:lnSpc>
            <a:spcBef>
              <a:spcPct val="0"/>
            </a:spcBef>
            <a:spcAft>
              <a:spcPct val="35000"/>
            </a:spcAft>
          </a:pPr>
          <a:endParaRPr lang="ru-RU" sz="600" b="1" kern="1200"/>
        </a:p>
      </dsp:txBody>
      <dsp:txXfrm rot="19457599">
        <a:off x="3104522" y="2654644"/>
        <a:ext cx="20057" cy="20057"/>
      </dsp:txXfrm>
    </dsp:sp>
    <dsp:sp modelId="{0ABD3691-3F23-4E21-81AF-A3C3B5599DBF}">
      <dsp:nvSpPr>
        <dsp:cNvPr id="0" name=""/>
        <dsp:cNvSpPr/>
      </dsp:nvSpPr>
      <dsp:spPr>
        <a:xfrm>
          <a:off x="3277421" y="2344023"/>
          <a:ext cx="814348" cy="407174"/>
        </a:xfrm>
        <a:prstGeom prst="roundRect">
          <a:avLst>
            <a:gd name="adj" fmla="val 100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b="1" kern="1200" dirty="0"/>
            <a:t>Организационная сторона</a:t>
          </a:r>
        </a:p>
      </dsp:txBody>
      <dsp:txXfrm>
        <a:off x="3277421" y="2344023"/>
        <a:ext cx="814348" cy="407174"/>
      </dsp:txXfrm>
    </dsp:sp>
    <dsp:sp modelId="{255EC7F4-C338-4D8F-A2A6-BB66D3C7A3B3}">
      <dsp:nvSpPr>
        <dsp:cNvPr id="0" name=""/>
        <dsp:cNvSpPr/>
      </dsp:nvSpPr>
      <dsp:spPr>
        <a:xfrm rot="2142401">
          <a:off x="2913977" y="2888195"/>
          <a:ext cx="401149" cy="21204"/>
        </a:xfrm>
        <a:custGeom>
          <a:avLst/>
          <a:gdLst/>
          <a:ahLst/>
          <a:cxnLst/>
          <a:rect l="0" t="0" r="0" b="0"/>
          <a:pathLst>
            <a:path>
              <a:moveTo>
                <a:pt x="0" y="10602"/>
              </a:moveTo>
              <a:lnTo>
                <a:pt x="401149" y="10602"/>
              </a:lnTo>
            </a:path>
          </a:pathLst>
        </a:custGeom>
        <a:noFill/>
        <a:ln w="25400" cap="flat" cmpd="sng" algn="ctr">
          <a:solidFill>
            <a:schemeClr val="accent3">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66700">
            <a:lnSpc>
              <a:spcPct val="90000"/>
            </a:lnSpc>
            <a:spcBef>
              <a:spcPct val="0"/>
            </a:spcBef>
            <a:spcAft>
              <a:spcPct val="35000"/>
            </a:spcAft>
          </a:pPr>
          <a:endParaRPr lang="ru-RU" sz="600" b="1" kern="1200"/>
        </a:p>
      </dsp:txBody>
      <dsp:txXfrm rot="2142401">
        <a:off x="3104522" y="2888769"/>
        <a:ext cx="20057" cy="20057"/>
      </dsp:txXfrm>
    </dsp:sp>
    <dsp:sp modelId="{BA33198A-748B-4B94-9EAB-E425F2A86518}">
      <dsp:nvSpPr>
        <dsp:cNvPr id="0" name=""/>
        <dsp:cNvSpPr/>
      </dsp:nvSpPr>
      <dsp:spPr>
        <a:xfrm>
          <a:off x="3277421" y="2812273"/>
          <a:ext cx="814348" cy="407174"/>
        </a:xfrm>
        <a:prstGeom prst="roundRect">
          <a:avLst>
            <a:gd name="adj" fmla="val 100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b="1" kern="1200" dirty="0"/>
            <a:t>Техническая сторона</a:t>
          </a:r>
        </a:p>
      </dsp:txBody>
      <dsp:txXfrm>
        <a:off x="3277421" y="2812273"/>
        <a:ext cx="814348" cy="407174"/>
      </dsp:txXfrm>
    </dsp:sp>
    <dsp:sp modelId="{65DE4C31-102C-425E-8527-08895DDCF07A}">
      <dsp:nvSpPr>
        <dsp:cNvPr id="0" name=""/>
        <dsp:cNvSpPr/>
      </dsp:nvSpPr>
      <dsp:spPr>
        <a:xfrm rot="19457599">
          <a:off x="4054064" y="2888195"/>
          <a:ext cx="401149" cy="21204"/>
        </a:xfrm>
        <a:custGeom>
          <a:avLst/>
          <a:gdLst/>
          <a:ahLst/>
          <a:cxnLst/>
          <a:rect l="0" t="0" r="0" b="0"/>
          <a:pathLst>
            <a:path>
              <a:moveTo>
                <a:pt x="0" y="10602"/>
              </a:moveTo>
              <a:lnTo>
                <a:pt x="401149" y="10602"/>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66700">
            <a:lnSpc>
              <a:spcPct val="90000"/>
            </a:lnSpc>
            <a:spcBef>
              <a:spcPct val="0"/>
            </a:spcBef>
            <a:spcAft>
              <a:spcPct val="35000"/>
            </a:spcAft>
          </a:pPr>
          <a:endParaRPr lang="ru-RU" sz="600" b="1" kern="1200"/>
        </a:p>
      </dsp:txBody>
      <dsp:txXfrm rot="19457599">
        <a:off x="4244610" y="2888769"/>
        <a:ext cx="20057" cy="20057"/>
      </dsp:txXfrm>
    </dsp:sp>
    <dsp:sp modelId="{EC725DC5-5503-4B9E-BF6D-FAB6ECC94FA4}">
      <dsp:nvSpPr>
        <dsp:cNvPr id="0" name=""/>
        <dsp:cNvSpPr/>
      </dsp:nvSpPr>
      <dsp:spPr>
        <a:xfrm>
          <a:off x="4417508" y="2578148"/>
          <a:ext cx="959359" cy="407174"/>
        </a:xfrm>
        <a:prstGeom prst="roundRect">
          <a:avLst>
            <a:gd name="adj" fmla="val 1000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b="1" kern="1200" dirty="0"/>
            <a:t>Формирование архитектуры ИС</a:t>
          </a:r>
        </a:p>
      </dsp:txBody>
      <dsp:txXfrm>
        <a:off x="4417508" y="2578148"/>
        <a:ext cx="959359" cy="407174"/>
      </dsp:txXfrm>
    </dsp:sp>
    <dsp:sp modelId="{78DABB5F-F0B9-4E1A-98AD-97563A826B27}">
      <dsp:nvSpPr>
        <dsp:cNvPr id="0" name=""/>
        <dsp:cNvSpPr/>
      </dsp:nvSpPr>
      <dsp:spPr>
        <a:xfrm rot="2142401">
          <a:off x="4054064" y="3122320"/>
          <a:ext cx="401149" cy="21204"/>
        </a:xfrm>
        <a:custGeom>
          <a:avLst/>
          <a:gdLst/>
          <a:ahLst/>
          <a:cxnLst/>
          <a:rect l="0" t="0" r="0" b="0"/>
          <a:pathLst>
            <a:path>
              <a:moveTo>
                <a:pt x="0" y="10602"/>
              </a:moveTo>
              <a:lnTo>
                <a:pt x="401149" y="10602"/>
              </a:lnTo>
            </a:path>
          </a:pathLst>
        </a:custGeom>
        <a:noFill/>
        <a:ln w="25400" cap="flat" cmpd="sng" algn="ctr">
          <a:solidFill>
            <a:schemeClr val="accent4">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66700">
            <a:lnSpc>
              <a:spcPct val="90000"/>
            </a:lnSpc>
            <a:spcBef>
              <a:spcPct val="0"/>
            </a:spcBef>
            <a:spcAft>
              <a:spcPct val="35000"/>
            </a:spcAft>
          </a:pPr>
          <a:endParaRPr lang="ru-RU" sz="600" b="1" kern="1200"/>
        </a:p>
      </dsp:txBody>
      <dsp:txXfrm rot="2142401">
        <a:off x="4244610" y="3122894"/>
        <a:ext cx="20057" cy="20057"/>
      </dsp:txXfrm>
    </dsp:sp>
    <dsp:sp modelId="{CF5A4868-025D-49E2-9CF6-DF1F3E6B475A}">
      <dsp:nvSpPr>
        <dsp:cNvPr id="0" name=""/>
        <dsp:cNvSpPr/>
      </dsp:nvSpPr>
      <dsp:spPr>
        <a:xfrm>
          <a:off x="4417508" y="3046398"/>
          <a:ext cx="959359" cy="407174"/>
        </a:xfrm>
        <a:prstGeom prst="roundRect">
          <a:avLst>
            <a:gd name="adj" fmla="val 1000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6350" tIns="6350" rIns="6350" bIns="6350" numCol="1" spcCol="1270" anchor="ctr" anchorCtr="0">
          <a:noAutofit/>
        </a:bodyPr>
        <a:lstStyle/>
        <a:p>
          <a:pPr lvl="0" algn="ctr" defTabSz="444500">
            <a:lnSpc>
              <a:spcPct val="90000"/>
            </a:lnSpc>
            <a:spcBef>
              <a:spcPct val="0"/>
            </a:spcBef>
            <a:spcAft>
              <a:spcPct val="35000"/>
            </a:spcAft>
          </a:pPr>
          <a:r>
            <a:rPr lang="ru-RU" sz="1000" b="1" kern="1200" dirty="0" smtClean="0"/>
            <a:t>Новые технологии </a:t>
          </a:r>
          <a:r>
            <a:rPr lang="ru-RU" sz="1000" b="1" kern="1200" dirty="0"/>
            <a:t>в ИС</a:t>
          </a:r>
        </a:p>
      </dsp:txBody>
      <dsp:txXfrm>
        <a:off x="4417508" y="3046398"/>
        <a:ext cx="959359" cy="407174"/>
      </dsp:txXfrm>
    </dsp:sp>
  </dsp:spTree>
</dsp:drawing>
</file>

<file path=word/diagrams/layout1.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841AC483-83D8-4FB4-AE0F-E1C1DD7C05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3135</TotalTime>
  <Pages>175</Pages>
  <Words>33167</Words>
  <Characters>189054</Characters>
  <Application>Microsoft Office Word</Application>
  <DocSecurity>0</DocSecurity>
  <Lines>1575</Lines>
  <Paragraphs>443</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221778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Alexander</dc:creator>
  <cp:lastModifiedBy>Alexander</cp:lastModifiedBy>
  <cp:revision>99</cp:revision>
  <cp:lastPrinted>2013-05-24T12:42:00Z</cp:lastPrinted>
  <dcterms:created xsi:type="dcterms:W3CDTF">2013-05-13T23:57:00Z</dcterms:created>
  <dcterms:modified xsi:type="dcterms:W3CDTF">2013-05-24T12:42:00Z</dcterms:modified>
</cp:coreProperties>
</file>