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15" w:rsidRPr="00601340" w:rsidRDefault="00346D15" w:rsidP="00A20DB8">
      <w:pPr>
        <w:spacing w:afterLines="200"/>
        <w:rPr>
          <w:rFonts w:ascii="Century" w:hAnsi="Century"/>
          <w:sz w:val="28"/>
          <w:szCs w:val="28"/>
        </w:rPr>
      </w:pPr>
      <w:r w:rsidRPr="00601340">
        <w:rPr>
          <w:rFonts w:ascii="Century" w:hAnsi="Century"/>
          <w:sz w:val="28"/>
          <w:szCs w:val="28"/>
        </w:rPr>
        <w:t>Гурьянов И</w:t>
      </w:r>
      <w:r w:rsidR="00BF6103" w:rsidRPr="00601340">
        <w:rPr>
          <w:rFonts w:ascii="Century" w:hAnsi="Century"/>
          <w:sz w:val="28"/>
          <w:szCs w:val="28"/>
        </w:rPr>
        <w:t>.</w:t>
      </w:r>
      <w:r w:rsidRPr="00601340">
        <w:rPr>
          <w:rFonts w:ascii="Century" w:hAnsi="Century"/>
          <w:sz w:val="28"/>
          <w:szCs w:val="28"/>
        </w:rPr>
        <w:t>Г</w:t>
      </w:r>
      <w:r w:rsidR="00BF6103" w:rsidRPr="00601340">
        <w:rPr>
          <w:rFonts w:ascii="Century" w:hAnsi="Century"/>
          <w:sz w:val="28"/>
          <w:szCs w:val="28"/>
        </w:rPr>
        <w:t>.</w:t>
      </w:r>
    </w:p>
    <w:p w:rsidR="0068289A" w:rsidRPr="00601340" w:rsidRDefault="00AA13D2" w:rsidP="00A20DB8">
      <w:pPr>
        <w:spacing w:afterLines="200"/>
        <w:rPr>
          <w:rFonts w:ascii="Century" w:hAnsi="Century"/>
          <w:b/>
          <w:sz w:val="28"/>
          <w:szCs w:val="28"/>
        </w:rPr>
      </w:pPr>
      <w:r w:rsidRPr="00601340">
        <w:rPr>
          <w:rFonts w:ascii="Century" w:hAnsi="Century"/>
          <w:b/>
          <w:sz w:val="28"/>
          <w:szCs w:val="28"/>
        </w:rPr>
        <w:t xml:space="preserve">Политические измерение </w:t>
      </w:r>
      <w:r w:rsidR="00BF6103" w:rsidRPr="00601340">
        <w:rPr>
          <w:rFonts w:ascii="Century" w:hAnsi="Century"/>
          <w:b/>
          <w:sz w:val="28"/>
          <w:szCs w:val="28"/>
        </w:rPr>
        <w:t>«р</w:t>
      </w:r>
      <w:r w:rsidRPr="00601340">
        <w:rPr>
          <w:rFonts w:ascii="Century" w:hAnsi="Century"/>
          <w:b/>
          <w:sz w:val="28"/>
          <w:szCs w:val="28"/>
        </w:rPr>
        <w:t>еального</w:t>
      </w:r>
      <w:r w:rsidR="003C775B" w:rsidRPr="00601340">
        <w:rPr>
          <w:rFonts w:ascii="Century" w:hAnsi="Century"/>
          <w:b/>
          <w:sz w:val="28"/>
          <w:szCs w:val="28"/>
        </w:rPr>
        <w:t>» символ</w:t>
      </w:r>
      <w:r w:rsidR="000A7FF3" w:rsidRPr="00601340">
        <w:rPr>
          <w:rFonts w:ascii="Century" w:hAnsi="Century"/>
          <w:b/>
          <w:sz w:val="28"/>
          <w:szCs w:val="28"/>
        </w:rPr>
        <w:t>а</w:t>
      </w:r>
      <w:r w:rsidR="003C775B" w:rsidRPr="00601340">
        <w:rPr>
          <w:rFonts w:ascii="Century" w:hAnsi="Century"/>
          <w:b/>
          <w:sz w:val="28"/>
          <w:szCs w:val="28"/>
        </w:rPr>
        <w:t xml:space="preserve"> в неоплат</w:t>
      </w:r>
      <w:r w:rsidRPr="00601340">
        <w:rPr>
          <w:rFonts w:ascii="Century" w:hAnsi="Century"/>
          <w:b/>
          <w:sz w:val="28"/>
          <w:szCs w:val="28"/>
        </w:rPr>
        <w:t>онизме и в христианстве: интерпретации и попытки синтеза традиций</w:t>
      </w:r>
      <w:r w:rsidR="000A7FF3" w:rsidRPr="00601340">
        <w:rPr>
          <w:rStyle w:val="a5"/>
          <w:rFonts w:ascii="Century" w:hAnsi="Century"/>
          <w:b/>
          <w:sz w:val="28"/>
          <w:szCs w:val="28"/>
        </w:rPr>
        <w:footnoteReference w:id="1"/>
      </w:r>
      <w:r w:rsidR="003C775B" w:rsidRPr="00601340">
        <w:rPr>
          <w:rFonts w:ascii="Century" w:hAnsi="Century"/>
          <w:b/>
          <w:sz w:val="28"/>
          <w:szCs w:val="28"/>
        </w:rPr>
        <w:t>.</w:t>
      </w:r>
    </w:p>
    <w:p w:rsidR="003C775B" w:rsidRPr="00601340" w:rsidRDefault="00BF6103" w:rsidP="00A20DB8">
      <w:pPr>
        <w:spacing w:afterLines="200"/>
        <w:ind w:firstLine="567"/>
        <w:jc w:val="both"/>
        <w:rPr>
          <w:rFonts w:ascii="Century" w:hAnsi="Century"/>
          <w:sz w:val="28"/>
          <w:szCs w:val="28"/>
        </w:rPr>
      </w:pPr>
      <w:r w:rsidRPr="00601340">
        <w:rPr>
          <w:rFonts w:ascii="Century" w:hAnsi="Century"/>
          <w:sz w:val="28"/>
          <w:szCs w:val="28"/>
        </w:rPr>
        <w:t>В исследовании В.В. Петрова р</w:t>
      </w:r>
      <w:r w:rsidR="003C775B" w:rsidRPr="00601340">
        <w:rPr>
          <w:rFonts w:ascii="Century" w:hAnsi="Century"/>
          <w:sz w:val="28"/>
          <w:szCs w:val="28"/>
        </w:rPr>
        <w:t>ассматрива</w:t>
      </w:r>
      <w:r w:rsidR="00346D15" w:rsidRPr="00601340">
        <w:rPr>
          <w:rFonts w:ascii="Century" w:hAnsi="Century"/>
          <w:sz w:val="28"/>
          <w:szCs w:val="28"/>
        </w:rPr>
        <w:t>е</w:t>
      </w:r>
      <w:r w:rsidR="003C775B" w:rsidRPr="00601340">
        <w:rPr>
          <w:rFonts w:ascii="Century" w:hAnsi="Century"/>
          <w:sz w:val="28"/>
          <w:szCs w:val="28"/>
        </w:rPr>
        <w:t>тся такое понимание символа в богословии, когда то, что символизируется</w:t>
      </w:r>
      <w:r w:rsidR="005A733A" w:rsidRPr="00601340">
        <w:rPr>
          <w:rFonts w:ascii="Century" w:hAnsi="Century"/>
          <w:sz w:val="28"/>
          <w:szCs w:val="28"/>
        </w:rPr>
        <w:t>,</w:t>
      </w:r>
      <w:r w:rsidR="003C775B" w:rsidRPr="00601340">
        <w:rPr>
          <w:rFonts w:ascii="Century" w:hAnsi="Century"/>
          <w:sz w:val="28"/>
          <w:szCs w:val="28"/>
        </w:rPr>
        <w:t xml:space="preserve"> полагается истинно присутствующем в символе</w:t>
      </w:r>
      <w:r w:rsidR="00AA13D2" w:rsidRPr="00601340">
        <w:rPr>
          <w:rStyle w:val="a5"/>
          <w:rFonts w:ascii="Century" w:hAnsi="Century"/>
          <w:sz w:val="28"/>
          <w:szCs w:val="28"/>
        </w:rPr>
        <w:footnoteReference w:id="2"/>
      </w:r>
      <w:r w:rsidR="003C775B" w:rsidRPr="00601340">
        <w:rPr>
          <w:rFonts w:ascii="Century" w:hAnsi="Century"/>
          <w:sz w:val="28"/>
          <w:szCs w:val="28"/>
        </w:rPr>
        <w:t xml:space="preserve">. Впервые богословие символа обосновывается у </w:t>
      </w:r>
      <w:proofErr w:type="spellStart"/>
      <w:r w:rsidR="003C775B" w:rsidRPr="00601340">
        <w:rPr>
          <w:rFonts w:ascii="Century" w:hAnsi="Century"/>
          <w:sz w:val="28"/>
          <w:szCs w:val="28"/>
        </w:rPr>
        <w:t>Ямвлиха</w:t>
      </w:r>
      <w:proofErr w:type="spellEnd"/>
      <w:r w:rsidR="003C775B" w:rsidRPr="00601340">
        <w:rPr>
          <w:rFonts w:ascii="Century" w:hAnsi="Century"/>
          <w:sz w:val="28"/>
          <w:szCs w:val="28"/>
        </w:rPr>
        <w:t xml:space="preserve"> (далее получает развитие у </w:t>
      </w:r>
      <w:proofErr w:type="spellStart"/>
      <w:r w:rsidR="003C775B" w:rsidRPr="00601340">
        <w:rPr>
          <w:rFonts w:ascii="Century" w:hAnsi="Century"/>
          <w:sz w:val="28"/>
          <w:szCs w:val="28"/>
        </w:rPr>
        <w:t>Прокла</w:t>
      </w:r>
      <w:proofErr w:type="spellEnd"/>
      <w:r w:rsidR="003C775B" w:rsidRPr="00601340">
        <w:rPr>
          <w:rFonts w:ascii="Century" w:hAnsi="Century"/>
          <w:sz w:val="28"/>
          <w:szCs w:val="28"/>
        </w:rPr>
        <w:t>, Саллюстия, Юлиана). «С</w:t>
      </w:r>
      <w:r w:rsidR="00346D15" w:rsidRPr="00601340">
        <w:rPr>
          <w:rFonts w:ascii="Century" w:hAnsi="Century"/>
          <w:sz w:val="28"/>
          <w:szCs w:val="28"/>
        </w:rPr>
        <w:t>имволами» он называл чувственно</w:t>
      </w:r>
      <w:r w:rsidR="003C775B" w:rsidRPr="00601340">
        <w:rPr>
          <w:rFonts w:ascii="Century" w:hAnsi="Century"/>
          <w:sz w:val="28"/>
          <w:szCs w:val="28"/>
        </w:rPr>
        <w:t xml:space="preserve"> данные и материальные предметы и действия, относящиеся к теургической практике. Причина разработки учения: в отличие от более ранних неоплатоников отрицал возможность восхождения к </w:t>
      </w:r>
      <w:proofErr w:type="gramStart"/>
      <w:r w:rsidR="003C775B" w:rsidRPr="00601340">
        <w:rPr>
          <w:rFonts w:ascii="Century" w:hAnsi="Century"/>
          <w:sz w:val="28"/>
          <w:szCs w:val="28"/>
        </w:rPr>
        <w:t>Единому</w:t>
      </w:r>
      <w:proofErr w:type="gramEnd"/>
      <w:r w:rsidR="003C775B" w:rsidRPr="00601340">
        <w:rPr>
          <w:rFonts w:ascii="Century" w:hAnsi="Century"/>
          <w:sz w:val="28"/>
          <w:szCs w:val="28"/>
        </w:rPr>
        <w:t xml:space="preserve"> посредством одной философии, без теургии. В </w:t>
      </w:r>
      <w:proofErr w:type="spellStart"/>
      <w:r w:rsidR="003C775B" w:rsidRPr="00601340">
        <w:rPr>
          <w:rFonts w:ascii="Century" w:hAnsi="Century"/>
          <w:sz w:val="28"/>
          <w:szCs w:val="28"/>
        </w:rPr>
        <w:t>Ареопагитиках</w:t>
      </w:r>
      <w:proofErr w:type="spellEnd"/>
      <w:r w:rsidR="003C775B" w:rsidRPr="00601340">
        <w:rPr>
          <w:rFonts w:ascii="Century" w:hAnsi="Century"/>
          <w:sz w:val="28"/>
          <w:szCs w:val="28"/>
        </w:rPr>
        <w:t xml:space="preserve"> природа </w:t>
      </w:r>
      <w:r w:rsidR="00BB6F18" w:rsidRPr="00601340">
        <w:rPr>
          <w:rFonts w:ascii="Century" w:hAnsi="Century"/>
          <w:sz w:val="28"/>
          <w:szCs w:val="28"/>
        </w:rPr>
        <w:t>христианского богослужения схожа</w:t>
      </w:r>
      <w:r w:rsidR="003C775B" w:rsidRPr="00601340">
        <w:rPr>
          <w:rFonts w:ascii="Century" w:hAnsi="Century"/>
          <w:sz w:val="28"/>
          <w:szCs w:val="28"/>
        </w:rPr>
        <w:t xml:space="preserve"> с теургией у неоплатоников – следовательно, </w:t>
      </w:r>
      <w:r w:rsidR="00BB6F18" w:rsidRPr="00601340">
        <w:rPr>
          <w:rFonts w:ascii="Century" w:hAnsi="Century"/>
          <w:sz w:val="28"/>
          <w:szCs w:val="28"/>
        </w:rPr>
        <w:t xml:space="preserve">можно говорить и о наследовании </w:t>
      </w:r>
      <w:r w:rsidR="00346D15" w:rsidRPr="00601340">
        <w:rPr>
          <w:rFonts w:ascii="Century" w:hAnsi="Century"/>
          <w:sz w:val="28"/>
          <w:szCs w:val="28"/>
        </w:rPr>
        <w:t>данного понимания</w:t>
      </w:r>
      <w:r w:rsidR="003C775B" w:rsidRPr="00601340">
        <w:rPr>
          <w:rFonts w:ascii="Century" w:hAnsi="Century"/>
          <w:sz w:val="28"/>
          <w:szCs w:val="28"/>
        </w:rPr>
        <w:t xml:space="preserve"> «символа».</w:t>
      </w:r>
      <w:r w:rsidR="00BB6F18" w:rsidRPr="00601340">
        <w:rPr>
          <w:rFonts w:ascii="Century" w:hAnsi="Century"/>
          <w:sz w:val="28"/>
          <w:szCs w:val="28"/>
        </w:rPr>
        <w:t xml:space="preserve"> </w:t>
      </w:r>
      <w:r w:rsidR="00926562" w:rsidRPr="00601340">
        <w:rPr>
          <w:rFonts w:ascii="Century" w:hAnsi="Century"/>
          <w:sz w:val="28"/>
          <w:szCs w:val="28"/>
        </w:rPr>
        <w:t xml:space="preserve">У </w:t>
      </w:r>
      <w:r w:rsidR="000A7FF3" w:rsidRPr="00601340">
        <w:rPr>
          <w:rFonts w:ascii="Century" w:hAnsi="Century"/>
          <w:sz w:val="28"/>
          <w:szCs w:val="28"/>
        </w:rPr>
        <w:t xml:space="preserve">К. </w:t>
      </w:r>
      <w:proofErr w:type="spellStart"/>
      <w:r w:rsidR="00926562" w:rsidRPr="00601340">
        <w:rPr>
          <w:rFonts w:ascii="Century" w:hAnsi="Century"/>
          <w:sz w:val="28"/>
          <w:szCs w:val="28"/>
        </w:rPr>
        <w:t>Ранера</w:t>
      </w:r>
      <w:proofErr w:type="spellEnd"/>
      <w:r w:rsidR="00926562" w:rsidRPr="00601340">
        <w:rPr>
          <w:rFonts w:ascii="Century" w:hAnsi="Century"/>
          <w:sz w:val="28"/>
          <w:szCs w:val="28"/>
        </w:rPr>
        <w:t xml:space="preserve"> и </w:t>
      </w:r>
      <w:r w:rsidR="000A7FF3" w:rsidRPr="00601340">
        <w:rPr>
          <w:rFonts w:ascii="Century" w:hAnsi="Century"/>
          <w:sz w:val="28"/>
          <w:szCs w:val="28"/>
        </w:rPr>
        <w:t xml:space="preserve">Г. </w:t>
      </w:r>
      <w:proofErr w:type="spellStart"/>
      <w:r w:rsidR="00926562" w:rsidRPr="00601340">
        <w:rPr>
          <w:rFonts w:ascii="Century" w:hAnsi="Century"/>
          <w:sz w:val="28"/>
          <w:szCs w:val="28"/>
        </w:rPr>
        <w:t>Фортгримлера</w:t>
      </w:r>
      <w:proofErr w:type="spellEnd"/>
      <w:r w:rsidR="00926562" w:rsidRPr="00601340">
        <w:rPr>
          <w:rFonts w:ascii="Century" w:hAnsi="Century"/>
          <w:sz w:val="28"/>
          <w:szCs w:val="28"/>
        </w:rPr>
        <w:t xml:space="preserve"> – типологическое сходство с тем же учением о символе.</w:t>
      </w:r>
      <w:r w:rsidR="003C775B" w:rsidRPr="00601340">
        <w:rPr>
          <w:rFonts w:ascii="Century" w:hAnsi="Century"/>
          <w:sz w:val="28"/>
          <w:szCs w:val="28"/>
        </w:rPr>
        <w:t xml:space="preserve">  </w:t>
      </w:r>
    </w:p>
    <w:p w:rsidR="00926562" w:rsidRPr="00601340" w:rsidRDefault="00926562" w:rsidP="00A20DB8">
      <w:pPr>
        <w:spacing w:afterLines="200"/>
        <w:ind w:firstLine="567"/>
        <w:jc w:val="both"/>
        <w:rPr>
          <w:rFonts w:ascii="Century" w:hAnsi="Century"/>
          <w:sz w:val="28"/>
          <w:szCs w:val="28"/>
        </w:rPr>
      </w:pPr>
      <w:r w:rsidRPr="00601340">
        <w:rPr>
          <w:rFonts w:ascii="Century" w:hAnsi="Century"/>
          <w:sz w:val="28"/>
          <w:szCs w:val="28"/>
        </w:rPr>
        <w:t xml:space="preserve">Полемика с </w:t>
      </w:r>
      <w:proofErr w:type="spellStart"/>
      <w:r w:rsidRPr="00601340">
        <w:rPr>
          <w:rFonts w:ascii="Century" w:hAnsi="Century"/>
          <w:sz w:val="28"/>
          <w:szCs w:val="28"/>
        </w:rPr>
        <w:t>Мейен</w:t>
      </w:r>
      <w:r w:rsidR="00346D15" w:rsidRPr="00601340">
        <w:rPr>
          <w:rFonts w:ascii="Century" w:hAnsi="Century"/>
          <w:sz w:val="28"/>
          <w:szCs w:val="28"/>
        </w:rPr>
        <w:t>дорфом</w:t>
      </w:r>
      <w:proofErr w:type="spellEnd"/>
      <w:r w:rsidR="00346D15" w:rsidRPr="00601340">
        <w:rPr>
          <w:rFonts w:ascii="Century" w:hAnsi="Century"/>
          <w:sz w:val="28"/>
          <w:szCs w:val="28"/>
        </w:rPr>
        <w:t xml:space="preserve"> и </w:t>
      </w:r>
      <w:proofErr w:type="spellStart"/>
      <w:r w:rsidR="00346D15" w:rsidRPr="00601340">
        <w:rPr>
          <w:rFonts w:ascii="Century" w:hAnsi="Century"/>
          <w:sz w:val="28"/>
          <w:szCs w:val="28"/>
        </w:rPr>
        <w:t>Уэшем</w:t>
      </w:r>
      <w:proofErr w:type="spellEnd"/>
      <w:r w:rsidR="00346D15" w:rsidRPr="00601340">
        <w:rPr>
          <w:rFonts w:ascii="Century" w:hAnsi="Century"/>
          <w:sz w:val="28"/>
          <w:szCs w:val="28"/>
        </w:rPr>
        <w:t xml:space="preserve">, </w:t>
      </w:r>
      <w:proofErr w:type="gramStart"/>
      <w:r w:rsidR="00346D15" w:rsidRPr="00601340">
        <w:rPr>
          <w:rFonts w:ascii="Century" w:hAnsi="Century"/>
          <w:sz w:val="28"/>
          <w:szCs w:val="28"/>
        </w:rPr>
        <w:t>которые</w:t>
      </w:r>
      <w:proofErr w:type="gramEnd"/>
      <w:r w:rsidR="00346D15" w:rsidRPr="00601340">
        <w:rPr>
          <w:rFonts w:ascii="Century" w:hAnsi="Century"/>
          <w:sz w:val="28"/>
          <w:szCs w:val="28"/>
        </w:rPr>
        <w:t xml:space="preserve"> понимают</w:t>
      </w:r>
      <w:r w:rsidRPr="00601340">
        <w:rPr>
          <w:rFonts w:ascii="Century" w:hAnsi="Century"/>
          <w:sz w:val="28"/>
          <w:szCs w:val="28"/>
        </w:rPr>
        <w:t xml:space="preserve"> символ в </w:t>
      </w:r>
      <w:proofErr w:type="spellStart"/>
      <w:r w:rsidRPr="00601340">
        <w:rPr>
          <w:rFonts w:ascii="Century" w:hAnsi="Century"/>
          <w:sz w:val="28"/>
          <w:szCs w:val="28"/>
        </w:rPr>
        <w:t>Ареопагитиках</w:t>
      </w:r>
      <w:proofErr w:type="spellEnd"/>
      <w:r w:rsidRPr="00601340">
        <w:rPr>
          <w:rFonts w:ascii="Century" w:hAnsi="Century"/>
          <w:sz w:val="28"/>
          <w:szCs w:val="28"/>
        </w:rPr>
        <w:t xml:space="preserve"> как пустой знак</w:t>
      </w:r>
      <w:r w:rsidR="00346D15" w:rsidRPr="00601340">
        <w:rPr>
          <w:rFonts w:ascii="Century" w:hAnsi="Century"/>
          <w:sz w:val="28"/>
          <w:szCs w:val="28"/>
        </w:rPr>
        <w:t>. И</w:t>
      </w:r>
      <w:r w:rsidRPr="00601340">
        <w:rPr>
          <w:rFonts w:ascii="Century" w:hAnsi="Century"/>
          <w:sz w:val="28"/>
          <w:szCs w:val="28"/>
        </w:rPr>
        <w:t>з чего</w:t>
      </w:r>
      <w:r w:rsidR="00346D15" w:rsidRPr="00601340">
        <w:rPr>
          <w:rFonts w:ascii="Century" w:hAnsi="Century"/>
          <w:sz w:val="28"/>
          <w:szCs w:val="28"/>
        </w:rPr>
        <w:t xml:space="preserve"> они делают</w:t>
      </w:r>
      <w:r w:rsidRPr="00601340">
        <w:rPr>
          <w:rFonts w:ascii="Century" w:hAnsi="Century"/>
          <w:sz w:val="28"/>
          <w:szCs w:val="28"/>
        </w:rPr>
        <w:t xml:space="preserve"> вывод о гности</w:t>
      </w:r>
      <w:r w:rsidR="00A20DB8">
        <w:rPr>
          <w:rFonts w:ascii="Century" w:hAnsi="Century"/>
          <w:sz w:val="28"/>
          <w:szCs w:val="28"/>
        </w:rPr>
        <w:t>ческом характере этих текстов: в</w:t>
      </w:r>
      <w:r w:rsidRPr="00601340">
        <w:rPr>
          <w:rFonts w:ascii="Century" w:hAnsi="Century"/>
          <w:sz w:val="28"/>
          <w:szCs w:val="28"/>
        </w:rPr>
        <w:t xml:space="preserve">оплощение божественного Логоса есть просто «символ» для созерцающего ума (как философское умозрение у неоплатоников). По Петрову, </w:t>
      </w:r>
      <w:proofErr w:type="gramStart"/>
      <w:r w:rsidRPr="00601340">
        <w:rPr>
          <w:rFonts w:ascii="Century" w:hAnsi="Century"/>
          <w:sz w:val="28"/>
          <w:szCs w:val="28"/>
        </w:rPr>
        <w:t>в</w:t>
      </w:r>
      <w:proofErr w:type="gramEnd"/>
      <w:r w:rsidRPr="00601340">
        <w:rPr>
          <w:rFonts w:ascii="Century" w:hAnsi="Century"/>
          <w:sz w:val="28"/>
          <w:szCs w:val="28"/>
        </w:rPr>
        <w:t xml:space="preserve"> «</w:t>
      </w:r>
      <w:proofErr w:type="gramStart"/>
      <w:r w:rsidRPr="00601340">
        <w:rPr>
          <w:rFonts w:ascii="Century" w:hAnsi="Century"/>
          <w:sz w:val="28"/>
          <w:szCs w:val="28"/>
        </w:rPr>
        <w:t>О</w:t>
      </w:r>
      <w:proofErr w:type="gramEnd"/>
      <w:r w:rsidRPr="00601340">
        <w:rPr>
          <w:rFonts w:ascii="Century" w:hAnsi="Century"/>
          <w:sz w:val="28"/>
          <w:szCs w:val="28"/>
        </w:rPr>
        <w:t xml:space="preserve"> церковной иерархии» другая логика повествования: сначала опи</w:t>
      </w:r>
      <w:r w:rsidR="00346D15" w:rsidRPr="00601340">
        <w:rPr>
          <w:rFonts w:ascii="Century" w:hAnsi="Century"/>
          <w:sz w:val="28"/>
          <w:szCs w:val="28"/>
        </w:rPr>
        <w:t>сывается чувственно воспринимаем</w:t>
      </w:r>
      <w:r w:rsidRPr="00601340">
        <w:rPr>
          <w:rFonts w:ascii="Century" w:hAnsi="Century"/>
          <w:sz w:val="28"/>
          <w:szCs w:val="28"/>
        </w:rPr>
        <w:t xml:space="preserve">ая сторона обряда, а потом происходит истолкование истинного смысла Таинства. Символы не отсылают к высшей реальности; напротив, </w:t>
      </w:r>
      <w:r w:rsidRPr="00601340">
        <w:rPr>
          <w:rFonts w:ascii="Century" w:hAnsi="Century"/>
          <w:b/>
          <w:sz w:val="28"/>
          <w:szCs w:val="28"/>
        </w:rPr>
        <w:t>следуя тексту</w:t>
      </w:r>
      <w:r w:rsidRPr="00601340">
        <w:rPr>
          <w:rFonts w:ascii="Century" w:hAnsi="Century"/>
          <w:sz w:val="28"/>
          <w:szCs w:val="28"/>
        </w:rPr>
        <w:t>, «</w:t>
      </w:r>
      <w:proofErr w:type="spellStart"/>
      <w:r w:rsidRPr="00601340">
        <w:rPr>
          <w:rFonts w:ascii="Century" w:hAnsi="Century"/>
          <w:sz w:val="28"/>
          <w:szCs w:val="28"/>
        </w:rPr>
        <w:t>священноначальник</w:t>
      </w:r>
      <w:proofErr w:type="spellEnd"/>
      <w:r w:rsidRPr="00601340">
        <w:rPr>
          <w:rFonts w:ascii="Century" w:hAnsi="Century"/>
          <w:sz w:val="28"/>
          <w:szCs w:val="28"/>
        </w:rPr>
        <w:t xml:space="preserve"> умножает и раздает единство </w:t>
      </w:r>
      <w:r w:rsidRPr="00601340">
        <w:rPr>
          <w:rFonts w:ascii="Century" w:hAnsi="Century"/>
          <w:b/>
          <w:sz w:val="28"/>
          <w:szCs w:val="28"/>
        </w:rPr>
        <w:t>посредством си</w:t>
      </w:r>
      <w:r w:rsidR="00C36002" w:rsidRPr="00601340">
        <w:rPr>
          <w:rFonts w:ascii="Century" w:hAnsi="Century"/>
          <w:b/>
          <w:sz w:val="28"/>
          <w:szCs w:val="28"/>
        </w:rPr>
        <w:t>м</w:t>
      </w:r>
      <w:r w:rsidRPr="00601340">
        <w:rPr>
          <w:rFonts w:ascii="Century" w:hAnsi="Century"/>
          <w:b/>
          <w:sz w:val="28"/>
          <w:szCs w:val="28"/>
        </w:rPr>
        <w:t>волов</w:t>
      </w:r>
      <w:r w:rsidRPr="00601340">
        <w:rPr>
          <w:rFonts w:ascii="Century" w:hAnsi="Century"/>
          <w:sz w:val="28"/>
          <w:szCs w:val="28"/>
        </w:rPr>
        <w:t xml:space="preserve">» и т.д.  </w:t>
      </w:r>
    </w:p>
    <w:p w:rsidR="00677C1C" w:rsidRPr="00601340" w:rsidRDefault="0008756E" w:rsidP="00A20DB8">
      <w:pPr>
        <w:spacing w:afterLines="200"/>
        <w:ind w:firstLine="567"/>
        <w:jc w:val="both"/>
        <w:rPr>
          <w:rFonts w:ascii="Century" w:hAnsi="Century"/>
          <w:sz w:val="28"/>
          <w:szCs w:val="28"/>
        </w:rPr>
      </w:pPr>
      <w:r w:rsidRPr="00601340">
        <w:rPr>
          <w:rFonts w:ascii="Century" w:hAnsi="Century"/>
          <w:sz w:val="28"/>
          <w:szCs w:val="28"/>
        </w:rPr>
        <w:lastRenderedPageBreak/>
        <w:t xml:space="preserve">Можно увидеть </w:t>
      </w:r>
      <w:proofErr w:type="spellStart"/>
      <w:r w:rsidRPr="00601340">
        <w:rPr>
          <w:rFonts w:ascii="Century" w:hAnsi="Century"/>
          <w:sz w:val="28"/>
          <w:szCs w:val="28"/>
        </w:rPr>
        <w:t>прототипичность</w:t>
      </w:r>
      <w:proofErr w:type="spellEnd"/>
      <w:r w:rsidRPr="00601340">
        <w:rPr>
          <w:rFonts w:ascii="Century" w:hAnsi="Century"/>
          <w:sz w:val="28"/>
          <w:szCs w:val="28"/>
        </w:rPr>
        <w:t xml:space="preserve"> неоплатонической триады «пребывание – выхождение – возвращение» во многих </w:t>
      </w:r>
      <w:r w:rsidR="00237FB6" w:rsidRPr="00601340">
        <w:rPr>
          <w:rFonts w:ascii="Century" w:hAnsi="Century"/>
          <w:sz w:val="28"/>
          <w:szCs w:val="28"/>
        </w:rPr>
        <w:t xml:space="preserve">христианских </w:t>
      </w:r>
      <w:r w:rsidR="00237FB6" w:rsidRPr="00601340">
        <w:rPr>
          <w:rFonts w:ascii="Century" w:hAnsi="Century"/>
          <w:b/>
          <w:sz w:val="28"/>
          <w:szCs w:val="28"/>
        </w:rPr>
        <w:t>т</w:t>
      </w:r>
      <w:r w:rsidRPr="00601340">
        <w:rPr>
          <w:rFonts w:ascii="Century" w:hAnsi="Century"/>
          <w:b/>
          <w:sz w:val="28"/>
          <w:szCs w:val="28"/>
        </w:rPr>
        <w:t>аинствах</w:t>
      </w:r>
      <w:r w:rsidRPr="00601340">
        <w:rPr>
          <w:rFonts w:ascii="Century" w:hAnsi="Century"/>
          <w:sz w:val="28"/>
          <w:szCs w:val="28"/>
        </w:rPr>
        <w:t>, ка</w:t>
      </w:r>
      <w:r w:rsidR="008E7EC6" w:rsidRPr="00601340">
        <w:rPr>
          <w:rFonts w:ascii="Century" w:hAnsi="Century"/>
          <w:sz w:val="28"/>
          <w:szCs w:val="28"/>
        </w:rPr>
        <w:t xml:space="preserve">к они описываются в </w:t>
      </w:r>
      <w:proofErr w:type="spellStart"/>
      <w:r w:rsidR="008E7EC6" w:rsidRPr="00601340">
        <w:rPr>
          <w:rFonts w:ascii="Century" w:hAnsi="Century"/>
          <w:sz w:val="28"/>
          <w:szCs w:val="28"/>
        </w:rPr>
        <w:t>Ареопагитиках</w:t>
      </w:r>
      <w:proofErr w:type="spellEnd"/>
      <w:r w:rsidRPr="00601340">
        <w:rPr>
          <w:rFonts w:ascii="Century" w:hAnsi="Century"/>
          <w:sz w:val="28"/>
          <w:szCs w:val="28"/>
        </w:rPr>
        <w:t xml:space="preserve">. Например: преломление хлеба есть </w:t>
      </w:r>
      <w:r w:rsidRPr="00601340">
        <w:rPr>
          <w:rFonts w:ascii="Century" w:hAnsi="Century"/>
          <w:b/>
          <w:sz w:val="28"/>
          <w:szCs w:val="28"/>
        </w:rPr>
        <w:t>символ</w:t>
      </w:r>
      <w:r w:rsidR="00346D15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Pr="00601340">
        <w:rPr>
          <w:rFonts w:ascii="Century" w:hAnsi="Century"/>
          <w:sz w:val="28"/>
          <w:szCs w:val="28"/>
        </w:rPr>
        <w:t>исхождения</w:t>
      </w:r>
      <w:proofErr w:type="spellEnd"/>
      <w:r w:rsidRPr="00601340">
        <w:rPr>
          <w:rFonts w:ascii="Century" w:hAnsi="Century"/>
          <w:sz w:val="28"/>
          <w:szCs w:val="28"/>
        </w:rPr>
        <w:t xml:space="preserve"> </w:t>
      </w:r>
      <w:r w:rsidR="00346D15" w:rsidRPr="00601340">
        <w:rPr>
          <w:rFonts w:ascii="Century" w:hAnsi="Century"/>
          <w:sz w:val="28"/>
          <w:szCs w:val="28"/>
        </w:rPr>
        <w:t xml:space="preserve">единого </w:t>
      </w:r>
      <w:proofErr w:type="gramStart"/>
      <w:r w:rsidRPr="00601340">
        <w:rPr>
          <w:rFonts w:ascii="Century" w:hAnsi="Century"/>
          <w:sz w:val="28"/>
          <w:szCs w:val="28"/>
        </w:rPr>
        <w:t>во</w:t>
      </w:r>
      <w:proofErr w:type="gramEnd"/>
      <w:r w:rsidRPr="00601340">
        <w:rPr>
          <w:rFonts w:ascii="Century" w:hAnsi="Century"/>
          <w:sz w:val="28"/>
          <w:szCs w:val="28"/>
        </w:rPr>
        <w:t xml:space="preserve"> множественность, а </w:t>
      </w:r>
      <w:proofErr w:type="spellStart"/>
      <w:r w:rsidRPr="00601340">
        <w:rPr>
          <w:rFonts w:ascii="Century" w:hAnsi="Century"/>
          <w:sz w:val="28"/>
          <w:szCs w:val="28"/>
        </w:rPr>
        <w:t>единотворящее</w:t>
      </w:r>
      <w:proofErr w:type="spellEnd"/>
      <w:r w:rsidRPr="00601340">
        <w:rPr>
          <w:rFonts w:ascii="Century" w:hAnsi="Century"/>
          <w:sz w:val="28"/>
          <w:szCs w:val="28"/>
        </w:rPr>
        <w:t xml:space="preserve"> причащение – символ возвращения к </w:t>
      </w:r>
      <w:r w:rsidR="00346D15" w:rsidRPr="00601340">
        <w:rPr>
          <w:rFonts w:ascii="Century" w:hAnsi="Century"/>
          <w:sz w:val="28"/>
          <w:szCs w:val="28"/>
        </w:rPr>
        <w:t xml:space="preserve">единому </w:t>
      </w:r>
      <w:r w:rsidRPr="00601340">
        <w:rPr>
          <w:rFonts w:ascii="Century" w:hAnsi="Century"/>
          <w:sz w:val="28"/>
          <w:szCs w:val="28"/>
        </w:rPr>
        <w:t>Богу.</w:t>
      </w:r>
    </w:p>
    <w:p w:rsidR="00677C1C" w:rsidRPr="00601340" w:rsidRDefault="00677C1C" w:rsidP="00A20DB8">
      <w:pPr>
        <w:spacing w:afterLines="200"/>
        <w:ind w:firstLine="567"/>
        <w:jc w:val="both"/>
        <w:rPr>
          <w:rFonts w:ascii="Century" w:hAnsi="Century"/>
          <w:sz w:val="28"/>
          <w:szCs w:val="28"/>
        </w:rPr>
      </w:pPr>
      <w:r w:rsidRPr="00601340">
        <w:rPr>
          <w:rFonts w:ascii="Century" w:hAnsi="Century"/>
          <w:b/>
          <w:sz w:val="28"/>
          <w:szCs w:val="28"/>
        </w:rPr>
        <w:t>Охранительная функция символов</w:t>
      </w:r>
      <w:r w:rsidRPr="00601340">
        <w:rPr>
          <w:rFonts w:ascii="Century" w:hAnsi="Century"/>
          <w:sz w:val="28"/>
          <w:szCs w:val="28"/>
        </w:rPr>
        <w:t>. Цель: скрыть знание от недостойных и неготовых к божественной истине.</w:t>
      </w:r>
      <w:r w:rsidR="008E7EC6" w:rsidRPr="00601340">
        <w:rPr>
          <w:rFonts w:ascii="Century" w:hAnsi="Century"/>
          <w:sz w:val="28"/>
          <w:szCs w:val="28"/>
        </w:rPr>
        <w:t xml:space="preserve"> Подчеркивается </w:t>
      </w:r>
      <w:proofErr w:type="spellStart"/>
      <w:r w:rsidR="008E7EC6" w:rsidRPr="00601340">
        <w:rPr>
          <w:rFonts w:ascii="Century" w:hAnsi="Century"/>
          <w:b/>
          <w:sz w:val="28"/>
          <w:szCs w:val="28"/>
        </w:rPr>
        <w:t>неподобность</w:t>
      </w:r>
      <w:proofErr w:type="spellEnd"/>
      <w:r w:rsidR="008E7EC6" w:rsidRPr="00601340">
        <w:rPr>
          <w:rFonts w:ascii="Century" w:hAnsi="Century"/>
          <w:b/>
          <w:sz w:val="28"/>
          <w:szCs w:val="28"/>
        </w:rPr>
        <w:t xml:space="preserve"> </w:t>
      </w:r>
      <w:r w:rsidR="008E7EC6" w:rsidRPr="00601340">
        <w:rPr>
          <w:rFonts w:ascii="Century" w:hAnsi="Century"/>
          <w:sz w:val="28"/>
          <w:szCs w:val="28"/>
        </w:rPr>
        <w:t xml:space="preserve">символов </w:t>
      </w:r>
      <w:proofErr w:type="spellStart"/>
      <w:r w:rsidR="008E7EC6" w:rsidRPr="00601340">
        <w:rPr>
          <w:rFonts w:ascii="Century" w:hAnsi="Century"/>
          <w:sz w:val="28"/>
          <w:szCs w:val="28"/>
        </w:rPr>
        <w:t>сокрываемой</w:t>
      </w:r>
      <w:proofErr w:type="spellEnd"/>
      <w:r w:rsidR="008E7EC6" w:rsidRPr="00601340">
        <w:rPr>
          <w:rFonts w:ascii="Century" w:hAnsi="Century"/>
          <w:sz w:val="28"/>
          <w:szCs w:val="28"/>
        </w:rPr>
        <w:t xml:space="preserve"> им истине – так, согласно </w:t>
      </w:r>
      <w:proofErr w:type="spellStart"/>
      <w:r w:rsidR="008E7EC6" w:rsidRPr="00601340">
        <w:rPr>
          <w:rFonts w:ascii="Century" w:hAnsi="Century"/>
          <w:sz w:val="28"/>
          <w:szCs w:val="28"/>
        </w:rPr>
        <w:t>Ямвлиху</w:t>
      </w:r>
      <w:proofErr w:type="spellEnd"/>
      <w:r w:rsidR="008E7EC6" w:rsidRPr="00601340">
        <w:rPr>
          <w:rFonts w:ascii="Century" w:hAnsi="Century"/>
          <w:sz w:val="28"/>
          <w:szCs w:val="28"/>
        </w:rPr>
        <w:t xml:space="preserve"> и Юлиану, писали </w:t>
      </w:r>
      <w:proofErr w:type="spellStart"/>
      <w:r w:rsidR="008E7EC6" w:rsidRPr="00601340">
        <w:rPr>
          <w:rFonts w:ascii="Century" w:hAnsi="Century"/>
          <w:sz w:val="28"/>
          <w:szCs w:val="28"/>
        </w:rPr>
        <w:t>неопифагорейцы</w:t>
      </w:r>
      <w:proofErr w:type="spellEnd"/>
      <w:r w:rsidR="008E7EC6" w:rsidRPr="00601340">
        <w:rPr>
          <w:rFonts w:ascii="Century" w:hAnsi="Century"/>
          <w:sz w:val="28"/>
          <w:szCs w:val="28"/>
        </w:rPr>
        <w:t>. Вычурность таких символов сродни использованию мифов в философии – вопрос остро дискуссионный для всей античной философии.</w:t>
      </w:r>
      <w:r w:rsidR="001948DA" w:rsidRPr="00601340">
        <w:rPr>
          <w:rFonts w:ascii="Century" w:hAnsi="Century"/>
          <w:sz w:val="28"/>
          <w:szCs w:val="28"/>
        </w:rPr>
        <w:t xml:space="preserve"> Все это выливаетс</w:t>
      </w:r>
      <w:r w:rsidR="00346D15" w:rsidRPr="00601340">
        <w:rPr>
          <w:rFonts w:ascii="Century" w:hAnsi="Century"/>
          <w:sz w:val="28"/>
          <w:szCs w:val="28"/>
        </w:rPr>
        <w:t>я в апофатическое богословие. В</w:t>
      </w:r>
      <w:r w:rsidR="001948DA" w:rsidRPr="00601340">
        <w:rPr>
          <w:rFonts w:ascii="Century" w:hAnsi="Century"/>
          <w:sz w:val="28"/>
          <w:szCs w:val="28"/>
        </w:rPr>
        <w:t xml:space="preserve"> той же дискуссии о мифе</w:t>
      </w:r>
      <w:r w:rsidR="00346D15" w:rsidRPr="00601340">
        <w:rPr>
          <w:rFonts w:ascii="Century" w:hAnsi="Century"/>
          <w:sz w:val="28"/>
          <w:szCs w:val="28"/>
        </w:rPr>
        <w:t xml:space="preserve"> формулируется</w:t>
      </w:r>
      <w:r w:rsidR="001948DA" w:rsidRPr="00601340">
        <w:rPr>
          <w:rFonts w:ascii="Century" w:hAnsi="Century"/>
          <w:sz w:val="28"/>
          <w:szCs w:val="28"/>
        </w:rPr>
        <w:t xml:space="preserve"> позиция, согласно которой при описании запредельного (например, богов) «нелепое» важнее «величественного», так как указывает на необходимость толкования; согласно Юлиану</w:t>
      </w:r>
      <w:r w:rsidR="00346D15" w:rsidRPr="00601340">
        <w:rPr>
          <w:rFonts w:ascii="Century" w:hAnsi="Century"/>
          <w:sz w:val="28"/>
          <w:szCs w:val="28"/>
        </w:rPr>
        <w:t>,</w:t>
      </w:r>
      <w:r w:rsidR="001948DA" w:rsidRPr="00601340">
        <w:rPr>
          <w:rFonts w:ascii="Century" w:hAnsi="Century"/>
          <w:sz w:val="28"/>
          <w:szCs w:val="28"/>
        </w:rPr>
        <w:t xml:space="preserve"> «возвышенные» описания все еще оставляют возможность представлять богов подобными людям. Дионисий пишет, что прекрасное может вынудить задержаться на «</w:t>
      </w:r>
      <w:proofErr w:type="spellStart"/>
      <w:r w:rsidR="001948DA" w:rsidRPr="00601340">
        <w:rPr>
          <w:rFonts w:ascii="Century" w:hAnsi="Century"/>
          <w:sz w:val="28"/>
          <w:szCs w:val="28"/>
        </w:rPr>
        <w:t>тюпосе</w:t>
      </w:r>
      <w:proofErr w:type="spellEnd"/>
      <w:r w:rsidR="001948DA" w:rsidRPr="00601340">
        <w:rPr>
          <w:rFonts w:ascii="Century" w:hAnsi="Century"/>
          <w:sz w:val="28"/>
          <w:szCs w:val="28"/>
        </w:rPr>
        <w:t xml:space="preserve">» как на истине. А небесные сущности измышляются посредством «неподобных подобий». Так сохраняется важная еще для платонизма максима: </w:t>
      </w:r>
      <w:r w:rsidR="00346D15" w:rsidRPr="00601340">
        <w:rPr>
          <w:rFonts w:ascii="Century" w:hAnsi="Century"/>
          <w:sz w:val="28"/>
          <w:szCs w:val="28"/>
        </w:rPr>
        <w:t xml:space="preserve">необходимо </w:t>
      </w:r>
      <w:r w:rsidR="001948DA" w:rsidRPr="00601340">
        <w:rPr>
          <w:rFonts w:ascii="Century" w:hAnsi="Century"/>
          <w:sz w:val="28"/>
          <w:szCs w:val="28"/>
        </w:rPr>
        <w:t xml:space="preserve">устремляться в созерцании </w:t>
      </w:r>
      <w:proofErr w:type="gramStart"/>
      <w:r w:rsidR="001948DA" w:rsidRPr="00601340">
        <w:rPr>
          <w:rFonts w:ascii="Century" w:hAnsi="Century"/>
          <w:sz w:val="28"/>
          <w:szCs w:val="28"/>
        </w:rPr>
        <w:t>от</w:t>
      </w:r>
      <w:proofErr w:type="gramEnd"/>
      <w:r w:rsidR="001948DA" w:rsidRPr="00601340">
        <w:rPr>
          <w:rFonts w:ascii="Century" w:hAnsi="Century"/>
          <w:sz w:val="28"/>
          <w:szCs w:val="28"/>
        </w:rPr>
        <w:t xml:space="preserve"> явленного к </w:t>
      </w:r>
      <w:proofErr w:type="spellStart"/>
      <w:r w:rsidR="001948DA" w:rsidRPr="00601340">
        <w:rPr>
          <w:rFonts w:ascii="Century" w:hAnsi="Century"/>
          <w:sz w:val="28"/>
          <w:szCs w:val="28"/>
        </w:rPr>
        <w:t>сверхмирному</w:t>
      </w:r>
      <w:proofErr w:type="spellEnd"/>
      <w:r w:rsidR="001948DA" w:rsidRPr="00601340">
        <w:rPr>
          <w:rFonts w:ascii="Century" w:hAnsi="Century"/>
          <w:sz w:val="28"/>
          <w:szCs w:val="28"/>
        </w:rPr>
        <w:t>.</w:t>
      </w:r>
    </w:p>
    <w:p w:rsidR="00830B12" w:rsidRPr="00601340" w:rsidRDefault="00830B12" w:rsidP="00A20DB8">
      <w:pPr>
        <w:spacing w:afterLines="200"/>
        <w:ind w:firstLine="567"/>
        <w:jc w:val="both"/>
        <w:rPr>
          <w:rFonts w:ascii="Century" w:hAnsi="Century"/>
          <w:sz w:val="28"/>
          <w:szCs w:val="28"/>
        </w:rPr>
      </w:pPr>
      <w:proofErr w:type="spellStart"/>
      <w:r w:rsidRPr="00601340">
        <w:rPr>
          <w:rFonts w:ascii="Century" w:hAnsi="Century"/>
          <w:b/>
          <w:sz w:val="28"/>
          <w:szCs w:val="28"/>
        </w:rPr>
        <w:t>Анагогическая</w:t>
      </w:r>
      <w:proofErr w:type="spellEnd"/>
      <w:r w:rsidRPr="00601340">
        <w:rPr>
          <w:rFonts w:ascii="Century" w:hAnsi="Century"/>
          <w:b/>
          <w:sz w:val="28"/>
          <w:szCs w:val="28"/>
        </w:rPr>
        <w:t xml:space="preserve"> функция символа</w:t>
      </w:r>
      <w:r w:rsidRPr="00601340">
        <w:rPr>
          <w:rFonts w:ascii="Century" w:hAnsi="Century"/>
          <w:sz w:val="28"/>
          <w:szCs w:val="28"/>
        </w:rPr>
        <w:t>. Цель: возводить</w:t>
      </w:r>
      <w:r w:rsidR="00A4060C" w:rsidRPr="00601340">
        <w:rPr>
          <w:rFonts w:ascii="Century" w:hAnsi="Century"/>
          <w:sz w:val="28"/>
          <w:szCs w:val="28"/>
        </w:rPr>
        <w:t xml:space="preserve"> несовершенные умы к </w:t>
      </w:r>
      <w:proofErr w:type="gramStart"/>
      <w:r w:rsidR="00A4060C" w:rsidRPr="00601340">
        <w:rPr>
          <w:rFonts w:ascii="Century" w:hAnsi="Century"/>
          <w:sz w:val="28"/>
          <w:szCs w:val="28"/>
        </w:rPr>
        <w:t>божественному</w:t>
      </w:r>
      <w:proofErr w:type="gramEnd"/>
      <w:r w:rsidR="00A4060C" w:rsidRPr="00601340">
        <w:rPr>
          <w:rFonts w:ascii="Century" w:hAnsi="Century"/>
          <w:sz w:val="28"/>
          <w:szCs w:val="28"/>
        </w:rPr>
        <w:t>, которое они не могут воспринять непосредственно. Эта чувственно воспринимаемая естественная «завеса» для божественного света – по божьему промыслу «</w:t>
      </w:r>
      <w:proofErr w:type="gramStart"/>
      <w:r w:rsidR="00A4060C" w:rsidRPr="00601340">
        <w:rPr>
          <w:rFonts w:ascii="Century" w:hAnsi="Century"/>
          <w:sz w:val="28"/>
          <w:szCs w:val="28"/>
        </w:rPr>
        <w:t>свойственна» для нас</w:t>
      </w:r>
      <w:proofErr w:type="gramEnd"/>
      <w:r w:rsidR="00A4060C" w:rsidRPr="00601340">
        <w:rPr>
          <w:rFonts w:ascii="Century" w:hAnsi="Century"/>
          <w:sz w:val="28"/>
          <w:szCs w:val="28"/>
        </w:rPr>
        <w:t xml:space="preserve">, т.е. обладает такой же чувственно-телесной природой, как наши тела и органы восприятия. Но в то же время чувственные символы «прирастают» к таинствам. Важен модус: уйти от </w:t>
      </w:r>
      <w:proofErr w:type="gramStart"/>
      <w:r w:rsidR="00A4060C" w:rsidRPr="00601340">
        <w:rPr>
          <w:rFonts w:ascii="Century" w:hAnsi="Century"/>
          <w:sz w:val="28"/>
          <w:szCs w:val="28"/>
        </w:rPr>
        <w:t>чувственного</w:t>
      </w:r>
      <w:proofErr w:type="gramEnd"/>
      <w:r w:rsidR="00A4060C" w:rsidRPr="00601340">
        <w:rPr>
          <w:rFonts w:ascii="Century" w:hAnsi="Century"/>
          <w:sz w:val="28"/>
          <w:szCs w:val="28"/>
        </w:rPr>
        <w:t xml:space="preserve"> и материального к божественному и умопостигаемому.</w:t>
      </w:r>
    </w:p>
    <w:p w:rsidR="00A4060C" w:rsidRPr="00601340" w:rsidRDefault="00A4060C" w:rsidP="00A20DB8">
      <w:pPr>
        <w:spacing w:afterLines="200"/>
        <w:ind w:firstLine="567"/>
        <w:jc w:val="both"/>
        <w:rPr>
          <w:rFonts w:ascii="Century" w:hAnsi="Century"/>
          <w:sz w:val="28"/>
          <w:szCs w:val="28"/>
        </w:rPr>
      </w:pPr>
      <w:r w:rsidRPr="00601340">
        <w:rPr>
          <w:rFonts w:ascii="Century" w:hAnsi="Century"/>
          <w:b/>
          <w:sz w:val="28"/>
          <w:szCs w:val="28"/>
        </w:rPr>
        <w:t xml:space="preserve">Символ как </w:t>
      </w:r>
      <w:proofErr w:type="spellStart"/>
      <w:r w:rsidRPr="00601340">
        <w:rPr>
          <w:rFonts w:ascii="Century" w:hAnsi="Century"/>
          <w:b/>
          <w:sz w:val="28"/>
          <w:szCs w:val="28"/>
        </w:rPr>
        <w:t>соделывание</w:t>
      </w:r>
      <w:proofErr w:type="spellEnd"/>
      <w:r w:rsidRPr="00601340">
        <w:rPr>
          <w:rFonts w:ascii="Century" w:hAnsi="Century"/>
          <w:b/>
          <w:sz w:val="28"/>
          <w:szCs w:val="28"/>
        </w:rPr>
        <w:t xml:space="preserve"> </w:t>
      </w:r>
      <w:proofErr w:type="gramStart"/>
      <w:r w:rsidRPr="00601340">
        <w:rPr>
          <w:rFonts w:ascii="Century" w:hAnsi="Century"/>
          <w:b/>
          <w:sz w:val="28"/>
          <w:szCs w:val="28"/>
        </w:rPr>
        <w:t>незримого</w:t>
      </w:r>
      <w:proofErr w:type="gramEnd"/>
      <w:r w:rsidRPr="00601340">
        <w:rPr>
          <w:rFonts w:ascii="Century" w:hAnsi="Century"/>
          <w:b/>
          <w:sz w:val="28"/>
          <w:szCs w:val="28"/>
        </w:rPr>
        <w:t xml:space="preserve"> </w:t>
      </w:r>
      <w:r w:rsidRPr="00601340">
        <w:rPr>
          <w:rFonts w:ascii="Century" w:hAnsi="Century"/>
          <w:b/>
          <w:sz w:val="28"/>
          <w:szCs w:val="28"/>
          <w:u w:val="single"/>
        </w:rPr>
        <w:t>присутствующим</w:t>
      </w:r>
      <w:r w:rsidRPr="00601340">
        <w:rPr>
          <w:rFonts w:ascii="Century" w:hAnsi="Century"/>
          <w:sz w:val="28"/>
          <w:szCs w:val="28"/>
        </w:rPr>
        <w:t xml:space="preserve">. Таково историческое событие </w:t>
      </w:r>
      <w:proofErr w:type="spellStart"/>
      <w:r w:rsidRPr="00601340">
        <w:rPr>
          <w:rFonts w:ascii="Century" w:hAnsi="Century"/>
          <w:sz w:val="28"/>
          <w:szCs w:val="28"/>
        </w:rPr>
        <w:t>Боговоплощения</w:t>
      </w:r>
      <w:proofErr w:type="spellEnd"/>
      <w:r w:rsidRPr="00601340">
        <w:rPr>
          <w:rFonts w:ascii="Century" w:hAnsi="Century"/>
          <w:sz w:val="28"/>
          <w:szCs w:val="28"/>
        </w:rPr>
        <w:t>, так же функцио</w:t>
      </w:r>
      <w:r w:rsidR="00346D15" w:rsidRPr="00601340">
        <w:rPr>
          <w:rFonts w:ascii="Century" w:hAnsi="Century"/>
          <w:sz w:val="28"/>
          <w:szCs w:val="28"/>
        </w:rPr>
        <w:t xml:space="preserve">нируют </w:t>
      </w:r>
      <w:r w:rsidR="00346D15" w:rsidRPr="00601340">
        <w:rPr>
          <w:rFonts w:ascii="Century" w:hAnsi="Century"/>
          <w:sz w:val="28"/>
          <w:szCs w:val="28"/>
        </w:rPr>
        <w:lastRenderedPageBreak/>
        <w:t xml:space="preserve">символы при Евхаристии. </w:t>
      </w:r>
      <w:proofErr w:type="gramStart"/>
      <w:r w:rsidR="00346D15" w:rsidRPr="00601340">
        <w:rPr>
          <w:rFonts w:ascii="Century" w:hAnsi="Century"/>
          <w:sz w:val="28"/>
          <w:szCs w:val="28"/>
        </w:rPr>
        <w:t>Для</w:t>
      </w:r>
      <w:proofErr w:type="gramEnd"/>
      <w:r w:rsidR="00346D15" w:rsidRPr="00601340">
        <w:rPr>
          <w:rFonts w:ascii="Century" w:hAnsi="Century"/>
          <w:sz w:val="28"/>
          <w:szCs w:val="28"/>
        </w:rPr>
        <w:t xml:space="preserve"> </w:t>
      </w:r>
      <w:proofErr w:type="gramStart"/>
      <w:r w:rsidR="00346D15" w:rsidRPr="00601340">
        <w:rPr>
          <w:rFonts w:ascii="Century" w:hAnsi="Century"/>
          <w:sz w:val="28"/>
          <w:szCs w:val="28"/>
        </w:rPr>
        <w:t>Дионисия</w:t>
      </w:r>
      <w:proofErr w:type="gramEnd"/>
      <w:r w:rsidR="00346D15" w:rsidRPr="00601340">
        <w:rPr>
          <w:rFonts w:ascii="Century" w:hAnsi="Century"/>
          <w:sz w:val="28"/>
          <w:szCs w:val="28"/>
        </w:rPr>
        <w:t xml:space="preserve"> в</w:t>
      </w:r>
      <w:r w:rsidRPr="00601340">
        <w:rPr>
          <w:rFonts w:ascii="Century" w:hAnsi="Century"/>
          <w:sz w:val="28"/>
          <w:szCs w:val="28"/>
        </w:rPr>
        <w:t xml:space="preserve">ажны параллели с ритуалом: ведь священник действительно снимает покров со святых даров, делая их зримыми. Далее говорится, что </w:t>
      </w:r>
      <w:r w:rsidR="00786F13" w:rsidRPr="00601340">
        <w:rPr>
          <w:rFonts w:ascii="Century" w:hAnsi="Century"/>
          <w:sz w:val="28"/>
          <w:szCs w:val="28"/>
        </w:rPr>
        <w:t xml:space="preserve">он </w:t>
      </w:r>
      <w:r w:rsidRPr="00601340">
        <w:rPr>
          <w:rFonts w:ascii="Century" w:hAnsi="Century"/>
          <w:sz w:val="28"/>
          <w:szCs w:val="28"/>
        </w:rPr>
        <w:t>«д</w:t>
      </w:r>
      <w:r w:rsidR="00786F13" w:rsidRPr="00601340">
        <w:rPr>
          <w:rFonts w:ascii="Century" w:hAnsi="Century"/>
          <w:sz w:val="28"/>
          <w:szCs w:val="28"/>
        </w:rPr>
        <w:t>елает явленным дары и разделяет их единство во множество</w:t>
      </w:r>
      <w:r w:rsidRPr="00601340">
        <w:rPr>
          <w:rFonts w:ascii="Century" w:hAnsi="Century"/>
          <w:sz w:val="28"/>
          <w:szCs w:val="28"/>
        </w:rPr>
        <w:t>»</w:t>
      </w:r>
      <w:r w:rsidR="00786F13" w:rsidRPr="00601340">
        <w:rPr>
          <w:rFonts w:ascii="Century" w:hAnsi="Century"/>
          <w:sz w:val="28"/>
          <w:szCs w:val="28"/>
        </w:rPr>
        <w:t xml:space="preserve"> - то есть раздает их. </w:t>
      </w:r>
      <w:proofErr w:type="gramStart"/>
      <w:r w:rsidR="00786F13" w:rsidRPr="00601340">
        <w:rPr>
          <w:rFonts w:ascii="Century" w:hAnsi="Century"/>
          <w:sz w:val="28"/>
          <w:szCs w:val="28"/>
        </w:rPr>
        <w:t>Таким образом, незримое должно действительно присутствовать в зримом символе, чтобы с ним могло</w:t>
      </w:r>
      <w:r w:rsidRPr="00601340">
        <w:rPr>
          <w:rFonts w:ascii="Century" w:hAnsi="Century"/>
          <w:sz w:val="28"/>
          <w:szCs w:val="28"/>
        </w:rPr>
        <w:t xml:space="preserve"> </w:t>
      </w:r>
      <w:r w:rsidR="00786F13" w:rsidRPr="00601340">
        <w:rPr>
          <w:rFonts w:ascii="Century" w:hAnsi="Century"/>
          <w:sz w:val="28"/>
          <w:szCs w:val="28"/>
        </w:rPr>
        <w:t>произойти превращение (как у неоплатоников:</w:t>
      </w:r>
      <w:proofErr w:type="gramEnd"/>
      <w:r w:rsidR="00786F13" w:rsidRPr="00601340">
        <w:rPr>
          <w:rFonts w:ascii="Century" w:hAnsi="Century"/>
          <w:sz w:val="28"/>
          <w:szCs w:val="28"/>
        </w:rPr>
        <w:t xml:space="preserve"> Единое – </w:t>
      </w:r>
      <w:proofErr w:type="gramStart"/>
      <w:r w:rsidR="00786F13" w:rsidRPr="00601340">
        <w:rPr>
          <w:rFonts w:ascii="Century" w:hAnsi="Century"/>
          <w:sz w:val="28"/>
          <w:szCs w:val="28"/>
        </w:rPr>
        <w:t>во</w:t>
      </w:r>
      <w:proofErr w:type="gramEnd"/>
      <w:r w:rsidR="00786F13" w:rsidRPr="00601340">
        <w:rPr>
          <w:rFonts w:ascii="Century" w:hAnsi="Century"/>
          <w:sz w:val="28"/>
          <w:szCs w:val="28"/>
        </w:rPr>
        <w:t xml:space="preserve"> множественное – вновь в Единое). При этом священник уподобляется Христу на Тайной Вечере.</w:t>
      </w:r>
    </w:p>
    <w:p w:rsidR="00786F13" w:rsidRPr="00601340" w:rsidRDefault="00786F13" w:rsidP="00A20DB8">
      <w:pPr>
        <w:spacing w:afterLines="200"/>
        <w:ind w:firstLine="567"/>
        <w:jc w:val="both"/>
        <w:rPr>
          <w:rFonts w:ascii="Century" w:hAnsi="Century"/>
          <w:sz w:val="28"/>
          <w:szCs w:val="28"/>
        </w:rPr>
      </w:pPr>
      <w:r w:rsidRPr="00601340">
        <w:rPr>
          <w:rFonts w:ascii="Century" w:hAnsi="Century"/>
          <w:sz w:val="28"/>
          <w:szCs w:val="28"/>
        </w:rPr>
        <w:t>У Юлиана тоже есть рассуждение, что воспроизведение действий богов при драматической постановке мифов сообщает истину (она «вливается в уши») тем, кто неспособен ее постичь в непосредственном созерцании («в чистоте»). По Петрову, Юлиан имеет в виду и этику, и мистериальную практику.</w:t>
      </w:r>
      <w:r w:rsidR="00C20B33" w:rsidRPr="00601340">
        <w:rPr>
          <w:rFonts w:ascii="Century" w:hAnsi="Century"/>
          <w:sz w:val="28"/>
          <w:szCs w:val="28"/>
        </w:rPr>
        <w:t xml:space="preserve"> Кроме того, у Юлиана</w:t>
      </w:r>
      <w:r w:rsidR="00D92CCA" w:rsidRPr="00601340">
        <w:rPr>
          <w:rFonts w:ascii="Century" w:hAnsi="Century"/>
          <w:sz w:val="28"/>
          <w:szCs w:val="28"/>
        </w:rPr>
        <w:t xml:space="preserve"> и </w:t>
      </w:r>
      <w:proofErr w:type="spellStart"/>
      <w:r w:rsidR="00D92CCA" w:rsidRPr="00601340">
        <w:rPr>
          <w:rFonts w:ascii="Century" w:hAnsi="Century"/>
          <w:sz w:val="28"/>
          <w:szCs w:val="28"/>
        </w:rPr>
        <w:t>Ямвлиха</w:t>
      </w:r>
      <w:proofErr w:type="spellEnd"/>
      <w:r w:rsidR="00C20B33" w:rsidRPr="00601340">
        <w:rPr>
          <w:rFonts w:ascii="Century" w:hAnsi="Century"/>
          <w:sz w:val="28"/>
          <w:szCs w:val="28"/>
        </w:rPr>
        <w:t xml:space="preserve"> говорится, что такое божественное «</w:t>
      </w:r>
      <w:proofErr w:type="gramStart"/>
      <w:r w:rsidR="00C20B33" w:rsidRPr="00601340">
        <w:rPr>
          <w:rFonts w:ascii="Century" w:hAnsi="Century"/>
          <w:sz w:val="28"/>
          <w:szCs w:val="28"/>
        </w:rPr>
        <w:t>исцеляет</w:t>
      </w:r>
      <w:proofErr w:type="gramEnd"/>
      <w:r w:rsidR="00C20B33" w:rsidRPr="00601340">
        <w:rPr>
          <w:rFonts w:ascii="Century" w:hAnsi="Century"/>
          <w:sz w:val="28"/>
          <w:szCs w:val="28"/>
        </w:rPr>
        <w:t xml:space="preserve"> не только души, но и тела».</w:t>
      </w:r>
      <w:r w:rsidR="00E17ACE" w:rsidRPr="00601340">
        <w:rPr>
          <w:rFonts w:ascii="Century" w:hAnsi="Century"/>
          <w:sz w:val="28"/>
          <w:szCs w:val="28"/>
        </w:rPr>
        <w:t xml:space="preserve"> Петров</w:t>
      </w:r>
      <w:r w:rsidR="00D92CCA" w:rsidRPr="00601340">
        <w:rPr>
          <w:rFonts w:ascii="Century" w:hAnsi="Century"/>
          <w:sz w:val="28"/>
          <w:szCs w:val="28"/>
        </w:rPr>
        <w:t xml:space="preserve"> говорит, что у Плотина и Порфирия было немыслимо единение с богами через телесное бытие (данное в символах и мифах).</w:t>
      </w:r>
      <w:r w:rsidR="00C20B33" w:rsidRPr="00601340">
        <w:rPr>
          <w:rFonts w:ascii="Century" w:hAnsi="Century"/>
          <w:sz w:val="28"/>
          <w:szCs w:val="28"/>
        </w:rPr>
        <w:t xml:space="preserve"> </w:t>
      </w:r>
      <w:r w:rsidR="00E17ACE" w:rsidRPr="00601340">
        <w:rPr>
          <w:rFonts w:ascii="Century" w:hAnsi="Century"/>
          <w:sz w:val="28"/>
          <w:szCs w:val="28"/>
        </w:rPr>
        <w:t xml:space="preserve">По </w:t>
      </w:r>
      <w:proofErr w:type="spellStart"/>
      <w:r w:rsidR="00E17ACE" w:rsidRPr="00601340">
        <w:rPr>
          <w:rFonts w:ascii="Century" w:hAnsi="Century"/>
          <w:sz w:val="28"/>
          <w:szCs w:val="28"/>
        </w:rPr>
        <w:t>Ямвлиху</w:t>
      </w:r>
      <w:proofErr w:type="spellEnd"/>
      <w:r w:rsidR="00E17ACE" w:rsidRPr="00601340">
        <w:rPr>
          <w:rFonts w:ascii="Century" w:hAnsi="Century"/>
          <w:sz w:val="28"/>
          <w:szCs w:val="28"/>
        </w:rPr>
        <w:t>, напротив, умственное действие зависит от нас, а единение с божеством в теургии – единст</w:t>
      </w:r>
      <w:r w:rsidR="00346D15" w:rsidRPr="00601340">
        <w:rPr>
          <w:rFonts w:ascii="Century" w:hAnsi="Century"/>
          <w:sz w:val="28"/>
          <w:szCs w:val="28"/>
        </w:rPr>
        <w:t>венно подлинное;</w:t>
      </w:r>
      <w:r w:rsidR="00E17ACE" w:rsidRPr="00601340">
        <w:rPr>
          <w:rFonts w:ascii="Century" w:hAnsi="Century"/>
          <w:sz w:val="28"/>
          <w:szCs w:val="28"/>
        </w:rPr>
        <w:t xml:space="preserve"> даже когда мы не мыслим</w:t>
      </w:r>
      <w:r w:rsidR="00346D15" w:rsidRPr="00601340">
        <w:rPr>
          <w:rFonts w:ascii="Century" w:hAnsi="Century"/>
          <w:sz w:val="28"/>
          <w:szCs w:val="28"/>
        </w:rPr>
        <w:t>,</w:t>
      </w:r>
      <w:r w:rsidR="00E17ACE" w:rsidRPr="00601340">
        <w:rPr>
          <w:rFonts w:ascii="Century" w:hAnsi="Century"/>
          <w:sz w:val="28"/>
          <w:szCs w:val="28"/>
        </w:rPr>
        <w:t xml:space="preserve"> символы действуют, так как «неизреченная сила богов» признает «свои образы» без участия нашего мышления.</w:t>
      </w:r>
      <w:r w:rsidR="00621189" w:rsidRPr="00601340">
        <w:rPr>
          <w:rFonts w:ascii="Century" w:hAnsi="Century"/>
          <w:sz w:val="28"/>
          <w:szCs w:val="28"/>
        </w:rPr>
        <w:t xml:space="preserve"> В «О мистериях» </w:t>
      </w:r>
      <w:proofErr w:type="spellStart"/>
      <w:r w:rsidR="00621189" w:rsidRPr="00601340">
        <w:rPr>
          <w:rFonts w:ascii="Century" w:hAnsi="Century"/>
          <w:sz w:val="28"/>
          <w:szCs w:val="28"/>
        </w:rPr>
        <w:t>Ямвлих</w:t>
      </w:r>
      <w:proofErr w:type="spellEnd"/>
      <w:r w:rsidR="00621189" w:rsidRPr="00601340">
        <w:rPr>
          <w:rFonts w:ascii="Century" w:hAnsi="Century"/>
          <w:sz w:val="28"/>
          <w:szCs w:val="28"/>
        </w:rPr>
        <w:t xml:space="preserve"> пишет, что сам Демиург и Отец «послал сюда» удивительные знаки, посредством которых </w:t>
      </w:r>
      <w:proofErr w:type="gramStart"/>
      <w:r w:rsidR="00621189" w:rsidRPr="00601340">
        <w:rPr>
          <w:rFonts w:ascii="Century" w:hAnsi="Century"/>
          <w:sz w:val="28"/>
          <w:szCs w:val="28"/>
        </w:rPr>
        <w:t>превосходящее</w:t>
      </w:r>
      <w:proofErr w:type="gramEnd"/>
      <w:r w:rsidR="00621189" w:rsidRPr="00601340">
        <w:rPr>
          <w:rFonts w:ascii="Century" w:hAnsi="Century"/>
          <w:sz w:val="28"/>
          <w:szCs w:val="28"/>
        </w:rPr>
        <w:t xml:space="preserve"> всякий образ отпечатлевается в образах. По Дионисию, </w:t>
      </w:r>
      <w:r w:rsidR="00E743B0" w:rsidRPr="00601340">
        <w:rPr>
          <w:rFonts w:ascii="Century" w:hAnsi="Century"/>
          <w:sz w:val="28"/>
          <w:szCs w:val="28"/>
        </w:rPr>
        <w:t>священнические</w:t>
      </w:r>
      <w:r w:rsidR="00621189" w:rsidRPr="00601340">
        <w:rPr>
          <w:rFonts w:ascii="Century" w:hAnsi="Century"/>
          <w:sz w:val="28"/>
          <w:szCs w:val="28"/>
        </w:rPr>
        <w:t xml:space="preserve"> порядки суть образы божественных энергий, их порядка.</w:t>
      </w:r>
      <w:r w:rsidR="00C33C9A" w:rsidRPr="00601340">
        <w:rPr>
          <w:rFonts w:ascii="Century" w:hAnsi="Century"/>
          <w:sz w:val="28"/>
          <w:szCs w:val="28"/>
        </w:rPr>
        <w:t xml:space="preserve"> Такое священнодействие не имеет ничего общего с актерством. </w:t>
      </w:r>
      <w:r w:rsidR="005A733A" w:rsidRPr="00601340">
        <w:rPr>
          <w:rFonts w:ascii="Century" w:hAnsi="Century"/>
          <w:sz w:val="28"/>
          <w:szCs w:val="28"/>
        </w:rPr>
        <w:t xml:space="preserve">И у Дионисия, и в теургиях </w:t>
      </w:r>
      <w:proofErr w:type="gramStart"/>
      <w:r w:rsidR="005A733A" w:rsidRPr="00601340">
        <w:rPr>
          <w:rFonts w:ascii="Century" w:hAnsi="Century"/>
          <w:sz w:val="28"/>
          <w:szCs w:val="28"/>
        </w:rPr>
        <w:t>незримое</w:t>
      </w:r>
      <w:proofErr w:type="gramEnd"/>
      <w:r w:rsidR="005A733A" w:rsidRPr="00601340">
        <w:rPr>
          <w:rFonts w:ascii="Century" w:hAnsi="Century"/>
          <w:sz w:val="28"/>
          <w:szCs w:val="28"/>
        </w:rPr>
        <w:t xml:space="preserve"> символизируемое присутствует в чувственно воспринимаемом символе.</w:t>
      </w:r>
    </w:p>
    <w:p w:rsidR="005A733A" w:rsidRPr="00601340" w:rsidRDefault="005A733A" w:rsidP="00A20DB8">
      <w:pPr>
        <w:spacing w:afterLines="200"/>
        <w:ind w:firstLine="567"/>
        <w:jc w:val="both"/>
        <w:rPr>
          <w:rFonts w:ascii="Century" w:hAnsi="Century"/>
          <w:sz w:val="28"/>
          <w:szCs w:val="28"/>
        </w:rPr>
      </w:pPr>
      <w:proofErr w:type="spellStart"/>
      <w:proofErr w:type="gramStart"/>
      <w:r w:rsidRPr="00601340">
        <w:rPr>
          <w:rFonts w:ascii="Century" w:hAnsi="Century"/>
          <w:sz w:val="28"/>
          <w:szCs w:val="28"/>
        </w:rPr>
        <w:t>Ранер</w:t>
      </w:r>
      <w:proofErr w:type="spellEnd"/>
      <w:r w:rsidRPr="00601340">
        <w:rPr>
          <w:rFonts w:ascii="Century" w:hAnsi="Century"/>
          <w:sz w:val="28"/>
          <w:szCs w:val="28"/>
        </w:rPr>
        <w:t>, по Петрову, отталкивается не от неоплатоников, а от философии Гегеля (</w:t>
      </w:r>
      <w:r w:rsidRPr="00601340">
        <w:rPr>
          <w:rFonts w:ascii="Century" w:hAnsi="Century"/>
          <w:sz w:val="28"/>
          <w:szCs w:val="28"/>
          <w:lang w:val="en-US"/>
        </w:rPr>
        <w:t>NB</w:t>
      </w:r>
      <w:r w:rsidRPr="00601340">
        <w:rPr>
          <w:rFonts w:ascii="Century" w:hAnsi="Century"/>
          <w:sz w:val="28"/>
          <w:szCs w:val="28"/>
        </w:rPr>
        <w:t>:</w:t>
      </w:r>
      <w:proofErr w:type="gramEnd"/>
      <w:r w:rsidRPr="00601340">
        <w:rPr>
          <w:rFonts w:ascii="Century" w:hAnsi="Century"/>
          <w:sz w:val="28"/>
          <w:szCs w:val="28"/>
        </w:rPr>
        <w:t xml:space="preserve"> </w:t>
      </w:r>
      <w:proofErr w:type="gramStart"/>
      <w:r w:rsidR="005141D3" w:rsidRPr="00601340">
        <w:rPr>
          <w:rFonts w:ascii="Century" w:hAnsi="Century"/>
          <w:sz w:val="28"/>
          <w:szCs w:val="28"/>
        </w:rPr>
        <w:t xml:space="preserve">Гегель был одним из инициаторов </w:t>
      </w:r>
      <w:r w:rsidRPr="00601340">
        <w:rPr>
          <w:rFonts w:ascii="Century" w:hAnsi="Century"/>
          <w:sz w:val="28"/>
          <w:szCs w:val="28"/>
        </w:rPr>
        <w:t xml:space="preserve">изданий </w:t>
      </w:r>
      <w:proofErr w:type="spellStart"/>
      <w:r w:rsidRPr="00601340">
        <w:rPr>
          <w:rFonts w:ascii="Century" w:hAnsi="Century"/>
          <w:sz w:val="28"/>
          <w:szCs w:val="28"/>
        </w:rPr>
        <w:t>Прокла</w:t>
      </w:r>
      <w:proofErr w:type="spellEnd"/>
      <w:r w:rsidR="00E743B0" w:rsidRPr="00601340">
        <w:rPr>
          <w:rFonts w:ascii="Century" w:hAnsi="Century"/>
          <w:sz w:val="28"/>
          <w:szCs w:val="28"/>
        </w:rPr>
        <w:t xml:space="preserve"> и Плотина</w:t>
      </w:r>
      <w:r w:rsidRPr="00601340">
        <w:rPr>
          <w:rFonts w:ascii="Century" w:hAnsi="Century"/>
          <w:sz w:val="28"/>
          <w:szCs w:val="28"/>
        </w:rPr>
        <w:t>).</w:t>
      </w:r>
      <w:proofErr w:type="gramEnd"/>
      <w:r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E12388" w:rsidRPr="00601340">
        <w:rPr>
          <w:rFonts w:ascii="Century" w:hAnsi="Century"/>
          <w:sz w:val="28"/>
          <w:szCs w:val="28"/>
        </w:rPr>
        <w:t>Ранер</w:t>
      </w:r>
      <w:proofErr w:type="spellEnd"/>
      <w:r w:rsidR="00E12388" w:rsidRPr="00601340">
        <w:rPr>
          <w:rFonts w:ascii="Century" w:hAnsi="Century"/>
          <w:sz w:val="28"/>
          <w:szCs w:val="28"/>
        </w:rPr>
        <w:t xml:space="preserve"> полемизирует с протестан</w:t>
      </w:r>
      <w:r w:rsidR="00346D15" w:rsidRPr="00601340">
        <w:rPr>
          <w:rFonts w:ascii="Century" w:hAnsi="Century"/>
          <w:sz w:val="28"/>
          <w:szCs w:val="28"/>
        </w:rPr>
        <w:t>т</w:t>
      </w:r>
      <w:r w:rsidR="00E12388" w:rsidRPr="00601340">
        <w:rPr>
          <w:rFonts w:ascii="Century" w:hAnsi="Century"/>
          <w:sz w:val="28"/>
          <w:szCs w:val="28"/>
        </w:rPr>
        <w:t xml:space="preserve">ским пониманием символа у </w:t>
      </w:r>
      <w:proofErr w:type="spellStart"/>
      <w:r w:rsidR="00E12388" w:rsidRPr="00601340">
        <w:rPr>
          <w:rFonts w:ascii="Century" w:hAnsi="Century"/>
          <w:sz w:val="28"/>
          <w:szCs w:val="28"/>
        </w:rPr>
        <w:t>Тиллиха</w:t>
      </w:r>
      <w:proofErr w:type="spellEnd"/>
      <w:r w:rsidR="00E12388" w:rsidRPr="00601340">
        <w:rPr>
          <w:rFonts w:ascii="Century" w:hAnsi="Century"/>
          <w:sz w:val="28"/>
          <w:szCs w:val="28"/>
        </w:rPr>
        <w:t xml:space="preserve">: </w:t>
      </w:r>
      <w:r w:rsidR="005141D3" w:rsidRPr="00601340">
        <w:rPr>
          <w:rFonts w:ascii="Century" w:hAnsi="Century"/>
          <w:sz w:val="28"/>
          <w:szCs w:val="28"/>
        </w:rPr>
        <w:t xml:space="preserve">у последнего </w:t>
      </w:r>
      <w:r w:rsidR="00E12388" w:rsidRPr="00601340">
        <w:rPr>
          <w:rFonts w:ascii="Century" w:hAnsi="Century"/>
          <w:sz w:val="28"/>
          <w:szCs w:val="28"/>
        </w:rPr>
        <w:t xml:space="preserve">большая часть символов объявляется «указывающими» (тождественны знакам), и лишь некоторые суть символы «первого уровня» (Бог, некоторые </w:t>
      </w:r>
      <w:r w:rsidR="00E12388" w:rsidRPr="00601340">
        <w:rPr>
          <w:rFonts w:ascii="Century" w:hAnsi="Century"/>
          <w:sz w:val="28"/>
          <w:szCs w:val="28"/>
        </w:rPr>
        <w:lastRenderedPageBreak/>
        <w:t xml:space="preserve">природные и исторические объекты). Для </w:t>
      </w:r>
      <w:proofErr w:type="spellStart"/>
      <w:r w:rsidR="00E12388" w:rsidRPr="00601340">
        <w:rPr>
          <w:rFonts w:ascii="Century" w:hAnsi="Century"/>
          <w:sz w:val="28"/>
          <w:szCs w:val="28"/>
        </w:rPr>
        <w:t>Ранера</w:t>
      </w:r>
      <w:proofErr w:type="spellEnd"/>
      <w:r w:rsidR="00E12388" w:rsidRPr="00601340">
        <w:rPr>
          <w:rFonts w:ascii="Century" w:hAnsi="Century"/>
          <w:sz w:val="28"/>
          <w:szCs w:val="28"/>
        </w:rPr>
        <w:t xml:space="preserve"> символ есть </w:t>
      </w:r>
      <w:proofErr w:type="spellStart"/>
      <w:r w:rsidR="00E12388" w:rsidRPr="00601340">
        <w:rPr>
          <w:rFonts w:ascii="Century" w:hAnsi="Century"/>
          <w:sz w:val="28"/>
          <w:szCs w:val="28"/>
        </w:rPr>
        <w:t>самопроявление</w:t>
      </w:r>
      <w:proofErr w:type="spellEnd"/>
      <w:r w:rsidR="00E12388" w:rsidRPr="00601340">
        <w:rPr>
          <w:rFonts w:ascii="Century" w:hAnsi="Century"/>
          <w:sz w:val="28"/>
          <w:szCs w:val="28"/>
        </w:rPr>
        <w:t xml:space="preserve"> некоторой реальности в ином. </w:t>
      </w:r>
      <w:r w:rsidR="005539F9" w:rsidRPr="00601340">
        <w:rPr>
          <w:rFonts w:ascii="Century" w:hAnsi="Century"/>
          <w:sz w:val="28"/>
          <w:szCs w:val="28"/>
        </w:rPr>
        <w:t>Например, множественное материальное бытие манифестирует и символизирует Начало, от которого и произошло; Начало принципиально иног</w:t>
      </w:r>
      <w:r w:rsidR="00592559" w:rsidRPr="00601340">
        <w:rPr>
          <w:rFonts w:ascii="Century" w:hAnsi="Century"/>
          <w:sz w:val="28"/>
          <w:szCs w:val="28"/>
        </w:rPr>
        <w:t>о уровня. Эта самореализация в и</w:t>
      </w:r>
      <w:r w:rsidR="005539F9" w:rsidRPr="00601340">
        <w:rPr>
          <w:rFonts w:ascii="Century" w:hAnsi="Century"/>
          <w:sz w:val="28"/>
          <w:szCs w:val="28"/>
        </w:rPr>
        <w:t xml:space="preserve">ном необходима для самого символизируемого – так у Гегеля Бытие переходит в Инобытие. Также тело есть символ души; оно «делает» душу присутствующей в </w:t>
      </w:r>
      <w:proofErr w:type="gramStart"/>
      <w:r w:rsidR="005539F9" w:rsidRPr="00601340">
        <w:rPr>
          <w:rFonts w:ascii="Century" w:hAnsi="Century"/>
          <w:sz w:val="28"/>
          <w:szCs w:val="28"/>
        </w:rPr>
        <w:t>чувственно-материальном</w:t>
      </w:r>
      <w:proofErr w:type="gramEnd"/>
      <w:r w:rsidR="005539F9" w:rsidRPr="00601340">
        <w:rPr>
          <w:rFonts w:ascii="Century" w:hAnsi="Century"/>
          <w:sz w:val="28"/>
          <w:szCs w:val="28"/>
        </w:rPr>
        <w:t xml:space="preserve">. </w:t>
      </w:r>
      <w:r w:rsidR="005539F9" w:rsidRPr="00601340">
        <w:rPr>
          <w:rFonts w:ascii="Century" w:hAnsi="Century"/>
          <w:b/>
          <w:sz w:val="28"/>
          <w:szCs w:val="28"/>
        </w:rPr>
        <w:t xml:space="preserve">Диалектика </w:t>
      </w:r>
      <w:proofErr w:type="spellStart"/>
      <w:proofErr w:type="gramStart"/>
      <w:r w:rsidR="005539F9" w:rsidRPr="00601340">
        <w:rPr>
          <w:rFonts w:ascii="Century" w:hAnsi="Century"/>
          <w:b/>
          <w:sz w:val="28"/>
          <w:szCs w:val="28"/>
        </w:rPr>
        <w:t>зримого-незримого</w:t>
      </w:r>
      <w:proofErr w:type="spellEnd"/>
      <w:proofErr w:type="gramEnd"/>
      <w:r w:rsidR="005539F9" w:rsidRPr="00601340">
        <w:rPr>
          <w:rFonts w:ascii="Century" w:hAnsi="Century"/>
          <w:b/>
          <w:sz w:val="28"/>
          <w:szCs w:val="28"/>
        </w:rPr>
        <w:t xml:space="preserve"> разрешается через присутствие.</w:t>
      </w:r>
      <w:r w:rsidR="00E12388" w:rsidRPr="00601340">
        <w:rPr>
          <w:rFonts w:ascii="Century" w:hAnsi="Century"/>
          <w:sz w:val="28"/>
          <w:szCs w:val="28"/>
        </w:rPr>
        <w:t xml:space="preserve"> </w:t>
      </w:r>
    </w:p>
    <w:p w:rsidR="007273A5" w:rsidRPr="00601340" w:rsidRDefault="005539F9" w:rsidP="00A20DB8">
      <w:pPr>
        <w:spacing w:afterLines="200"/>
        <w:ind w:firstLine="567"/>
        <w:jc w:val="both"/>
        <w:rPr>
          <w:rFonts w:ascii="Century" w:hAnsi="Century"/>
          <w:sz w:val="28"/>
          <w:szCs w:val="28"/>
        </w:rPr>
      </w:pPr>
      <w:proofErr w:type="spellStart"/>
      <w:r w:rsidRPr="00601340">
        <w:rPr>
          <w:rFonts w:ascii="Century" w:hAnsi="Century"/>
          <w:sz w:val="28"/>
          <w:szCs w:val="28"/>
        </w:rPr>
        <w:t>Форгримлер</w:t>
      </w:r>
      <w:proofErr w:type="spellEnd"/>
      <w:r w:rsidRPr="00601340">
        <w:rPr>
          <w:rFonts w:ascii="Century" w:hAnsi="Century"/>
          <w:sz w:val="28"/>
          <w:szCs w:val="28"/>
        </w:rPr>
        <w:t xml:space="preserve"> развивает учение </w:t>
      </w:r>
      <w:proofErr w:type="spellStart"/>
      <w:r w:rsidRPr="00601340">
        <w:rPr>
          <w:rFonts w:ascii="Century" w:hAnsi="Century"/>
          <w:sz w:val="28"/>
          <w:szCs w:val="28"/>
        </w:rPr>
        <w:t>Ранера</w:t>
      </w:r>
      <w:proofErr w:type="spellEnd"/>
      <w:r w:rsidRPr="00601340">
        <w:rPr>
          <w:rFonts w:ascii="Century" w:hAnsi="Century"/>
          <w:sz w:val="28"/>
          <w:szCs w:val="28"/>
        </w:rPr>
        <w:t xml:space="preserve">. Реальный символ – это такой символ, в котором </w:t>
      </w:r>
      <w:r w:rsidR="00016B96" w:rsidRPr="00601340">
        <w:rPr>
          <w:rFonts w:ascii="Century" w:hAnsi="Century"/>
          <w:sz w:val="28"/>
          <w:szCs w:val="28"/>
        </w:rPr>
        <w:t>реальность того, что символизируется, истинно присутствует в символе. Поэтому реальный символ действительно выражает символизируемое</w:t>
      </w:r>
      <w:r w:rsidR="00423BC6" w:rsidRPr="00601340">
        <w:rPr>
          <w:rFonts w:ascii="Century" w:hAnsi="Century"/>
          <w:sz w:val="28"/>
          <w:szCs w:val="28"/>
        </w:rPr>
        <w:t xml:space="preserve"> (</w:t>
      </w:r>
      <w:r w:rsidR="00592559" w:rsidRPr="00601340">
        <w:rPr>
          <w:rFonts w:ascii="Century" w:hAnsi="Century"/>
          <w:sz w:val="28"/>
          <w:szCs w:val="28"/>
        </w:rPr>
        <w:t xml:space="preserve">есть </w:t>
      </w:r>
      <w:r w:rsidR="00423BC6" w:rsidRPr="00601340">
        <w:rPr>
          <w:rFonts w:ascii="Century" w:hAnsi="Century"/>
          <w:sz w:val="28"/>
          <w:szCs w:val="28"/>
        </w:rPr>
        <w:t>онтологическая связь)</w:t>
      </w:r>
      <w:r w:rsidR="00016B96" w:rsidRPr="00601340">
        <w:rPr>
          <w:rFonts w:ascii="Century" w:hAnsi="Century"/>
          <w:sz w:val="28"/>
          <w:szCs w:val="28"/>
        </w:rPr>
        <w:t xml:space="preserve">. </w:t>
      </w:r>
      <w:r w:rsidR="00423BC6" w:rsidRPr="00601340">
        <w:rPr>
          <w:rFonts w:ascii="Century" w:hAnsi="Century"/>
          <w:sz w:val="28"/>
          <w:szCs w:val="28"/>
        </w:rPr>
        <w:t xml:space="preserve">Знак же относится к </w:t>
      </w:r>
      <w:proofErr w:type="gramStart"/>
      <w:r w:rsidR="00423BC6" w:rsidRPr="00601340">
        <w:rPr>
          <w:rFonts w:ascii="Century" w:hAnsi="Century"/>
          <w:sz w:val="28"/>
          <w:szCs w:val="28"/>
        </w:rPr>
        <w:t>обозначаемому</w:t>
      </w:r>
      <w:proofErr w:type="gramEnd"/>
      <w:r w:rsidR="00423BC6" w:rsidRPr="00601340">
        <w:rPr>
          <w:rFonts w:ascii="Century" w:hAnsi="Century"/>
          <w:sz w:val="28"/>
          <w:szCs w:val="28"/>
        </w:rPr>
        <w:t xml:space="preserve"> произвольным и внешним образом.</w:t>
      </w:r>
      <w:r w:rsidRPr="00601340">
        <w:rPr>
          <w:rFonts w:ascii="Century" w:hAnsi="Century"/>
          <w:sz w:val="28"/>
          <w:szCs w:val="28"/>
        </w:rPr>
        <w:t xml:space="preserve"> </w:t>
      </w:r>
      <w:r w:rsidR="00423BC6" w:rsidRPr="00601340">
        <w:rPr>
          <w:rFonts w:ascii="Century" w:hAnsi="Century"/>
          <w:sz w:val="28"/>
          <w:szCs w:val="28"/>
        </w:rPr>
        <w:t xml:space="preserve">Поэтому Бог может быть явлен только в реальных символах – это не произвол воображения человека, а реальное присутствие (действительно похоже на </w:t>
      </w:r>
      <w:proofErr w:type="spellStart"/>
      <w:r w:rsidR="00423BC6" w:rsidRPr="00601340">
        <w:rPr>
          <w:rFonts w:ascii="Century" w:hAnsi="Century"/>
          <w:sz w:val="28"/>
          <w:szCs w:val="28"/>
        </w:rPr>
        <w:t>Ареопагитики</w:t>
      </w:r>
      <w:proofErr w:type="spellEnd"/>
      <w:r w:rsidR="00423BC6" w:rsidRPr="00601340">
        <w:rPr>
          <w:rFonts w:ascii="Century" w:hAnsi="Century"/>
          <w:sz w:val="28"/>
          <w:szCs w:val="28"/>
        </w:rPr>
        <w:t xml:space="preserve"> и поздних неоплатоников). О</w:t>
      </w:r>
      <w:r w:rsidR="005141D3" w:rsidRPr="00601340">
        <w:rPr>
          <w:rFonts w:ascii="Century" w:hAnsi="Century"/>
          <w:sz w:val="28"/>
          <w:szCs w:val="28"/>
        </w:rPr>
        <w:t>н о</w:t>
      </w:r>
      <w:r w:rsidR="00423BC6" w:rsidRPr="00601340">
        <w:rPr>
          <w:rFonts w:ascii="Century" w:hAnsi="Century"/>
          <w:sz w:val="28"/>
          <w:szCs w:val="28"/>
        </w:rPr>
        <w:t xml:space="preserve">писывает католическое понимание отношений Бога и человека способом схожим с неоплатонической </w:t>
      </w:r>
      <w:r w:rsidR="007273A5" w:rsidRPr="00601340">
        <w:rPr>
          <w:rFonts w:ascii="Century" w:hAnsi="Century"/>
          <w:sz w:val="28"/>
          <w:szCs w:val="28"/>
        </w:rPr>
        <w:t>т</w:t>
      </w:r>
      <w:r w:rsidR="00423BC6" w:rsidRPr="00601340">
        <w:rPr>
          <w:rFonts w:ascii="Century" w:hAnsi="Century"/>
          <w:sz w:val="28"/>
          <w:szCs w:val="28"/>
        </w:rPr>
        <w:t>риадой «</w:t>
      </w:r>
      <w:proofErr w:type="spellStart"/>
      <w:r w:rsidR="00423BC6" w:rsidRPr="00601340">
        <w:rPr>
          <w:rFonts w:ascii="Century" w:hAnsi="Century"/>
          <w:sz w:val="28"/>
          <w:szCs w:val="28"/>
        </w:rPr>
        <w:t>п-в-в</w:t>
      </w:r>
      <w:proofErr w:type="spellEnd"/>
      <w:r w:rsidR="00423BC6" w:rsidRPr="00601340">
        <w:rPr>
          <w:rFonts w:ascii="Century" w:hAnsi="Century"/>
          <w:sz w:val="28"/>
          <w:szCs w:val="28"/>
        </w:rPr>
        <w:t>».</w:t>
      </w:r>
      <w:r w:rsidR="007273A5" w:rsidRPr="00601340">
        <w:rPr>
          <w:rFonts w:ascii="Century" w:hAnsi="Century"/>
          <w:sz w:val="28"/>
          <w:szCs w:val="28"/>
        </w:rPr>
        <w:t xml:space="preserve"> </w:t>
      </w:r>
      <w:r w:rsidR="00423BC6" w:rsidRPr="00601340">
        <w:rPr>
          <w:rFonts w:ascii="Century" w:hAnsi="Century"/>
          <w:b/>
          <w:sz w:val="28"/>
          <w:szCs w:val="28"/>
        </w:rPr>
        <w:t>Интересно, что</w:t>
      </w:r>
      <w:r w:rsidR="00423BC6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423BC6" w:rsidRPr="00601340">
        <w:rPr>
          <w:rFonts w:ascii="Century" w:hAnsi="Century"/>
          <w:sz w:val="28"/>
          <w:szCs w:val="28"/>
        </w:rPr>
        <w:t>Форгримлер</w:t>
      </w:r>
      <w:proofErr w:type="spellEnd"/>
      <w:r w:rsidR="00423BC6" w:rsidRPr="00601340">
        <w:rPr>
          <w:rFonts w:ascii="Century" w:hAnsi="Century"/>
          <w:sz w:val="28"/>
          <w:szCs w:val="28"/>
        </w:rPr>
        <w:t xml:space="preserve"> пишет о религии Древнего Египта, где изображения богов были, «как живые», чтобы божество присутствовало в них и через них действовало в мире. Там же про то, что священные тексты других религий могут быть поняты и истолкованы через событие Христа</w:t>
      </w:r>
      <w:r w:rsidR="007273A5" w:rsidRPr="00601340">
        <w:rPr>
          <w:rFonts w:ascii="Century" w:hAnsi="Century"/>
          <w:sz w:val="28"/>
          <w:szCs w:val="28"/>
        </w:rPr>
        <w:t>, могут быть боговдохновенны</w:t>
      </w:r>
      <w:r w:rsidR="00423BC6" w:rsidRPr="00601340">
        <w:rPr>
          <w:rFonts w:ascii="Century" w:hAnsi="Century"/>
          <w:sz w:val="28"/>
          <w:szCs w:val="28"/>
        </w:rPr>
        <w:t>.</w:t>
      </w:r>
    </w:p>
    <w:p w:rsidR="005539F9" w:rsidRPr="00601340" w:rsidRDefault="00592559" w:rsidP="00A20DB8">
      <w:pPr>
        <w:spacing w:afterLines="200"/>
        <w:ind w:firstLine="567"/>
        <w:jc w:val="both"/>
        <w:rPr>
          <w:rFonts w:ascii="Century" w:hAnsi="Century"/>
          <w:sz w:val="28"/>
          <w:szCs w:val="28"/>
        </w:rPr>
      </w:pPr>
      <w:r w:rsidRPr="00601340">
        <w:rPr>
          <w:rFonts w:ascii="Century" w:hAnsi="Century"/>
          <w:sz w:val="28"/>
          <w:szCs w:val="28"/>
        </w:rPr>
        <w:t>В</w:t>
      </w:r>
      <w:r w:rsidR="007273A5" w:rsidRPr="00601340">
        <w:rPr>
          <w:rFonts w:ascii="Century" w:hAnsi="Century"/>
          <w:sz w:val="28"/>
          <w:szCs w:val="28"/>
        </w:rPr>
        <w:t xml:space="preserve"> выводах Гегель предстает у Петрова точкой разрыва с неоплатоническим пониманием символа как того, в чем может присутствовать </w:t>
      </w:r>
      <w:proofErr w:type="gramStart"/>
      <w:r w:rsidR="007273A5" w:rsidRPr="00601340">
        <w:rPr>
          <w:rFonts w:ascii="Century" w:hAnsi="Century"/>
          <w:sz w:val="28"/>
          <w:szCs w:val="28"/>
        </w:rPr>
        <w:t>незримое</w:t>
      </w:r>
      <w:proofErr w:type="gramEnd"/>
      <w:r w:rsidR="007273A5" w:rsidRPr="00601340">
        <w:rPr>
          <w:rFonts w:ascii="Century" w:hAnsi="Century"/>
          <w:sz w:val="28"/>
          <w:szCs w:val="28"/>
        </w:rPr>
        <w:t xml:space="preserve">. Скорее Гегель в измененной форме транслировал соответствующее учение: манифестации умопостигаемой реальности (бытия) в мире материальном и чувственном (инобытие) стало пониматься в понятийном и онтологическом, а не в теургическом ключе. </w:t>
      </w:r>
      <w:r w:rsidRPr="00601340">
        <w:rPr>
          <w:rFonts w:ascii="Century" w:hAnsi="Century"/>
          <w:sz w:val="28"/>
          <w:szCs w:val="28"/>
        </w:rPr>
        <w:t xml:space="preserve">Но в </w:t>
      </w:r>
      <w:r w:rsidR="005141D3" w:rsidRPr="00601340">
        <w:rPr>
          <w:rFonts w:ascii="Century" w:hAnsi="Century"/>
          <w:sz w:val="28"/>
          <w:szCs w:val="28"/>
        </w:rPr>
        <w:t xml:space="preserve">специальном </w:t>
      </w:r>
      <w:r w:rsidRPr="00601340">
        <w:rPr>
          <w:rFonts w:ascii="Century" w:hAnsi="Century"/>
          <w:sz w:val="28"/>
          <w:szCs w:val="28"/>
        </w:rPr>
        <w:t>понимании «символа» Гегель, видимо, следует кантовому словоупотреблению.</w:t>
      </w:r>
      <w:r w:rsidR="00423BC6" w:rsidRPr="00601340">
        <w:rPr>
          <w:rFonts w:ascii="Century" w:hAnsi="Century"/>
          <w:sz w:val="28"/>
          <w:szCs w:val="28"/>
        </w:rPr>
        <w:t xml:space="preserve"> </w:t>
      </w:r>
    </w:p>
    <w:p w:rsidR="009F5676" w:rsidRPr="00601340" w:rsidRDefault="005141D3" w:rsidP="00A20DB8">
      <w:pPr>
        <w:spacing w:afterLines="200"/>
        <w:ind w:firstLine="567"/>
        <w:jc w:val="both"/>
        <w:rPr>
          <w:rFonts w:ascii="Century" w:hAnsi="Century"/>
          <w:sz w:val="28"/>
          <w:szCs w:val="28"/>
        </w:rPr>
      </w:pPr>
      <w:r w:rsidRPr="00601340">
        <w:rPr>
          <w:rFonts w:ascii="Century" w:hAnsi="Century"/>
          <w:sz w:val="28"/>
          <w:szCs w:val="28"/>
        </w:rPr>
        <w:lastRenderedPageBreak/>
        <w:t>Рассмотрим, может ли история интерпретаций «реального» символа быть эвристическим инструментом для анализа политического измерения тех произведений, где прямо о символе не говорится. Астрологические идеи</w:t>
      </w:r>
      <w:r w:rsidR="009C73E4" w:rsidRPr="00601340">
        <w:rPr>
          <w:rFonts w:ascii="Century" w:hAnsi="Century"/>
          <w:sz w:val="28"/>
          <w:szCs w:val="28"/>
        </w:rPr>
        <w:t xml:space="preserve"> виднейшего представителя флорентийского неоплатонизма </w:t>
      </w:r>
      <w:proofErr w:type="spellStart"/>
      <w:r w:rsidR="009C73E4" w:rsidRPr="00601340">
        <w:rPr>
          <w:rFonts w:ascii="Century" w:hAnsi="Century"/>
          <w:sz w:val="28"/>
          <w:szCs w:val="28"/>
        </w:rPr>
        <w:t>Марсилио</w:t>
      </w:r>
      <w:proofErr w:type="spellEnd"/>
      <w:r w:rsidR="009C73E4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9C73E4" w:rsidRPr="00601340">
        <w:rPr>
          <w:rFonts w:ascii="Century" w:hAnsi="Century"/>
          <w:sz w:val="28"/>
          <w:szCs w:val="28"/>
        </w:rPr>
        <w:t>Фичино</w:t>
      </w:r>
      <w:proofErr w:type="spellEnd"/>
      <w:r w:rsidR="001F1567" w:rsidRPr="00601340">
        <w:rPr>
          <w:rFonts w:ascii="Century" w:hAnsi="Century"/>
          <w:sz w:val="28"/>
          <w:szCs w:val="28"/>
        </w:rPr>
        <w:t xml:space="preserve"> хорошо изучены,</w:t>
      </w:r>
      <w:r w:rsidR="009C73E4" w:rsidRPr="00601340">
        <w:rPr>
          <w:rFonts w:ascii="Century" w:hAnsi="Century"/>
          <w:sz w:val="28"/>
          <w:szCs w:val="28"/>
        </w:rPr>
        <w:t xml:space="preserve"> также</w:t>
      </w:r>
      <w:r w:rsidR="001F1567" w:rsidRPr="00601340">
        <w:rPr>
          <w:rFonts w:ascii="Century" w:hAnsi="Century"/>
          <w:sz w:val="28"/>
          <w:szCs w:val="28"/>
        </w:rPr>
        <w:t xml:space="preserve"> как</w:t>
      </w:r>
      <w:r w:rsidR="009C73E4" w:rsidRPr="00601340">
        <w:rPr>
          <w:rFonts w:ascii="Century" w:hAnsi="Century"/>
          <w:sz w:val="28"/>
          <w:szCs w:val="28"/>
        </w:rPr>
        <w:t xml:space="preserve"> и их роль в образно-символической легитимации власти Медичи во Флоренции и укреплении интеллектуального влияния самого флорентийца на современников. </w:t>
      </w:r>
      <w:r w:rsidR="005D4687">
        <w:rPr>
          <w:rFonts w:ascii="Century" w:hAnsi="Century"/>
          <w:sz w:val="28"/>
          <w:szCs w:val="28"/>
        </w:rPr>
        <w:t xml:space="preserve">Отправной точкой большинства исследований служит тезис об установке флорентийца на синтез неоплатонических идей и христианской ортодоксии. </w:t>
      </w:r>
      <w:r w:rsidR="009C73E4" w:rsidRPr="00601340">
        <w:rPr>
          <w:rFonts w:ascii="Century" w:hAnsi="Century"/>
          <w:sz w:val="28"/>
          <w:szCs w:val="28"/>
        </w:rPr>
        <w:t xml:space="preserve">Однако противоречивость высказанных им положений, равно как и занятая им впоследствии позиция безоговорочного осуждения </w:t>
      </w:r>
      <w:proofErr w:type="spellStart"/>
      <w:r w:rsidR="009C73E4" w:rsidRPr="00601340">
        <w:rPr>
          <w:rFonts w:ascii="Century" w:hAnsi="Century"/>
          <w:sz w:val="28"/>
          <w:szCs w:val="28"/>
        </w:rPr>
        <w:t>прорицательной</w:t>
      </w:r>
      <w:proofErr w:type="spellEnd"/>
      <w:r w:rsidR="009C73E4" w:rsidRPr="00601340">
        <w:rPr>
          <w:rFonts w:ascii="Century" w:hAnsi="Century"/>
          <w:sz w:val="28"/>
          <w:szCs w:val="28"/>
        </w:rPr>
        <w:t xml:space="preserve"> астрологии (в полемике с</w:t>
      </w:r>
      <w:proofErr w:type="gramStart"/>
      <w:r w:rsidR="009C73E4" w:rsidRPr="00601340">
        <w:rPr>
          <w:rFonts w:ascii="Century" w:hAnsi="Century"/>
          <w:sz w:val="28"/>
          <w:szCs w:val="28"/>
        </w:rPr>
        <w:t xml:space="preserve"> П</w:t>
      </w:r>
      <w:proofErr w:type="gramEnd"/>
      <w:r w:rsidR="009C73E4" w:rsidRPr="00601340">
        <w:rPr>
          <w:rFonts w:ascii="Century" w:hAnsi="Century"/>
          <w:sz w:val="28"/>
          <w:szCs w:val="28"/>
        </w:rPr>
        <w:t xml:space="preserve">ико и </w:t>
      </w:r>
      <w:proofErr w:type="spellStart"/>
      <w:r w:rsidR="009C73E4" w:rsidRPr="00601340">
        <w:rPr>
          <w:rFonts w:ascii="Century" w:hAnsi="Century"/>
          <w:sz w:val="28"/>
          <w:szCs w:val="28"/>
        </w:rPr>
        <w:t>Полициано</w:t>
      </w:r>
      <w:proofErr w:type="spellEnd"/>
      <w:r w:rsidR="009C73E4" w:rsidRPr="00601340">
        <w:rPr>
          <w:rFonts w:ascii="Century" w:hAnsi="Century"/>
          <w:sz w:val="28"/>
          <w:szCs w:val="28"/>
        </w:rPr>
        <w:t>) не позволяет вполне понять природу сущностей, транслирующих определенные астральные влияния.</w:t>
      </w:r>
      <w:r w:rsidR="009F5676" w:rsidRPr="00601340">
        <w:rPr>
          <w:rFonts w:ascii="Century" w:hAnsi="Century"/>
          <w:sz w:val="28"/>
          <w:szCs w:val="28"/>
        </w:rPr>
        <w:t xml:space="preserve"> </w:t>
      </w:r>
      <w:proofErr w:type="gramStart"/>
      <w:r w:rsidR="009F5676" w:rsidRPr="00601340">
        <w:rPr>
          <w:rFonts w:ascii="Century" w:hAnsi="Century"/>
          <w:sz w:val="28"/>
          <w:szCs w:val="28"/>
        </w:rPr>
        <w:t>В</w:t>
      </w:r>
      <w:proofErr w:type="gramEnd"/>
      <w:r w:rsidR="009F5676" w:rsidRPr="00601340">
        <w:rPr>
          <w:rFonts w:ascii="Century" w:hAnsi="Century"/>
          <w:sz w:val="28"/>
          <w:szCs w:val="28"/>
        </w:rPr>
        <w:t xml:space="preserve"> </w:t>
      </w:r>
      <w:r w:rsidR="001F1567" w:rsidRPr="00601340">
        <w:rPr>
          <w:rFonts w:ascii="Century" w:hAnsi="Century"/>
          <w:sz w:val="28"/>
          <w:szCs w:val="28"/>
        </w:rPr>
        <w:t>«</w:t>
      </w:r>
      <w:proofErr w:type="gramStart"/>
      <w:r w:rsidR="009F5676" w:rsidRPr="00601340">
        <w:rPr>
          <w:rFonts w:ascii="Century" w:hAnsi="Century"/>
          <w:sz w:val="28"/>
          <w:szCs w:val="28"/>
        </w:rPr>
        <w:t>О</w:t>
      </w:r>
      <w:proofErr w:type="gramEnd"/>
      <w:r w:rsidR="009F5676" w:rsidRPr="00601340">
        <w:rPr>
          <w:rFonts w:ascii="Century" w:hAnsi="Century"/>
          <w:sz w:val="28"/>
          <w:szCs w:val="28"/>
        </w:rPr>
        <w:t xml:space="preserve"> </w:t>
      </w:r>
      <w:r w:rsidR="001F1567" w:rsidRPr="00601340">
        <w:rPr>
          <w:rFonts w:ascii="Century" w:hAnsi="Century"/>
          <w:sz w:val="28"/>
          <w:szCs w:val="28"/>
        </w:rPr>
        <w:t>жизни» (</w:t>
      </w:r>
      <w:r w:rsidR="001F1567" w:rsidRPr="00601340">
        <w:rPr>
          <w:rFonts w:ascii="Century" w:hAnsi="Century"/>
          <w:sz w:val="28"/>
          <w:szCs w:val="28"/>
          <w:lang w:val="en-US"/>
        </w:rPr>
        <w:t>III</w:t>
      </w:r>
      <w:r w:rsidR="009F5676" w:rsidRPr="00601340">
        <w:rPr>
          <w:rFonts w:ascii="Century" w:hAnsi="Century"/>
          <w:sz w:val="28"/>
          <w:szCs w:val="28"/>
        </w:rPr>
        <w:t>.17.35</w:t>
      </w:r>
      <w:r w:rsidR="001F1567" w:rsidRPr="00601340">
        <w:rPr>
          <w:rFonts w:ascii="Century" w:hAnsi="Century"/>
          <w:sz w:val="28"/>
          <w:szCs w:val="28"/>
        </w:rPr>
        <w:t>–</w:t>
      </w:r>
      <w:r w:rsidR="009F5676" w:rsidRPr="00601340">
        <w:rPr>
          <w:rFonts w:ascii="Century" w:hAnsi="Century"/>
          <w:sz w:val="28"/>
          <w:szCs w:val="28"/>
        </w:rPr>
        <w:t xml:space="preserve">36) для </w:t>
      </w:r>
      <w:r w:rsidR="009F5676" w:rsidRPr="00601340">
        <w:rPr>
          <w:rFonts w:ascii="Century" w:hAnsi="Century"/>
          <w:b/>
          <w:sz w:val="28"/>
          <w:szCs w:val="28"/>
        </w:rPr>
        <w:t>радости и</w:t>
      </w:r>
      <w:r w:rsidR="009F5676" w:rsidRPr="00601340">
        <w:rPr>
          <w:rFonts w:ascii="Century" w:hAnsi="Century"/>
          <w:sz w:val="28"/>
          <w:szCs w:val="28"/>
        </w:rPr>
        <w:t xml:space="preserve"> </w:t>
      </w:r>
      <w:r w:rsidR="009F5676" w:rsidRPr="00601340">
        <w:rPr>
          <w:rFonts w:ascii="Century" w:hAnsi="Century"/>
          <w:b/>
          <w:sz w:val="28"/>
          <w:szCs w:val="28"/>
        </w:rPr>
        <w:t>крепости тела</w:t>
      </w:r>
      <w:r w:rsidR="009F5676" w:rsidRPr="00601340">
        <w:rPr>
          <w:rFonts w:ascii="Century" w:hAnsi="Century"/>
          <w:sz w:val="28"/>
          <w:szCs w:val="28"/>
        </w:rPr>
        <w:t xml:space="preserve"> (</w:t>
      </w:r>
      <w:proofErr w:type="spellStart"/>
      <w:r w:rsidR="009F5676" w:rsidRPr="00601340">
        <w:rPr>
          <w:rFonts w:ascii="Century" w:hAnsi="Century"/>
          <w:b/>
          <w:sz w:val="28"/>
          <w:szCs w:val="28"/>
          <w:lang w:eastAsia="ru-RU"/>
        </w:rPr>
        <w:t>laetitia</w:t>
      </w:r>
      <w:proofErr w:type="spellEnd"/>
      <w:r w:rsidR="009F5676" w:rsidRPr="00601340">
        <w:rPr>
          <w:rFonts w:ascii="Century" w:hAnsi="Century"/>
          <w:b/>
          <w:sz w:val="28"/>
          <w:szCs w:val="28"/>
          <w:lang w:eastAsia="ru-RU"/>
        </w:rPr>
        <w:t xml:space="preserve"> </w:t>
      </w:r>
      <w:proofErr w:type="spellStart"/>
      <w:r w:rsidR="009F5676" w:rsidRPr="00601340">
        <w:rPr>
          <w:rFonts w:ascii="Century" w:hAnsi="Century"/>
          <w:b/>
          <w:sz w:val="28"/>
          <w:szCs w:val="28"/>
          <w:lang w:eastAsia="ru-RU"/>
        </w:rPr>
        <w:t>roburque</w:t>
      </w:r>
      <w:proofErr w:type="spellEnd"/>
      <w:r w:rsidR="009F5676" w:rsidRPr="00601340">
        <w:rPr>
          <w:rFonts w:ascii="Century" w:hAnsi="Century"/>
          <w:b/>
          <w:sz w:val="28"/>
          <w:szCs w:val="28"/>
          <w:lang w:eastAsia="ru-RU"/>
        </w:rPr>
        <w:t xml:space="preserve"> </w:t>
      </w:r>
      <w:proofErr w:type="spellStart"/>
      <w:r w:rsidR="009F5676" w:rsidRPr="00601340">
        <w:rPr>
          <w:rFonts w:ascii="Century" w:hAnsi="Century"/>
          <w:b/>
          <w:sz w:val="28"/>
          <w:szCs w:val="28"/>
          <w:lang w:eastAsia="ru-RU"/>
        </w:rPr>
        <w:t>corporis</w:t>
      </w:r>
      <w:proofErr w:type="spellEnd"/>
      <w:r w:rsidR="009F5676" w:rsidRPr="00601340">
        <w:rPr>
          <w:rFonts w:ascii="Century" w:hAnsi="Century"/>
          <w:sz w:val="28"/>
          <w:szCs w:val="28"/>
        </w:rPr>
        <w:t xml:space="preserve">) </w:t>
      </w:r>
      <w:proofErr w:type="spellStart"/>
      <w:r w:rsidR="009F5676" w:rsidRPr="00601340">
        <w:rPr>
          <w:rFonts w:ascii="Century" w:hAnsi="Century"/>
          <w:sz w:val="28"/>
          <w:szCs w:val="28"/>
        </w:rPr>
        <w:t>Фичино</w:t>
      </w:r>
      <w:proofErr w:type="spellEnd"/>
      <w:r w:rsidR="009F5676" w:rsidRPr="00601340">
        <w:rPr>
          <w:rFonts w:ascii="Century" w:hAnsi="Century"/>
          <w:sz w:val="28"/>
          <w:szCs w:val="28"/>
        </w:rPr>
        <w:t xml:space="preserve"> предлагает использовать образ юной Венеры с яблоками и цветами в руках, одетой в белое и желтое</w:t>
      </w:r>
      <w:r w:rsidR="001F1567" w:rsidRPr="00601340">
        <w:rPr>
          <w:rFonts w:ascii="Century" w:hAnsi="Century"/>
          <w:sz w:val="28"/>
          <w:szCs w:val="28"/>
        </w:rPr>
        <w:t xml:space="preserve"> (</w:t>
      </w:r>
      <w:proofErr w:type="spellStart"/>
      <w:r w:rsidR="009F5676" w:rsidRPr="00601340">
        <w:rPr>
          <w:rFonts w:ascii="Century" w:hAnsi="Century"/>
          <w:sz w:val="28"/>
          <w:szCs w:val="28"/>
          <w:lang w:val="en-US"/>
        </w:rPr>
        <w:t>Veneris</w:t>
      </w:r>
      <w:proofErr w:type="spellEnd"/>
      <w:r w:rsidR="009F5676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9F5676" w:rsidRPr="00601340">
        <w:rPr>
          <w:rFonts w:ascii="Century" w:hAnsi="Century"/>
          <w:sz w:val="28"/>
          <w:szCs w:val="28"/>
          <w:lang w:val="en-US"/>
        </w:rPr>
        <w:t>imaginem</w:t>
      </w:r>
      <w:proofErr w:type="spellEnd"/>
      <w:r w:rsidR="009F5676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9F5676" w:rsidRPr="00601340">
        <w:rPr>
          <w:rFonts w:ascii="Century" w:hAnsi="Century"/>
          <w:sz w:val="28"/>
          <w:szCs w:val="28"/>
          <w:lang w:val="en-US"/>
        </w:rPr>
        <w:t>puellarem</w:t>
      </w:r>
      <w:proofErr w:type="spellEnd"/>
      <w:r w:rsidR="009F5676" w:rsidRPr="00601340">
        <w:rPr>
          <w:rFonts w:ascii="Century" w:hAnsi="Century"/>
          <w:sz w:val="28"/>
          <w:szCs w:val="28"/>
        </w:rPr>
        <w:t xml:space="preserve">, </w:t>
      </w:r>
      <w:proofErr w:type="spellStart"/>
      <w:r w:rsidR="009F5676" w:rsidRPr="00601340">
        <w:rPr>
          <w:rFonts w:ascii="Century" w:hAnsi="Century"/>
          <w:sz w:val="28"/>
          <w:szCs w:val="28"/>
          <w:lang w:val="en-US"/>
        </w:rPr>
        <w:t>poma</w:t>
      </w:r>
      <w:proofErr w:type="spellEnd"/>
      <w:r w:rsidR="009F5676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9F5676" w:rsidRPr="00601340">
        <w:rPr>
          <w:rFonts w:ascii="Century" w:hAnsi="Century"/>
          <w:sz w:val="28"/>
          <w:szCs w:val="28"/>
          <w:lang w:val="en-US"/>
        </w:rPr>
        <w:t>floresque</w:t>
      </w:r>
      <w:proofErr w:type="spellEnd"/>
      <w:r w:rsidR="009F5676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9F5676" w:rsidRPr="00601340">
        <w:rPr>
          <w:rFonts w:ascii="Century" w:hAnsi="Century"/>
          <w:sz w:val="28"/>
          <w:szCs w:val="28"/>
          <w:lang w:val="en-US"/>
        </w:rPr>
        <w:t>manu</w:t>
      </w:r>
      <w:proofErr w:type="spellEnd"/>
      <w:r w:rsidR="009F5676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9F5676" w:rsidRPr="00601340">
        <w:rPr>
          <w:rFonts w:ascii="Century" w:hAnsi="Century"/>
          <w:sz w:val="28"/>
          <w:szCs w:val="28"/>
          <w:lang w:val="en-US"/>
        </w:rPr>
        <w:t>tenentem</w:t>
      </w:r>
      <w:proofErr w:type="spellEnd"/>
      <w:r w:rsidR="009F5676" w:rsidRPr="00601340">
        <w:rPr>
          <w:rFonts w:ascii="Century" w:hAnsi="Century"/>
          <w:sz w:val="28"/>
          <w:szCs w:val="28"/>
        </w:rPr>
        <w:t xml:space="preserve">, </w:t>
      </w:r>
      <w:proofErr w:type="spellStart"/>
      <w:r w:rsidR="009F5676" w:rsidRPr="00601340">
        <w:rPr>
          <w:rFonts w:ascii="Century" w:hAnsi="Century"/>
          <w:sz w:val="28"/>
          <w:szCs w:val="28"/>
          <w:lang w:val="en-US"/>
        </w:rPr>
        <w:t>croceis</w:t>
      </w:r>
      <w:proofErr w:type="spellEnd"/>
      <w:r w:rsidR="009F5676" w:rsidRPr="00601340">
        <w:rPr>
          <w:rFonts w:ascii="Century" w:hAnsi="Century"/>
          <w:sz w:val="28"/>
          <w:szCs w:val="28"/>
        </w:rPr>
        <w:t xml:space="preserve"> &amp; </w:t>
      </w:r>
      <w:proofErr w:type="spellStart"/>
      <w:r w:rsidR="009F5676" w:rsidRPr="00601340">
        <w:rPr>
          <w:rFonts w:ascii="Century" w:hAnsi="Century"/>
          <w:sz w:val="28"/>
          <w:szCs w:val="28"/>
          <w:lang w:val="en-US"/>
        </w:rPr>
        <w:t>albis</w:t>
      </w:r>
      <w:proofErr w:type="spellEnd"/>
      <w:r w:rsidR="009F5676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9F5676" w:rsidRPr="00601340">
        <w:rPr>
          <w:rFonts w:ascii="Century" w:hAnsi="Century"/>
          <w:sz w:val="28"/>
          <w:szCs w:val="28"/>
          <w:lang w:val="en-US"/>
        </w:rPr>
        <w:t>indutam</w:t>
      </w:r>
      <w:proofErr w:type="spellEnd"/>
      <w:r w:rsidR="009F5676" w:rsidRPr="00601340">
        <w:rPr>
          <w:rFonts w:ascii="Century" w:hAnsi="Century"/>
          <w:sz w:val="28"/>
          <w:szCs w:val="28"/>
        </w:rPr>
        <w:t xml:space="preserve">). </w:t>
      </w:r>
      <w:r w:rsidR="001F1567" w:rsidRPr="00601340">
        <w:rPr>
          <w:rFonts w:ascii="Century" w:hAnsi="Century"/>
          <w:sz w:val="28"/>
          <w:szCs w:val="28"/>
        </w:rPr>
        <w:t>Похожий образ Венеры есть в «</w:t>
      </w:r>
      <w:proofErr w:type="spellStart"/>
      <w:r w:rsidR="001F1567" w:rsidRPr="00601340">
        <w:rPr>
          <w:rFonts w:ascii="Century" w:hAnsi="Century"/>
          <w:sz w:val="28"/>
          <w:szCs w:val="28"/>
        </w:rPr>
        <w:t>Пикатрикс</w:t>
      </w:r>
      <w:proofErr w:type="spellEnd"/>
      <w:r w:rsidR="001F1567" w:rsidRPr="00601340">
        <w:rPr>
          <w:rFonts w:ascii="Century" w:hAnsi="Century"/>
          <w:sz w:val="28"/>
          <w:szCs w:val="28"/>
        </w:rPr>
        <w:t>»: «</w:t>
      </w:r>
      <w:proofErr w:type="spellStart"/>
      <w:r w:rsidR="009F5676" w:rsidRPr="00601340">
        <w:rPr>
          <w:rFonts w:ascii="Century" w:hAnsi="Century"/>
          <w:sz w:val="28"/>
          <w:szCs w:val="28"/>
        </w:rPr>
        <w:t>Forma</w:t>
      </w:r>
      <w:proofErr w:type="spellEnd"/>
      <w:r w:rsidR="009F5676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9F5676" w:rsidRPr="00601340">
        <w:rPr>
          <w:rFonts w:ascii="Century" w:hAnsi="Century"/>
          <w:sz w:val="28"/>
          <w:szCs w:val="28"/>
        </w:rPr>
        <w:t>mulieris</w:t>
      </w:r>
      <w:proofErr w:type="spellEnd"/>
      <w:r w:rsidR="009F5676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9F5676" w:rsidRPr="00601340">
        <w:rPr>
          <w:rFonts w:ascii="Century" w:hAnsi="Century"/>
          <w:sz w:val="28"/>
          <w:szCs w:val="28"/>
        </w:rPr>
        <w:t>capillis</w:t>
      </w:r>
      <w:proofErr w:type="spellEnd"/>
      <w:r w:rsidR="009F5676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9F5676" w:rsidRPr="00601340">
        <w:rPr>
          <w:rFonts w:ascii="Century" w:hAnsi="Century"/>
          <w:sz w:val="28"/>
          <w:szCs w:val="28"/>
        </w:rPr>
        <w:t>expansis</w:t>
      </w:r>
      <w:proofErr w:type="spellEnd"/>
      <w:r w:rsidR="009F5676" w:rsidRPr="00601340">
        <w:rPr>
          <w:rFonts w:ascii="Century" w:hAnsi="Century"/>
          <w:sz w:val="28"/>
          <w:szCs w:val="28"/>
        </w:rPr>
        <w:t xml:space="preserve"> &amp; </w:t>
      </w:r>
      <w:proofErr w:type="spellStart"/>
      <w:r w:rsidR="009F5676" w:rsidRPr="00601340">
        <w:rPr>
          <w:rFonts w:ascii="Century" w:hAnsi="Century"/>
          <w:sz w:val="28"/>
          <w:szCs w:val="28"/>
        </w:rPr>
        <w:t>super</w:t>
      </w:r>
      <w:proofErr w:type="spellEnd"/>
      <w:r w:rsidR="009F5676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9F5676" w:rsidRPr="00601340">
        <w:rPr>
          <w:rFonts w:ascii="Century" w:hAnsi="Century"/>
          <w:sz w:val="28"/>
          <w:szCs w:val="28"/>
        </w:rPr>
        <w:t>ceruum</w:t>
      </w:r>
      <w:proofErr w:type="spellEnd"/>
      <w:r w:rsidR="009F5676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9F5676" w:rsidRPr="00601340">
        <w:rPr>
          <w:rFonts w:ascii="Century" w:hAnsi="Century"/>
          <w:sz w:val="28"/>
          <w:szCs w:val="28"/>
        </w:rPr>
        <w:t>equitantis</w:t>
      </w:r>
      <w:proofErr w:type="spellEnd"/>
      <w:r w:rsidR="009F5676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9F5676" w:rsidRPr="00601340">
        <w:rPr>
          <w:rFonts w:ascii="Century" w:hAnsi="Century"/>
          <w:sz w:val="28"/>
          <w:szCs w:val="28"/>
        </w:rPr>
        <w:t>in</w:t>
      </w:r>
      <w:proofErr w:type="spellEnd"/>
      <w:r w:rsidR="009F5676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9F5676" w:rsidRPr="00601340">
        <w:rPr>
          <w:rFonts w:ascii="Century" w:hAnsi="Century"/>
          <w:sz w:val="28"/>
          <w:szCs w:val="28"/>
        </w:rPr>
        <w:t>eius</w:t>
      </w:r>
      <w:proofErr w:type="spellEnd"/>
      <w:r w:rsidR="009F5676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9F5676" w:rsidRPr="00601340">
        <w:rPr>
          <w:rFonts w:ascii="Century" w:hAnsi="Century"/>
          <w:sz w:val="28"/>
          <w:szCs w:val="28"/>
        </w:rPr>
        <w:t>manu</w:t>
      </w:r>
      <w:proofErr w:type="spellEnd"/>
      <w:r w:rsidR="009F5676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9F5676" w:rsidRPr="00601340">
        <w:rPr>
          <w:rFonts w:ascii="Century" w:hAnsi="Century"/>
          <w:sz w:val="28"/>
          <w:szCs w:val="28"/>
        </w:rPr>
        <w:t>dextra</w:t>
      </w:r>
      <w:proofErr w:type="spellEnd"/>
      <w:r w:rsidR="009F5676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9F5676" w:rsidRPr="00601340">
        <w:rPr>
          <w:rFonts w:ascii="Century" w:hAnsi="Century"/>
          <w:sz w:val="28"/>
          <w:szCs w:val="28"/>
        </w:rPr>
        <w:t>malum</w:t>
      </w:r>
      <w:proofErr w:type="spellEnd"/>
      <w:r w:rsidR="009F5676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9F5676" w:rsidRPr="00601340">
        <w:rPr>
          <w:rFonts w:ascii="Century" w:hAnsi="Century"/>
          <w:sz w:val="28"/>
          <w:szCs w:val="28"/>
        </w:rPr>
        <w:t>habentis</w:t>
      </w:r>
      <w:proofErr w:type="spellEnd"/>
      <w:r w:rsidR="009F5676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9F5676" w:rsidRPr="00601340">
        <w:rPr>
          <w:rFonts w:ascii="Century" w:hAnsi="Century"/>
          <w:sz w:val="28"/>
          <w:szCs w:val="28"/>
        </w:rPr>
        <w:t>in</w:t>
      </w:r>
      <w:proofErr w:type="spellEnd"/>
      <w:r w:rsidR="009F5676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9F5676" w:rsidRPr="00601340">
        <w:rPr>
          <w:rFonts w:ascii="Century" w:hAnsi="Century"/>
          <w:sz w:val="28"/>
          <w:szCs w:val="28"/>
        </w:rPr>
        <w:t>sinistra</w:t>
      </w:r>
      <w:proofErr w:type="spellEnd"/>
      <w:r w:rsidR="009F5676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9F5676" w:rsidRPr="00601340">
        <w:rPr>
          <w:rFonts w:ascii="Century" w:hAnsi="Century"/>
          <w:sz w:val="28"/>
          <w:szCs w:val="28"/>
        </w:rPr>
        <w:t>vero</w:t>
      </w:r>
      <w:proofErr w:type="spellEnd"/>
      <w:r w:rsidR="009F5676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9F5676" w:rsidRPr="00601340">
        <w:rPr>
          <w:rFonts w:ascii="Century" w:hAnsi="Century"/>
          <w:sz w:val="28"/>
          <w:szCs w:val="28"/>
        </w:rPr>
        <w:t>flores</w:t>
      </w:r>
      <w:proofErr w:type="spellEnd"/>
      <w:r w:rsidR="009F5676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9F5676" w:rsidRPr="00601340">
        <w:rPr>
          <w:rFonts w:ascii="Century" w:hAnsi="Century"/>
          <w:sz w:val="28"/>
          <w:szCs w:val="28"/>
        </w:rPr>
        <w:t>et</w:t>
      </w:r>
      <w:proofErr w:type="spellEnd"/>
      <w:r w:rsidR="001F1567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1F1567" w:rsidRPr="00601340">
        <w:rPr>
          <w:rFonts w:ascii="Century" w:hAnsi="Century"/>
          <w:sz w:val="28"/>
          <w:szCs w:val="28"/>
        </w:rPr>
        <w:t>eius</w:t>
      </w:r>
      <w:proofErr w:type="spellEnd"/>
      <w:r w:rsidR="001F1567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1F1567" w:rsidRPr="00601340">
        <w:rPr>
          <w:rFonts w:ascii="Century" w:hAnsi="Century"/>
          <w:sz w:val="28"/>
          <w:szCs w:val="28"/>
        </w:rPr>
        <w:t>vestes</w:t>
      </w:r>
      <w:proofErr w:type="spellEnd"/>
      <w:r w:rsidR="001F1567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1F1567" w:rsidRPr="00601340">
        <w:rPr>
          <w:rFonts w:ascii="Century" w:hAnsi="Century"/>
          <w:sz w:val="28"/>
          <w:szCs w:val="28"/>
        </w:rPr>
        <w:t>in</w:t>
      </w:r>
      <w:proofErr w:type="spellEnd"/>
      <w:r w:rsidR="001F1567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1F1567" w:rsidRPr="00601340">
        <w:rPr>
          <w:rFonts w:ascii="Century" w:hAnsi="Century"/>
          <w:sz w:val="28"/>
          <w:szCs w:val="28"/>
        </w:rPr>
        <w:t>coloribus</w:t>
      </w:r>
      <w:proofErr w:type="spellEnd"/>
      <w:r w:rsidR="001F1567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1F1567" w:rsidRPr="00601340">
        <w:rPr>
          <w:rFonts w:ascii="Century" w:hAnsi="Century"/>
          <w:sz w:val="28"/>
          <w:szCs w:val="28"/>
        </w:rPr>
        <w:t>albis</w:t>
      </w:r>
      <w:proofErr w:type="spellEnd"/>
      <w:r w:rsidR="001F1567" w:rsidRPr="00601340">
        <w:rPr>
          <w:rFonts w:ascii="Century" w:hAnsi="Century"/>
          <w:sz w:val="28"/>
          <w:szCs w:val="28"/>
        </w:rPr>
        <w:t>» [«</w:t>
      </w:r>
      <w:r w:rsidR="009F5676" w:rsidRPr="00601340">
        <w:rPr>
          <w:rFonts w:ascii="Century" w:hAnsi="Century"/>
          <w:sz w:val="28"/>
          <w:szCs w:val="28"/>
        </w:rPr>
        <w:t>Изображение женщины, с распущенными волосами и на олене сидящей, в правой руке яблоко имеющей, а в лев</w:t>
      </w:r>
      <w:r w:rsidR="001F1567" w:rsidRPr="00601340">
        <w:rPr>
          <w:rFonts w:ascii="Century" w:hAnsi="Century"/>
          <w:sz w:val="28"/>
          <w:szCs w:val="28"/>
        </w:rPr>
        <w:t>ой цветы, и одежды белого цвета»</w:t>
      </w:r>
      <w:r w:rsidR="009F5676" w:rsidRPr="00601340">
        <w:rPr>
          <w:rFonts w:ascii="Century" w:hAnsi="Century"/>
          <w:sz w:val="28"/>
          <w:szCs w:val="28"/>
        </w:rPr>
        <w:t>].</w:t>
      </w:r>
    </w:p>
    <w:p w:rsidR="009F5676" w:rsidRPr="00601340" w:rsidRDefault="009F5676" w:rsidP="00A20DB8">
      <w:pPr>
        <w:spacing w:afterLines="200"/>
        <w:ind w:firstLine="567"/>
        <w:jc w:val="both"/>
        <w:rPr>
          <w:rFonts w:ascii="Century" w:hAnsi="Century"/>
          <w:sz w:val="28"/>
          <w:szCs w:val="28"/>
        </w:rPr>
      </w:pPr>
      <w:proofErr w:type="gramStart"/>
      <w:r w:rsidRPr="00601340">
        <w:rPr>
          <w:rFonts w:ascii="Century" w:hAnsi="Century"/>
          <w:sz w:val="28"/>
          <w:szCs w:val="28"/>
        </w:rPr>
        <w:t xml:space="preserve">Еще Френсис </w:t>
      </w:r>
      <w:proofErr w:type="spellStart"/>
      <w:r w:rsidRPr="00601340">
        <w:rPr>
          <w:rFonts w:ascii="Century" w:hAnsi="Century"/>
          <w:sz w:val="28"/>
          <w:szCs w:val="28"/>
        </w:rPr>
        <w:t>Йейтс</w:t>
      </w:r>
      <w:proofErr w:type="spellEnd"/>
      <w:r w:rsidRPr="00601340">
        <w:rPr>
          <w:rFonts w:ascii="Century" w:hAnsi="Century"/>
          <w:sz w:val="28"/>
          <w:szCs w:val="28"/>
        </w:rPr>
        <w:t xml:space="preserve"> высказала предположение</w:t>
      </w:r>
      <w:r w:rsidR="001F1567" w:rsidRPr="00601340">
        <w:rPr>
          <w:rFonts w:ascii="Century" w:hAnsi="Century"/>
          <w:sz w:val="28"/>
          <w:szCs w:val="28"/>
        </w:rPr>
        <w:t>, что флорентиец</w:t>
      </w:r>
      <w:r w:rsidRPr="00601340">
        <w:rPr>
          <w:rFonts w:ascii="Century" w:hAnsi="Century"/>
          <w:sz w:val="28"/>
          <w:szCs w:val="28"/>
        </w:rPr>
        <w:t xml:space="preserve"> имеет в виду главным образом планетные талисманы и те способы обращения с ними, которые относятся не к «демонической», а, по выражению </w:t>
      </w:r>
      <w:proofErr w:type="spellStart"/>
      <w:r w:rsidRPr="00601340">
        <w:rPr>
          <w:rFonts w:ascii="Century" w:hAnsi="Century"/>
          <w:sz w:val="28"/>
          <w:szCs w:val="28"/>
        </w:rPr>
        <w:t>Уокера</w:t>
      </w:r>
      <w:proofErr w:type="spellEnd"/>
      <w:r w:rsidRPr="00601340">
        <w:rPr>
          <w:rFonts w:ascii="Century" w:hAnsi="Century"/>
          <w:sz w:val="28"/>
          <w:szCs w:val="28"/>
        </w:rPr>
        <w:t>, к «</w:t>
      </w:r>
      <w:proofErr w:type="spellStart"/>
      <w:r w:rsidRPr="00601340">
        <w:rPr>
          <w:rFonts w:ascii="Century" w:hAnsi="Century"/>
          <w:sz w:val="28"/>
          <w:szCs w:val="28"/>
        </w:rPr>
        <w:t>спиритуальной</w:t>
      </w:r>
      <w:proofErr w:type="spellEnd"/>
      <w:r w:rsidRPr="00601340">
        <w:rPr>
          <w:rFonts w:ascii="Century" w:hAnsi="Century"/>
          <w:sz w:val="28"/>
          <w:szCs w:val="28"/>
        </w:rPr>
        <w:t xml:space="preserve">» магии, которая действует через </w:t>
      </w:r>
      <w:proofErr w:type="spellStart"/>
      <w:r w:rsidRPr="00601340">
        <w:rPr>
          <w:rFonts w:ascii="Century" w:hAnsi="Century"/>
          <w:sz w:val="28"/>
          <w:szCs w:val="28"/>
        </w:rPr>
        <w:t>spiritus</w:t>
      </w:r>
      <w:proofErr w:type="spellEnd"/>
      <w:r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Pr="00601340">
        <w:rPr>
          <w:rFonts w:ascii="Century" w:hAnsi="Century"/>
          <w:sz w:val="28"/>
          <w:szCs w:val="28"/>
        </w:rPr>
        <w:t>mundi</w:t>
      </w:r>
      <w:proofErr w:type="spellEnd"/>
      <w:r w:rsidRPr="00601340">
        <w:rPr>
          <w:rFonts w:ascii="Century" w:hAnsi="Century"/>
          <w:sz w:val="28"/>
          <w:szCs w:val="28"/>
        </w:rPr>
        <w:t>, добывая его главным образом путем подбора растений, металлов и т.д., но также и при помощи талисманов, которые обращены к звездам как к</w:t>
      </w:r>
      <w:proofErr w:type="gramEnd"/>
      <w:r w:rsidRPr="00601340">
        <w:rPr>
          <w:rFonts w:ascii="Century" w:hAnsi="Century"/>
          <w:sz w:val="28"/>
          <w:szCs w:val="28"/>
        </w:rPr>
        <w:t xml:space="preserve"> космическим, т.е. естественным, силам, а не как к демонам. Она же отмечает отсылки </w:t>
      </w:r>
      <w:proofErr w:type="spellStart"/>
      <w:r w:rsidRPr="00601340">
        <w:rPr>
          <w:rFonts w:ascii="Century" w:hAnsi="Century"/>
          <w:sz w:val="28"/>
          <w:szCs w:val="28"/>
        </w:rPr>
        <w:t>Фичино</w:t>
      </w:r>
      <w:proofErr w:type="spellEnd"/>
      <w:r w:rsidRPr="00601340">
        <w:rPr>
          <w:rFonts w:ascii="Century" w:hAnsi="Century"/>
          <w:sz w:val="28"/>
          <w:szCs w:val="28"/>
        </w:rPr>
        <w:t xml:space="preserve"> к «</w:t>
      </w:r>
      <w:r w:rsidRPr="00601340">
        <w:rPr>
          <w:rFonts w:ascii="Century" w:hAnsi="Century"/>
          <w:sz w:val="28"/>
          <w:szCs w:val="28"/>
          <w:lang w:val="en-US"/>
        </w:rPr>
        <w:t>Summa</w:t>
      </w:r>
      <w:r w:rsidRPr="00601340">
        <w:rPr>
          <w:rFonts w:ascii="Century" w:hAnsi="Century"/>
          <w:sz w:val="28"/>
          <w:szCs w:val="28"/>
        </w:rPr>
        <w:t xml:space="preserve"> </w:t>
      </w:r>
      <w:r w:rsidRPr="00601340">
        <w:rPr>
          <w:rFonts w:ascii="Century" w:hAnsi="Century"/>
          <w:sz w:val="28"/>
          <w:szCs w:val="28"/>
          <w:lang w:val="en-US"/>
        </w:rPr>
        <w:t>contra</w:t>
      </w:r>
      <w:r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Pr="00601340">
        <w:rPr>
          <w:rFonts w:ascii="Century" w:hAnsi="Century"/>
          <w:sz w:val="28"/>
          <w:szCs w:val="28"/>
          <w:lang w:val="en-US"/>
        </w:rPr>
        <w:t>gentilis</w:t>
      </w:r>
      <w:proofErr w:type="spellEnd"/>
      <w:r w:rsidRPr="00601340">
        <w:rPr>
          <w:rFonts w:ascii="Century" w:hAnsi="Century"/>
          <w:sz w:val="28"/>
          <w:szCs w:val="28"/>
        </w:rPr>
        <w:t xml:space="preserve">» Фомы: сила талисманов </w:t>
      </w:r>
      <w:proofErr w:type="gramStart"/>
      <w:r w:rsidRPr="00601340">
        <w:rPr>
          <w:rFonts w:ascii="Century" w:hAnsi="Century"/>
          <w:sz w:val="28"/>
          <w:szCs w:val="28"/>
        </w:rPr>
        <w:t>исходит</w:t>
      </w:r>
      <w:proofErr w:type="gramEnd"/>
      <w:r w:rsidRPr="00601340">
        <w:rPr>
          <w:rFonts w:ascii="Century" w:hAnsi="Century"/>
          <w:sz w:val="28"/>
          <w:szCs w:val="28"/>
        </w:rPr>
        <w:t xml:space="preserve"> прежде всего не от образов, а от материала, из которого они сделаны. В итоге </w:t>
      </w:r>
      <w:proofErr w:type="spellStart"/>
      <w:r w:rsidRPr="00601340">
        <w:rPr>
          <w:rFonts w:ascii="Century" w:hAnsi="Century"/>
          <w:sz w:val="28"/>
          <w:szCs w:val="28"/>
        </w:rPr>
        <w:t>Фичино</w:t>
      </w:r>
      <w:proofErr w:type="spellEnd"/>
      <w:r w:rsidRPr="00601340">
        <w:rPr>
          <w:rFonts w:ascii="Century" w:hAnsi="Century"/>
          <w:sz w:val="28"/>
          <w:szCs w:val="28"/>
        </w:rPr>
        <w:t xml:space="preserve"> пишет, что если они делаются под влиянием гармонии, схожей с небесной гармонией, то их сила от этого возрастает. </w:t>
      </w:r>
      <w:r w:rsidRPr="00601340">
        <w:rPr>
          <w:rFonts w:ascii="Century" w:hAnsi="Century"/>
          <w:sz w:val="28"/>
          <w:szCs w:val="28"/>
        </w:rPr>
        <w:lastRenderedPageBreak/>
        <w:t xml:space="preserve">Согласно Ф. </w:t>
      </w:r>
      <w:proofErr w:type="spellStart"/>
      <w:r w:rsidRPr="00601340">
        <w:rPr>
          <w:rFonts w:ascii="Century" w:hAnsi="Century"/>
          <w:sz w:val="28"/>
          <w:szCs w:val="28"/>
        </w:rPr>
        <w:t>Йейтс</w:t>
      </w:r>
      <w:proofErr w:type="spellEnd"/>
      <w:r w:rsidRPr="00601340">
        <w:rPr>
          <w:rFonts w:ascii="Century" w:hAnsi="Century"/>
          <w:sz w:val="28"/>
          <w:szCs w:val="28"/>
        </w:rPr>
        <w:t>, с помо</w:t>
      </w:r>
      <w:r w:rsidR="001F1567" w:rsidRPr="00601340">
        <w:rPr>
          <w:rFonts w:ascii="Century" w:hAnsi="Century"/>
          <w:sz w:val="28"/>
          <w:szCs w:val="28"/>
        </w:rPr>
        <w:t xml:space="preserve">щью «всяческих ухищрений» и оговорок </w:t>
      </w:r>
      <w:proofErr w:type="spellStart"/>
      <w:r w:rsidR="001F1567" w:rsidRPr="00601340">
        <w:rPr>
          <w:rFonts w:ascii="Century" w:hAnsi="Century"/>
          <w:sz w:val="28"/>
          <w:szCs w:val="28"/>
        </w:rPr>
        <w:t>Фичино</w:t>
      </w:r>
      <w:proofErr w:type="spellEnd"/>
      <w:r w:rsidR="001F1567" w:rsidRPr="00601340">
        <w:rPr>
          <w:rFonts w:ascii="Century" w:hAnsi="Century"/>
          <w:sz w:val="28"/>
          <w:szCs w:val="28"/>
        </w:rPr>
        <w:t xml:space="preserve"> лишь пытался оправдать</w:t>
      </w:r>
      <w:r w:rsidRPr="00601340">
        <w:rPr>
          <w:rFonts w:ascii="Century" w:hAnsi="Century"/>
          <w:sz w:val="28"/>
          <w:szCs w:val="28"/>
        </w:rPr>
        <w:t xml:space="preserve"> свою талисманную магию.</w:t>
      </w:r>
    </w:p>
    <w:p w:rsidR="009F5676" w:rsidRPr="00601340" w:rsidRDefault="009F5676" w:rsidP="00A20DB8">
      <w:pPr>
        <w:autoSpaceDE w:val="0"/>
        <w:autoSpaceDN w:val="0"/>
        <w:adjustRightInd w:val="0"/>
        <w:spacing w:afterLines="200"/>
        <w:ind w:firstLine="567"/>
        <w:jc w:val="both"/>
        <w:rPr>
          <w:rFonts w:ascii="Century" w:hAnsi="Century"/>
          <w:sz w:val="28"/>
          <w:szCs w:val="28"/>
          <w:lang w:eastAsia="ru-RU"/>
        </w:rPr>
      </w:pPr>
      <w:r w:rsidRPr="00601340">
        <w:rPr>
          <w:rFonts w:ascii="Century" w:hAnsi="Century"/>
          <w:sz w:val="28"/>
          <w:szCs w:val="28"/>
          <w:lang w:eastAsia="ru-RU"/>
        </w:rPr>
        <w:t xml:space="preserve">Однако британская исследовательница герметической традиции не учитывает, что в финале той же главы </w:t>
      </w:r>
      <w:r w:rsidR="001F1567" w:rsidRPr="00601340">
        <w:rPr>
          <w:rFonts w:ascii="Century" w:hAnsi="Century"/>
          <w:sz w:val="28"/>
          <w:szCs w:val="28"/>
          <w:lang w:eastAsia="ru-RU"/>
        </w:rPr>
        <w:t>(</w:t>
      </w:r>
      <w:r w:rsidR="001F1567" w:rsidRPr="00601340">
        <w:rPr>
          <w:rFonts w:ascii="Century" w:hAnsi="Century"/>
          <w:sz w:val="28"/>
          <w:szCs w:val="28"/>
          <w:lang w:val="en-US" w:eastAsia="ru-RU"/>
        </w:rPr>
        <w:t>III</w:t>
      </w:r>
      <w:r w:rsidR="001F1567" w:rsidRPr="00601340">
        <w:rPr>
          <w:rFonts w:ascii="Century" w:hAnsi="Century"/>
          <w:sz w:val="28"/>
          <w:szCs w:val="28"/>
          <w:lang w:eastAsia="ru-RU"/>
        </w:rPr>
        <w:t>.18.</w:t>
      </w:r>
      <w:r w:rsidRPr="00601340">
        <w:rPr>
          <w:rFonts w:ascii="Century" w:hAnsi="Century"/>
          <w:sz w:val="28"/>
          <w:szCs w:val="28"/>
          <w:lang w:eastAsia="ru-RU"/>
        </w:rPr>
        <w:t>162</w:t>
      </w:r>
      <w:r w:rsidR="001F1567" w:rsidRPr="00601340">
        <w:rPr>
          <w:rFonts w:ascii="Century" w:hAnsi="Century"/>
          <w:sz w:val="28"/>
          <w:szCs w:val="28"/>
          <w:lang w:eastAsia="ru-RU"/>
        </w:rPr>
        <w:t>–</w:t>
      </w:r>
      <w:r w:rsidRPr="00601340">
        <w:rPr>
          <w:rFonts w:ascii="Century" w:hAnsi="Century"/>
          <w:sz w:val="28"/>
          <w:szCs w:val="28"/>
          <w:lang w:eastAsia="ru-RU"/>
        </w:rPr>
        <w:t xml:space="preserve">164) </w:t>
      </w:r>
      <w:proofErr w:type="spellStart"/>
      <w:r w:rsidRPr="00601340">
        <w:rPr>
          <w:rFonts w:ascii="Century" w:hAnsi="Century"/>
          <w:sz w:val="28"/>
          <w:szCs w:val="28"/>
          <w:lang w:eastAsia="ru-RU"/>
        </w:rPr>
        <w:t>Фичино</w:t>
      </w:r>
      <w:proofErr w:type="spellEnd"/>
      <w:r w:rsidRPr="00601340">
        <w:rPr>
          <w:rFonts w:ascii="Century" w:hAnsi="Century"/>
          <w:sz w:val="28"/>
          <w:szCs w:val="28"/>
          <w:lang w:eastAsia="ru-RU"/>
        </w:rPr>
        <w:t xml:space="preserve"> утверждает, что безопасней (</w:t>
      </w:r>
      <w:proofErr w:type="spellStart"/>
      <w:r w:rsidRPr="00601340">
        <w:rPr>
          <w:rFonts w:ascii="Century" w:hAnsi="Century"/>
          <w:sz w:val="28"/>
          <w:szCs w:val="28"/>
          <w:lang w:val="en-US" w:eastAsia="ru-RU"/>
        </w:rPr>
        <w:t>tutius</w:t>
      </w:r>
      <w:proofErr w:type="spellEnd"/>
      <w:r w:rsidRPr="00601340">
        <w:rPr>
          <w:rFonts w:ascii="Century" w:hAnsi="Century"/>
          <w:sz w:val="28"/>
          <w:szCs w:val="28"/>
          <w:lang w:eastAsia="ru-RU"/>
        </w:rPr>
        <w:t>) доверится лечебным средствам, чем образам, поскольку те причины/логосы (</w:t>
      </w:r>
      <w:proofErr w:type="spellStart"/>
      <w:r w:rsidRPr="00601340">
        <w:rPr>
          <w:rFonts w:ascii="Century" w:hAnsi="Century"/>
          <w:sz w:val="28"/>
          <w:szCs w:val="28"/>
          <w:lang w:val="en-US" w:eastAsia="ru-RU"/>
        </w:rPr>
        <w:t>rationes</w:t>
      </w:r>
      <w:proofErr w:type="spellEnd"/>
      <w:r w:rsidRPr="00601340">
        <w:rPr>
          <w:rFonts w:ascii="Century" w:hAnsi="Century"/>
          <w:sz w:val="28"/>
          <w:szCs w:val="28"/>
          <w:lang w:eastAsia="ru-RU"/>
        </w:rPr>
        <w:t>), которые дают образам небесную силу (</w:t>
      </w:r>
      <w:proofErr w:type="spellStart"/>
      <w:r w:rsidRPr="00601340">
        <w:rPr>
          <w:rFonts w:ascii="Century" w:hAnsi="Century"/>
          <w:sz w:val="28"/>
          <w:szCs w:val="28"/>
          <w:lang w:eastAsia="ru-RU"/>
        </w:rPr>
        <w:t>potesta</w:t>
      </w:r>
      <w:proofErr w:type="spellEnd"/>
      <w:r w:rsidRPr="00601340">
        <w:rPr>
          <w:rFonts w:ascii="Century" w:hAnsi="Century"/>
          <w:sz w:val="28"/>
          <w:szCs w:val="28"/>
          <w:lang w:val="en-US" w:eastAsia="ru-RU"/>
        </w:rPr>
        <w:t>s</w:t>
      </w:r>
      <w:r w:rsidRPr="00601340">
        <w:rPr>
          <w:rFonts w:ascii="Century" w:hAnsi="Century"/>
          <w:sz w:val="28"/>
          <w:szCs w:val="28"/>
          <w:lang w:eastAsia="ru-RU"/>
        </w:rPr>
        <w:t xml:space="preserve"> </w:t>
      </w:r>
      <w:proofErr w:type="spellStart"/>
      <w:r w:rsidRPr="00601340">
        <w:rPr>
          <w:rFonts w:ascii="Century" w:hAnsi="Century"/>
          <w:sz w:val="28"/>
          <w:szCs w:val="28"/>
          <w:lang w:eastAsia="ru-RU"/>
        </w:rPr>
        <w:t>coelesti</w:t>
      </w:r>
      <w:proofErr w:type="spellEnd"/>
      <w:r w:rsidRPr="00601340">
        <w:rPr>
          <w:rFonts w:ascii="Century" w:hAnsi="Century"/>
          <w:sz w:val="28"/>
          <w:szCs w:val="28"/>
          <w:lang w:val="en-US" w:eastAsia="ru-RU"/>
        </w:rPr>
        <w:t>s</w:t>
      </w:r>
      <w:r w:rsidRPr="00601340">
        <w:rPr>
          <w:rFonts w:ascii="Century" w:hAnsi="Century"/>
          <w:sz w:val="28"/>
          <w:szCs w:val="28"/>
          <w:lang w:eastAsia="ru-RU"/>
        </w:rPr>
        <w:t xml:space="preserve">) более действенны в лекарствах. </w:t>
      </w:r>
      <w:proofErr w:type="gramStart"/>
      <w:r w:rsidRPr="00601340">
        <w:rPr>
          <w:rFonts w:ascii="Century" w:hAnsi="Century"/>
          <w:sz w:val="28"/>
          <w:szCs w:val="28"/>
          <w:lang w:val="en-US" w:eastAsia="ru-RU"/>
        </w:rPr>
        <w:t>(</w:t>
      </w:r>
      <w:proofErr w:type="spellStart"/>
      <w:r w:rsidRPr="00601340">
        <w:rPr>
          <w:rFonts w:ascii="Century" w:hAnsi="Century"/>
          <w:sz w:val="28"/>
          <w:szCs w:val="28"/>
          <w:lang w:val="en-US" w:eastAsia="ru-RU"/>
        </w:rPr>
        <w:t>Denique</w:t>
      </w:r>
      <w:proofErr w:type="spellEnd"/>
      <w:r w:rsidRPr="00601340">
        <w:rPr>
          <w:rFonts w:ascii="Century" w:hAnsi="Century"/>
          <w:sz w:val="28"/>
          <w:szCs w:val="28"/>
          <w:lang w:val="en-US" w:eastAsia="ru-RU"/>
        </w:rPr>
        <w:t xml:space="preserve"> </w:t>
      </w:r>
      <w:proofErr w:type="spellStart"/>
      <w:r w:rsidRPr="00601340">
        <w:rPr>
          <w:rFonts w:ascii="Century" w:hAnsi="Century"/>
          <w:sz w:val="28"/>
          <w:szCs w:val="28"/>
          <w:lang w:val="en-US" w:eastAsia="ru-RU"/>
        </w:rPr>
        <w:t>tutius</w:t>
      </w:r>
      <w:proofErr w:type="spellEnd"/>
      <w:r w:rsidRPr="00601340">
        <w:rPr>
          <w:rFonts w:ascii="Century" w:hAnsi="Century"/>
          <w:sz w:val="28"/>
          <w:szCs w:val="28"/>
          <w:lang w:val="en-US" w:eastAsia="ru-RU"/>
        </w:rPr>
        <w:t xml:space="preserve"> fore </w:t>
      </w:r>
      <w:proofErr w:type="spellStart"/>
      <w:r w:rsidRPr="00601340">
        <w:rPr>
          <w:rFonts w:ascii="Century" w:hAnsi="Century"/>
          <w:sz w:val="28"/>
          <w:szCs w:val="28"/>
          <w:lang w:val="en-US" w:eastAsia="ru-RU"/>
        </w:rPr>
        <w:t>arbitror</w:t>
      </w:r>
      <w:proofErr w:type="spellEnd"/>
      <w:r w:rsidRPr="00601340">
        <w:rPr>
          <w:rFonts w:ascii="Century" w:hAnsi="Century"/>
          <w:sz w:val="28"/>
          <w:szCs w:val="28"/>
          <w:lang w:val="en-US" w:eastAsia="ru-RU"/>
        </w:rPr>
        <w:t xml:space="preserve"> </w:t>
      </w:r>
      <w:proofErr w:type="spellStart"/>
      <w:r w:rsidRPr="00601340">
        <w:rPr>
          <w:rFonts w:ascii="Century" w:hAnsi="Century"/>
          <w:sz w:val="28"/>
          <w:szCs w:val="28"/>
          <w:lang w:val="en-US" w:eastAsia="ru-RU"/>
        </w:rPr>
        <w:t>medicinis</w:t>
      </w:r>
      <w:proofErr w:type="spellEnd"/>
      <w:r w:rsidRPr="00601340">
        <w:rPr>
          <w:rFonts w:ascii="Century" w:hAnsi="Century"/>
          <w:sz w:val="28"/>
          <w:szCs w:val="28"/>
          <w:lang w:val="en-US" w:eastAsia="ru-RU"/>
        </w:rPr>
        <w:t xml:space="preserve"> quam </w:t>
      </w:r>
      <w:proofErr w:type="spellStart"/>
      <w:r w:rsidRPr="00601340">
        <w:rPr>
          <w:rFonts w:ascii="Century" w:hAnsi="Century"/>
          <w:b/>
          <w:sz w:val="28"/>
          <w:szCs w:val="28"/>
          <w:lang w:val="en-US" w:eastAsia="ru-RU"/>
        </w:rPr>
        <w:t>imaginibus</w:t>
      </w:r>
      <w:proofErr w:type="spellEnd"/>
      <w:r w:rsidRPr="00601340">
        <w:rPr>
          <w:rFonts w:ascii="Century" w:hAnsi="Century"/>
          <w:sz w:val="28"/>
          <w:szCs w:val="28"/>
          <w:lang w:val="en-US" w:eastAsia="ru-RU"/>
        </w:rPr>
        <w:t xml:space="preserve"> se </w:t>
      </w:r>
      <w:proofErr w:type="spellStart"/>
      <w:r w:rsidRPr="00601340">
        <w:rPr>
          <w:rFonts w:ascii="Century" w:hAnsi="Century"/>
          <w:sz w:val="28"/>
          <w:szCs w:val="28"/>
          <w:lang w:val="en-US" w:eastAsia="ru-RU"/>
        </w:rPr>
        <w:t>committere</w:t>
      </w:r>
      <w:proofErr w:type="spellEnd"/>
      <w:r w:rsidRPr="00601340">
        <w:rPr>
          <w:rFonts w:ascii="Century" w:hAnsi="Century"/>
          <w:sz w:val="28"/>
          <w:szCs w:val="28"/>
          <w:lang w:val="en-US" w:eastAsia="ru-RU"/>
        </w:rPr>
        <w:t xml:space="preserve">; </w:t>
      </w:r>
      <w:proofErr w:type="spellStart"/>
      <w:r w:rsidRPr="00601340">
        <w:rPr>
          <w:rFonts w:ascii="Century" w:hAnsi="Century"/>
          <w:sz w:val="28"/>
          <w:szCs w:val="28"/>
          <w:lang w:val="en-US" w:eastAsia="ru-RU"/>
        </w:rPr>
        <w:t>rationesque</w:t>
      </w:r>
      <w:proofErr w:type="spellEnd"/>
      <w:r w:rsidRPr="00601340">
        <w:rPr>
          <w:rFonts w:ascii="Century" w:hAnsi="Century"/>
          <w:sz w:val="28"/>
          <w:szCs w:val="28"/>
          <w:lang w:val="en-US" w:eastAsia="ru-RU"/>
        </w:rPr>
        <w:t xml:space="preserve"> a </w:t>
      </w:r>
      <w:proofErr w:type="spellStart"/>
      <w:r w:rsidRPr="00601340">
        <w:rPr>
          <w:rFonts w:ascii="Century" w:hAnsi="Century"/>
          <w:sz w:val="28"/>
          <w:szCs w:val="28"/>
          <w:lang w:val="en-US" w:eastAsia="ru-RU"/>
        </w:rPr>
        <w:t>nobis</w:t>
      </w:r>
      <w:proofErr w:type="spellEnd"/>
      <w:r w:rsidRPr="00601340">
        <w:rPr>
          <w:rFonts w:ascii="Century" w:hAnsi="Century"/>
          <w:sz w:val="28"/>
          <w:szCs w:val="28"/>
          <w:lang w:val="en-US" w:eastAsia="ru-RU"/>
        </w:rPr>
        <w:t xml:space="preserve"> de </w:t>
      </w:r>
      <w:proofErr w:type="spellStart"/>
      <w:r w:rsidRPr="00601340">
        <w:rPr>
          <w:rFonts w:ascii="Century" w:hAnsi="Century"/>
          <w:sz w:val="28"/>
          <w:szCs w:val="28"/>
          <w:lang w:val="en-US" w:eastAsia="ru-RU"/>
        </w:rPr>
        <w:t>potestate</w:t>
      </w:r>
      <w:proofErr w:type="spellEnd"/>
      <w:r w:rsidRPr="00601340">
        <w:rPr>
          <w:rFonts w:ascii="Century" w:hAnsi="Century"/>
          <w:sz w:val="28"/>
          <w:szCs w:val="28"/>
          <w:lang w:val="en-US" w:eastAsia="ru-RU"/>
        </w:rPr>
        <w:t xml:space="preserve"> </w:t>
      </w:r>
      <w:proofErr w:type="spellStart"/>
      <w:r w:rsidRPr="00601340">
        <w:rPr>
          <w:rFonts w:ascii="Century" w:hAnsi="Century"/>
          <w:sz w:val="28"/>
          <w:szCs w:val="28"/>
          <w:lang w:val="en-US" w:eastAsia="ru-RU"/>
        </w:rPr>
        <w:t>coelesti</w:t>
      </w:r>
      <w:proofErr w:type="spellEnd"/>
      <w:r w:rsidRPr="00601340">
        <w:rPr>
          <w:rFonts w:ascii="Century" w:hAnsi="Century"/>
          <w:sz w:val="28"/>
          <w:szCs w:val="28"/>
          <w:lang w:val="en-US" w:eastAsia="ru-RU"/>
        </w:rPr>
        <w:t xml:space="preserve"> pro </w:t>
      </w:r>
      <w:proofErr w:type="spellStart"/>
      <w:r w:rsidRPr="00601340">
        <w:rPr>
          <w:rFonts w:ascii="Century" w:hAnsi="Century"/>
          <w:sz w:val="28"/>
          <w:szCs w:val="28"/>
          <w:lang w:val="en-US" w:eastAsia="ru-RU"/>
        </w:rPr>
        <w:t>imaginibus</w:t>
      </w:r>
      <w:proofErr w:type="spellEnd"/>
      <w:r w:rsidRPr="00601340">
        <w:rPr>
          <w:rFonts w:ascii="Century" w:hAnsi="Century"/>
          <w:sz w:val="28"/>
          <w:szCs w:val="28"/>
          <w:lang w:val="en-US" w:eastAsia="ru-RU"/>
        </w:rPr>
        <w:t xml:space="preserve"> </w:t>
      </w:r>
      <w:proofErr w:type="spellStart"/>
      <w:r w:rsidRPr="00601340">
        <w:rPr>
          <w:rFonts w:ascii="Century" w:hAnsi="Century"/>
          <w:sz w:val="28"/>
          <w:szCs w:val="28"/>
          <w:lang w:val="en-US" w:eastAsia="ru-RU"/>
        </w:rPr>
        <w:t>assignatas</w:t>
      </w:r>
      <w:proofErr w:type="spellEnd"/>
      <w:r w:rsidRPr="00601340">
        <w:rPr>
          <w:rFonts w:ascii="Century" w:hAnsi="Century"/>
          <w:sz w:val="28"/>
          <w:szCs w:val="28"/>
          <w:lang w:val="en-US" w:eastAsia="ru-RU"/>
        </w:rPr>
        <w:t xml:space="preserve"> in </w:t>
      </w:r>
      <w:proofErr w:type="spellStart"/>
      <w:r w:rsidRPr="00601340">
        <w:rPr>
          <w:rFonts w:ascii="Century" w:hAnsi="Century"/>
          <w:sz w:val="28"/>
          <w:szCs w:val="28"/>
          <w:lang w:val="en-US" w:eastAsia="ru-RU"/>
        </w:rPr>
        <w:t>medicinis</w:t>
      </w:r>
      <w:proofErr w:type="spellEnd"/>
      <w:r w:rsidRPr="00601340">
        <w:rPr>
          <w:rFonts w:ascii="Century" w:hAnsi="Century"/>
          <w:sz w:val="28"/>
          <w:szCs w:val="28"/>
          <w:lang w:val="en-US" w:eastAsia="ru-RU"/>
        </w:rPr>
        <w:t xml:space="preserve"> </w:t>
      </w:r>
      <w:proofErr w:type="spellStart"/>
      <w:r w:rsidRPr="00601340">
        <w:rPr>
          <w:rFonts w:ascii="Century" w:hAnsi="Century"/>
          <w:sz w:val="28"/>
          <w:szCs w:val="28"/>
          <w:lang w:val="en-US" w:eastAsia="ru-RU"/>
        </w:rPr>
        <w:t>potius</w:t>
      </w:r>
      <w:proofErr w:type="spellEnd"/>
      <w:r w:rsidRPr="00601340">
        <w:rPr>
          <w:rFonts w:ascii="Century" w:hAnsi="Century"/>
          <w:sz w:val="28"/>
          <w:szCs w:val="28"/>
          <w:lang w:val="en-US" w:eastAsia="ru-RU"/>
        </w:rPr>
        <w:t xml:space="preserve"> quam in </w:t>
      </w:r>
      <w:proofErr w:type="spellStart"/>
      <w:r w:rsidRPr="00601340">
        <w:rPr>
          <w:rFonts w:ascii="Century" w:hAnsi="Century"/>
          <w:sz w:val="28"/>
          <w:szCs w:val="28"/>
          <w:lang w:val="en-US" w:eastAsia="ru-RU"/>
        </w:rPr>
        <w:t>figuris</w:t>
      </w:r>
      <w:proofErr w:type="spellEnd"/>
      <w:r w:rsidRPr="00601340">
        <w:rPr>
          <w:rFonts w:ascii="Century" w:hAnsi="Century"/>
          <w:sz w:val="28"/>
          <w:szCs w:val="28"/>
          <w:lang w:val="en-US" w:eastAsia="ru-RU"/>
        </w:rPr>
        <w:t xml:space="preserve"> </w:t>
      </w:r>
      <w:proofErr w:type="spellStart"/>
      <w:r w:rsidRPr="00601340">
        <w:rPr>
          <w:rFonts w:ascii="Century" w:hAnsi="Century"/>
          <w:sz w:val="28"/>
          <w:szCs w:val="28"/>
          <w:lang w:val="en-US" w:eastAsia="ru-RU"/>
        </w:rPr>
        <w:t>efficaciam</w:t>
      </w:r>
      <w:proofErr w:type="spellEnd"/>
      <w:r w:rsidRPr="00601340">
        <w:rPr>
          <w:rFonts w:ascii="Century" w:hAnsi="Century"/>
          <w:sz w:val="28"/>
          <w:szCs w:val="28"/>
          <w:lang w:val="en-US" w:eastAsia="ru-RU"/>
        </w:rPr>
        <w:t xml:space="preserve"> </w:t>
      </w:r>
      <w:proofErr w:type="spellStart"/>
      <w:r w:rsidRPr="00601340">
        <w:rPr>
          <w:rFonts w:ascii="Century" w:hAnsi="Century"/>
          <w:sz w:val="28"/>
          <w:szCs w:val="28"/>
          <w:lang w:val="en-US" w:eastAsia="ru-RU"/>
        </w:rPr>
        <w:t>habere</w:t>
      </w:r>
      <w:proofErr w:type="spellEnd"/>
      <w:r w:rsidRPr="00601340">
        <w:rPr>
          <w:rFonts w:ascii="Century" w:hAnsi="Century"/>
          <w:sz w:val="28"/>
          <w:szCs w:val="28"/>
          <w:lang w:val="en-US" w:eastAsia="ru-RU"/>
        </w:rPr>
        <w:t xml:space="preserve"> posse).</w:t>
      </w:r>
      <w:proofErr w:type="gramEnd"/>
      <w:r w:rsidRPr="00601340">
        <w:rPr>
          <w:rFonts w:ascii="Century" w:hAnsi="Century"/>
          <w:sz w:val="28"/>
          <w:szCs w:val="28"/>
          <w:lang w:val="en-US" w:eastAsia="ru-RU"/>
        </w:rPr>
        <w:t xml:space="preserve"> </w:t>
      </w:r>
      <w:r w:rsidRPr="00601340">
        <w:rPr>
          <w:rFonts w:ascii="Century" w:hAnsi="Century"/>
          <w:sz w:val="28"/>
          <w:szCs w:val="28"/>
          <w:lang w:eastAsia="ru-RU"/>
        </w:rPr>
        <w:t xml:space="preserve">Речь идет о </w:t>
      </w:r>
      <w:proofErr w:type="spellStart"/>
      <w:r w:rsidRPr="00601340">
        <w:rPr>
          <w:rFonts w:ascii="Century" w:hAnsi="Century"/>
          <w:sz w:val="28"/>
          <w:szCs w:val="28"/>
          <w:lang w:val="en-US" w:eastAsia="ru-RU"/>
        </w:rPr>
        <w:t>harmonia</w:t>
      </w:r>
      <w:proofErr w:type="spellEnd"/>
      <w:r w:rsidRPr="00601340">
        <w:rPr>
          <w:rFonts w:ascii="Century" w:hAnsi="Century"/>
          <w:sz w:val="28"/>
          <w:szCs w:val="28"/>
          <w:lang w:eastAsia="ru-RU"/>
        </w:rPr>
        <w:t xml:space="preserve"> </w:t>
      </w:r>
      <w:proofErr w:type="spellStart"/>
      <w:r w:rsidRPr="00601340">
        <w:rPr>
          <w:rFonts w:ascii="Century" w:hAnsi="Century"/>
          <w:sz w:val="28"/>
          <w:szCs w:val="28"/>
          <w:lang w:val="en-US" w:eastAsia="ru-RU"/>
        </w:rPr>
        <w:t>coelestis</w:t>
      </w:r>
      <w:proofErr w:type="spellEnd"/>
      <w:r w:rsidRPr="00601340">
        <w:rPr>
          <w:rFonts w:ascii="Century" w:hAnsi="Century"/>
          <w:sz w:val="28"/>
          <w:szCs w:val="28"/>
          <w:lang w:eastAsia="ru-RU"/>
        </w:rPr>
        <w:t xml:space="preserve">, которая единственная вливает в материю </w:t>
      </w:r>
      <w:proofErr w:type="spellStart"/>
      <w:r w:rsidRPr="00601340">
        <w:rPr>
          <w:rFonts w:ascii="Century" w:hAnsi="Century"/>
          <w:sz w:val="28"/>
          <w:szCs w:val="28"/>
          <w:lang w:val="en-US" w:eastAsia="ru-RU"/>
        </w:rPr>
        <w:t>virtus</w:t>
      </w:r>
      <w:proofErr w:type="spellEnd"/>
      <w:r w:rsidRPr="00601340">
        <w:rPr>
          <w:rFonts w:ascii="Century" w:hAnsi="Century"/>
          <w:sz w:val="28"/>
          <w:szCs w:val="28"/>
          <w:lang w:eastAsia="ru-RU"/>
        </w:rPr>
        <w:t xml:space="preserve"> – некое положительное качество из морального и медицинского словаря эпохи (</w:t>
      </w:r>
      <w:proofErr w:type="spellStart"/>
      <w:r w:rsidRPr="00601340">
        <w:rPr>
          <w:rFonts w:ascii="Century" w:hAnsi="Century"/>
          <w:sz w:val="28"/>
          <w:szCs w:val="28"/>
          <w:lang w:eastAsia="ru-RU"/>
        </w:rPr>
        <w:t>materiae</w:t>
      </w:r>
      <w:proofErr w:type="spellEnd"/>
      <w:r w:rsidRPr="00601340">
        <w:rPr>
          <w:rFonts w:ascii="Century" w:hAnsi="Century"/>
          <w:sz w:val="28"/>
          <w:szCs w:val="28"/>
          <w:lang w:eastAsia="ru-RU"/>
        </w:rPr>
        <w:t xml:space="preserve"> </w:t>
      </w:r>
      <w:proofErr w:type="spellStart"/>
      <w:r w:rsidRPr="00601340">
        <w:rPr>
          <w:rFonts w:ascii="Century" w:hAnsi="Century"/>
          <w:sz w:val="28"/>
          <w:szCs w:val="28"/>
          <w:lang w:eastAsia="ru-RU"/>
        </w:rPr>
        <w:t>virtutem</w:t>
      </w:r>
      <w:proofErr w:type="spellEnd"/>
      <w:r w:rsidRPr="00601340">
        <w:rPr>
          <w:rFonts w:ascii="Century" w:hAnsi="Century"/>
          <w:sz w:val="28"/>
          <w:szCs w:val="28"/>
          <w:lang w:eastAsia="ru-RU"/>
        </w:rPr>
        <w:t xml:space="preserve"> </w:t>
      </w:r>
      <w:proofErr w:type="spellStart"/>
      <w:r w:rsidRPr="00601340">
        <w:rPr>
          <w:rFonts w:ascii="Century" w:hAnsi="Century"/>
          <w:sz w:val="28"/>
          <w:szCs w:val="28"/>
          <w:lang w:eastAsia="ru-RU"/>
        </w:rPr>
        <w:t>infuderat</w:t>
      </w:r>
      <w:proofErr w:type="spellEnd"/>
      <w:r w:rsidRPr="00601340">
        <w:rPr>
          <w:rFonts w:ascii="Century" w:hAnsi="Century"/>
          <w:sz w:val="28"/>
          <w:szCs w:val="28"/>
          <w:lang w:eastAsia="ru-RU"/>
        </w:rPr>
        <w:t xml:space="preserve">). </w:t>
      </w:r>
    </w:p>
    <w:p w:rsidR="009F5676" w:rsidRPr="00601340" w:rsidRDefault="009F5676" w:rsidP="00A20DB8">
      <w:pPr>
        <w:autoSpaceDE w:val="0"/>
        <w:autoSpaceDN w:val="0"/>
        <w:adjustRightInd w:val="0"/>
        <w:spacing w:afterLines="200"/>
        <w:ind w:firstLine="567"/>
        <w:jc w:val="both"/>
        <w:rPr>
          <w:rFonts w:ascii="Century" w:hAnsi="Century"/>
          <w:sz w:val="28"/>
          <w:szCs w:val="28"/>
          <w:lang w:eastAsia="ru-RU"/>
        </w:rPr>
      </w:pPr>
      <w:r w:rsidRPr="00601340">
        <w:rPr>
          <w:rFonts w:ascii="Century" w:hAnsi="Century"/>
          <w:sz w:val="28"/>
          <w:szCs w:val="28"/>
          <w:lang w:eastAsia="ru-RU"/>
        </w:rPr>
        <w:t xml:space="preserve">Ф. </w:t>
      </w:r>
      <w:proofErr w:type="spellStart"/>
      <w:r w:rsidRPr="00601340">
        <w:rPr>
          <w:rFonts w:ascii="Century" w:hAnsi="Century"/>
          <w:sz w:val="28"/>
          <w:szCs w:val="28"/>
          <w:lang w:eastAsia="ru-RU"/>
        </w:rPr>
        <w:t>Йейтс</w:t>
      </w:r>
      <w:proofErr w:type="spellEnd"/>
      <w:r w:rsidRPr="00601340">
        <w:rPr>
          <w:rFonts w:ascii="Century" w:hAnsi="Century"/>
          <w:sz w:val="28"/>
          <w:szCs w:val="28"/>
          <w:lang w:eastAsia="ru-RU"/>
        </w:rPr>
        <w:t xml:space="preserve"> сводит все написанное </w:t>
      </w:r>
      <w:proofErr w:type="spellStart"/>
      <w:r w:rsidRPr="00601340">
        <w:rPr>
          <w:rFonts w:ascii="Century" w:hAnsi="Century"/>
          <w:sz w:val="28"/>
          <w:szCs w:val="28"/>
          <w:lang w:eastAsia="ru-RU"/>
        </w:rPr>
        <w:t>Фичино</w:t>
      </w:r>
      <w:proofErr w:type="spellEnd"/>
      <w:r w:rsidRPr="00601340">
        <w:rPr>
          <w:rFonts w:ascii="Century" w:hAnsi="Century"/>
          <w:sz w:val="28"/>
          <w:szCs w:val="28"/>
          <w:lang w:eastAsia="ru-RU"/>
        </w:rPr>
        <w:t xml:space="preserve"> к «ухищрениям», цель которых оправдать талисманную магию в духе </w:t>
      </w:r>
      <w:proofErr w:type="spellStart"/>
      <w:r w:rsidRPr="00601340">
        <w:rPr>
          <w:rFonts w:ascii="Century" w:hAnsi="Century"/>
          <w:sz w:val="28"/>
          <w:szCs w:val="28"/>
          <w:lang w:eastAsia="ru-RU"/>
        </w:rPr>
        <w:t>Пикатрикса</w:t>
      </w:r>
      <w:proofErr w:type="spellEnd"/>
      <w:r w:rsidRPr="00601340">
        <w:rPr>
          <w:rFonts w:ascii="Century" w:hAnsi="Century"/>
          <w:sz w:val="28"/>
          <w:szCs w:val="28"/>
          <w:lang w:eastAsia="ru-RU"/>
        </w:rPr>
        <w:t>.</w:t>
      </w:r>
      <w:r w:rsidRPr="00601340">
        <w:rPr>
          <w:rFonts w:ascii="Century" w:hAnsi="Century"/>
          <w:sz w:val="28"/>
          <w:szCs w:val="28"/>
        </w:rPr>
        <w:t xml:space="preserve"> И все же между старой и новой магией существует полная преемственность. Обе (и магия </w:t>
      </w:r>
      <w:proofErr w:type="spellStart"/>
      <w:r w:rsidRPr="00601340">
        <w:rPr>
          <w:rFonts w:ascii="Century" w:hAnsi="Century"/>
          <w:sz w:val="28"/>
          <w:szCs w:val="28"/>
        </w:rPr>
        <w:t>Фичино</w:t>
      </w:r>
      <w:proofErr w:type="spellEnd"/>
      <w:r w:rsidRPr="00601340">
        <w:rPr>
          <w:rFonts w:ascii="Century" w:hAnsi="Century"/>
          <w:sz w:val="28"/>
          <w:szCs w:val="28"/>
        </w:rPr>
        <w:t xml:space="preserve"> и «тарабарщина») основаны на одинаковых астрологических предпосылках; обе используют талисманы и заклинания; обе они являются пневматической магией, то есть считают </w:t>
      </w:r>
      <w:proofErr w:type="spellStart"/>
      <w:r w:rsidRPr="00601340">
        <w:rPr>
          <w:rFonts w:ascii="Century" w:hAnsi="Century"/>
          <w:sz w:val="28"/>
          <w:szCs w:val="28"/>
        </w:rPr>
        <w:t>spiritus</w:t>
      </w:r>
      <w:proofErr w:type="spellEnd"/>
      <w:r w:rsidRPr="00601340">
        <w:rPr>
          <w:rFonts w:ascii="Century" w:hAnsi="Century"/>
          <w:sz w:val="28"/>
          <w:szCs w:val="28"/>
        </w:rPr>
        <w:t xml:space="preserve"> проводником идущих сверху вниз влияний. Наконец, обе они включены в разработанный философский контекст. Как часть философии подана магия в "</w:t>
      </w:r>
      <w:proofErr w:type="spellStart"/>
      <w:r w:rsidRPr="00601340">
        <w:rPr>
          <w:rFonts w:ascii="Century" w:hAnsi="Century"/>
          <w:sz w:val="28"/>
          <w:szCs w:val="28"/>
        </w:rPr>
        <w:t>Пикатрикс</w:t>
      </w:r>
      <w:proofErr w:type="spellEnd"/>
      <w:r w:rsidRPr="00601340">
        <w:rPr>
          <w:rFonts w:ascii="Century" w:hAnsi="Century"/>
          <w:sz w:val="28"/>
          <w:szCs w:val="28"/>
        </w:rPr>
        <w:t xml:space="preserve">"; естественная магия </w:t>
      </w:r>
      <w:proofErr w:type="spellStart"/>
      <w:r w:rsidRPr="00601340">
        <w:rPr>
          <w:rFonts w:ascii="Century" w:hAnsi="Century"/>
          <w:sz w:val="28"/>
          <w:szCs w:val="28"/>
        </w:rPr>
        <w:t>Фичино</w:t>
      </w:r>
      <w:proofErr w:type="spellEnd"/>
      <w:r w:rsidRPr="00601340">
        <w:rPr>
          <w:rFonts w:ascii="Century" w:hAnsi="Century"/>
          <w:sz w:val="28"/>
          <w:szCs w:val="28"/>
        </w:rPr>
        <w:t xml:space="preserve"> принципиально связана с его неоплатонизмом.</w:t>
      </w:r>
      <w:r w:rsidRPr="00601340">
        <w:rPr>
          <w:rFonts w:ascii="Century" w:hAnsi="Century"/>
          <w:sz w:val="28"/>
          <w:szCs w:val="28"/>
          <w:lang w:eastAsia="ru-RU"/>
        </w:rPr>
        <w:t xml:space="preserve"> </w:t>
      </w:r>
    </w:p>
    <w:p w:rsidR="00C33C9A" w:rsidRPr="00601340" w:rsidRDefault="009F5676" w:rsidP="00A20DB8">
      <w:pPr>
        <w:spacing w:afterLines="200"/>
        <w:ind w:firstLine="567"/>
        <w:jc w:val="both"/>
        <w:rPr>
          <w:rFonts w:ascii="Century" w:hAnsi="Century"/>
          <w:sz w:val="28"/>
          <w:szCs w:val="28"/>
        </w:rPr>
      </w:pPr>
      <w:r w:rsidRPr="00601340">
        <w:rPr>
          <w:rFonts w:ascii="Century" w:hAnsi="Century"/>
          <w:b/>
          <w:sz w:val="28"/>
          <w:szCs w:val="28"/>
          <w:lang w:eastAsia="ru-RU"/>
        </w:rPr>
        <w:t xml:space="preserve">Однако, как показал Б. </w:t>
      </w:r>
      <w:proofErr w:type="spellStart"/>
      <w:r w:rsidRPr="00601340">
        <w:rPr>
          <w:rFonts w:ascii="Century" w:hAnsi="Century"/>
          <w:b/>
          <w:sz w:val="28"/>
          <w:szCs w:val="28"/>
          <w:lang w:eastAsia="ru-RU"/>
        </w:rPr>
        <w:t>Копенхейвер</w:t>
      </w:r>
      <w:proofErr w:type="spellEnd"/>
      <w:r w:rsidRPr="00601340">
        <w:rPr>
          <w:rFonts w:ascii="Century" w:hAnsi="Century"/>
          <w:b/>
          <w:sz w:val="28"/>
          <w:szCs w:val="28"/>
          <w:lang w:eastAsia="ru-RU"/>
        </w:rPr>
        <w:t xml:space="preserve">, то, что </w:t>
      </w:r>
      <w:proofErr w:type="spellStart"/>
      <w:r w:rsidRPr="00601340">
        <w:rPr>
          <w:rFonts w:ascii="Century" w:hAnsi="Century"/>
          <w:b/>
          <w:sz w:val="28"/>
          <w:szCs w:val="28"/>
          <w:lang w:eastAsia="ru-RU"/>
        </w:rPr>
        <w:t>Фичино</w:t>
      </w:r>
      <w:proofErr w:type="spellEnd"/>
      <w:r w:rsidRPr="00601340">
        <w:rPr>
          <w:rFonts w:ascii="Century" w:hAnsi="Century"/>
          <w:b/>
          <w:sz w:val="28"/>
          <w:szCs w:val="28"/>
          <w:lang w:eastAsia="ru-RU"/>
        </w:rPr>
        <w:t xml:space="preserve"> </w:t>
      </w:r>
      <w:r w:rsidR="00601340">
        <w:rPr>
          <w:rFonts w:ascii="Century" w:hAnsi="Century"/>
          <w:b/>
          <w:sz w:val="28"/>
          <w:szCs w:val="28"/>
          <w:lang w:eastAsia="ru-RU"/>
        </w:rPr>
        <w:t xml:space="preserve"> так </w:t>
      </w:r>
      <w:r w:rsidRPr="00601340">
        <w:rPr>
          <w:rFonts w:ascii="Century" w:hAnsi="Century"/>
          <w:b/>
          <w:sz w:val="28"/>
          <w:szCs w:val="28"/>
          <w:lang w:eastAsia="ru-RU"/>
        </w:rPr>
        <w:t xml:space="preserve">подробно пересказывает известные ему мнения египтян и халдеев о талисманах и стяжании астральных влияний в целом соответствует последовательности аргументации в схоластических жанрах: в финале же </w:t>
      </w:r>
      <w:proofErr w:type="spellStart"/>
      <w:r w:rsidRPr="00601340">
        <w:rPr>
          <w:rFonts w:ascii="Century" w:hAnsi="Century"/>
          <w:b/>
          <w:sz w:val="28"/>
          <w:szCs w:val="28"/>
          <w:lang w:eastAsia="ru-RU"/>
        </w:rPr>
        <w:t>Фичино</w:t>
      </w:r>
      <w:proofErr w:type="spellEnd"/>
      <w:r w:rsidRPr="00601340">
        <w:rPr>
          <w:rFonts w:ascii="Century" w:hAnsi="Century"/>
          <w:b/>
          <w:sz w:val="28"/>
          <w:szCs w:val="28"/>
          <w:lang w:eastAsia="ru-RU"/>
        </w:rPr>
        <w:t xml:space="preserve"> явно делает выбор в пользу лекарств, а не образов.</w:t>
      </w:r>
      <w:r w:rsidR="005141D3" w:rsidRPr="00601340">
        <w:rPr>
          <w:rFonts w:ascii="Century" w:hAnsi="Century"/>
          <w:sz w:val="28"/>
          <w:szCs w:val="28"/>
        </w:rPr>
        <w:t xml:space="preserve"> </w:t>
      </w:r>
      <w:r w:rsidR="00601340">
        <w:rPr>
          <w:rFonts w:ascii="Century" w:hAnsi="Century"/>
          <w:sz w:val="28"/>
          <w:szCs w:val="28"/>
        </w:rPr>
        <w:t xml:space="preserve">То есть разговор об образах Венеры, Меркурия, Солнца помещен в медицинский контекст, но из этого не следует что за их «эффективностью» стоят те же механизмы, что и за действием лекарств. Скорее флорентиец предостерегает от такого </w:t>
      </w:r>
      <w:r w:rsidR="00601340">
        <w:rPr>
          <w:rFonts w:ascii="Century" w:hAnsi="Century"/>
          <w:sz w:val="28"/>
          <w:szCs w:val="28"/>
        </w:rPr>
        <w:lastRenderedPageBreak/>
        <w:t>отождествления; и все же настойчиво использует астрологические образы.</w:t>
      </w:r>
      <w:r w:rsidR="005141D3" w:rsidRPr="00601340">
        <w:rPr>
          <w:rFonts w:ascii="Century" w:hAnsi="Century"/>
          <w:sz w:val="28"/>
          <w:szCs w:val="28"/>
        </w:rPr>
        <w:t xml:space="preserve"> </w:t>
      </w:r>
    </w:p>
    <w:p w:rsidR="007C4147" w:rsidRPr="00601340" w:rsidRDefault="001F1567" w:rsidP="00A20DB8">
      <w:pPr>
        <w:autoSpaceDE w:val="0"/>
        <w:autoSpaceDN w:val="0"/>
        <w:adjustRightInd w:val="0"/>
        <w:spacing w:afterLines="200"/>
        <w:ind w:firstLine="567"/>
        <w:jc w:val="both"/>
        <w:rPr>
          <w:rFonts w:ascii="Century" w:hAnsi="Century"/>
          <w:sz w:val="28"/>
          <w:szCs w:val="28"/>
          <w:lang w:val="en-US"/>
        </w:rPr>
      </w:pPr>
      <w:proofErr w:type="gramStart"/>
      <w:r w:rsidRPr="00601340">
        <w:rPr>
          <w:rFonts w:ascii="Century" w:hAnsi="Century"/>
          <w:sz w:val="28"/>
          <w:szCs w:val="28"/>
        </w:rPr>
        <w:t>В</w:t>
      </w:r>
      <w:proofErr w:type="gramEnd"/>
      <w:r w:rsidRPr="00601340">
        <w:rPr>
          <w:rFonts w:ascii="Century" w:hAnsi="Century"/>
          <w:sz w:val="28"/>
          <w:szCs w:val="28"/>
        </w:rPr>
        <w:t xml:space="preserve"> «</w:t>
      </w:r>
      <w:proofErr w:type="gramStart"/>
      <w:r w:rsidRPr="00601340">
        <w:rPr>
          <w:rFonts w:ascii="Century" w:hAnsi="Century"/>
          <w:sz w:val="28"/>
          <w:szCs w:val="28"/>
        </w:rPr>
        <w:t>О</w:t>
      </w:r>
      <w:proofErr w:type="gramEnd"/>
      <w:r w:rsidRPr="00601340">
        <w:rPr>
          <w:rFonts w:ascii="Century" w:hAnsi="Century"/>
          <w:sz w:val="28"/>
          <w:szCs w:val="28"/>
        </w:rPr>
        <w:t xml:space="preserve"> жизни» (</w:t>
      </w:r>
      <w:r w:rsidRPr="00601340">
        <w:rPr>
          <w:rFonts w:ascii="Century" w:hAnsi="Century"/>
          <w:sz w:val="28"/>
          <w:szCs w:val="28"/>
          <w:lang w:val="en-US"/>
        </w:rPr>
        <w:t>II</w:t>
      </w:r>
      <w:r w:rsidRPr="00601340">
        <w:rPr>
          <w:rFonts w:ascii="Century" w:hAnsi="Century"/>
          <w:sz w:val="28"/>
          <w:szCs w:val="28"/>
        </w:rPr>
        <w:t>, 14–15)</w:t>
      </w:r>
      <w:r w:rsidR="00431791" w:rsidRPr="00601340">
        <w:rPr>
          <w:rFonts w:ascii="Century" w:hAnsi="Century"/>
          <w:sz w:val="28"/>
          <w:szCs w:val="28"/>
        </w:rPr>
        <w:t xml:space="preserve"> Венера и Ме</w:t>
      </w:r>
      <w:r w:rsidRPr="00601340">
        <w:rPr>
          <w:rFonts w:ascii="Century" w:hAnsi="Century"/>
          <w:sz w:val="28"/>
          <w:szCs w:val="28"/>
        </w:rPr>
        <w:t xml:space="preserve">ркурий </w:t>
      </w:r>
      <w:r w:rsidR="00431791" w:rsidRPr="00601340">
        <w:rPr>
          <w:rFonts w:ascii="Century" w:hAnsi="Century"/>
          <w:sz w:val="28"/>
          <w:szCs w:val="28"/>
        </w:rPr>
        <w:t>выступают как некие персонифицированные фигуры, рассказывающие ученым-старцам</w:t>
      </w:r>
      <w:r w:rsidRPr="00601340">
        <w:rPr>
          <w:rFonts w:ascii="Century" w:hAnsi="Century"/>
          <w:sz w:val="28"/>
          <w:szCs w:val="28"/>
        </w:rPr>
        <w:t xml:space="preserve"> </w:t>
      </w:r>
      <w:r w:rsidR="00431791" w:rsidRPr="00601340">
        <w:rPr>
          <w:rFonts w:ascii="Century" w:hAnsi="Century"/>
          <w:sz w:val="28"/>
          <w:szCs w:val="28"/>
        </w:rPr>
        <w:t>о тех «благах», которые они могут им дать. При этом Меркурий перебивает речь Венеры</w:t>
      </w:r>
      <w:r w:rsidRPr="00601340">
        <w:rPr>
          <w:rFonts w:ascii="Century" w:hAnsi="Century"/>
          <w:sz w:val="28"/>
          <w:szCs w:val="28"/>
        </w:rPr>
        <w:t>. Он говорит, что ей – вечной девушке - нечего делать со старцами, а им с ней. И она ничего не может сделать с речью (</w:t>
      </w:r>
      <w:proofErr w:type="spellStart"/>
      <w:r w:rsidRPr="00601340">
        <w:rPr>
          <w:rFonts w:ascii="Century" w:hAnsi="Century"/>
          <w:sz w:val="28"/>
          <w:szCs w:val="28"/>
          <w:lang w:val="en-US"/>
        </w:rPr>
        <w:t>sermones</w:t>
      </w:r>
      <w:proofErr w:type="spellEnd"/>
      <w:r w:rsidRPr="00601340">
        <w:rPr>
          <w:rFonts w:ascii="Century" w:hAnsi="Century"/>
          <w:sz w:val="28"/>
          <w:szCs w:val="28"/>
        </w:rPr>
        <w:t>), которая принадлежит Меркурию, так же как и старцам, и с логосом (</w:t>
      </w:r>
      <w:r w:rsidRPr="00601340">
        <w:rPr>
          <w:rFonts w:ascii="Century" w:hAnsi="Century"/>
          <w:sz w:val="28"/>
          <w:szCs w:val="28"/>
          <w:lang w:val="en-US"/>
        </w:rPr>
        <w:t>ratio</w:t>
      </w:r>
      <w:r w:rsidRPr="00601340">
        <w:rPr>
          <w:rFonts w:ascii="Century" w:hAnsi="Century"/>
          <w:sz w:val="28"/>
          <w:szCs w:val="28"/>
        </w:rPr>
        <w:t>). Есть 5 чувств, соответствующих телу, и 5 логосов/причин – вот почему у человека 5 возрастов. Первые два возраста влекутся более чувствами, чем разумом – и им покровительствует Венера, остальным – Меркурий. Меркурий</w:t>
      </w:r>
      <w:r w:rsidR="00431791" w:rsidRPr="00601340">
        <w:rPr>
          <w:rFonts w:ascii="Century" w:hAnsi="Century"/>
          <w:sz w:val="28"/>
          <w:szCs w:val="28"/>
        </w:rPr>
        <w:t xml:space="preserve"> подчеркивает, что он</w:t>
      </w:r>
      <w:r w:rsidRPr="00601340">
        <w:rPr>
          <w:rFonts w:ascii="Century" w:hAnsi="Century"/>
          <w:sz w:val="28"/>
          <w:szCs w:val="28"/>
        </w:rPr>
        <w:t xml:space="preserve"> говорит еще и в защиту Дианы, поскольку у него два языка</w:t>
      </w:r>
      <w:r w:rsidR="00431791" w:rsidRPr="00601340">
        <w:rPr>
          <w:rFonts w:ascii="Century" w:hAnsi="Century"/>
          <w:sz w:val="28"/>
          <w:szCs w:val="28"/>
        </w:rPr>
        <w:t xml:space="preserve"> [</w:t>
      </w:r>
      <w:r w:rsidR="00431791" w:rsidRPr="00601340">
        <w:rPr>
          <w:rFonts w:ascii="Century" w:hAnsi="Century"/>
          <w:i/>
          <w:sz w:val="28"/>
          <w:szCs w:val="28"/>
        </w:rPr>
        <w:t>пример трансгрессии телесного устройства</w:t>
      </w:r>
      <w:r w:rsidR="00601340" w:rsidRPr="00601340">
        <w:rPr>
          <w:rFonts w:ascii="Century" w:hAnsi="Century"/>
          <w:i/>
          <w:sz w:val="28"/>
          <w:szCs w:val="28"/>
        </w:rPr>
        <w:t xml:space="preserve"> – И.Г.</w:t>
      </w:r>
      <w:r w:rsidR="00431791" w:rsidRPr="00601340">
        <w:rPr>
          <w:rFonts w:ascii="Century" w:hAnsi="Century"/>
          <w:sz w:val="28"/>
          <w:szCs w:val="28"/>
        </w:rPr>
        <w:t>]</w:t>
      </w:r>
      <w:r w:rsidRPr="00601340">
        <w:rPr>
          <w:rFonts w:ascii="Century" w:hAnsi="Century"/>
          <w:sz w:val="28"/>
          <w:szCs w:val="28"/>
        </w:rPr>
        <w:t>. Одно вредоносное наслаждение (</w:t>
      </w:r>
      <w:proofErr w:type="spellStart"/>
      <w:r w:rsidR="00601340">
        <w:rPr>
          <w:rFonts w:ascii="Century" w:hAnsi="Century"/>
          <w:sz w:val="28"/>
          <w:szCs w:val="28"/>
          <w:lang w:val="en-US"/>
        </w:rPr>
        <w:t>voluptas</w:t>
      </w:r>
      <w:proofErr w:type="spellEnd"/>
      <w:r w:rsidR="00431791" w:rsidRPr="00601340">
        <w:rPr>
          <w:rFonts w:ascii="Century" w:hAnsi="Century"/>
          <w:sz w:val="28"/>
          <w:szCs w:val="28"/>
        </w:rPr>
        <w:t>) Венера вливает в старцев, которое иссушает их</w:t>
      </w:r>
      <w:r w:rsidRPr="00601340">
        <w:rPr>
          <w:rFonts w:ascii="Century" w:hAnsi="Century"/>
          <w:sz w:val="28"/>
          <w:szCs w:val="28"/>
        </w:rPr>
        <w:t xml:space="preserve">, как если бы вставили скрытую трубку, </w:t>
      </w:r>
      <w:r w:rsidR="00431791" w:rsidRPr="00601340">
        <w:rPr>
          <w:rFonts w:ascii="Century" w:hAnsi="Century"/>
          <w:sz w:val="28"/>
          <w:szCs w:val="28"/>
        </w:rPr>
        <w:t xml:space="preserve">высасывающую жизнь, </w:t>
      </w:r>
      <w:r w:rsidRPr="00601340">
        <w:rPr>
          <w:rFonts w:ascii="Century" w:hAnsi="Century"/>
          <w:sz w:val="28"/>
          <w:szCs w:val="28"/>
        </w:rPr>
        <w:t>пока не останется одна пустая оболочка.</w:t>
      </w:r>
      <w:r w:rsidR="00431791" w:rsidRPr="00601340">
        <w:rPr>
          <w:rFonts w:ascii="Century" w:hAnsi="Century"/>
          <w:sz w:val="28"/>
          <w:szCs w:val="28"/>
        </w:rPr>
        <w:t xml:space="preserve"> Меркурий восклицает:</w:t>
      </w:r>
      <w:r w:rsidRPr="00601340">
        <w:rPr>
          <w:rFonts w:ascii="Century" w:hAnsi="Century"/>
          <w:sz w:val="28"/>
          <w:szCs w:val="28"/>
        </w:rPr>
        <w:t xml:space="preserve"> </w:t>
      </w:r>
      <w:r w:rsidR="00431791" w:rsidRPr="00601340">
        <w:rPr>
          <w:rFonts w:ascii="Century" w:hAnsi="Century"/>
          <w:sz w:val="28"/>
          <w:szCs w:val="28"/>
        </w:rPr>
        <w:t>«</w:t>
      </w:r>
      <w:r w:rsidRPr="00601340">
        <w:rPr>
          <w:rFonts w:ascii="Century" w:hAnsi="Century"/>
          <w:sz w:val="28"/>
          <w:szCs w:val="28"/>
          <w:u w:val="single"/>
        </w:rPr>
        <w:t>Разве вы не видите, что Венера производит нечто молодое и наделяющее жизнь чувство из вашей материи</w:t>
      </w:r>
      <w:r w:rsidR="00431791" w:rsidRPr="00601340">
        <w:rPr>
          <w:rFonts w:ascii="Century" w:hAnsi="Century"/>
          <w:sz w:val="28"/>
          <w:szCs w:val="28"/>
          <w:u w:val="single"/>
        </w:rPr>
        <w:t>»</w:t>
      </w:r>
      <w:r w:rsidRPr="00601340">
        <w:rPr>
          <w:rFonts w:ascii="Century" w:hAnsi="Century"/>
          <w:sz w:val="28"/>
          <w:szCs w:val="28"/>
        </w:rPr>
        <w:t>? (</w:t>
      </w:r>
      <w:proofErr w:type="spellStart"/>
      <w:r w:rsidRPr="00601340">
        <w:rPr>
          <w:rFonts w:ascii="Century" w:hAnsi="Century"/>
          <w:sz w:val="28"/>
          <w:szCs w:val="28"/>
          <w:lang w:eastAsia="ru-RU"/>
        </w:rPr>
        <w:t>Nonne</w:t>
      </w:r>
      <w:proofErr w:type="spellEnd"/>
      <w:r w:rsidRPr="00601340">
        <w:rPr>
          <w:rFonts w:ascii="Century" w:hAnsi="Century"/>
          <w:sz w:val="28"/>
          <w:szCs w:val="28"/>
          <w:lang w:eastAsia="ru-RU"/>
        </w:rPr>
        <w:t xml:space="preserve"> </w:t>
      </w:r>
      <w:proofErr w:type="spellStart"/>
      <w:r w:rsidRPr="00601340">
        <w:rPr>
          <w:rFonts w:ascii="Century" w:hAnsi="Century"/>
          <w:sz w:val="28"/>
          <w:szCs w:val="28"/>
          <w:lang w:eastAsia="ru-RU"/>
        </w:rPr>
        <w:t>videtis</w:t>
      </w:r>
      <w:proofErr w:type="spellEnd"/>
      <w:r w:rsidRPr="00601340">
        <w:rPr>
          <w:rFonts w:ascii="Century" w:hAnsi="Century"/>
          <w:sz w:val="28"/>
          <w:szCs w:val="28"/>
          <w:lang w:eastAsia="ru-RU"/>
        </w:rPr>
        <w:t xml:space="preserve"> </w:t>
      </w:r>
      <w:proofErr w:type="spellStart"/>
      <w:r w:rsidRPr="00601340">
        <w:rPr>
          <w:rFonts w:ascii="Century" w:hAnsi="Century"/>
          <w:sz w:val="28"/>
          <w:szCs w:val="28"/>
          <w:lang w:eastAsia="ru-RU"/>
        </w:rPr>
        <w:t>quod</w:t>
      </w:r>
      <w:proofErr w:type="spellEnd"/>
      <w:r w:rsidRPr="00601340">
        <w:rPr>
          <w:rFonts w:ascii="Century" w:hAnsi="Century"/>
          <w:sz w:val="28"/>
          <w:szCs w:val="28"/>
          <w:lang w:eastAsia="ru-RU"/>
        </w:rPr>
        <w:t xml:space="preserve"> </w:t>
      </w:r>
      <w:proofErr w:type="spellStart"/>
      <w:r w:rsidRPr="00601340">
        <w:rPr>
          <w:rFonts w:ascii="Century" w:hAnsi="Century"/>
          <w:sz w:val="28"/>
          <w:szCs w:val="28"/>
          <w:lang w:eastAsia="ru-RU"/>
        </w:rPr>
        <w:t>Venus</w:t>
      </w:r>
      <w:proofErr w:type="spellEnd"/>
      <w:r w:rsidRPr="00601340">
        <w:rPr>
          <w:rFonts w:ascii="Century" w:hAnsi="Century"/>
          <w:sz w:val="28"/>
          <w:szCs w:val="28"/>
          <w:lang w:eastAsia="ru-RU"/>
        </w:rPr>
        <w:t xml:space="preserve"> </w:t>
      </w:r>
      <w:proofErr w:type="spellStart"/>
      <w:r w:rsidRPr="00601340">
        <w:rPr>
          <w:rFonts w:ascii="Century" w:hAnsi="Century"/>
          <w:sz w:val="28"/>
          <w:szCs w:val="28"/>
          <w:lang w:eastAsia="ru-RU"/>
        </w:rPr>
        <w:t>de</w:t>
      </w:r>
      <w:proofErr w:type="spellEnd"/>
      <w:r w:rsidRPr="00601340">
        <w:rPr>
          <w:rFonts w:ascii="Century" w:hAnsi="Century"/>
          <w:sz w:val="28"/>
          <w:szCs w:val="28"/>
          <w:lang w:eastAsia="ru-RU"/>
        </w:rPr>
        <w:t xml:space="preserve"> </w:t>
      </w:r>
      <w:proofErr w:type="spellStart"/>
      <w:r w:rsidRPr="00601340">
        <w:rPr>
          <w:rFonts w:ascii="Century" w:hAnsi="Century"/>
          <w:sz w:val="28"/>
          <w:szCs w:val="28"/>
          <w:lang w:eastAsia="ru-RU"/>
        </w:rPr>
        <w:t>materia</w:t>
      </w:r>
      <w:proofErr w:type="spellEnd"/>
      <w:r w:rsidRPr="00601340">
        <w:rPr>
          <w:rFonts w:ascii="Century" w:hAnsi="Century"/>
          <w:sz w:val="28"/>
          <w:szCs w:val="28"/>
          <w:lang w:eastAsia="ru-RU"/>
        </w:rPr>
        <w:t xml:space="preserve"> </w:t>
      </w:r>
      <w:proofErr w:type="spellStart"/>
      <w:r w:rsidRPr="00601340">
        <w:rPr>
          <w:rFonts w:ascii="Century" w:hAnsi="Century"/>
          <w:sz w:val="28"/>
          <w:szCs w:val="28"/>
          <w:lang w:eastAsia="ru-RU"/>
        </w:rPr>
        <w:t>vestra</w:t>
      </w:r>
      <w:proofErr w:type="spellEnd"/>
      <w:r w:rsidRPr="00601340">
        <w:rPr>
          <w:rFonts w:ascii="Century" w:hAnsi="Century"/>
          <w:sz w:val="28"/>
          <w:szCs w:val="28"/>
          <w:lang w:eastAsia="ru-RU"/>
        </w:rPr>
        <w:t xml:space="preserve"> </w:t>
      </w:r>
      <w:proofErr w:type="spellStart"/>
      <w:r w:rsidRPr="00601340">
        <w:rPr>
          <w:rFonts w:ascii="Century" w:hAnsi="Century"/>
          <w:sz w:val="28"/>
          <w:szCs w:val="28"/>
          <w:lang w:eastAsia="ru-RU"/>
        </w:rPr>
        <w:t>generat</w:t>
      </w:r>
      <w:proofErr w:type="spellEnd"/>
      <w:r w:rsidRPr="00601340">
        <w:rPr>
          <w:rFonts w:ascii="Century" w:hAnsi="Century"/>
          <w:sz w:val="28"/>
          <w:szCs w:val="28"/>
          <w:lang w:eastAsia="ru-RU"/>
        </w:rPr>
        <w:t xml:space="preserve"> </w:t>
      </w:r>
      <w:proofErr w:type="spellStart"/>
      <w:r w:rsidRPr="00601340">
        <w:rPr>
          <w:rFonts w:ascii="Century" w:hAnsi="Century"/>
          <w:sz w:val="28"/>
          <w:szCs w:val="28"/>
          <w:lang w:eastAsia="ru-RU"/>
        </w:rPr>
        <w:t>esse</w:t>
      </w:r>
      <w:proofErr w:type="spellEnd"/>
      <w:r w:rsidRPr="00601340">
        <w:rPr>
          <w:rFonts w:ascii="Century" w:hAnsi="Century"/>
          <w:sz w:val="28"/>
          <w:szCs w:val="28"/>
          <w:lang w:eastAsia="ru-RU"/>
        </w:rPr>
        <w:t xml:space="preserve"> </w:t>
      </w:r>
      <w:proofErr w:type="spellStart"/>
      <w:r w:rsidRPr="00601340">
        <w:rPr>
          <w:rFonts w:ascii="Century" w:hAnsi="Century"/>
          <w:sz w:val="28"/>
          <w:szCs w:val="28"/>
          <w:lang w:eastAsia="ru-RU"/>
        </w:rPr>
        <w:t>recens</w:t>
      </w:r>
      <w:proofErr w:type="spellEnd"/>
      <w:r w:rsidRPr="00601340">
        <w:rPr>
          <w:rFonts w:ascii="Century" w:hAnsi="Century"/>
          <w:sz w:val="28"/>
          <w:szCs w:val="28"/>
          <w:lang w:eastAsia="ru-RU"/>
        </w:rPr>
        <w:t xml:space="preserve"> </w:t>
      </w:r>
      <w:proofErr w:type="spellStart"/>
      <w:r w:rsidRPr="00601340">
        <w:rPr>
          <w:rFonts w:ascii="Century" w:hAnsi="Century"/>
          <w:sz w:val="28"/>
          <w:szCs w:val="28"/>
          <w:lang w:eastAsia="ru-RU"/>
        </w:rPr>
        <w:t>quiddam</w:t>
      </w:r>
      <w:proofErr w:type="spellEnd"/>
      <w:r w:rsidRPr="00601340">
        <w:rPr>
          <w:rFonts w:ascii="Century" w:hAnsi="Century"/>
          <w:sz w:val="28"/>
          <w:szCs w:val="28"/>
          <w:lang w:eastAsia="ru-RU"/>
        </w:rPr>
        <w:t xml:space="preserve"> </w:t>
      </w:r>
      <w:proofErr w:type="spellStart"/>
      <w:r w:rsidRPr="00601340">
        <w:rPr>
          <w:rFonts w:ascii="Century" w:hAnsi="Century"/>
          <w:sz w:val="28"/>
          <w:szCs w:val="28"/>
          <w:lang w:eastAsia="ru-RU"/>
        </w:rPr>
        <w:t>et</w:t>
      </w:r>
      <w:proofErr w:type="spellEnd"/>
      <w:r w:rsidRPr="00601340">
        <w:rPr>
          <w:rFonts w:ascii="Century" w:hAnsi="Century"/>
          <w:sz w:val="28"/>
          <w:szCs w:val="28"/>
          <w:lang w:eastAsia="ru-RU"/>
        </w:rPr>
        <w:t xml:space="preserve"> </w:t>
      </w:r>
      <w:proofErr w:type="spellStart"/>
      <w:r w:rsidRPr="00601340">
        <w:rPr>
          <w:rFonts w:ascii="Century" w:hAnsi="Century"/>
          <w:sz w:val="28"/>
          <w:szCs w:val="28"/>
          <w:lang w:eastAsia="ru-RU"/>
        </w:rPr>
        <w:t>vivum</w:t>
      </w:r>
      <w:proofErr w:type="spellEnd"/>
      <w:r w:rsidRPr="00601340">
        <w:rPr>
          <w:rFonts w:ascii="Century" w:hAnsi="Century"/>
          <w:sz w:val="28"/>
          <w:szCs w:val="28"/>
          <w:lang w:eastAsia="ru-RU"/>
        </w:rPr>
        <w:t xml:space="preserve"> </w:t>
      </w:r>
      <w:proofErr w:type="spellStart"/>
      <w:r w:rsidRPr="00601340">
        <w:rPr>
          <w:rFonts w:ascii="Century" w:hAnsi="Century"/>
          <w:sz w:val="28"/>
          <w:szCs w:val="28"/>
          <w:lang w:eastAsia="ru-RU"/>
        </w:rPr>
        <w:t>sensuque</w:t>
      </w:r>
      <w:proofErr w:type="spellEnd"/>
      <w:r w:rsidRPr="00601340">
        <w:rPr>
          <w:rFonts w:ascii="Century" w:hAnsi="Century"/>
          <w:sz w:val="28"/>
          <w:szCs w:val="28"/>
          <w:lang w:eastAsia="ru-RU"/>
        </w:rPr>
        <w:t xml:space="preserve"> </w:t>
      </w:r>
      <w:proofErr w:type="spellStart"/>
      <w:r w:rsidRPr="00601340">
        <w:rPr>
          <w:rFonts w:ascii="Century" w:hAnsi="Century"/>
          <w:sz w:val="28"/>
          <w:szCs w:val="28"/>
          <w:lang w:eastAsia="ru-RU"/>
        </w:rPr>
        <w:t>praeditum</w:t>
      </w:r>
      <w:proofErr w:type="spellEnd"/>
      <w:r w:rsidRPr="00601340">
        <w:rPr>
          <w:rFonts w:ascii="Century" w:hAnsi="Century"/>
          <w:sz w:val="28"/>
          <w:szCs w:val="28"/>
          <w:lang w:eastAsia="ru-RU"/>
        </w:rPr>
        <w:t>?</w:t>
      </w:r>
      <w:r w:rsidRPr="00601340">
        <w:rPr>
          <w:rFonts w:ascii="Century" w:hAnsi="Century"/>
          <w:sz w:val="28"/>
          <w:szCs w:val="28"/>
        </w:rPr>
        <w:t>)</w:t>
      </w:r>
      <w:r w:rsidR="00431791" w:rsidRPr="00601340">
        <w:rPr>
          <w:rFonts w:ascii="Century" w:hAnsi="Century"/>
          <w:sz w:val="28"/>
          <w:szCs w:val="28"/>
        </w:rPr>
        <w:t xml:space="preserve">. Обращаясь к ученым </w:t>
      </w:r>
      <w:proofErr w:type="gramStart"/>
      <w:r w:rsidR="00431791" w:rsidRPr="00601340">
        <w:rPr>
          <w:rFonts w:ascii="Century" w:hAnsi="Century"/>
          <w:sz w:val="28"/>
          <w:szCs w:val="28"/>
        </w:rPr>
        <w:t>старцам</w:t>
      </w:r>
      <w:proofErr w:type="gramEnd"/>
      <w:r w:rsidR="00431791" w:rsidRPr="00601340">
        <w:rPr>
          <w:rFonts w:ascii="Century" w:hAnsi="Century"/>
          <w:sz w:val="28"/>
          <w:szCs w:val="28"/>
        </w:rPr>
        <w:t xml:space="preserve"> он говорит, что Венера ворует их</w:t>
      </w:r>
      <w:r w:rsidRPr="00601340">
        <w:rPr>
          <w:rFonts w:ascii="Century" w:hAnsi="Century"/>
          <w:sz w:val="28"/>
          <w:szCs w:val="28"/>
        </w:rPr>
        <w:t xml:space="preserve"> молодость жизнь и чувство от всего тела посредством наслаждения всего тела, производящего тело же целиком. Далее идут пищевые рекомендации о свежей пище. Она оказывает более здоровое воздействие, пока теплится врожденный ей жар. Несколько раз </w:t>
      </w:r>
      <w:r w:rsidR="002465FB" w:rsidRPr="00601340">
        <w:rPr>
          <w:rFonts w:ascii="Century" w:hAnsi="Century"/>
          <w:sz w:val="28"/>
          <w:szCs w:val="28"/>
        </w:rPr>
        <w:t xml:space="preserve">он </w:t>
      </w:r>
      <w:r w:rsidRPr="00601340">
        <w:rPr>
          <w:rFonts w:ascii="Century" w:hAnsi="Century"/>
          <w:sz w:val="28"/>
          <w:szCs w:val="28"/>
        </w:rPr>
        <w:t>называет Венеру проституткой (</w:t>
      </w:r>
      <w:proofErr w:type="spellStart"/>
      <w:r w:rsidRPr="00601340">
        <w:rPr>
          <w:rFonts w:ascii="Century" w:hAnsi="Century"/>
          <w:sz w:val="28"/>
          <w:szCs w:val="28"/>
          <w:lang w:val="en-US"/>
        </w:rPr>
        <w:t>meretrix</w:t>
      </w:r>
      <w:proofErr w:type="spellEnd"/>
      <w:r w:rsidRPr="00601340">
        <w:rPr>
          <w:rFonts w:ascii="Century" w:hAnsi="Century"/>
          <w:sz w:val="28"/>
          <w:szCs w:val="28"/>
        </w:rPr>
        <w:t>), потому что она всегда свежая и румяная. Как проститутка она любит благосклонность толпы, а не одиночек. Она ловит людей на крюк, ее обещания подобны песне Сирен. От не</w:t>
      </w:r>
      <w:r w:rsidR="002465FB" w:rsidRPr="00601340">
        <w:rPr>
          <w:rFonts w:ascii="Century" w:hAnsi="Century"/>
          <w:sz w:val="28"/>
          <w:szCs w:val="28"/>
        </w:rPr>
        <w:t>е</w:t>
      </w:r>
      <w:r w:rsidRPr="00601340">
        <w:rPr>
          <w:rFonts w:ascii="Century" w:hAnsi="Century"/>
          <w:sz w:val="28"/>
          <w:szCs w:val="28"/>
        </w:rPr>
        <w:t xml:space="preserve"> защитит глаз Аргуса и щит Паллады.</w:t>
      </w:r>
    </w:p>
    <w:p w:rsidR="00B10284" w:rsidRPr="00601340" w:rsidRDefault="007C4147" w:rsidP="00A20DB8">
      <w:pPr>
        <w:autoSpaceDE w:val="0"/>
        <w:autoSpaceDN w:val="0"/>
        <w:adjustRightInd w:val="0"/>
        <w:spacing w:afterLines="200"/>
        <w:ind w:firstLine="567"/>
        <w:jc w:val="both"/>
        <w:rPr>
          <w:rFonts w:ascii="Century" w:hAnsi="Century"/>
          <w:b/>
          <w:sz w:val="28"/>
          <w:szCs w:val="28"/>
        </w:rPr>
      </w:pPr>
      <w:r w:rsidRPr="00601340">
        <w:rPr>
          <w:rFonts w:ascii="Century" w:hAnsi="Century"/>
          <w:b/>
          <w:sz w:val="28"/>
          <w:szCs w:val="28"/>
        </w:rPr>
        <w:t>Итак</w:t>
      </w:r>
      <w:r w:rsidR="00712529" w:rsidRPr="00601340">
        <w:rPr>
          <w:rFonts w:ascii="Century" w:hAnsi="Century"/>
          <w:b/>
          <w:sz w:val="28"/>
          <w:szCs w:val="28"/>
        </w:rPr>
        <w:t>,</w:t>
      </w:r>
      <w:r w:rsidRPr="00601340">
        <w:rPr>
          <w:rFonts w:ascii="Century" w:hAnsi="Century"/>
          <w:b/>
          <w:sz w:val="28"/>
          <w:szCs w:val="28"/>
        </w:rPr>
        <w:t xml:space="preserve"> подобная репрезентация образа Венеры никак </w:t>
      </w:r>
      <w:r w:rsidR="00712529" w:rsidRPr="00601340">
        <w:rPr>
          <w:rFonts w:ascii="Century" w:hAnsi="Century"/>
          <w:b/>
          <w:sz w:val="28"/>
          <w:szCs w:val="28"/>
        </w:rPr>
        <w:t xml:space="preserve">не может быть отождествлена с практиками талисманной магии. Однако ее можно сопоставить с </w:t>
      </w:r>
      <w:proofErr w:type="spellStart"/>
      <w:r w:rsidR="00712529" w:rsidRPr="00601340">
        <w:rPr>
          <w:rFonts w:ascii="Century" w:hAnsi="Century"/>
          <w:b/>
          <w:sz w:val="28"/>
          <w:szCs w:val="28"/>
        </w:rPr>
        <w:t>фичиновым</w:t>
      </w:r>
      <w:proofErr w:type="spellEnd"/>
      <w:r w:rsidR="00712529" w:rsidRPr="00601340">
        <w:rPr>
          <w:rFonts w:ascii="Century" w:hAnsi="Century"/>
          <w:b/>
          <w:sz w:val="28"/>
          <w:szCs w:val="28"/>
        </w:rPr>
        <w:t xml:space="preserve"> пониманием «духовного тела», опирающимся на неоплатонические пре</w:t>
      </w:r>
      <w:r w:rsidR="00B10284" w:rsidRPr="00601340">
        <w:rPr>
          <w:rFonts w:ascii="Century" w:hAnsi="Century"/>
          <w:b/>
          <w:sz w:val="28"/>
          <w:szCs w:val="28"/>
        </w:rPr>
        <w:t>дставления о «реальном» символе.</w:t>
      </w:r>
    </w:p>
    <w:p w:rsidR="00B10284" w:rsidRPr="00601340" w:rsidRDefault="00B10284" w:rsidP="00A20DB8">
      <w:pPr>
        <w:autoSpaceDE w:val="0"/>
        <w:autoSpaceDN w:val="0"/>
        <w:adjustRightInd w:val="0"/>
        <w:spacing w:afterLines="200"/>
        <w:ind w:firstLine="567"/>
        <w:jc w:val="both"/>
        <w:rPr>
          <w:rFonts w:ascii="Century" w:hAnsi="Century"/>
          <w:sz w:val="28"/>
          <w:szCs w:val="28"/>
        </w:rPr>
      </w:pPr>
      <w:proofErr w:type="gramStart"/>
      <w:r w:rsidRPr="00601340">
        <w:rPr>
          <w:rFonts w:ascii="Century" w:hAnsi="Century"/>
          <w:sz w:val="28"/>
          <w:szCs w:val="28"/>
        </w:rPr>
        <w:lastRenderedPageBreak/>
        <w:t>Так</w:t>
      </w:r>
      <w:proofErr w:type="gramEnd"/>
      <w:r w:rsidRPr="00601340">
        <w:rPr>
          <w:rFonts w:ascii="Century" w:hAnsi="Century"/>
          <w:sz w:val="28"/>
          <w:szCs w:val="28"/>
        </w:rPr>
        <w:t xml:space="preserve"> например, в главе «Каким способом ученые могут познать свои ум и придерживаться образа жизни, соответствующего духу» (</w:t>
      </w:r>
      <w:r w:rsidRPr="00601340">
        <w:rPr>
          <w:rFonts w:ascii="Century" w:hAnsi="Century"/>
          <w:sz w:val="28"/>
          <w:szCs w:val="28"/>
          <w:lang w:val="en-US"/>
        </w:rPr>
        <w:t>III</w:t>
      </w:r>
      <w:r w:rsidRPr="00601340">
        <w:rPr>
          <w:rFonts w:ascii="Century" w:hAnsi="Century"/>
          <w:sz w:val="28"/>
          <w:szCs w:val="28"/>
        </w:rPr>
        <w:t xml:space="preserve">.14.27–32) </w:t>
      </w:r>
      <w:proofErr w:type="spellStart"/>
      <w:r w:rsidRPr="00601340">
        <w:rPr>
          <w:rFonts w:ascii="Century" w:hAnsi="Century"/>
          <w:sz w:val="28"/>
          <w:szCs w:val="28"/>
        </w:rPr>
        <w:t>Фичино</w:t>
      </w:r>
      <w:proofErr w:type="spellEnd"/>
      <w:r w:rsidRPr="00601340">
        <w:rPr>
          <w:rFonts w:ascii="Century" w:hAnsi="Century"/>
          <w:sz w:val="28"/>
          <w:szCs w:val="28"/>
        </w:rPr>
        <w:t xml:space="preserve"> прямо пишет о духовном теле: «Вы, конечно, знаете, что грубое тело питается четырьмя грубыми элементами. Узнайте же, что духовное тело (</w:t>
      </w:r>
      <w:proofErr w:type="spellStart"/>
      <w:r w:rsidRPr="00601340">
        <w:rPr>
          <w:rFonts w:ascii="Century" w:hAnsi="Century"/>
          <w:sz w:val="28"/>
          <w:szCs w:val="28"/>
          <w:lang w:val="en-US"/>
        </w:rPr>
        <w:t>spirituale</w:t>
      </w:r>
      <w:proofErr w:type="spellEnd"/>
      <w:r w:rsidRPr="00601340">
        <w:rPr>
          <w:rFonts w:ascii="Century" w:hAnsi="Century"/>
          <w:sz w:val="28"/>
          <w:szCs w:val="28"/>
        </w:rPr>
        <w:t xml:space="preserve"> </w:t>
      </w:r>
      <w:r w:rsidRPr="00601340">
        <w:rPr>
          <w:rFonts w:ascii="Century" w:hAnsi="Century"/>
          <w:sz w:val="28"/>
          <w:szCs w:val="28"/>
          <w:lang w:val="en-US"/>
        </w:rPr>
        <w:t>corpus</w:t>
      </w:r>
      <w:r w:rsidRPr="00601340">
        <w:rPr>
          <w:rFonts w:ascii="Century" w:hAnsi="Century"/>
          <w:sz w:val="28"/>
          <w:szCs w:val="28"/>
        </w:rPr>
        <w:t>) питается некими своими четырьмя тонкими элементами. Вино в нем соответствует земле, винные пары подобным образом занимают место воды, пение и звук опять же есть выражение воздуха, а свет представляет элемент огня. Итак, четырьмя дух питается, а именно: вином, говорю я, его парами, пением и подобным же образом светом»</w:t>
      </w:r>
      <w:r w:rsidRPr="00601340">
        <w:rPr>
          <w:rStyle w:val="a5"/>
          <w:rFonts w:ascii="Century" w:hAnsi="Century"/>
          <w:sz w:val="28"/>
          <w:szCs w:val="28"/>
        </w:rPr>
        <w:footnoteReference w:id="3"/>
      </w:r>
      <w:r w:rsidRPr="00601340">
        <w:rPr>
          <w:rFonts w:ascii="Century" w:hAnsi="Century"/>
          <w:sz w:val="28"/>
          <w:szCs w:val="28"/>
        </w:rPr>
        <w:t xml:space="preserve">. Таким образом, помещая  данную сущность в медицинский контекст, он приписывает ей свойства, размывающие само основание деления </w:t>
      </w:r>
      <w:proofErr w:type="gramStart"/>
      <w:r w:rsidRPr="00601340">
        <w:rPr>
          <w:rFonts w:ascii="Century" w:hAnsi="Century"/>
          <w:sz w:val="28"/>
          <w:szCs w:val="28"/>
        </w:rPr>
        <w:t>на</w:t>
      </w:r>
      <w:proofErr w:type="gramEnd"/>
      <w:r w:rsidRPr="00601340">
        <w:rPr>
          <w:rFonts w:ascii="Century" w:hAnsi="Century"/>
          <w:sz w:val="28"/>
          <w:szCs w:val="28"/>
        </w:rPr>
        <w:t xml:space="preserve"> материальное и духовное. Но с точки зрения статуса «реального» символа в неоплатонической теургии присутствие материального в </w:t>
      </w:r>
      <w:proofErr w:type="gramStart"/>
      <w:r w:rsidRPr="00601340">
        <w:rPr>
          <w:rFonts w:ascii="Century" w:hAnsi="Century"/>
          <w:sz w:val="28"/>
          <w:szCs w:val="28"/>
        </w:rPr>
        <w:t>нематериальном</w:t>
      </w:r>
      <w:proofErr w:type="gramEnd"/>
      <w:r w:rsidRPr="00601340">
        <w:rPr>
          <w:rFonts w:ascii="Century" w:hAnsi="Century"/>
          <w:sz w:val="28"/>
          <w:szCs w:val="28"/>
        </w:rPr>
        <w:t xml:space="preserve"> может быть понято как инверсия отношений, подобных тем, на которых строятся таинства.</w:t>
      </w:r>
    </w:p>
    <w:p w:rsidR="00515576" w:rsidRPr="00601340" w:rsidRDefault="00B10284" w:rsidP="00A20DB8">
      <w:pPr>
        <w:autoSpaceDE w:val="0"/>
        <w:autoSpaceDN w:val="0"/>
        <w:adjustRightInd w:val="0"/>
        <w:spacing w:afterLines="200"/>
        <w:ind w:firstLine="567"/>
        <w:jc w:val="both"/>
        <w:rPr>
          <w:rFonts w:ascii="Century" w:hAnsi="Century"/>
          <w:sz w:val="28"/>
          <w:szCs w:val="28"/>
          <w:lang w:val="en-US"/>
        </w:rPr>
      </w:pPr>
      <w:r w:rsidRPr="00601340">
        <w:rPr>
          <w:rFonts w:ascii="Century" w:hAnsi="Century"/>
          <w:sz w:val="28"/>
          <w:szCs w:val="28"/>
        </w:rPr>
        <w:t>Остается открытым вопрос</w:t>
      </w:r>
      <w:r w:rsidR="00BB3BF3" w:rsidRPr="00601340">
        <w:rPr>
          <w:rFonts w:ascii="Century" w:hAnsi="Century"/>
          <w:sz w:val="28"/>
          <w:szCs w:val="28"/>
        </w:rPr>
        <w:t xml:space="preserve">, как же манифестируется для нас та небесная сущность, природа которой отлична от материи дольнего мира, но все же может вместить ее в себя. </w:t>
      </w:r>
      <w:proofErr w:type="gramStart"/>
      <w:r w:rsidR="00BB3BF3" w:rsidRPr="00601340">
        <w:rPr>
          <w:rFonts w:ascii="Century" w:hAnsi="Century"/>
          <w:sz w:val="28"/>
          <w:szCs w:val="28"/>
        </w:rPr>
        <w:t xml:space="preserve">Ответ может быть найден в знаменитейшем комментарии на </w:t>
      </w:r>
      <w:proofErr w:type="spellStart"/>
      <w:r w:rsidR="00601340">
        <w:rPr>
          <w:rFonts w:ascii="Century" w:hAnsi="Century"/>
          <w:sz w:val="28"/>
          <w:szCs w:val="28"/>
        </w:rPr>
        <w:t>платонов</w:t>
      </w:r>
      <w:proofErr w:type="spellEnd"/>
      <w:r w:rsidR="00601340">
        <w:rPr>
          <w:rFonts w:ascii="Century" w:hAnsi="Century"/>
          <w:sz w:val="28"/>
          <w:szCs w:val="28"/>
        </w:rPr>
        <w:t xml:space="preserve"> диалог </w:t>
      </w:r>
      <w:r w:rsidR="00BB3BF3" w:rsidRPr="00601340">
        <w:rPr>
          <w:rFonts w:ascii="Century" w:hAnsi="Century"/>
          <w:sz w:val="28"/>
          <w:szCs w:val="28"/>
        </w:rPr>
        <w:t>«</w:t>
      </w:r>
      <w:proofErr w:type="spellStart"/>
      <w:r w:rsidR="00BB3BF3" w:rsidRPr="00601340">
        <w:rPr>
          <w:rFonts w:ascii="Century" w:hAnsi="Century"/>
          <w:sz w:val="28"/>
          <w:szCs w:val="28"/>
        </w:rPr>
        <w:t>Филеб</w:t>
      </w:r>
      <w:proofErr w:type="spellEnd"/>
      <w:r w:rsidR="00BB3BF3" w:rsidRPr="00601340">
        <w:rPr>
          <w:rFonts w:ascii="Century" w:hAnsi="Century"/>
          <w:sz w:val="28"/>
          <w:szCs w:val="28"/>
        </w:rPr>
        <w:t xml:space="preserve">» </w:t>
      </w:r>
      <w:proofErr w:type="spellStart"/>
      <w:r w:rsidR="00BB3BF3" w:rsidRPr="00601340">
        <w:rPr>
          <w:rFonts w:ascii="Century" w:hAnsi="Century"/>
          <w:sz w:val="28"/>
          <w:szCs w:val="28"/>
        </w:rPr>
        <w:t>Дамаския</w:t>
      </w:r>
      <w:proofErr w:type="spellEnd"/>
      <w:r w:rsidR="00BB3BF3" w:rsidRPr="00601340">
        <w:rPr>
          <w:rFonts w:ascii="Century" w:hAnsi="Century"/>
          <w:sz w:val="28"/>
          <w:szCs w:val="28"/>
        </w:rPr>
        <w:t xml:space="preserve"> (во времена </w:t>
      </w:r>
      <w:proofErr w:type="spellStart"/>
      <w:r w:rsidR="00BB3BF3" w:rsidRPr="00601340">
        <w:rPr>
          <w:rFonts w:ascii="Century" w:hAnsi="Century"/>
          <w:sz w:val="28"/>
          <w:szCs w:val="28"/>
        </w:rPr>
        <w:t>Фичино</w:t>
      </w:r>
      <w:proofErr w:type="spellEnd"/>
      <w:r w:rsidR="00BB3BF3" w:rsidRPr="00601340">
        <w:rPr>
          <w:rFonts w:ascii="Century" w:hAnsi="Century"/>
          <w:sz w:val="28"/>
          <w:szCs w:val="28"/>
        </w:rPr>
        <w:t xml:space="preserve"> он приписывался </w:t>
      </w:r>
      <w:proofErr w:type="spellStart"/>
      <w:r w:rsidR="00BB3BF3" w:rsidRPr="00601340">
        <w:rPr>
          <w:rFonts w:ascii="Century" w:hAnsi="Century"/>
          <w:sz w:val="28"/>
          <w:szCs w:val="28"/>
        </w:rPr>
        <w:t>Олимпиадору</w:t>
      </w:r>
      <w:proofErr w:type="spellEnd"/>
      <w:r w:rsidR="00BB3BF3" w:rsidRPr="00601340">
        <w:rPr>
          <w:rFonts w:ascii="Century" w:hAnsi="Century"/>
          <w:sz w:val="28"/>
          <w:szCs w:val="28"/>
        </w:rPr>
        <w:t xml:space="preserve">, подробней см.: </w:t>
      </w:r>
      <w:r w:rsidR="00BB3BF3" w:rsidRPr="00601340">
        <w:rPr>
          <w:rFonts w:ascii="Century" w:hAnsi="Century"/>
          <w:sz w:val="28"/>
          <w:szCs w:val="28"/>
          <w:lang w:val="en-US"/>
        </w:rPr>
        <w:t>Michael</w:t>
      </w:r>
      <w:r w:rsidR="00BB3BF3" w:rsidRPr="00601340">
        <w:rPr>
          <w:rFonts w:ascii="Century" w:hAnsi="Century"/>
          <w:sz w:val="28"/>
          <w:szCs w:val="28"/>
        </w:rPr>
        <w:t xml:space="preserve"> </w:t>
      </w:r>
      <w:r w:rsidR="00BB3BF3" w:rsidRPr="00601340">
        <w:rPr>
          <w:rFonts w:ascii="Century" w:hAnsi="Century"/>
          <w:sz w:val="28"/>
          <w:szCs w:val="28"/>
          <w:lang w:val="en-US"/>
        </w:rPr>
        <w:t>J</w:t>
      </w:r>
      <w:r w:rsidR="00BB3BF3" w:rsidRPr="00601340">
        <w:rPr>
          <w:rFonts w:ascii="Century" w:hAnsi="Century"/>
          <w:sz w:val="28"/>
          <w:szCs w:val="28"/>
        </w:rPr>
        <w:t>.</w:t>
      </w:r>
      <w:r w:rsidR="00BB3BF3" w:rsidRPr="00601340">
        <w:rPr>
          <w:rFonts w:ascii="Century" w:hAnsi="Century"/>
          <w:sz w:val="28"/>
          <w:szCs w:val="28"/>
          <w:lang w:val="en-US"/>
        </w:rPr>
        <w:t>B</w:t>
      </w:r>
      <w:r w:rsidR="00BB3BF3" w:rsidRPr="00601340">
        <w:rPr>
          <w:rFonts w:ascii="Century" w:hAnsi="Century"/>
          <w:sz w:val="28"/>
          <w:szCs w:val="28"/>
        </w:rPr>
        <w:t>.</w:t>
      </w:r>
      <w:proofErr w:type="gramEnd"/>
      <w:r w:rsidR="00BB3BF3" w:rsidRPr="00601340">
        <w:rPr>
          <w:rFonts w:ascii="Century" w:hAnsi="Century"/>
          <w:sz w:val="28"/>
          <w:szCs w:val="28"/>
        </w:rPr>
        <w:t xml:space="preserve"> </w:t>
      </w:r>
      <w:proofErr w:type="gramStart"/>
      <w:r w:rsidR="00BB3BF3" w:rsidRPr="00601340">
        <w:rPr>
          <w:rFonts w:ascii="Century" w:hAnsi="Century"/>
          <w:sz w:val="28"/>
          <w:szCs w:val="28"/>
          <w:lang w:val="en-US"/>
        </w:rPr>
        <w:t>Allen</w:t>
      </w:r>
      <w:r w:rsidR="00BB3BF3" w:rsidRPr="00601340">
        <w:rPr>
          <w:rFonts w:ascii="Century" w:hAnsi="Century"/>
          <w:sz w:val="28"/>
          <w:szCs w:val="28"/>
        </w:rPr>
        <w:t xml:space="preserve"> </w:t>
      </w:r>
      <w:r w:rsidR="00BB3BF3" w:rsidRPr="00601340">
        <w:rPr>
          <w:rFonts w:ascii="Century" w:hAnsi="Century"/>
          <w:sz w:val="28"/>
          <w:szCs w:val="28"/>
          <w:lang w:val="en-US"/>
        </w:rPr>
        <w:t>Two</w:t>
      </w:r>
      <w:r w:rsidR="00BB3BF3" w:rsidRPr="00601340">
        <w:rPr>
          <w:rFonts w:ascii="Century" w:hAnsi="Century"/>
          <w:sz w:val="28"/>
          <w:szCs w:val="28"/>
        </w:rPr>
        <w:t xml:space="preserve"> </w:t>
      </w:r>
      <w:r w:rsidR="00BB3BF3" w:rsidRPr="00601340">
        <w:rPr>
          <w:rFonts w:ascii="Century" w:hAnsi="Century"/>
          <w:sz w:val="28"/>
          <w:szCs w:val="28"/>
          <w:lang w:val="en-US"/>
        </w:rPr>
        <w:t>Commentaries</w:t>
      </w:r>
      <w:r w:rsidR="00BB3BF3" w:rsidRPr="00601340">
        <w:rPr>
          <w:rFonts w:ascii="Century" w:hAnsi="Century"/>
          <w:sz w:val="28"/>
          <w:szCs w:val="28"/>
        </w:rPr>
        <w:t xml:space="preserve"> </w:t>
      </w:r>
      <w:r w:rsidR="00BB3BF3" w:rsidRPr="00601340">
        <w:rPr>
          <w:rFonts w:ascii="Century" w:hAnsi="Century"/>
          <w:sz w:val="28"/>
          <w:szCs w:val="28"/>
          <w:lang w:val="en-US"/>
        </w:rPr>
        <w:t>on</w:t>
      </w:r>
      <w:r w:rsidR="00BB3BF3" w:rsidRPr="00601340">
        <w:rPr>
          <w:rFonts w:ascii="Century" w:hAnsi="Century"/>
          <w:sz w:val="28"/>
          <w:szCs w:val="28"/>
        </w:rPr>
        <w:t xml:space="preserve"> </w:t>
      </w:r>
      <w:r w:rsidR="00BB3BF3" w:rsidRPr="00601340">
        <w:rPr>
          <w:rFonts w:ascii="Century" w:hAnsi="Century"/>
          <w:sz w:val="28"/>
          <w:szCs w:val="28"/>
          <w:lang w:val="en-US"/>
        </w:rPr>
        <w:t>the</w:t>
      </w:r>
      <w:r w:rsidR="00BB3BF3" w:rsidRPr="00601340">
        <w:rPr>
          <w:rFonts w:ascii="Century" w:hAnsi="Century"/>
          <w:sz w:val="28"/>
          <w:szCs w:val="28"/>
        </w:rPr>
        <w:t xml:space="preserve"> </w:t>
      </w:r>
      <w:r w:rsidR="00BB3BF3" w:rsidRPr="00601340">
        <w:rPr>
          <w:rFonts w:ascii="Century" w:hAnsi="Century"/>
          <w:sz w:val="28"/>
          <w:szCs w:val="28"/>
          <w:lang w:val="en-US"/>
        </w:rPr>
        <w:t>Phaedrus</w:t>
      </w:r>
      <w:r w:rsidR="00BB3BF3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BB3BF3" w:rsidRPr="00601340">
        <w:rPr>
          <w:rFonts w:ascii="Century" w:hAnsi="Century"/>
          <w:sz w:val="28"/>
          <w:szCs w:val="28"/>
          <w:lang w:val="en-US"/>
        </w:rPr>
        <w:t>Ficino</w:t>
      </w:r>
      <w:proofErr w:type="spellEnd"/>
      <w:r w:rsidR="00BB3BF3" w:rsidRPr="00601340">
        <w:rPr>
          <w:rFonts w:ascii="Century" w:hAnsi="Century"/>
          <w:sz w:val="28"/>
          <w:szCs w:val="28"/>
        </w:rPr>
        <w:t>'</w:t>
      </w:r>
      <w:r w:rsidR="00BB3BF3" w:rsidRPr="00601340">
        <w:rPr>
          <w:rFonts w:ascii="Century" w:hAnsi="Century"/>
          <w:sz w:val="28"/>
          <w:szCs w:val="28"/>
          <w:lang w:val="en-US"/>
        </w:rPr>
        <w:t>s</w:t>
      </w:r>
      <w:r w:rsidR="00BB3BF3" w:rsidRPr="00601340">
        <w:rPr>
          <w:rFonts w:ascii="Century" w:hAnsi="Century"/>
          <w:sz w:val="28"/>
          <w:szCs w:val="28"/>
        </w:rPr>
        <w:t xml:space="preserve"> </w:t>
      </w:r>
      <w:r w:rsidR="00BB3BF3" w:rsidRPr="00601340">
        <w:rPr>
          <w:rFonts w:ascii="Century" w:hAnsi="Century"/>
          <w:sz w:val="28"/>
          <w:szCs w:val="28"/>
          <w:lang w:val="en-US"/>
        </w:rPr>
        <w:t>Indebtedness</w:t>
      </w:r>
      <w:r w:rsidR="00BB3BF3" w:rsidRPr="00601340">
        <w:rPr>
          <w:rFonts w:ascii="Century" w:hAnsi="Century"/>
          <w:sz w:val="28"/>
          <w:szCs w:val="28"/>
        </w:rPr>
        <w:t xml:space="preserve"> </w:t>
      </w:r>
      <w:r w:rsidR="00BB3BF3" w:rsidRPr="00601340">
        <w:rPr>
          <w:rFonts w:ascii="Century" w:hAnsi="Century"/>
          <w:sz w:val="28"/>
          <w:szCs w:val="28"/>
          <w:lang w:val="en-US"/>
        </w:rPr>
        <w:t>to</w:t>
      </w:r>
      <w:r w:rsidR="00BB3BF3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BB3BF3" w:rsidRPr="00601340">
        <w:rPr>
          <w:rFonts w:ascii="Century" w:hAnsi="Century"/>
          <w:sz w:val="28"/>
          <w:szCs w:val="28"/>
          <w:lang w:val="en-US"/>
        </w:rPr>
        <w:t>Hermias</w:t>
      </w:r>
      <w:proofErr w:type="spellEnd"/>
      <w:r w:rsidR="00BB3BF3" w:rsidRPr="00601340">
        <w:rPr>
          <w:rFonts w:ascii="Century" w:hAnsi="Century"/>
          <w:sz w:val="28"/>
          <w:szCs w:val="28"/>
        </w:rPr>
        <w:t>).</w:t>
      </w:r>
      <w:proofErr w:type="gramEnd"/>
      <w:r w:rsidR="00BB3BF3" w:rsidRPr="00601340">
        <w:rPr>
          <w:rFonts w:ascii="Century" w:hAnsi="Century"/>
          <w:sz w:val="28"/>
          <w:szCs w:val="28"/>
        </w:rPr>
        <w:t xml:space="preserve"> </w:t>
      </w:r>
      <w:proofErr w:type="spellStart"/>
      <w:r w:rsidR="00BB3BF3" w:rsidRPr="00601340">
        <w:rPr>
          <w:rFonts w:ascii="Century" w:hAnsi="Century"/>
          <w:sz w:val="28"/>
          <w:szCs w:val="28"/>
        </w:rPr>
        <w:t>Дамаский</w:t>
      </w:r>
      <w:proofErr w:type="spellEnd"/>
      <w:r w:rsidR="00BB3BF3" w:rsidRPr="00601340">
        <w:rPr>
          <w:rFonts w:ascii="Century" w:hAnsi="Century"/>
          <w:sz w:val="28"/>
          <w:szCs w:val="28"/>
        </w:rPr>
        <w:t xml:space="preserve"> пишет: «Почему у Сократа столь великое почтение к именам богов? Или оттого, что имена издревле посвящены каждое определенному богу и нелепо посягать </w:t>
      </w:r>
      <w:proofErr w:type="gramStart"/>
      <w:r w:rsidR="00BB3BF3" w:rsidRPr="00601340">
        <w:rPr>
          <w:rFonts w:ascii="Century" w:hAnsi="Century"/>
          <w:sz w:val="28"/>
          <w:szCs w:val="28"/>
        </w:rPr>
        <w:t>на</w:t>
      </w:r>
      <w:proofErr w:type="gramEnd"/>
      <w:r w:rsidR="00BB3BF3" w:rsidRPr="00601340">
        <w:rPr>
          <w:rFonts w:ascii="Century" w:hAnsi="Century"/>
          <w:sz w:val="28"/>
          <w:szCs w:val="28"/>
        </w:rPr>
        <w:t xml:space="preserve"> незыблемое. Или оттого, что от природы имена сроднились с богами в соответствии с рассуждением в «</w:t>
      </w:r>
      <w:proofErr w:type="spellStart"/>
      <w:r w:rsidR="00BB3BF3" w:rsidRPr="00601340">
        <w:rPr>
          <w:rFonts w:ascii="Century" w:hAnsi="Century"/>
          <w:sz w:val="28"/>
          <w:szCs w:val="28"/>
        </w:rPr>
        <w:t>Кратиле</w:t>
      </w:r>
      <w:proofErr w:type="spellEnd"/>
      <w:r w:rsidR="00BB3BF3" w:rsidRPr="00601340">
        <w:rPr>
          <w:rFonts w:ascii="Century" w:hAnsi="Century"/>
          <w:sz w:val="28"/>
          <w:szCs w:val="28"/>
        </w:rPr>
        <w:t xml:space="preserve">»? </w:t>
      </w:r>
      <w:r w:rsidR="00BB3BF3" w:rsidRPr="00601340">
        <w:rPr>
          <w:rFonts w:ascii="Century" w:hAnsi="Century"/>
          <w:b/>
          <w:sz w:val="28"/>
          <w:szCs w:val="28"/>
        </w:rPr>
        <w:t>Или оттого, что они  [т.е. божественные имена] также являются звучащими изваяниями богов</w:t>
      </w:r>
      <w:r w:rsidR="00BB3BF3" w:rsidRPr="00601340">
        <w:rPr>
          <w:rFonts w:ascii="Century" w:hAnsi="Century"/>
          <w:sz w:val="28"/>
          <w:szCs w:val="28"/>
        </w:rPr>
        <w:t xml:space="preserve">, как говорит </w:t>
      </w:r>
      <w:proofErr w:type="spellStart"/>
      <w:r w:rsidR="00BB3BF3" w:rsidRPr="00601340">
        <w:rPr>
          <w:rFonts w:ascii="Century" w:hAnsi="Century"/>
          <w:sz w:val="28"/>
          <w:szCs w:val="28"/>
        </w:rPr>
        <w:t>Демокрит</w:t>
      </w:r>
      <w:proofErr w:type="spellEnd"/>
      <w:r w:rsidR="00BB3BF3" w:rsidRPr="00601340">
        <w:rPr>
          <w:rFonts w:ascii="Century" w:hAnsi="Century"/>
          <w:sz w:val="28"/>
          <w:szCs w:val="28"/>
        </w:rPr>
        <w:t xml:space="preserve">». </w:t>
      </w:r>
    </w:p>
    <w:p w:rsidR="00B10284" w:rsidRPr="00601340" w:rsidRDefault="00515576" w:rsidP="00A20DB8">
      <w:pPr>
        <w:autoSpaceDE w:val="0"/>
        <w:autoSpaceDN w:val="0"/>
        <w:adjustRightInd w:val="0"/>
        <w:spacing w:afterLines="200"/>
        <w:ind w:firstLine="567"/>
        <w:jc w:val="both"/>
        <w:rPr>
          <w:rFonts w:ascii="Century" w:hAnsi="Century"/>
          <w:sz w:val="28"/>
          <w:szCs w:val="28"/>
        </w:rPr>
      </w:pPr>
      <w:r w:rsidRPr="00601340">
        <w:rPr>
          <w:rFonts w:ascii="Century" w:hAnsi="Century"/>
          <w:sz w:val="28"/>
          <w:szCs w:val="28"/>
        </w:rPr>
        <w:lastRenderedPageBreak/>
        <w:t>Таким образом, именно имя ок</w:t>
      </w:r>
      <w:r w:rsidR="00C61D72" w:rsidRPr="00601340">
        <w:rPr>
          <w:rFonts w:ascii="Century" w:hAnsi="Century"/>
          <w:sz w:val="28"/>
          <w:szCs w:val="28"/>
        </w:rPr>
        <w:t>азывается той сущностью, которая</w:t>
      </w:r>
      <w:r w:rsidRPr="00601340">
        <w:rPr>
          <w:rFonts w:ascii="Century" w:hAnsi="Century"/>
          <w:sz w:val="28"/>
          <w:szCs w:val="28"/>
        </w:rPr>
        <w:t xml:space="preserve"> </w:t>
      </w:r>
      <w:r w:rsidR="005D4687">
        <w:rPr>
          <w:rFonts w:ascii="Century" w:hAnsi="Century"/>
          <w:sz w:val="28"/>
          <w:szCs w:val="28"/>
        </w:rPr>
        <w:t>способна</w:t>
      </w:r>
      <w:r w:rsidRPr="00601340">
        <w:rPr>
          <w:rFonts w:ascii="Century" w:hAnsi="Century"/>
          <w:sz w:val="28"/>
          <w:szCs w:val="28"/>
        </w:rPr>
        <w:t xml:space="preserve"> вступать в «реальные» символические отношения с элементами материального мира.</w:t>
      </w:r>
      <w:r w:rsidR="00C61D72" w:rsidRPr="00601340">
        <w:rPr>
          <w:rFonts w:ascii="Century" w:hAnsi="Century"/>
          <w:sz w:val="28"/>
          <w:szCs w:val="28"/>
        </w:rPr>
        <w:t xml:space="preserve"> Можно сказать, что имя реально присутствует на двух уровнях мироздания: </w:t>
      </w:r>
      <w:proofErr w:type="gramStart"/>
      <w:r w:rsidR="00C61D72" w:rsidRPr="00601340">
        <w:rPr>
          <w:rFonts w:ascii="Century" w:hAnsi="Century"/>
          <w:sz w:val="28"/>
          <w:szCs w:val="28"/>
        </w:rPr>
        <w:t>умопостигаемом</w:t>
      </w:r>
      <w:proofErr w:type="gramEnd"/>
      <w:r w:rsidR="00C61D72" w:rsidRPr="00601340">
        <w:rPr>
          <w:rFonts w:ascii="Century" w:hAnsi="Century"/>
          <w:sz w:val="28"/>
          <w:szCs w:val="28"/>
        </w:rPr>
        <w:t xml:space="preserve"> и </w:t>
      </w:r>
      <w:proofErr w:type="spellStart"/>
      <w:r w:rsidR="00C61D72" w:rsidRPr="00601340">
        <w:rPr>
          <w:rFonts w:ascii="Century" w:hAnsi="Century"/>
          <w:sz w:val="28"/>
          <w:szCs w:val="28"/>
        </w:rPr>
        <w:t>тварном</w:t>
      </w:r>
      <w:proofErr w:type="spellEnd"/>
      <w:r w:rsidR="00C61D72" w:rsidRPr="00601340">
        <w:rPr>
          <w:rFonts w:ascii="Century" w:hAnsi="Century"/>
          <w:sz w:val="28"/>
          <w:szCs w:val="28"/>
        </w:rPr>
        <w:t xml:space="preserve"> – связывая их воедино посредством спонтанных действий ученого мужа, знающего о данных соответствиях. При этом часто они описываются столь избыточным языком и изобилуют таким большим количеством деталей, что наводят исследователей или на мысли о досужей литературной игре (что противоречит аутентичной системе жанров и контекстам рецепции трудов </w:t>
      </w:r>
      <w:proofErr w:type="spellStart"/>
      <w:r w:rsidR="00C61D72" w:rsidRPr="00601340">
        <w:rPr>
          <w:rFonts w:ascii="Century" w:hAnsi="Century"/>
          <w:sz w:val="28"/>
          <w:szCs w:val="28"/>
        </w:rPr>
        <w:t>Фичино</w:t>
      </w:r>
      <w:proofErr w:type="spellEnd"/>
      <w:r w:rsidR="00C61D72" w:rsidRPr="00601340">
        <w:rPr>
          <w:rFonts w:ascii="Century" w:hAnsi="Century"/>
          <w:sz w:val="28"/>
          <w:szCs w:val="28"/>
        </w:rPr>
        <w:t xml:space="preserve">), или же о языческом нечестии автора. </w:t>
      </w:r>
      <w:proofErr w:type="gramStart"/>
      <w:r w:rsidR="00C61D72" w:rsidRPr="00601340">
        <w:rPr>
          <w:rFonts w:ascii="Century" w:hAnsi="Century"/>
          <w:sz w:val="28"/>
          <w:szCs w:val="28"/>
        </w:rPr>
        <w:t>История рецепции неоплатонического учения о «реальном» символе</w:t>
      </w:r>
      <w:r w:rsidRPr="00601340">
        <w:rPr>
          <w:rFonts w:ascii="Century" w:hAnsi="Century"/>
          <w:sz w:val="28"/>
          <w:szCs w:val="28"/>
        </w:rPr>
        <w:t xml:space="preserve"> позволяет по-другому взглянуть на политические последствия </w:t>
      </w:r>
      <w:proofErr w:type="spellStart"/>
      <w:r w:rsidRPr="00601340">
        <w:rPr>
          <w:rFonts w:ascii="Century" w:hAnsi="Century"/>
          <w:sz w:val="28"/>
          <w:szCs w:val="28"/>
        </w:rPr>
        <w:t>эрудитских</w:t>
      </w:r>
      <w:proofErr w:type="spellEnd"/>
      <w:r w:rsidRPr="00601340">
        <w:rPr>
          <w:rFonts w:ascii="Century" w:hAnsi="Century"/>
          <w:sz w:val="28"/>
          <w:szCs w:val="28"/>
        </w:rPr>
        <w:t xml:space="preserve"> практик символического наименования друзей и противников</w:t>
      </w:r>
      <w:r w:rsidR="005D4687">
        <w:rPr>
          <w:rFonts w:ascii="Century" w:hAnsi="Century"/>
          <w:sz w:val="28"/>
          <w:szCs w:val="28"/>
        </w:rPr>
        <w:t xml:space="preserve"> (конечно, такое исследование не может быть выполнено в отрыве от медико-астрологического дискурса эпохи, как было показано выше)</w:t>
      </w:r>
      <w:r w:rsidRPr="00601340">
        <w:rPr>
          <w:rFonts w:ascii="Century" w:hAnsi="Century"/>
          <w:sz w:val="28"/>
          <w:szCs w:val="28"/>
        </w:rPr>
        <w:t>.</w:t>
      </w:r>
      <w:proofErr w:type="gramEnd"/>
      <w:r w:rsidRPr="00601340">
        <w:rPr>
          <w:rFonts w:ascii="Century" w:hAnsi="Century"/>
          <w:sz w:val="28"/>
          <w:szCs w:val="28"/>
        </w:rPr>
        <w:t xml:space="preserve"> Так,</w:t>
      </w:r>
      <w:r w:rsidR="00C61D72" w:rsidRPr="00601340">
        <w:rPr>
          <w:rFonts w:ascii="Century" w:hAnsi="Century"/>
          <w:sz w:val="28"/>
          <w:szCs w:val="28"/>
        </w:rPr>
        <w:t xml:space="preserve"> например, </w:t>
      </w:r>
      <w:r w:rsidR="00C61D72" w:rsidRPr="00601340">
        <w:rPr>
          <w:rFonts w:ascii="Century" w:hAnsi="Century"/>
          <w:sz w:val="28"/>
          <w:szCs w:val="28"/>
          <w:lang w:val="en-US"/>
        </w:rPr>
        <w:t>cognomen</w:t>
      </w:r>
      <w:r w:rsidR="00C61D72" w:rsidRPr="00601340">
        <w:rPr>
          <w:rFonts w:ascii="Century" w:hAnsi="Century"/>
          <w:sz w:val="28"/>
          <w:szCs w:val="28"/>
        </w:rPr>
        <w:t xml:space="preserve"> «Геркулес», данный </w:t>
      </w:r>
      <w:proofErr w:type="spellStart"/>
      <w:r w:rsidR="00C61D72" w:rsidRPr="00601340">
        <w:rPr>
          <w:rFonts w:ascii="Century" w:hAnsi="Century"/>
          <w:sz w:val="28"/>
          <w:szCs w:val="28"/>
        </w:rPr>
        <w:t>Полициано</w:t>
      </w:r>
      <w:proofErr w:type="spellEnd"/>
      <w:r w:rsidR="00C61D72" w:rsidRPr="00601340">
        <w:rPr>
          <w:rFonts w:ascii="Century" w:hAnsi="Century"/>
          <w:sz w:val="28"/>
          <w:szCs w:val="28"/>
        </w:rPr>
        <w:t xml:space="preserve">, позволил </w:t>
      </w:r>
      <w:proofErr w:type="spellStart"/>
      <w:r w:rsidR="00C61D72" w:rsidRPr="00601340">
        <w:rPr>
          <w:rFonts w:ascii="Century" w:hAnsi="Century"/>
          <w:sz w:val="28"/>
          <w:szCs w:val="28"/>
        </w:rPr>
        <w:t>Фичино</w:t>
      </w:r>
      <w:proofErr w:type="spellEnd"/>
      <w:r w:rsidR="00C61D72" w:rsidRPr="00601340">
        <w:rPr>
          <w:rFonts w:ascii="Century" w:hAnsi="Century"/>
          <w:sz w:val="28"/>
          <w:szCs w:val="28"/>
        </w:rPr>
        <w:t xml:space="preserve"> заручиться его поддержкой в дискуссиях об ортодоксальности сочинения «О жизни».</w:t>
      </w:r>
      <w:r w:rsidRPr="00601340">
        <w:rPr>
          <w:rFonts w:ascii="Century" w:hAnsi="Century"/>
          <w:sz w:val="28"/>
          <w:szCs w:val="28"/>
        </w:rPr>
        <w:t xml:space="preserve"> </w:t>
      </w:r>
      <w:r w:rsidR="00B10284" w:rsidRPr="00601340">
        <w:rPr>
          <w:rFonts w:ascii="Century" w:hAnsi="Century"/>
          <w:sz w:val="28"/>
          <w:szCs w:val="28"/>
        </w:rPr>
        <w:t xml:space="preserve">  </w:t>
      </w:r>
    </w:p>
    <w:p w:rsidR="00B10284" w:rsidRPr="00601340" w:rsidRDefault="00B10284" w:rsidP="00A20DB8">
      <w:pPr>
        <w:autoSpaceDE w:val="0"/>
        <w:autoSpaceDN w:val="0"/>
        <w:adjustRightInd w:val="0"/>
        <w:spacing w:afterLines="200"/>
        <w:ind w:firstLine="567"/>
        <w:jc w:val="both"/>
        <w:rPr>
          <w:rFonts w:ascii="Century" w:hAnsi="Century"/>
          <w:sz w:val="28"/>
          <w:szCs w:val="28"/>
        </w:rPr>
      </w:pPr>
    </w:p>
    <w:p w:rsidR="00B10284" w:rsidRPr="00601340" w:rsidRDefault="00B10284" w:rsidP="00A20DB8">
      <w:pPr>
        <w:autoSpaceDE w:val="0"/>
        <w:autoSpaceDN w:val="0"/>
        <w:adjustRightInd w:val="0"/>
        <w:spacing w:afterLines="200"/>
        <w:ind w:firstLine="567"/>
        <w:jc w:val="both"/>
        <w:rPr>
          <w:rFonts w:ascii="Century" w:hAnsi="Century"/>
          <w:sz w:val="28"/>
          <w:szCs w:val="28"/>
          <w:lang w:eastAsia="ru-RU"/>
        </w:rPr>
      </w:pPr>
    </w:p>
    <w:p w:rsidR="001948DA" w:rsidRPr="00601340" w:rsidRDefault="001948DA" w:rsidP="00A20DB8">
      <w:pPr>
        <w:spacing w:afterLines="200"/>
        <w:ind w:firstLine="567"/>
        <w:jc w:val="both"/>
        <w:rPr>
          <w:rFonts w:ascii="Century" w:hAnsi="Century"/>
          <w:sz w:val="28"/>
          <w:szCs w:val="28"/>
        </w:rPr>
      </w:pPr>
    </w:p>
    <w:p w:rsidR="0008756E" w:rsidRPr="00601340" w:rsidRDefault="0008756E" w:rsidP="00A20DB8">
      <w:pPr>
        <w:spacing w:afterLines="200"/>
        <w:ind w:firstLine="567"/>
        <w:jc w:val="both"/>
        <w:rPr>
          <w:rFonts w:ascii="Century" w:hAnsi="Century"/>
          <w:sz w:val="28"/>
          <w:szCs w:val="28"/>
        </w:rPr>
      </w:pPr>
      <w:r w:rsidRPr="00601340">
        <w:rPr>
          <w:rFonts w:ascii="Century" w:hAnsi="Century"/>
          <w:sz w:val="28"/>
          <w:szCs w:val="28"/>
        </w:rPr>
        <w:t xml:space="preserve">  </w:t>
      </w:r>
    </w:p>
    <w:p w:rsidR="003C775B" w:rsidRPr="00601340" w:rsidRDefault="003C775B" w:rsidP="00A20DB8">
      <w:pPr>
        <w:spacing w:afterLines="200"/>
        <w:ind w:firstLine="567"/>
        <w:rPr>
          <w:rFonts w:ascii="Century" w:hAnsi="Century"/>
          <w:sz w:val="28"/>
          <w:szCs w:val="28"/>
        </w:rPr>
      </w:pPr>
    </w:p>
    <w:sectPr w:rsidR="003C775B" w:rsidRPr="00601340" w:rsidSect="0068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809" w:rsidRDefault="00CF7809" w:rsidP="00AA13D2">
      <w:pPr>
        <w:spacing w:after="0" w:line="240" w:lineRule="auto"/>
      </w:pPr>
      <w:r>
        <w:separator/>
      </w:r>
    </w:p>
  </w:endnote>
  <w:endnote w:type="continuationSeparator" w:id="0">
    <w:p w:rsidR="00CF7809" w:rsidRDefault="00CF7809" w:rsidP="00AA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809" w:rsidRDefault="00CF7809" w:rsidP="00AA13D2">
      <w:pPr>
        <w:spacing w:after="0" w:line="240" w:lineRule="auto"/>
      </w:pPr>
      <w:r>
        <w:separator/>
      </w:r>
    </w:p>
  </w:footnote>
  <w:footnote w:type="continuationSeparator" w:id="0">
    <w:p w:rsidR="00CF7809" w:rsidRDefault="00CF7809" w:rsidP="00AA13D2">
      <w:pPr>
        <w:spacing w:after="0" w:line="240" w:lineRule="auto"/>
      </w:pPr>
      <w:r>
        <w:continuationSeparator/>
      </w:r>
    </w:p>
  </w:footnote>
  <w:footnote w:id="1">
    <w:p w:rsidR="007C4147" w:rsidRPr="000A7FF3" w:rsidRDefault="007C4147" w:rsidP="0060134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FF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A7FF3">
        <w:rPr>
          <w:rFonts w:ascii="Times New Roman" w:hAnsi="Times New Roman" w:cs="Times New Roman"/>
          <w:sz w:val="24"/>
          <w:szCs w:val="24"/>
        </w:rPr>
        <w:t xml:space="preserve"> Исследование выполнено в рамках проекта научно-учебной группы «Языки интеллектуальной культуры»: «</w:t>
      </w:r>
      <w:r w:rsidRPr="000A7F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Политическое измерение нелегитимного аргумента в науках о языке и тексте»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проекта </w:t>
      </w:r>
      <w:r w:rsidRPr="000A7FF3">
        <w:rPr>
          <w:rFonts w:ascii="Times New Roman" w:eastAsia="Times New Roman" w:hAnsi="Times New Roman" w:cs="Times New Roman"/>
          <w:sz w:val="24"/>
          <w:szCs w:val="24"/>
          <w:lang w:eastAsia="ru-RU"/>
        </w:rPr>
        <w:t>13-05-0037).</w:t>
      </w:r>
    </w:p>
  </w:footnote>
  <w:footnote w:id="2">
    <w:p w:rsidR="007C4147" w:rsidRDefault="007C4147" w:rsidP="00601340">
      <w:pPr>
        <w:pStyle w:val="a3"/>
        <w:spacing w:line="360" w:lineRule="auto"/>
        <w:jc w:val="both"/>
      </w:pPr>
      <w:r w:rsidRPr="000A7FF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A7FF3">
        <w:rPr>
          <w:rFonts w:ascii="Times New Roman" w:hAnsi="Times New Roman" w:cs="Times New Roman"/>
          <w:sz w:val="24"/>
          <w:szCs w:val="24"/>
        </w:rPr>
        <w:t xml:space="preserve"> Петров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FF3">
        <w:rPr>
          <w:rFonts w:ascii="Times New Roman" w:hAnsi="Times New Roman" w:cs="Times New Roman"/>
          <w:sz w:val="24"/>
          <w:szCs w:val="24"/>
        </w:rPr>
        <w:t xml:space="preserve">В. «Реальный» символ в неоплатонизме и в христианской традиции (в Ареопагитском корпусе и у Карла </w:t>
      </w:r>
      <w:proofErr w:type="spellStart"/>
      <w:r w:rsidRPr="000A7FF3">
        <w:rPr>
          <w:rFonts w:ascii="Times New Roman" w:hAnsi="Times New Roman" w:cs="Times New Roman"/>
          <w:sz w:val="24"/>
          <w:szCs w:val="24"/>
        </w:rPr>
        <w:t>Ранера</w:t>
      </w:r>
      <w:proofErr w:type="spellEnd"/>
      <w:r w:rsidRPr="000A7FF3">
        <w:rPr>
          <w:rFonts w:ascii="Times New Roman" w:hAnsi="Times New Roman" w:cs="Times New Roman"/>
          <w:sz w:val="24"/>
          <w:szCs w:val="24"/>
        </w:rPr>
        <w:t xml:space="preserve">) // Вестник </w:t>
      </w:r>
      <w:proofErr w:type="spellStart"/>
      <w:r w:rsidRPr="000A7FF3">
        <w:rPr>
          <w:rFonts w:ascii="Times New Roman" w:hAnsi="Times New Roman" w:cs="Times New Roman"/>
          <w:sz w:val="24"/>
          <w:szCs w:val="24"/>
        </w:rPr>
        <w:t>ПСТГУ</w:t>
      </w:r>
      <w:proofErr w:type="spellEnd"/>
      <w:r w:rsidRPr="000A7FF3">
        <w:rPr>
          <w:rFonts w:ascii="Times New Roman" w:hAnsi="Times New Roman" w:cs="Times New Roman"/>
          <w:sz w:val="24"/>
          <w:szCs w:val="24"/>
        </w:rPr>
        <w:t xml:space="preserve">. 1: Богословие. Философия. 2010. </w:t>
      </w:r>
      <w:proofErr w:type="spellStart"/>
      <w:r w:rsidRPr="000A7FF3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A7FF3">
        <w:rPr>
          <w:rFonts w:ascii="Times New Roman" w:hAnsi="Times New Roman" w:cs="Times New Roman"/>
          <w:sz w:val="24"/>
          <w:szCs w:val="24"/>
        </w:rPr>
        <w:t>. 3 (31). С. 36–52.</w:t>
      </w:r>
      <w:r>
        <w:t xml:space="preserve"> </w:t>
      </w:r>
    </w:p>
  </w:footnote>
  <w:footnote w:id="3">
    <w:p w:rsidR="00B10284" w:rsidRPr="00B10284" w:rsidRDefault="00B10284" w:rsidP="006013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028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De vita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coelitus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comparanda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(3.</w:t>
      </w:r>
      <w:proofErr w:type="gram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XIV. 27–32):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Scitis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profecto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crassum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corpus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crassis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elementis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quattuor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10284">
        <w:rPr>
          <w:rFonts w:ascii="Times New Roman" w:hAnsi="Times New Roman" w:cs="Times New Roman"/>
          <w:sz w:val="24"/>
          <w:szCs w:val="24"/>
          <w:lang w:val="en-US"/>
        </w:rPr>
        <w:t>ali</w:t>
      </w:r>
      <w:proofErr w:type="spellEnd"/>
      <w:proofErr w:type="gram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Scitote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igitur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spiritale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corpus </w:t>
      </w:r>
      <w:proofErr w:type="spellStart"/>
      <w:proofErr w:type="gramStart"/>
      <w:r w:rsidRPr="00B10284">
        <w:rPr>
          <w:rFonts w:ascii="Times New Roman" w:hAnsi="Times New Roman" w:cs="Times New Roman"/>
          <w:sz w:val="24"/>
          <w:szCs w:val="24"/>
          <w:lang w:val="en-US"/>
        </w:rPr>
        <w:t>suis</w:t>
      </w:r>
      <w:proofErr w:type="spellEnd"/>
      <w:proofErr w:type="gram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quibusdam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tenuibus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elementis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quattuor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enutriri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Huic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enim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vinum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10284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proofErr w:type="gram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pro terra, odor ipse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vini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vicem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gerit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aquae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, cantus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rursum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sonus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agit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aerem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, lumen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autem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praefert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igneum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elementum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. His ergo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quattuor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praecipue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spiritus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alitur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vino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inquam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eiusque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odore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10284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cantu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similiter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atque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0284">
        <w:rPr>
          <w:rFonts w:ascii="Times New Roman" w:hAnsi="Times New Roman" w:cs="Times New Roman"/>
          <w:sz w:val="24"/>
          <w:szCs w:val="24"/>
          <w:lang w:val="en-US"/>
        </w:rPr>
        <w:t>lumine</w:t>
      </w:r>
      <w:proofErr w:type="spellEnd"/>
      <w:r w:rsidRPr="00B1028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10284" w:rsidRPr="008308EA" w:rsidRDefault="00B10284" w:rsidP="00601340">
      <w:pPr>
        <w:pStyle w:val="a3"/>
        <w:spacing w:line="360" w:lineRule="auto"/>
        <w:jc w:val="both"/>
        <w:rPr>
          <w:sz w:val="24"/>
          <w:szCs w:val="24"/>
          <w:lang w:val="en-U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75B"/>
    <w:rsid w:val="00016B96"/>
    <w:rsid w:val="0008756E"/>
    <w:rsid w:val="00097B2E"/>
    <w:rsid w:val="000A7FF3"/>
    <w:rsid w:val="001948DA"/>
    <w:rsid w:val="001F1567"/>
    <w:rsid w:val="00237FB6"/>
    <w:rsid w:val="002465FB"/>
    <w:rsid w:val="00346D15"/>
    <w:rsid w:val="00381EF6"/>
    <w:rsid w:val="003C775B"/>
    <w:rsid w:val="00423BC6"/>
    <w:rsid w:val="00431791"/>
    <w:rsid w:val="004C2C66"/>
    <w:rsid w:val="004F454D"/>
    <w:rsid w:val="005141D3"/>
    <w:rsid w:val="00515576"/>
    <w:rsid w:val="005539F9"/>
    <w:rsid w:val="00592559"/>
    <w:rsid w:val="005A51C1"/>
    <w:rsid w:val="005A733A"/>
    <w:rsid w:val="005B1A7C"/>
    <w:rsid w:val="005D4687"/>
    <w:rsid w:val="00601340"/>
    <w:rsid w:val="00621189"/>
    <w:rsid w:val="00677C1C"/>
    <w:rsid w:val="0068289A"/>
    <w:rsid w:val="006F23C1"/>
    <w:rsid w:val="00712529"/>
    <w:rsid w:val="007273A5"/>
    <w:rsid w:val="00786F13"/>
    <w:rsid w:val="007C4147"/>
    <w:rsid w:val="00830B12"/>
    <w:rsid w:val="008E7EC6"/>
    <w:rsid w:val="00926562"/>
    <w:rsid w:val="009C73E4"/>
    <w:rsid w:val="009F5676"/>
    <w:rsid w:val="00A20DB8"/>
    <w:rsid w:val="00A4060C"/>
    <w:rsid w:val="00AA13D2"/>
    <w:rsid w:val="00B10284"/>
    <w:rsid w:val="00B62362"/>
    <w:rsid w:val="00BB3BF3"/>
    <w:rsid w:val="00BB6F18"/>
    <w:rsid w:val="00BF6103"/>
    <w:rsid w:val="00C20B33"/>
    <w:rsid w:val="00C33C9A"/>
    <w:rsid w:val="00C36002"/>
    <w:rsid w:val="00C61D72"/>
    <w:rsid w:val="00CF7809"/>
    <w:rsid w:val="00D92CCA"/>
    <w:rsid w:val="00DA0167"/>
    <w:rsid w:val="00DC56E2"/>
    <w:rsid w:val="00E12388"/>
    <w:rsid w:val="00E17ACE"/>
    <w:rsid w:val="00E743B0"/>
    <w:rsid w:val="00FA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,Знак"/>
    <w:basedOn w:val="a"/>
    <w:link w:val="a4"/>
    <w:unhideWhenUsed/>
    <w:rsid w:val="00AA13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 Знак Знак,Знак Знак"/>
    <w:basedOn w:val="a0"/>
    <w:link w:val="a3"/>
    <w:rsid w:val="00AA13D2"/>
    <w:rPr>
      <w:sz w:val="20"/>
      <w:szCs w:val="20"/>
    </w:rPr>
  </w:style>
  <w:style w:type="character" w:styleId="a5">
    <w:name w:val="footnote reference"/>
    <w:basedOn w:val="a0"/>
    <w:unhideWhenUsed/>
    <w:rsid w:val="00AA13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8CBE5-ED81-4EF5-9DB9-5A4155E2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9</Pages>
  <Words>2198</Words>
  <Characters>14157</Characters>
  <Application>Microsoft Office Word</Application>
  <DocSecurity>0</DocSecurity>
  <Lines>288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2012-10-21T18:28:00Z</dcterms:created>
  <dcterms:modified xsi:type="dcterms:W3CDTF">2013-12-03T13:55:00Z</dcterms:modified>
</cp:coreProperties>
</file>