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8B1B6" w14:textId="1010651D" w:rsidR="000227D4" w:rsidRPr="004C65CD" w:rsidRDefault="003B35DD" w:rsidP="009B04B4">
      <w:pPr>
        <w:widowControl w:val="0"/>
        <w:autoSpaceDE w:val="0"/>
        <w:autoSpaceDN w:val="0"/>
        <w:adjustRightInd w:val="0"/>
        <w:spacing w:after="0"/>
        <w:ind w:left="-567" w:firstLine="1287"/>
        <w:rPr>
          <w:rFonts w:ascii="Helvetica" w:hAnsi="Helvetica" w:cs="Helvetica"/>
          <w:b w:val="0"/>
          <w:sz w:val="20"/>
        </w:rPr>
      </w:pPr>
      <w:bookmarkStart w:id="0" w:name="_GoBack"/>
      <w:bookmarkEnd w:id="0"/>
      <w:r w:rsidRPr="004C65CD">
        <w:rPr>
          <w:rFonts w:ascii="Helvetica" w:hAnsi="Helvetica" w:cs="Helvetica"/>
          <w:b w:val="0"/>
          <w:sz w:val="20"/>
        </w:rPr>
        <w:t xml:space="preserve">There are </w:t>
      </w:r>
      <w:r w:rsidR="00A03AE4" w:rsidRPr="004C65CD">
        <w:rPr>
          <w:rFonts w:ascii="Helvetica" w:hAnsi="Helvetica" w:cs="Helvetica"/>
          <w:b w:val="0"/>
          <w:sz w:val="20"/>
        </w:rPr>
        <w:t xml:space="preserve">at least </w:t>
      </w:r>
      <w:r w:rsidRPr="004C65CD">
        <w:rPr>
          <w:rFonts w:ascii="Helvetica" w:hAnsi="Helvetica" w:cs="Helvetica"/>
          <w:b w:val="0"/>
          <w:sz w:val="20"/>
        </w:rPr>
        <w:t xml:space="preserve">two </w:t>
      </w:r>
      <w:r w:rsidR="0034550A" w:rsidRPr="004C65CD">
        <w:rPr>
          <w:rFonts w:ascii="Helvetica" w:hAnsi="Helvetica" w:cs="Helvetica"/>
          <w:b w:val="0"/>
          <w:sz w:val="20"/>
        </w:rPr>
        <w:t xml:space="preserve">“normal” neurological organizations </w:t>
      </w:r>
      <w:r w:rsidR="00784480" w:rsidRPr="004C65CD">
        <w:rPr>
          <w:rFonts w:ascii="Helvetica" w:hAnsi="Helvetica" w:cs="Helvetica"/>
          <w:b w:val="0"/>
          <w:sz w:val="20"/>
        </w:rPr>
        <w:t>for language</w:t>
      </w:r>
      <w:r w:rsidR="00277B3C" w:rsidRPr="004C65CD">
        <w:rPr>
          <w:rFonts w:ascii="Helvetica" w:hAnsi="Helvetica" w:cs="Helvetica"/>
          <w:b w:val="0"/>
          <w:sz w:val="20"/>
        </w:rPr>
        <w:t xml:space="preserve"> and music</w:t>
      </w:r>
      <w:r w:rsidRPr="004C65CD">
        <w:rPr>
          <w:rFonts w:ascii="Helvetica" w:hAnsi="Helvetica" w:cs="Helvetica"/>
          <w:b w:val="0"/>
          <w:sz w:val="20"/>
        </w:rPr>
        <w:t>.</w:t>
      </w:r>
      <w:r w:rsidR="00277B3C" w:rsidRPr="004C65CD">
        <w:rPr>
          <w:rFonts w:ascii="Helvetica" w:hAnsi="Helvetica" w:cs="Helvetica"/>
          <w:b w:val="0"/>
          <w:sz w:val="20"/>
        </w:rPr>
        <w:t xml:space="preserve"> </w:t>
      </w:r>
    </w:p>
    <w:p w14:paraId="396681B6" w14:textId="77777777" w:rsidR="000227D4" w:rsidRPr="004C65CD" w:rsidRDefault="000227D4" w:rsidP="003B35DD">
      <w:pPr>
        <w:widowControl w:val="0"/>
        <w:autoSpaceDE w:val="0"/>
        <w:autoSpaceDN w:val="0"/>
        <w:adjustRightInd w:val="0"/>
        <w:spacing w:after="0"/>
        <w:ind w:left="2880" w:firstLine="720"/>
        <w:rPr>
          <w:rFonts w:ascii="Helvetica" w:hAnsi="Helvetica" w:cs="Helvetica"/>
          <w:b w:val="0"/>
          <w:sz w:val="20"/>
        </w:rPr>
      </w:pPr>
      <w:proofErr w:type="spellStart"/>
      <w:r w:rsidRPr="004C65CD">
        <w:rPr>
          <w:rFonts w:ascii="Helvetica" w:hAnsi="Helvetica" w:cs="Helvetica"/>
          <w:b w:val="0"/>
          <w:sz w:val="20"/>
        </w:rPr>
        <w:t>T.G.Bever</w:t>
      </w:r>
      <w:proofErr w:type="spellEnd"/>
    </w:p>
    <w:p w14:paraId="2C8B00DB" w14:textId="77777777" w:rsidR="00277B3C" w:rsidRPr="004C65CD" w:rsidRDefault="00277B3C" w:rsidP="00F4044C">
      <w:pPr>
        <w:widowControl w:val="0"/>
        <w:autoSpaceDE w:val="0"/>
        <w:autoSpaceDN w:val="0"/>
        <w:adjustRightInd w:val="0"/>
        <w:spacing w:after="0"/>
        <w:ind w:left="720" w:firstLine="720"/>
        <w:rPr>
          <w:rFonts w:ascii="Helvetica" w:hAnsi="Helvetica" w:cs="Helvetica"/>
          <w:b w:val="0"/>
          <w:sz w:val="20"/>
        </w:rPr>
      </w:pPr>
      <w:r w:rsidRPr="004C65CD">
        <w:rPr>
          <w:rFonts w:ascii="Helvetica" w:hAnsi="Helvetica" w:cs="Helvetica"/>
          <w:b w:val="0"/>
          <w:sz w:val="20"/>
        </w:rPr>
        <w:t>(</w:t>
      </w:r>
      <w:proofErr w:type="gramStart"/>
      <w:r w:rsidRPr="004C65CD">
        <w:rPr>
          <w:rFonts w:ascii="Helvetica" w:hAnsi="Helvetica" w:cs="Helvetica"/>
          <w:b w:val="0"/>
          <w:sz w:val="20"/>
        </w:rPr>
        <w:t>with</w:t>
      </w:r>
      <w:proofErr w:type="gramEnd"/>
      <w:r w:rsidRPr="004C65CD">
        <w:rPr>
          <w:rFonts w:ascii="Helvetica" w:hAnsi="Helvetica" w:cs="Helvetica"/>
          <w:b w:val="0"/>
          <w:sz w:val="20"/>
        </w:rPr>
        <w:t xml:space="preserve"> Daniela </w:t>
      </w:r>
      <w:proofErr w:type="spellStart"/>
      <w:r w:rsidRPr="004C65CD">
        <w:rPr>
          <w:rFonts w:ascii="Helvetica" w:hAnsi="Helvetica" w:cs="Helvetica"/>
          <w:b w:val="0"/>
          <w:sz w:val="20"/>
        </w:rPr>
        <w:t>Sammler</w:t>
      </w:r>
      <w:proofErr w:type="spellEnd"/>
      <w:r w:rsidRPr="004C65CD">
        <w:rPr>
          <w:rFonts w:ascii="Helvetica" w:hAnsi="Helvetica" w:cs="Helvetica"/>
          <w:b w:val="0"/>
          <w:sz w:val="20"/>
        </w:rPr>
        <w:t xml:space="preserve">, Roeland Hancock, Angela </w:t>
      </w:r>
      <w:proofErr w:type="spellStart"/>
      <w:r w:rsidRPr="004C65CD">
        <w:rPr>
          <w:rFonts w:ascii="Helvetica" w:hAnsi="Helvetica" w:cs="Helvetica"/>
          <w:b w:val="0"/>
          <w:sz w:val="20"/>
        </w:rPr>
        <w:t>Friederici</w:t>
      </w:r>
      <w:proofErr w:type="spellEnd"/>
      <w:r w:rsidRPr="004C65CD">
        <w:rPr>
          <w:rFonts w:ascii="Helvetica" w:hAnsi="Helvetica" w:cs="Helvetica"/>
          <w:b w:val="0"/>
          <w:sz w:val="20"/>
        </w:rPr>
        <w:t>)</w:t>
      </w:r>
    </w:p>
    <w:p w14:paraId="6BAC8DF3" w14:textId="77777777" w:rsidR="0034550A" w:rsidRPr="004C65CD" w:rsidRDefault="0034550A" w:rsidP="0034550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 w:val="0"/>
          <w:sz w:val="20"/>
        </w:rPr>
      </w:pPr>
    </w:p>
    <w:p w14:paraId="40DA5412" w14:textId="03862470" w:rsidR="004C65CD" w:rsidRPr="004C65CD" w:rsidRDefault="0034550A" w:rsidP="0034550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 w:val="0"/>
          <w:sz w:val="20"/>
        </w:rPr>
      </w:pPr>
      <w:r w:rsidRPr="004C65CD">
        <w:rPr>
          <w:rFonts w:ascii="Helvetica" w:hAnsi="Helvetica" w:cs="Helvetica"/>
          <w:b w:val="0"/>
          <w:sz w:val="20"/>
        </w:rPr>
        <w:t>Sixty years ago, A. Luria noted that right handers with familial left handedness (</w:t>
      </w:r>
      <w:r w:rsidR="00277B3C" w:rsidRPr="004C65CD">
        <w:rPr>
          <w:rFonts w:ascii="Helvetica" w:hAnsi="Helvetica" w:cs="Helvetica"/>
          <w:b w:val="0"/>
          <w:sz w:val="20"/>
        </w:rPr>
        <w:t>FS+</w:t>
      </w:r>
      <w:r w:rsidRPr="004C65CD">
        <w:rPr>
          <w:rFonts w:ascii="Helvetica" w:hAnsi="Helvetica" w:cs="Helvetica"/>
          <w:b w:val="0"/>
          <w:sz w:val="20"/>
        </w:rPr>
        <w:t>) recover from left-hemisphere aphasia relatively fast, and show crossed aphasia (right hemisphere lesion) more often than people with only right-handed family members (</w:t>
      </w:r>
      <w:r w:rsidR="00277B3C" w:rsidRPr="004C65CD">
        <w:rPr>
          <w:rFonts w:ascii="Helvetica" w:hAnsi="Helvetica" w:cs="Helvetica"/>
          <w:b w:val="0"/>
          <w:sz w:val="20"/>
        </w:rPr>
        <w:t>FS-</w:t>
      </w:r>
      <w:r w:rsidRPr="004C65CD">
        <w:rPr>
          <w:rFonts w:ascii="Helvetica" w:hAnsi="Helvetica" w:cs="Helvetica"/>
          <w:b w:val="0"/>
          <w:sz w:val="20"/>
        </w:rPr>
        <w:t>). Since r</w:t>
      </w:r>
      <w:r w:rsidR="00327099" w:rsidRPr="004C65CD">
        <w:rPr>
          <w:rFonts w:ascii="Helvetica" w:hAnsi="Helvetica" w:cs="Helvetica"/>
          <w:b w:val="0"/>
          <w:sz w:val="20"/>
        </w:rPr>
        <w:t xml:space="preserve">oughly 40% of people are </w:t>
      </w:r>
      <w:r w:rsidR="00277B3C" w:rsidRPr="004C65CD">
        <w:rPr>
          <w:rFonts w:ascii="Helvetica" w:hAnsi="Helvetica" w:cs="Helvetica"/>
          <w:b w:val="0"/>
          <w:sz w:val="20"/>
        </w:rPr>
        <w:t>FS+</w:t>
      </w:r>
      <w:r w:rsidR="00327099" w:rsidRPr="004C65CD">
        <w:rPr>
          <w:rFonts w:ascii="Helvetica" w:hAnsi="Helvetica" w:cs="Helvetica"/>
          <w:b w:val="0"/>
          <w:sz w:val="20"/>
        </w:rPr>
        <w:t xml:space="preserve"> this is a significant finding.</w:t>
      </w:r>
      <w:r w:rsidRPr="004C65CD">
        <w:rPr>
          <w:rFonts w:ascii="Helvetica" w:hAnsi="Helvetica" w:cs="Helvetica"/>
          <w:b w:val="0"/>
          <w:sz w:val="20"/>
        </w:rPr>
        <w:t xml:space="preserve">  We report on recent behavioral and imaging studies exploring the possible neurological basis for the effect of familial handedness on language</w:t>
      </w:r>
      <w:r w:rsidR="00277B3C" w:rsidRPr="004C65CD">
        <w:rPr>
          <w:rFonts w:ascii="Helvetica" w:hAnsi="Helvetica" w:cs="Helvetica"/>
          <w:b w:val="0"/>
          <w:sz w:val="20"/>
        </w:rPr>
        <w:t xml:space="preserve"> and music</w:t>
      </w:r>
      <w:r w:rsidRPr="004C65CD">
        <w:rPr>
          <w:rFonts w:ascii="Helvetica" w:hAnsi="Helvetica" w:cs="Helvetica"/>
          <w:b w:val="0"/>
          <w:sz w:val="20"/>
        </w:rPr>
        <w:t xml:space="preserve"> </w:t>
      </w:r>
      <w:r w:rsidR="00327099" w:rsidRPr="004C65CD">
        <w:rPr>
          <w:rFonts w:ascii="Helvetica" w:hAnsi="Helvetica" w:cs="Helvetica"/>
          <w:b w:val="0"/>
          <w:sz w:val="20"/>
        </w:rPr>
        <w:t>in right-handers.</w:t>
      </w:r>
      <w:r w:rsidRPr="004C65CD">
        <w:rPr>
          <w:rFonts w:ascii="Helvetica" w:hAnsi="Helvetica" w:cs="Helvetica"/>
          <w:b w:val="0"/>
          <w:sz w:val="20"/>
        </w:rPr>
        <w:t xml:space="preserve">  </w:t>
      </w:r>
      <w:r w:rsidR="004C65CD" w:rsidRPr="004C65CD">
        <w:rPr>
          <w:rFonts w:ascii="Helvetica" w:hAnsi="Helvetica" w:cs="Helvetica"/>
          <w:b w:val="0"/>
          <w:sz w:val="20"/>
        </w:rPr>
        <w:t>Such results call into question whether there is a single unique neurological basis and organization for language: there are implications for understanding the evolution of language on the one hand and therapeutic implications for language disorders on the other hand.</w:t>
      </w:r>
    </w:p>
    <w:p w14:paraId="05CB2CFC" w14:textId="77777777" w:rsidR="004C65CD" w:rsidRPr="004C65CD" w:rsidRDefault="004C65CD" w:rsidP="0034550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 w:val="0"/>
          <w:sz w:val="20"/>
        </w:rPr>
      </w:pPr>
    </w:p>
    <w:p w14:paraId="55CE8C8D" w14:textId="12D80F2F" w:rsidR="0034550A" w:rsidRPr="004C65CD" w:rsidRDefault="00961640" w:rsidP="0034550A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 w:val="0"/>
          <w:sz w:val="20"/>
        </w:rPr>
      </w:pPr>
      <w:r w:rsidRPr="004C65CD">
        <w:rPr>
          <w:rFonts w:ascii="Helvetica" w:hAnsi="Helvetica" w:cs="Helvetica"/>
          <w:b w:val="0"/>
          <w:sz w:val="20"/>
        </w:rPr>
        <w:t>Among other findings, o</w:t>
      </w:r>
      <w:r w:rsidR="0034550A" w:rsidRPr="004C65CD">
        <w:rPr>
          <w:rFonts w:ascii="Helvetica" w:hAnsi="Helvetica" w:cs="Helvetica"/>
          <w:b w:val="0"/>
          <w:sz w:val="20"/>
        </w:rPr>
        <w:t>ur research</w:t>
      </w:r>
      <w:r w:rsidR="00F4044C" w:rsidRPr="004C65CD">
        <w:rPr>
          <w:rFonts w:ascii="Helvetica" w:hAnsi="Helvetica" w:cs="Helvetica"/>
          <w:b w:val="0"/>
          <w:sz w:val="20"/>
        </w:rPr>
        <w:t xml:space="preserve"> (with right handed non-musicians)</w:t>
      </w:r>
      <w:r w:rsidR="0034550A" w:rsidRPr="004C65CD">
        <w:rPr>
          <w:rFonts w:ascii="Helvetica" w:hAnsi="Helvetica" w:cs="Helvetica"/>
          <w:b w:val="0"/>
          <w:sz w:val="20"/>
        </w:rPr>
        <w:t xml:space="preserve"> so far has shown:</w:t>
      </w:r>
    </w:p>
    <w:p w14:paraId="6FF2DF00" w14:textId="77777777" w:rsidR="0034550A" w:rsidRPr="004C65CD" w:rsidRDefault="0034550A" w:rsidP="0034550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Helvetica" w:hAnsi="Helvetica" w:cs="Helvetica"/>
          <w:b w:val="0"/>
          <w:sz w:val="20"/>
        </w:rPr>
      </w:pPr>
      <w:r w:rsidRPr="004C65CD">
        <w:rPr>
          <w:rFonts w:ascii="Helvetica" w:hAnsi="Helvetica" w:cs="Helvetica"/>
          <w:b w:val="0"/>
          <w:sz w:val="20"/>
        </w:rPr>
        <w:t xml:space="preserve">It is possible to construct a genetic model of the </w:t>
      </w:r>
      <w:r w:rsidR="00277B3C" w:rsidRPr="004C65CD">
        <w:rPr>
          <w:rFonts w:ascii="Helvetica" w:hAnsi="Helvetica" w:cs="Helvetica"/>
          <w:b w:val="0"/>
          <w:sz w:val="20"/>
        </w:rPr>
        <w:t xml:space="preserve">genetic load for </w:t>
      </w:r>
      <w:proofErr w:type="gramStart"/>
      <w:r w:rsidR="00277B3C" w:rsidRPr="004C65CD">
        <w:rPr>
          <w:rFonts w:ascii="Helvetica" w:hAnsi="Helvetica" w:cs="Helvetica"/>
          <w:b w:val="0"/>
          <w:sz w:val="20"/>
        </w:rPr>
        <w:t>left handedness</w:t>
      </w:r>
      <w:proofErr w:type="gramEnd"/>
      <w:r w:rsidR="00277B3C" w:rsidRPr="004C65CD">
        <w:rPr>
          <w:rFonts w:ascii="Helvetica" w:hAnsi="Helvetica" w:cs="Helvetica"/>
          <w:b w:val="0"/>
          <w:sz w:val="20"/>
        </w:rPr>
        <w:t xml:space="preserve"> (GLLH), </w:t>
      </w:r>
      <w:r w:rsidRPr="004C65CD">
        <w:rPr>
          <w:rFonts w:ascii="Helvetica" w:hAnsi="Helvetica" w:cs="Helvetica"/>
          <w:b w:val="0"/>
          <w:sz w:val="20"/>
        </w:rPr>
        <w:t>based on 4,000+ 3-generation family handedness pedigrees.</w:t>
      </w:r>
    </w:p>
    <w:p w14:paraId="536204C6" w14:textId="77777777" w:rsidR="0034550A" w:rsidRPr="004C65CD" w:rsidRDefault="00277B3C" w:rsidP="0034550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0"/>
        </w:rPr>
      </w:pPr>
      <w:r w:rsidRPr="004C65CD">
        <w:rPr>
          <w:rFonts w:ascii="Helvetica" w:hAnsi="Helvetica" w:cs="Helvetica"/>
          <w:b w:val="0"/>
          <w:sz w:val="20"/>
        </w:rPr>
        <w:t>FS+</w:t>
      </w:r>
      <w:r w:rsidR="0034550A" w:rsidRPr="004C65CD">
        <w:rPr>
          <w:rFonts w:ascii="Helvetica" w:hAnsi="Helvetica" w:cs="Helvetica"/>
          <w:b w:val="0"/>
          <w:sz w:val="20"/>
        </w:rPr>
        <w:t xml:space="preserve"> </w:t>
      </w:r>
      <w:proofErr w:type="gramStart"/>
      <w:r w:rsidRPr="004C65CD">
        <w:rPr>
          <w:rFonts w:ascii="Helvetica" w:hAnsi="Helvetica" w:cs="Helvetica"/>
          <w:b w:val="0"/>
          <w:sz w:val="20"/>
        </w:rPr>
        <w:t>right handers</w:t>
      </w:r>
      <w:proofErr w:type="gramEnd"/>
      <w:r w:rsidR="0034550A" w:rsidRPr="004C65CD">
        <w:rPr>
          <w:rFonts w:ascii="Helvetica" w:hAnsi="Helvetica" w:cs="Helvetica"/>
          <w:b w:val="0"/>
          <w:sz w:val="20"/>
        </w:rPr>
        <w:t xml:space="preserve"> show selectively greater right hemisphere early EEG activation to individual target words, as a function of their </w:t>
      </w:r>
      <w:r w:rsidRPr="004C65CD">
        <w:rPr>
          <w:rFonts w:ascii="Helvetica" w:hAnsi="Helvetica" w:cs="Helvetica"/>
          <w:b w:val="0"/>
          <w:sz w:val="20"/>
        </w:rPr>
        <w:t>GLLH.</w:t>
      </w:r>
    </w:p>
    <w:p w14:paraId="725E10D8" w14:textId="77777777" w:rsidR="00277B3C" w:rsidRPr="004C65CD" w:rsidRDefault="00277B3C" w:rsidP="0034550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0"/>
        </w:rPr>
      </w:pPr>
      <w:r w:rsidRPr="004C65CD">
        <w:rPr>
          <w:rFonts w:ascii="Helvetica" w:hAnsi="Helvetica" w:cs="Helvetica"/>
          <w:b w:val="0"/>
          <w:sz w:val="20"/>
        </w:rPr>
        <w:t xml:space="preserve">FS+ right handers show a smaller ELAN than FS- right handers, when hearing phrase-building lexical violations (The trumpet was in-the </w:t>
      </w:r>
      <w:r w:rsidRPr="004C65CD">
        <w:rPr>
          <w:rFonts w:ascii="Helvetica" w:hAnsi="Helvetica" w:cs="Helvetica"/>
          <w:sz w:val="20"/>
        </w:rPr>
        <w:t>blown</w:t>
      </w:r>
      <w:r w:rsidRPr="004C65CD">
        <w:rPr>
          <w:rFonts w:ascii="Helvetica" w:hAnsi="Helvetica" w:cs="Helvetica"/>
          <w:b w:val="0"/>
          <w:sz w:val="20"/>
        </w:rPr>
        <w:t>)</w:t>
      </w:r>
    </w:p>
    <w:p w14:paraId="1DB92469" w14:textId="6003C3AE" w:rsidR="00277B3C" w:rsidRPr="004C65CD" w:rsidRDefault="00277B3C" w:rsidP="0034550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0"/>
        </w:rPr>
      </w:pPr>
      <w:r w:rsidRPr="004C65CD">
        <w:rPr>
          <w:rFonts w:ascii="Helvetica" w:hAnsi="Helvetica" w:cs="Helvetica"/>
          <w:b w:val="0"/>
          <w:sz w:val="20"/>
        </w:rPr>
        <w:t xml:space="preserve">FS+ </w:t>
      </w:r>
      <w:proofErr w:type="gramStart"/>
      <w:r w:rsidRPr="004C65CD">
        <w:rPr>
          <w:rFonts w:ascii="Helvetica" w:hAnsi="Helvetica" w:cs="Helvetica"/>
          <w:b w:val="0"/>
          <w:sz w:val="20"/>
        </w:rPr>
        <w:t>right handers</w:t>
      </w:r>
      <w:proofErr w:type="gramEnd"/>
      <w:r w:rsidRPr="004C65CD">
        <w:rPr>
          <w:rFonts w:ascii="Helvetica" w:hAnsi="Helvetica" w:cs="Helvetica"/>
          <w:b w:val="0"/>
          <w:sz w:val="20"/>
        </w:rPr>
        <w:t xml:space="preserve"> show a smaller ERAN than FS- right handers, when hearing </w:t>
      </w:r>
      <w:r w:rsidR="003B35DD" w:rsidRPr="004C65CD">
        <w:rPr>
          <w:rFonts w:ascii="Helvetica" w:hAnsi="Helvetica" w:cs="Helvetica"/>
          <w:b w:val="0"/>
          <w:sz w:val="20"/>
        </w:rPr>
        <w:t>a musically odd</w:t>
      </w:r>
      <w:r w:rsidR="009B04B4" w:rsidRPr="004C65CD">
        <w:rPr>
          <w:rFonts w:ascii="Helvetica" w:hAnsi="Helvetica" w:cs="Helvetica"/>
          <w:b w:val="0"/>
          <w:sz w:val="20"/>
        </w:rPr>
        <w:t xml:space="preserve"> chord</w:t>
      </w:r>
      <w:r w:rsidR="003B35DD" w:rsidRPr="004C65CD">
        <w:rPr>
          <w:rFonts w:ascii="Helvetica" w:hAnsi="Helvetica" w:cs="Helvetica"/>
          <w:b w:val="0"/>
          <w:sz w:val="20"/>
        </w:rPr>
        <w:t xml:space="preserve"> sequence: (I, IV, V, </w:t>
      </w:r>
      <w:r w:rsidR="003B35DD" w:rsidRPr="004C65CD">
        <w:rPr>
          <w:rFonts w:ascii="Helvetica" w:hAnsi="Helvetica" w:cs="Helvetica"/>
          <w:sz w:val="20"/>
        </w:rPr>
        <w:t>VI</w:t>
      </w:r>
      <w:r w:rsidR="003B35DD" w:rsidRPr="004C65CD">
        <w:rPr>
          <w:rFonts w:ascii="Helvetica" w:hAnsi="Helvetica" w:cs="Helvetica"/>
          <w:b w:val="0"/>
          <w:sz w:val="20"/>
        </w:rPr>
        <w:t>.)</w:t>
      </w:r>
    </w:p>
    <w:p w14:paraId="62B68006" w14:textId="77777777" w:rsidR="003B35DD" w:rsidRPr="004C65CD" w:rsidRDefault="003B35DD" w:rsidP="0034550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0"/>
        </w:rPr>
      </w:pPr>
      <w:r w:rsidRPr="004C65CD">
        <w:rPr>
          <w:rFonts w:ascii="Helvetica" w:hAnsi="Helvetica" w:cs="Helvetica"/>
          <w:b w:val="0"/>
          <w:sz w:val="20"/>
        </w:rPr>
        <w:t>FS- subjects show a stron</w:t>
      </w:r>
      <w:r w:rsidR="00F4044C" w:rsidRPr="004C65CD">
        <w:rPr>
          <w:rFonts w:ascii="Helvetica" w:hAnsi="Helvetica" w:cs="Helvetica"/>
          <w:b w:val="0"/>
          <w:sz w:val="20"/>
        </w:rPr>
        <w:t>g differentiation between the E</w:t>
      </w:r>
      <w:r w:rsidR="00F4044C" w:rsidRPr="004C65CD">
        <w:rPr>
          <w:rFonts w:ascii="Helvetica" w:hAnsi="Helvetica" w:cs="Helvetica"/>
          <w:sz w:val="20"/>
        </w:rPr>
        <w:t>L</w:t>
      </w:r>
      <w:r w:rsidRPr="004C65CD">
        <w:rPr>
          <w:rFonts w:ascii="Helvetica" w:hAnsi="Helvetica" w:cs="Helvetica"/>
          <w:b w:val="0"/>
          <w:sz w:val="20"/>
        </w:rPr>
        <w:t>AN for language violations and the E</w:t>
      </w:r>
      <w:r w:rsidRPr="004C65CD">
        <w:rPr>
          <w:rFonts w:ascii="Helvetica" w:hAnsi="Helvetica" w:cs="Helvetica"/>
          <w:sz w:val="20"/>
        </w:rPr>
        <w:t>R</w:t>
      </w:r>
      <w:r w:rsidRPr="004C65CD">
        <w:rPr>
          <w:rFonts w:ascii="Helvetica" w:hAnsi="Helvetica" w:cs="Helvetica"/>
          <w:b w:val="0"/>
          <w:sz w:val="20"/>
        </w:rPr>
        <w:t>AN for music violations.  FS+ subjects do not show a consistent pattern.</w:t>
      </w:r>
    </w:p>
    <w:p w14:paraId="0E5A42A5" w14:textId="66376774" w:rsidR="003B35DD" w:rsidRPr="004C65CD" w:rsidRDefault="009B04B4" w:rsidP="0034550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0"/>
        </w:rPr>
      </w:pPr>
      <w:r w:rsidRPr="004C65CD">
        <w:rPr>
          <w:rFonts w:ascii="Helvetica" w:hAnsi="Helvetica" w:cs="Helvetica"/>
          <w:b w:val="0"/>
          <w:sz w:val="20"/>
        </w:rPr>
        <w:t>The higher the</w:t>
      </w:r>
      <w:r w:rsidR="003B35DD" w:rsidRPr="004C65CD">
        <w:rPr>
          <w:rFonts w:ascii="Helvetica" w:hAnsi="Helvetica" w:cs="Helvetica"/>
          <w:b w:val="0"/>
          <w:sz w:val="20"/>
        </w:rPr>
        <w:t xml:space="preserve"> GLLH</w:t>
      </w:r>
      <w:r w:rsidRPr="004C65CD">
        <w:rPr>
          <w:rFonts w:ascii="Helvetica" w:hAnsi="Helvetica" w:cs="Helvetica"/>
          <w:b w:val="0"/>
          <w:sz w:val="20"/>
        </w:rPr>
        <w:t>, the more likely that responses to violations are in the same hemisphere for both language and music.</w:t>
      </w:r>
    </w:p>
    <w:p w14:paraId="37BB6CF6" w14:textId="77777777" w:rsidR="000227D4" w:rsidRPr="004C65CD" w:rsidRDefault="000227D4" w:rsidP="0034550A">
      <w:pPr>
        <w:widowControl w:val="0"/>
        <w:autoSpaceDE w:val="0"/>
        <w:autoSpaceDN w:val="0"/>
        <w:adjustRightInd w:val="0"/>
        <w:spacing w:after="0"/>
        <w:rPr>
          <w:b w:val="0"/>
          <w:sz w:val="20"/>
        </w:rPr>
      </w:pPr>
    </w:p>
    <w:p w14:paraId="2C4FFBF9" w14:textId="77777777" w:rsidR="0034550A" w:rsidRPr="004C65CD" w:rsidRDefault="000622F3" w:rsidP="00726702">
      <w:pPr>
        <w:widowControl w:val="0"/>
        <w:autoSpaceDE w:val="0"/>
        <w:autoSpaceDN w:val="0"/>
        <w:adjustRightInd w:val="0"/>
        <w:spacing w:after="0"/>
        <w:rPr>
          <w:b w:val="0"/>
          <w:sz w:val="20"/>
        </w:rPr>
      </w:pPr>
      <w:r w:rsidRPr="004C65CD">
        <w:rPr>
          <w:b w:val="0"/>
          <w:sz w:val="20"/>
        </w:rPr>
        <w:t xml:space="preserve">The most interesting </w:t>
      </w:r>
      <w:r w:rsidR="003B35DD" w:rsidRPr="004C65CD">
        <w:rPr>
          <w:b w:val="0"/>
          <w:sz w:val="20"/>
        </w:rPr>
        <w:t xml:space="preserve">consideration is that </w:t>
      </w:r>
      <w:r w:rsidR="002F62B7" w:rsidRPr="004C65CD">
        <w:rPr>
          <w:b w:val="0"/>
          <w:sz w:val="20"/>
        </w:rPr>
        <w:t>there is normal w</w:t>
      </w:r>
      <w:r w:rsidR="00277B3C" w:rsidRPr="004C65CD">
        <w:rPr>
          <w:b w:val="0"/>
          <w:sz w:val="20"/>
        </w:rPr>
        <w:t xml:space="preserve">ide variation in how language and music are represented neurologically: </w:t>
      </w:r>
      <w:r w:rsidR="002F62B7" w:rsidRPr="004C65CD">
        <w:rPr>
          <w:b w:val="0"/>
          <w:sz w:val="20"/>
        </w:rPr>
        <w:t xml:space="preserve">this supports the idea that </w:t>
      </w:r>
      <w:r w:rsidR="00277B3C" w:rsidRPr="004C65CD">
        <w:rPr>
          <w:b w:val="0"/>
          <w:sz w:val="20"/>
        </w:rPr>
        <w:t>such capacities are</w:t>
      </w:r>
      <w:r w:rsidR="002F62B7" w:rsidRPr="004C65CD">
        <w:rPr>
          <w:b w:val="0"/>
          <w:sz w:val="20"/>
        </w:rPr>
        <w:t xml:space="preserve"> not the result of a </w:t>
      </w:r>
      <w:r w:rsidR="006117C0" w:rsidRPr="004C65CD">
        <w:rPr>
          <w:b w:val="0"/>
          <w:sz w:val="20"/>
        </w:rPr>
        <w:t xml:space="preserve">universal </w:t>
      </w:r>
      <w:r w:rsidR="002F62B7" w:rsidRPr="004C65CD">
        <w:rPr>
          <w:b w:val="0"/>
          <w:sz w:val="20"/>
        </w:rPr>
        <w:t xml:space="preserve">fixed set </w:t>
      </w:r>
      <w:r w:rsidR="006117C0" w:rsidRPr="004C65CD">
        <w:rPr>
          <w:b w:val="0"/>
          <w:sz w:val="20"/>
        </w:rPr>
        <w:t xml:space="preserve">of neurological structures.  Rather, </w:t>
      </w:r>
      <w:r w:rsidR="003B35DD" w:rsidRPr="004C65CD">
        <w:rPr>
          <w:b w:val="0"/>
          <w:sz w:val="20"/>
        </w:rPr>
        <w:t xml:space="preserve">the neurological organization of such skills is </w:t>
      </w:r>
      <w:r w:rsidR="006117C0" w:rsidRPr="004C65CD">
        <w:rPr>
          <w:b w:val="0"/>
          <w:sz w:val="20"/>
        </w:rPr>
        <w:t>variable depending on more global aspects of an ind</w:t>
      </w:r>
      <w:r w:rsidR="000C3CEA" w:rsidRPr="004C65CD">
        <w:rPr>
          <w:b w:val="0"/>
          <w:sz w:val="20"/>
        </w:rPr>
        <w:t xml:space="preserve">ividual’s cerebral </w:t>
      </w:r>
      <w:r w:rsidR="003B13B5" w:rsidRPr="004C65CD">
        <w:rPr>
          <w:b w:val="0"/>
          <w:sz w:val="20"/>
        </w:rPr>
        <w:t>organization.</w:t>
      </w:r>
      <w:r w:rsidR="00726702" w:rsidRPr="004C65CD">
        <w:rPr>
          <w:b w:val="0"/>
          <w:sz w:val="20"/>
        </w:rPr>
        <w:t xml:space="preserve">   </w:t>
      </w:r>
    </w:p>
    <w:p w14:paraId="13825ACC" w14:textId="77777777" w:rsidR="003B35DD" w:rsidRPr="004C65CD" w:rsidRDefault="003B13B5" w:rsidP="00726702">
      <w:pPr>
        <w:widowControl w:val="0"/>
        <w:autoSpaceDE w:val="0"/>
        <w:autoSpaceDN w:val="0"/>
        <w:adjustRightInd w:val="0"/>
        <w:spacing w:after="0"/>
        <w:rPr>
          <w:b w:val="0"/>
          <w:sz w:val="20"/>
        </w:rPr>
      </w:pPr>
      <w:r w:rsidRPr="004C65CD">
        <w:rPr>
          <w:b w:val="0"/>
          <w:noProof/>
          <w:sz w:val="20"/>
          <w:lang w:val="ru-RU" w:eastAsia="ru-RU"/>
        </w:rPr>
        <w:drawing>
          <wp:inline distT="0" distB="0" distL="0" distR="0" wp14:anchorId="73BD9D1F" wp14:editId="4C41AA91">
            <wp:extent cx="4835031" cy="3626273"/>
            <wp:effectExtent l="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62" cy="362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207B3" w14:textId="77777777" w:rsidR="000C3CEA" w:rsidRPr="004C65CD" w:rsidRDefault="000C3CEA" w:rsidP="00726702">
      <w:pPr>
        <w:widowControl w:val="0"/>
        <w:autoSpaceDE w:val="0"/>
        <w:autoSpaceDN w:val="0"/>
        <w:adjustRightInd w:val="0"/>
        <w:spacing w:after="0"/>
        <w:rPr>
          <w:b w:val="0"/>
          <w:sz w:val="20"/>
        </w:rPr>
      </w:pPr>
    </w:p>
    <w:p w14:paraId="79169E23" w14:textId="77777777" w:rsidR="000227D4" w:rsidRPr="004C65CD" w:rsidRDefault="000227D4">
      <w:pPr>
        <w:rPr>
          <w:b w:val="0"/>
          <w:sz w:val="20"/>
        </w:rPr>
      </w:pPr>
    </w:p>
    <w:sectPr w:rsidR="000227D4" w:rsidRPr="004C65CD" w:rsidSect="000C3CEA">
      <w:pgSz w:w="12240" w:h="15840"/>
      <w:pgMar w:top="1134" w:right="1797" w:bottom="1134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CC"/>
    <w:family w:val="swiss"/>
    <w:pitch w:val="variable"/>
    <w:sig w:usb0="A0002AAF" w:usb1="4000004A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F6D72"/>
    <w:multiLevelType w:val="hybridMultilevel"/>
    <w:tmpl w:val="D8DE544C"/>
    <w:lvl w:ilvl="0" w:tplc="126AEC7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0A"/>
    <w:rsid w:val="000227D4"/>
    <w:rsid w:val="000622F3"/>
    <w:rsid w:val="000C3CEA"/>
    <w:rsid w:val="000F3DA0"/>
    <w:rsid w:val="00277B3C"/>
    <w:rsid w:val="002F62B7"/>
    <w:rsid w:val="00327099"/>
    <w:rsid w:val="0034550A"/>
    <w:rsid w:val="003B13B5"/>
    <w:rsid w:val="003B35DD"/>
    <w:rsid w:val="004C65CD"/>
    <w:rsid w:val="005165A4"/>
    <w:rsid w:val="006117C0"/>
    <w:rsid w:val="006D24E7"/>
    <w:rsid w:val="00726702"/>
    <w:rsid w:val="00784480"/>
    <w:rsid w:val="007D1D51"/>
    <w:rsid w:val="007E606E"/>
    <w:rsid w:val="008665D0"/>
    <w:rsid w:val="00961640"/>
    <w:rsid w:val="009B04B4"/>
    <w:rsid w:val="00A03AE4"/>
    <w:rsid w:val="00E91E9A"/>
    <w:rsid w:val="00E93206"/>
    <w:rsid w:val="00F4044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B2C0DD"/>
  <w15:docId w15:val="{58423AD1-794E-43FF-893B-19617C9F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2F4"/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5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5D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5DD"/>
    <w:rPr>
      <w:rFonts w:ascii="Lucida Grande" w:hAnsi="Lucida Grande" w:cs="Lucida Grande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bever</dc:creator>
  <cp:keywords/>
  <cp:lastModifiedBy>tester77</cp:lastModifiedBy>
  <cp:revision>2</cp:revision>
  <dcterms:created xsi:type="dcterms:W3CDTF">2014-07-14T17:03:00Z</dcterms:created>
  <dcterms:modified xsi:type="dcterms:W3CDTF">2014-07-14T17:03:00Z</dcterms:modified>
</cp:coreProperties>
</file>