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E2B" w:rsidRDefault="005C3E2B" w:rsidP="005C3E2B">
      <w:pPr>
        <w:spacing w:after="0" w:line="240" w:lineRule="auto"/>
        <w:jc w:val="center"/>
        <w:rPr>
          <w:b/>
          <w:sz w:val="24"/>
          <w:szCs w:val="24"/>
        </w:rPr>
      </w:pPr>
      <w:r w:rsidRPr="00135B09">
        <w:rPr>
          <w:b/>
          <w:sz w:val="24"/>
          <w:szCs w:val="24"/>
        </w:rPr>
        <w:t>Cultural Diplomacy and Western Visitors to the Soviet Union, 1921-1941</w:t>
      </w:r>
    </w:p>
    <w:p w:rsidR="005C3E2B" w:rsidRPr="005C3E2B" w:rsidRDefault="005C3E2B" w:rsidP="005C3E2B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5C3E2B">
        <w:rPr>
          <w:b/>
          <w:sz w:val="24"/>
          <w:szCs w:val="24"/>
          <w:lang w:val="ru-RU"/>
        </w:rPr>
        <w:t>"Культурная дипломатия Советского Союза и его западные гости, 1921—1941"</w:t>
      </w:r>
    </w:p>
    <w:p w:rsidR="005C3E2B" w:rsidRPr="00135B09" w:rsidRDefault="005C3E2B" w:rsidP="005C3E2B">
      <w:pPr>
        <w:spacing w:after="0" w:line="240" w:lineRule="auto"/>
        <w:jc w:val="center"/>
        <w:rPr>
          <w:b/>
          <w:sz w:val="24"/>
          <w:szCs w:val="24"/>
        </w:rPr>
      </w:pPr>
      <w:r w:rsidRPr="00135B09">
        <w:rPr>
          <w:b/>
          <w:sz w:val="24"/>
          <w:szCs w:val="24"/>
        </w:rPr>
        <w:t>Higher School of Economics (Moscow)—Faculty of History</w:t>
      </w:r>
    </w:p>
    <w:p w:rsidR="005C3E2B" w:rsidRPr="00135B09" w:rsidRDefault="005C3E2B" w:rsidP="005C3E2B">
      <w:pPr>
        <w:spacing w:after="0" w:line="240" w:lineRule="auto"/>
        <w:jc w:val="center"/>
        <w:rPr>
          <w:sz w:val="24"/>
          <w:szCs w:val="24"/>
        </w:rPr>
      </w:pPr>
      <w:r w:rsidRPr="00135B09">
        <w:rPr>
          <w:b/>
          <w:sz w:val="24"/>
          <w:szCs w:val="24"/>
        </w:rPr>
        <w:t>Prof. M. David-Fox</w:t>
      </w:r>
      <w:r>
        <w:rPr>
          <w:sz w:val="24"/>
          <w:szCs w:val="24"/>
        </w:rPr>
        <w:br/>
      </w:r>
      <w:proofErr w:type="spellStart"/>
      <w:r w:rsidRPr="005C3E2B">
        <w:rPr>
          <w:sz w:val="24"/>
          <w:szCs w:val="24"/>
        </w:rPr>
        <w:t>Проф</w:t>
      </w:r>
      <w:proofErr w:type="spellEnd"/>
      <w:r w:rsidRPr="005C3E2B">
        <w:rPr>
          <w:sz w:val="24"/>
          <w:szCs w:val="24"/>
        </w:rPr>
        <w:t xml:space="preserve">. </w:t>
      </w:r>
      <w:proofErr w:type="spellStart"/>
      <w:r w:rsidRPr="005C3E2B">
        <w:rPr>
          <w:sz w:val="24"/>
          <w:szCs w:val="24"/>
        </w:rPr>
        <w:t>Майкл</w:t>
      </w:r>
      <w:proofErr w:type="spellEnd"/>
      <w:r w:rsidRPr="005C3E2B">
        <w:rPr>
          <w:sz w:val="24"/>
          <w:szCs w:val="24"/>
        </w:rPr>
        <w:t xml:space="preserve"> </w:t>
      </w:r>
      <w:proofErr w:type="spellStart"/>
      <w:r w:rsidRPr="005C3E2B">
        <w:rPr>
          <w:sz w:val="24"/>
          <w:szCs w:val="24"/>
        </w:rPr>
        <w:t>Шелдон</w:t>
      </w:r>
      <w:proofErr w:type="spellEnd"/>
      <w:r w:rsidRPr="005C3E2B">
        <w:rPr>
          <w:sz w:val="24"/>
          <w:szCs w:val="24"/>
        </w:rPr>
        <w:t xml:space="preserve"> Дэвид-Фокс</w:t>
      </w:r>
      <w:bookmarkStart w:id="0" w:name="_GoBack"/>
      <w:bookmarkEnd w:id="0"/>
    </w:p>
    <w:p w:rsidR="005C3E2B" w:rsidRPr="00135B09" w:rsidRDefault="005C3E2B" w:rsidP="005C3E2B">
      <w:pPr>
        <w:spacing w:after="0"/>
        <w:jc w:val="center"/>
        <w:rPr>
          <w:b/>
          <w:sz w:val="24"/>
          <w:szCs w:val="24"/>
        </w:rPr>
      </w:pPr>
      <w:r w:rsidRPr="00135B09">
        <w:rPr>
          <w:b/>
          <w:sz w:val="24"/>
          <w:szCs w:val="24"/>
        </w:rPr>
        <w:t>March 10-14, 2015</w:t>
      </w:r>
    </w:p>
    <w:p w:rsidR="005C3E2B" w:rsidRDefault="005C3E2B" w:rsidP="005C3E2B">
      <w:pPr>
        <w:spacing w:after="0"/>
        <w:jc w:val="center"/>
        <w:rPr>
          <w:b/>
          <w:sz w:val="24"/>
          <w:szCs w:val="24"/>
        </w:rPr>
      </w:pPr>
      <w:r w:rsidRPr="00135B09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1F9000B3" wp14:editId="7277A1A0">
            <wp:extent cx="4198444" cy="2893060"/>
            <wp:effectExtent l="0" t="0" r="0" b="2540"/>
            <wp:docPr id="1" name="Picture 1" descr="C:\Users\md672\Pictures\Showcasing iimages\Showcasing images\Kudasheva, Rolland, Aro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672\Pictures\Showcasing iimages\Showcasing images\Kudasheva, Rolland, Aros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7" cy="29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2B" w:rsidRDefault="005C3E2B" w:rsidP="005C3E2B">
      <w:pPr>
        <w:spacing w:after="0"/>
        <w:jc w:val="center"/>
        <w:rPr>
          <w:b/>
          <w:sz w:val="24"/>
          <w:szCs w:val="24"/>
        </w:rPr>
      </w:pPr>
    </w:p>
    <w:p w:rsidR="005C3E2B" w:rsidRPr="00135B09" w:rsidRDefault="005C3E2B" w:rsidP="005C3E2B">
      <w:pPr>
        <w:spacing w:after="0"/>
        <w:jc w:val="center"/>
        <w:rPr>
          <w:i/>
        </w:rPr>
      </w:pPr>
      <w:proofErr w:type="spellStart"/>
      <w:r w:rsidRPr="00135B09">
        <w:rPr>
          <w:i/>
        </w:rPr>
        <w:t>Mariia</w:t>
      </w:r>
      <w:proofErr w:type="spellEnd"/>
      <w:r w:rsidRPr="00135B09">
        <w:rPr>
          <w:i/>
        </w:rPr>
        <w:t xml:space="preserve"> </w:t>
      </w:r>
      <w:proofErr w:type="spellStart"/>
      <w:r w:rsidRPr="00135B09">
        <w:rPr>
          <w:i/>
        </w:rPr>
        <w:t>Kudasheva</w:t>
      </w:r>
      <w:proofErr w:type="spellEnd"/>
      <w:r>
        <w:rPr>
          <w:i/>
        </w:rPr>
        <w:t>-Rolland</w:t>
      </w:r>
      <w:r w:rsidRPr="00135B09">
        <w:rPr>
          <w:i/>
        </w:rPr>
        <w:t xml:space="preserve">, </w:t>
      </w:r>
      <w:proofErr w:type="spellStart"/>
      <w:r w:rsidRPr="00135B09">
        <w:rPr>
          <w:i/>
        </w:rPr>
        <w:t>Romain</w:t>
      </w:r>
      <w:proofErr w:type="spellEnd"/>
      <w:r w:rsidRPr="00135B09">
        <w:rPr>
          <w:i/>
        </w:rPr>
        <w:t xml:space="preserve"> Rolland, </w:t>
      </w:r>
      <w:proofErr w:type="spellStart"/>
      <w:r w:rsidRPr="00135B09">
        <w:rPr>
          <w:i/>
        </w:rPr>
        <w:t>Aleksand</w:t>
      </w:r>
      <w:r>
        <w:rPr>
          <w:i/>
        </w:rPr>
        <w:t>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Arosev</w:t>
      </w:r>
      <w:proofErr w:type="spellEnd"/>
      <w:r>
        <w:rPr>
          <w:i/>
        </w:rPr>
        <w:t xml:space="preserve"> on the Kremlin Mausoleu</w:t>
      </w:r>
      <w:r w:rsidRPr="00135B09">
        <w:rPr>
          <w:i/>
        </w:rPr>
        <w:t>m,</w:t>
      </w:r>
      <w:r>
        <w:rPr>
          <w:i/>
        </w:rPr>
        <w:t xml:space="preserve"> 30 June</w:t>
      </w:r>
      <w:r w:rsidRPr="00135B09">
        <w:rPr>
          <w:i/>
        </w:rPr>
        <w:t xml:space="preserve"> 1935</w:t>
      </w:r>
    </w:p>
    <w:p w:rsidR="005C3E2B" w:rsidRPr="00135B09" w:rsidRDefault="005C3E2B" w:rsidP="005C3E2B">
      <w:pPr>
        <w:spacing w:after="0"/>
        <w:jc w:val="center"/>
        <w:rPr>
          <w:i/>
          <w:sz w:val="20"/>
          <w:szCs w:val="20"/>
        </w:rPr>
      </w:pPr>
    </w:p>
    <w:p w:rsidR="005C3E2B" w:rsidRDefault="005C3E2B" w:rsidP="005C3E2B">
      <w:pPr>
        <w:spacing w:after="0"/>
        <w:jc w:val="center"/>
        <w:rPr>
          <w:b/>
          <w:sz w:val="24"/>
          <w:szCs w:val="24"/>
        </w:rPr>
      </w:pPr>
      <w:r w:rsidRPr="00135B09">
        <w:rPr>
          <w:b/>
          <w:noProof/>
          <w:sz w:val="24"/>
          <w:szCs w:val="24"/>
          <w:lang w:val="ru-RU" w:eastAsia="ru-RU"/>
        </w:rPr>
        <w:drawing>
          <wp:inline distT="0" distB="0" distL="0" distR="0" wp14:anchorId="728065B7" wp14:editId="42CB2194">
            <wp:extent cx="4248025" cy="2585631"/>
            <wp:effectExtent l="0" t="0" r="635" b="5715"/>
            <wp:docPr id="3" name="Picture 3" descr="C:\Users\md672\Pictures\Showcasing iimages\Showcasing images\Sha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672\Pictures\Showcasing iimages\Showcasing images\Shaw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02" cy="25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2B" w:rsidRPr="00135B09" w:rsidRDefault="005C3E2B" w:rsidP="005C3E2B">
      <w:pPr>
        <w:spacing w:after="0"/>
        <w:jc w:val="center"/>
        <w:rPr>
          <w:i/>
        </w:rPr>
      </w:pPr>
      <w:proofErr w:type="gramStart"/>
      <w:r w:rsidRPr="00135B09">
        <w:rPr>
          <w:i/>
        </w:rPr>
        <w:t xml:space="preserve">Bernard Shaw (Second from Left), </w:t>
      </w:r>
      <w:proofErr w:type="spellStart"/>
      <w:r w:rsidRPr="00135B09">
        <w:rPr>
          <w:i/>
        </w:rPr>
        <w:t>Kommuna</w:t>
      </w:r>
      <w:proofErr w:type="spellEnd"/>
      <w:r w:rsidRPr="00135B09">
        <w:rPr>
          <w:i/>
        </w:rPr>
        <w:t xml:space="preserve"> </w:t>
      </w:r>
      <w:proofErr w:type="spellStart"/>
      <w:r w:rsidRPr="00135B09">
        <w:rPr>
          <w:i/>
        </w:rPr>
        <w:t>im</w:t>
      </w:r>
      <w:proofErr w:type="spellEnd"/>
      <w:r w:rsidRPr="00135B09">
        <w:rPr>
          <w:i/>
        </w:rPr>
        <w:t>.</w:t>
      </w:r>
      <w:proofErr w:type="gramEnd"/>
      <w:r w:rsidRPr="00135B09">
        <w:rPr>
          <w:i/>
        </w:rPr>
        <w:t xml:space="preserve"> </w:t>
      </w:r>
      <w:proofErr w:type="spellStart"/>
      <w:r w:rsidRPr="00135B09">
        <w:rPr>
          <w:i/>
        </w:rPr>
        <w:t>Lenina</w:t>
      </w:r>
      <w:proofErr w:type="spellEnd"/>
      <w:r w:rsidRPr="00135B09">
        <w:rPr>
          <w:i/>
        </w:rPr>
        <w:t xml:space="preserve">, Tambov oblast’, </w:t>
      </w:r>
      <w:r>
        <w:rPr>
          <w:i/>
        </w:rPr>
        <w:t xml:space="preserve">15 August </w:t>
      </w:r>
      <w:r w:rsidRPr="00135B09">
        <w:rPr>
          <w:i/>
        </w:rPr>
        <w:t>1931</w:t>
      </w:r>
    </w:p>
    <w:p w:rsidR="005C3E2B" w:rsidRPr="00135B09" w:rsidRDefault="005C3E2B" w:rsidP="005C3E2B">
      <w:pPr>
        <w:spacing w:after="0"/>
        <w:jc w:val="center"/>
        <w:rPr>
          <w:i/>
          <w:sz w:val="24"/>
          <w:szCs w:val="24"/>
        </w:rPr>
      </w:pPr>
    </w:p>
    <w:p w:rsidR="005C3E2B" w:rsidRDefault="005C3E2B" w:rsidP="005C3E2B">
      <w:pPr>
        <w:spacing w:after="0"/>
        <w:rPr>
          <w:sz w:val="24"/>
          <w:szCs w:val="24"/>
        </w:rPr>
      </w:pPr>
      <w:r w:rsidRPr="00EA42F2">
        <w:rPr>
          <w:b/>
          <w:sz w:val="24"/>
          <w:szCs w:val="24"/>
        </w:rPr>
        <w:t>Course Description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This course will analyze the history of Soviet attempts to influence public opinion and influential opinion-makers in Europe and the United States during the heyday of Western enthusiasm for the “Soviet experiment” in the 1920s and 1930s. It will examine the </w:t>
      </w:r>
      <w:r>
        <w:rPr>
          <w:sz w:val="24"/>
          <w:szCs w:val="24"/>
        </w:rPr>
        <w:lastRenderedPageBreak/>
        <w:t>Soviet system of showcasing Soviet socialism—both to visitors at home and in various ways abroad—in the context of the broader global history of “cultural diplomacy” and as a unique component of the Soviet system, one that illuminates central features of the Stalin-era domestic order. The course will center on a reading of the Russian translation of the instructor’s book</w:t>
      </w:r>
      <w:r w:rsidRPr="00C82A93">
        <w:rPr>
          <w:i/>
          <w:sz w:val="24"/>
          <w:szCs w:val="24"/>
        </w:rPr>
        <w:t xml:space="preserve">, </w:t>
      </w:r>
      <w:proofErr w:type="spellStart"/>
      <w:r w:rsidRPr="00C82A93">
        <w:rPr>
          <w:i/>
          <w:sz w:val="24"/>
          <w:szCs w:val="24"/>
        </w:rPr>
        <w:t>Витрины</w:t>
      </w:r>
      <w:proofErr w:type="spellEnd"/>
      <w:r w:rsidRPr="00C82A93">
        <w:rPr>
          <w:i/>
          <w:sz w:val="24"/>
          <w:szCs w:val="24"/>
        </w:rPr>
        <w:t xml:space="preserve"> </w:t>
      </w:r>
      <w:proofErr w:type="spellStart"/>
      <w:r w:rsidRPr="00C82A93">
        <w:rPr>
          <w:i/>
          <w:sz w:val="24"/>
          <w:szCs w:val="24"/>
        </w:rPr>
        <w:t>великого</w:t>
      </w:r>
      <w:proofErr w:type="spellEnd"/>
      <w:r w:rsidRPr="00C82A93">
        <w:rPr>
          <w:i/>
          <w:sz w:val="24"/>
          <w:szCs w:val="24"/>
        </w:rPr>
        <w:t xml:space="preserve"> </w:t>
      </w:r>
      <w:proofErr w:type="spellStart"/>
      <w:r w:rsidRPr="00C82A93">
        <w:rPr>
          <w:i/>
          <w:sz w:val="24"/>
          <w:szCs w:val="24"/>
        </w:rPr>
        <w:t>эксперимента</w:t>
      </w:r>
      <w:proofErr w:type="spellEnd"/>
      <w:r w:rsidRPr="00C82A93">
        <w:rPr>
          <w:i/>
          <w:sz w:val="24"/>
          <w:szCs w:val="24"/>
        </w:rPr>
        <w:t xml:space="preserve">. </w:t>
      </w:r>
      <w:r w:rsidRPr="00C82A93">
        <w:rPr>
          <w:i/>
          <w:sz w:val="24"/>
          <w:szCs w:val="24"/>
          <w:lang w:val="ru-RU"/>
        </w:rPr>
        <w:t xml:space="preserve">Культурная дипломатия Советского Союза и его западные гости, 1921—1941 </w:t>
      </w:r>
      <w:r w:rsidRPr="00C82A93">
        <w:rPr>
          <w:sz w:val="24"/>
          <w:szCs w:val="24"/>
          <w:lang w:val="ru-RU"/>
        </w:rPr>
        <w:t>(</w:t>
      </w:r>
      <w:hyperlink r:id="rId7" w:history="1">
        <w:r w:rsidRPr="00DF3614">
          <w:rPr>
            <w:rStyle w:val="a3"/>
            <w:sz w:val="24"/>
            <w:szCs w:val="24"/>
          </w:rPr>
          <w:t>http</w:t>
        </w:r>
        <w:r w:rsidRPr="00DF3614">
          <w:rPr>
            <w:rStyle w:val="a3"/>
            <w:sz w:val="24"/>
            <w:szCs w:val="24"/>
            <w:lang w:val="ru-RU"/>
          </w:rPr>
          <w:t>://</w:t>
        </w:r>
        <w:r w:rsidRPr="00DF3614">
          <w:rPr>
            <w:rStyle w:val="a3"/>
            <w:sz w:val="24"/>
            <w:szCs w:val="24"/>
          </w:rPr>
          <w:t>www</w:t>
        </w:r>
        <w:r w:rsidRPr="00DF3614">
          <w:rPr>
            <w:rStyle w:val="a3"/>
            <w:sz w:val="24"/>
            <w:szCs w:val="24"/>
            <w:lang w:val="ru-RU"/>
          </w:rPr>
          <w:t>.</w:t>
        </w:r>
        <w:proofErr w:type="spellStart"/>
        <w:r w:rsidRPr="00DF3614">
          <w:rPr>
            <w:rStyle w:val="a3"/>
            <w:sz w:val="24"/>
            <w:szCs w:val="24"/>
          </w:rPr>
          <w:t>nlobooks</w:t>
        </w:r>
        <w:proofErr w:type="spellEnd"/>
        <w:r w:rsidRPr="00DF3614">
          <w:rPr>
            <w:rStyle w:val="a3"/>
            <w:sz w:val="24"/>
            <w:szCs w:val="24"/>
            <w:lang w:val="ru-RU"/>
          </w:rPr>
          <w:t>.</w:t>
        </w:r>
        <w:proofErr w:type="spellStart"/>
        <w:r w:rsidRPr="00DF3614">
          <w:rPr>
            <w:rStyle w:val="a3"/>
            <w:sz w:val="24"/>
            <w:szCs w:val="24"/>
          </w:rPr>
          <w:t>ru</w:t>
        </w:r>
        <w:proofErr w:type="spellEnd"/>
        <w:r w:rsidRPr="00DF3614">
          <w:rPr>
            <w:rStyle w:val="a3"/>
            <w:sz w:val="24"/>
            <w:szCs w:val="24"/>
            <w:lang w:val="ru-RU"/>
          </w:rPr>
          <w:t>/</w:t>
        </w:r>
        <w:r w:rsidRPr="00DF3614">
          <w:rPr>
            <w:rStyle w:val="a3"/>
            <w:sz w:val="24"/>
            <w:szCs w:val="24"/>
          </w:rPr>
          <w:t>node</w:t>
        </w:r>
        <w:r w:rsidRPr="00DF3614">
          <w:rPr>
            <w:rStyle w:val="a3"/>
            <w:sz w:val="24"/>
            <w:szCs w:val="24"/>
            <w:lang w:val="ru-RU"/>
          </w:rPr>
          <w:t>/5240</w:t>
        </w:r>
      </w:hyperlink>
      <w:r>
        <w:rPr>
          <w:sz w:val="24"/>
          <w:szCs w:val="24"/>
          <w:lang w:val="ru-RU"/>
        </w:rPr>
        <w:t>).</w:t>
      </w:r>
      <w:r w:rsidRPr="00F47B29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Students will have the opportunity to discuss with the author how this historical monograph was planned, researched, and written. </w:t>
      </w:r>
    </w:p>
    <w:p w:rsidR="008D2CAF" w:rsidRDefault="008D2CAF" w:rsidP="005C3E2B">
      <w:pPr>
        <w:rPr>
          <w:sz w:val="24"/>
          <w:szCs w:val="24"/>
        </w:rPr>
      </w:pPr>
    </w:p>
    <w:sectPr w:rsidR="008D2C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1A"/>
    <w:rsid w:val="000F3856"/>
    <w:rsid w:val="004F4C81"/>
    <w:rsid w:val="005478FE"/>
    <w:rsid w:val="005C3E2B"/>
    <w:rsid w:val="008D2CAF"/>
    <w:rsid w:val="0095581A"/>
    <w:rsid w:val="009E5A14"/>
    <w:rsid w:val="00A56898"/>
    <w:rsid w:val="00C82A93"/>
    <w:rsid w:val="00EB13C1"/>
    <w:rsid w:val="00F4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2A9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3E2B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2A9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3E2B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lobooks.ru/node/524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David-Fox</dc:creator>
  <cp:lastModifiedBy>Пользователь Windows</cp:lastModifiedBy>
  <cp:revision>6</cp:revision>
  <dcterms:created xsi:type="dcterms:W3CDTF">2014-10-27T10:33:00Z</dcterms:created>
  <dcterms:modified xsi:type="dcterms:W3CDTF">2015-01-28T12:39:00Z</dcterms:modified>
</cp:coreProperties>
</file>