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5A" w:rsidRPr="00AD4AC7" w:rsidRDefault="009E3F5A" w:rsidP="00AD4A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D4AC7">
        <w:rPr>
          <w:rFonts w:ascii="Times New Roman" w:hAnsi="Times New Roman" w:cs="Times New Roman"/>
          <w:b/>
          <w:bCs/>
          <w:sz w:val="28"/>
          <w:szCs w:val="28"/>
        </w:rPr>
        <w:t>СПОСОБЫ, НАПРАВЛЕНИЯ И УРОВНИ РЕКОНСТРУКЦИИ</w:t>
      </w:r>
    </w:p>
    <w:p w:rsidR="009E3F5A" w:rsidRPr="00AD4AC7" w:rsidRDefault="009E3F5A" w:rsidP="00AD4A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AC7">
        <w:rPr>
          <w:rFonts w:ascii="Times New Roman" w:hAnsi="Times New Roman" w:cs="Times New Roman"/>
          <w:b/>
          <w:bCs/>
          <w:sz w:val="28"/>
          <w:szCs w:val="28"/>
        </w:rPr>
        <w:t>КУЛЬТУРНО-ИСТОРИЧЕСКОЙ РЕАЛЬНОСТИ</w:t>
      </w:r>
    </w:p>
    <w:p w:rsidR="009E3F5A" w:rsidRPr="00AD4AC7" w:rsidRDefault="009E3F5A" w:rsidP="00AD4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AC7">
        <w:rPr>
          <w:rFonts w:ascii="Times New Roman" w:hAnsi="Times New Roman" w:cs="Times New Roman"/>
          <w:sz w:val="28"/>
          <w:szCs w:val="28"/>
        </w:rPr>
        <w:t xml:space="preserve">Конференция памяти Э.А. </w:t>
      </w:r>
      <w:proofErr w:type="spellStart"/>
      <w:r w:rsidRPr="00AD4AC7">
        <w:rPr>
          <w:rFonts w:ascii="Times New Roman" w:hAnsi="Times New Roman" w:cs="Times New Roman"/>
          <w:sz w:val="28"/>
          <w:szCs w:val="28"/>
        </w:rPr>
        <w:t>Грантовского</w:t>
      </w:r>
      <w:proofErr w:type="spellEnd"/>
      <w:r w:rsidRPr="00AD4AC7">
        <w:rPr>
          <w:rFonts w:ascii="Times New Roman" w:hAnsi="Times New Roman" w:cs="Times New Roman"/>
          <w:sz w:val="28"/>
          <w:szCs w:val="28"/>
        </w:rPr>
        <w:t xml:space="preserve"> и Д.С. Раевского</w:t>
      </w:r>
    </w:p>
    <w:p w:rsidR="009E3F5A" w:rsidRPr="00AD4AC7" w:rsidRDefault="009E3F5A" w:rsidP="00AD4A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AC7">
        <w:rPr>
          <w:rFonts w:ascii="Times New Roman" w:hAnsi="Times New Roman" w:cs="Times New Roman"/>
          <w:b/>
          <w:bCs/>
          <w:sz w:val="28"/>
          <w:szCs w:val="28"/>
        </w:rPr>
        <w:t>Москва, ИВ РАН, 30 ноября – 1 декабря 2015 г.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3F5A" w:rsidRPr="000E08CC" w:rsidRDefault="009E3F5A" w:rsidP="00AD4A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AC7">
        <w:rPr>
          <w:rFonts w:ascii="Times New Roman" w:hAnsi="Times New Roman" w:cs="Times New Roman"/>
          <w:b/>
          <w:bCs/>
          <w:sz w:val="28"/>
          <w:szCs w:val="28"/>
        </w:rPr>
        <w:t xml:space="preserve">30 ноября </w:t>
      </w:r>
      <w:r>
        <w:rPr>
          <w:rFonts w:ascii="Times New Roman" w:hAnsi="Times New Roman" w:cs="Times New Roman"/>
          <w:b/>
          <w:bCs/>
          <w:sz w:val="28"/>
          <w:szCs w:val="28"/>
        </w:rPr>
        <w:t>– Зал Ученых советов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AC7">
        <w:rPr>
          <w:rFonts w:ascii="Times New Roman" w:hAnsi="Times New Roman" w:cs="Times New Roman"/>
          <w:b/>
          <w:bCs/>
          <w:sz w:val="28"/>
          <w:szCs w:val="28"/>
        </w:rPr>
        <w:t>11.00 -14.00</w:t>
      </w:r>
      <w:r w:rsidRPr="000E08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4AC7">
        <w:rPr>
          <w:rFonts w:ascii="Times New Roman" w:hAnsi="Times New Roman" w:cs="Times New Roman"/>
          <w:b/>
          <w:bCs/>
          <w:sz w:val="28"/>
          <w:szCs w:val="28"/>
        </w:rPr>
        <w:t>Утреннее заседание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Л.А. </w:t>
      </w:r>
      <w:proofErr w:type="spellStart"/>
      <w:r w:rsidRPr="00AD4AC7">
        <w:rPr>
          <w:rFonts w:ascii="Times New Roman" w:hAnsi="Times New Roman" w:cs="Times New Roman"/>
          <w:i/>
          <w:iCs/>
          <w:sz w:val="24"/>
          <w:szCs w:val="24"/>
        </w:rPr>
        <w:t>Чвырь</w:t>
      </w:r>
      <w:proofErr w:type="spellEnd"/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D4AC7">
        <w:rPr>
          <w:rFonts w:ascii="Times New Roman" w:hAnsi="Times New Roman" w:cs="Times New Roman"/>
          <w:sz w:val="24"/>
          <w:szCs w:val="24"/>
        </w:rPr>
        <w:t>О разновидностях исторической реконструкции.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>Т.М. Кузнецова.</w:t>
      </w:r>
      <w:r w:rsidRPr="00AD4AC7">
        <w:rPr>
          <w:rFonts w:ascii="Times New Roman" w:hAnsi="Times New Roman" w:cs="Times New Roman"/>
          <w:sz w:val="24"/>
          <w:szCs w:val="24"/>
        </w:rPr>
        <w:t xml:space="preserve"> Исторические интерпретации в </w:t>
      </w:r>
      <w:proofErr w:type="spellStart"/>
      <w:r w:rsidRPr="00AD4AC7">
        <w:rPr>
          <w:rFonts w:ascii="Times New Roman" w:hAnsi="Times New Roman" w:cs="Times New Roman"/>
          <w:sz w:val="24"/>
          <w:szCs w:val="24"/>
        </w:rPr>
        <w:t>скифологии</w:t>
      </w:r>
      <w:proofErr w:type="spellEnd"/>
      <w:r w:rsidRPr="00AD4AC7">
        <w:rPr>
          <w:rFonts w:ascii="Times New Roman" w:hAnsi="Times New Roman" w:cs="Times New Roman"/>
          <w:sz w:val="24"/>
          <w:szCs w:val="24"/>
        </w:rPr>
        <w:t xml:space="preserve"> и дата кургана «</w:t>
      </w:r>
      <w:proofErr w:type="spellStart"/>
      <w:r w:rsidRPr="00AD4AC7">
        <w:rPr>
          <w:rFonts w:ascii="Times New Roman" w:hAnsi="Times New Roman" w:cs="Times New Roman"/>
          <w:sz w:val="24"/>
          <w:szCs w:val="24"/>
        </w:rPr>
        <w:t>Репяховатая</w:t>
      </w:r>
      <w:proofErr w:type="spellEnd"/>
      <w:r w:rsidRPr="00AD4AC7">
        <w:rPr>
          <w:rFonts w:ascii="Times New Roman" w:hAnsi="Times New Roman" w:cs="Times New Roman"/>
          <w:sz w:val="24"/>
          <w:szCs w:val="24"/>
        </w:rPr>
        <w:t xml:space="preserve"> могила».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К.Д. Никольская. </w:t>
      </w:r>
      <w:r w:rsidRPr="00AD4AC7">
        <w:rPr>
          <w:rFonts w:ascii="Times New Roman" w:hAnsi="Times New Roman" w:cs="Times New Roman"/>
          <w:sz w:val="24"/>
          <w:szCs w:val="24"/>
        </w:rPr>
        <w:t>О некоторых индийских мотивах в античной традиции.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С.В. </w:t>
      </w:r>
      <w:proofErr w:type="spellStart"/>
      <w:r w:rsidRPr="00AD4AC7">
        <w:rPr>
          <w:rFonts w:ascii="Times New Roman" w:hAnsi="Times New Roman" w:cs="Times New Roman"/>
          <w:i/>
          <w:iCs/>
          <w:sz w:val="24"/>
          <w:szCs w:val="24"/>
        </w:rPr>
        <w:t>Кулланда</w:t>
      </w:r>
      <w:proofErr w:type="spellEnd"/>
      <w:r w:rsidRPr="00AD4AC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D4AC7">
        <w:rPr>
          <w:rFonts w:ascii="Times New Roman" w:hAnsi="Times New Roman" w:cs="Times New Roman"/>
          <w:sz w:val="24"/>
          <w:szCs w:val="24"/>
        </w:rPr>
        <w:t xml:space="preserve"> Скифский пантеон: этимологические заметки.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С.А. Зинченко. </w:t>
      </w:r>
      <w:r w:rsidRPr="00AD4AC7">
        <w:rPr>
          <w:rFonts w:ascii="Times New Roman" w:hAnsi="Times New Roman" w:cs="Times New Roman"/>
          <w:sz w:val="24"/>
          <w:szCs w:val="24"/>
        </w:rPr>
        <w:t xml:space="preserve">Искусство узнавания или об использовании приема реминисценций в художественной культуре Евразийских степей и Ближнего Востока в </w:t>
      </w:r>
      <w:r w:rsidRPr="00AD4A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4AC7">
        <w:rPr>
          <w:rFonts w:ascii="Times New Roman" w:hAnsi="Times New Roman" w:cs="Times New Roman"/>
          <w:sz w:val="24"/>
          <w:szCs w:val="24"/>
        </w:rPr>
        <w:t xml:space="preserve"> тыс. до н.э. – </w:t>
      </w:r>
      <w:r w:rsidRPr="00AD4A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4AC7">
        <w:rPr>
          <w:rFonts w:ascii="Times New Roman" w:hAnsi="Times New Roman" w:cs="Times New Roman"/>
          <w:sz w:val="24"/>
          <w:szCs w:val="24"/>
        </w:rPr>
        <w:t xml:space="preserve"> тыс. н.э.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>В.Б. Ковалевская.</w:t>
      </w:r>
      <w:r w:rsidRPr="00AD4AC7">
        <w:rPr>
          <w:rFonts w:ascii="Times New Roman" w:hAnsi="Times New Roman" w:cs="Times New Roman"/>
          <w:sz w:val="24"/>
          <w:szCs w:val="24"/>
        </w:rPr>
        <w:t xml:space="preserve"> Кавказ между Передней Азией и Степью по геногеографическим и археологическим данным.</w:t>
      </w:r>
    </w:p>
    <w:p w:rsidR="009E3F5A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F5A" w:rsidRPr="00AD4AC7" w:rsidRDefault="009E3F5A" w:rsidP="00AD4A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AC7">
        <w:rPr>
          <w:rFonts w:ascii="Times New Roman" w:hAnsi="Times New Roman" w:cs="Times New Roman"/>
          <w:b/>
          <w:bCs/>
          <w:sz w:val="28"/>
          <w:szCs w:val="28"/>
        </w:rPr>
        <w:t>15.00-18.00 Вечернее заседание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>Е.В.  Антонова.</w:t>
      </w:r>
      <w:r w:rsidRPr="00AD4AC7">
        <w:rPr>
          <w:rFonts w:ascii="Times New Roman" w:hAnsi="Times New Roman" w:cs="Times New Roman"/>
          <w:sz w:val="24"/>
          <w:szCs w:val="24"/>
        </w:rPr>
        <w:t xml:space="preserve"> Археологические источники и научные парадигмы.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М.Н. Тюрин. </w:t>
      </w:r>
      <w:r w:rsidRPr="00AD4AC7">
        <w:rPr>
          <w:rFonts w:ascii="Times New Roman" w:hAnsi="Times New Roman" w:cs="Times New Roman"/>
          <w:sz w:val="24"/>
          <w:szCs w:val="24"/>
        </w:rPr>
        <w:t xml:space="preserve">Историографическая среда и ее влияние на интерпретацию археологического материала: исследование социальной организации </w:t>
      </w:r>
      <w:proofErr w:type="spellStart"/>
      <w:r w:rsidRPr="00AD4AC7">
        <w:rPr>
          <w:rFonts w:ascii="Times New Roman" w:hAnsi="Times New Roman" w:cs="Times New Roman"/>
          <w:sz w:val="24"/>
          <w:szCs w:val="24"/>
        </w:rPr>
        <w:t>убейдских</w:t>
      </w:r>
      <w:proofErr w:type="spellEnd"/>
      <w:r w:rsidRPr="00AD4AC7">
        <w:rPr>
          <w:rFonts w:ascii="Times New Roman" w:hAnsi="Times New Roman" w:cs="Times New Roman"/>
          <w:sz w:val="24"/>
          <w:szCs w:val="24"/>
        </w:rPr>
        <w:t xml:space="preserve"> общин Месопотамии в публикациях первой половины </w:t>
      </w:r>
      <w:r w:rsidRPr="00AD4AC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D4AC7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В.И. Балабина. </w:t>
      </w:r>
      <w:r w:rsidRPr="00AD4AC7">
        <w:rPr>
          <w:rFonts w:ascii="Times New Roman" w:hAnsi="Times New Roman" w:cs="Times New Roman"/>
          <w:sz w:val="24"/>
          <w:szCs w:val="24"/>
        </w:rPr>
        <w:t>Пространство фигуративного и орнаментального у ранних европейских земледельцев.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>Н.А. Николаева.</w:t>
      </w:r>
      <w:r w:rsidRPr="00AD4AC7">
        <w:rPr>
          <w:rFonts w:ascii="Times New Roman" w:hAnsi="Times New Roman" w:cs="Times New Roman"/>
          <w:sz w:val="24"/>
          <w:szCs w:val="24"/>
        </w:rPr>
        <w:t xml:space="preserve"> «Полярные мотивы» </w:t>
      </w:r>
      <w:r>
        <w:rPr>
          <w:rFonts w:ascii="Times New Roman" w:hAnsi="Times New Roman" w:cs="Times New Roman"/>
          <w:sz w:val="24"/>
          <w:szCs w:val="24"/>
        </w:rPr>
        <w:t xml:space="preserve">в мифологии </w:t>
      </w:r>
      <w:r w:rsidRPr="00AD4AC7">
        <w:rPr>
          <w:rFonts w:ascii="Times New Roman" w:hAnsi="Times New Roman" w:cs="Times New Roman"/>
          <w:sz w:val="24"/>
          <w:szCs w:val="24"/>
        </w:rPr>
        <w:t>древних греков, индийцев и иранцев как доказательство локализации арийской прародины в Центральной Европе.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Л.И. Авилова. </w:t>
      </w:r>
      <w:r w:rsidRPr="00AD4AC7">
        <w:rPr>
          <w:rFonts w:ascii="Times New Roman" w:hAnsi="Times New Roman" w:cs="Times New Roman"/>
          <w:sz w:val="24"/>
          <w:szCs w:val="24"/>
        </w:rPr>
        <w:t xml:space="preserve">Стандартизация в </w:t>
      </w:r>
      <w:proofErr w:type="spellStart"/>
      <w:r w:rsidRPr="00AD4AC7">
        <w:rPr>
          <w:rFonts w:ascii="Times New Roman" w:hAnsi="Times New Roman" w:cs="Times New Roman"/>
          <w:sz w:val="24"/>
          <w:szCs w:val="24"/>
        </w:rPr>
        <w:t>металлопроизводстве</w:t>
      </w:r>
      <w:proofErr w:type="spellEnd"/>
      <w:r w:rsidRPr="00AD4AC7">
        <w:rPr>
          <w:rFonts w:ascii="Times New Roman" w:hAnsi="Times New Roman" w:cs="Times New Roman"/>
          <w:sz w:val="24"/>
          <w:szCs w:val="24"/>
        </w:rPr>
        <w:t xml:space="preserve"> бронзового века (по материалам анатолийских кладов).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А.С. Коньков. </w:t>
      </w:r>
      <w:r w:rsidRPr="00AD4AC7">
        <w:rPr>
          <w:rFonts w:ascii="Times New Roman" w:hAnsi="Times New Roman" w:cs="Times New Roman"/>
          <w:sz w:val="24"/>
          <w:szCs w:val="24"/>
        </w:rPr>
        <w:t xml:space="preserve">Данные генетики о формировании населения </w:t>
      </w:r>
      <w:proofErr w:type="spellStart"/>
      <w:r w:rsidRPr="00AD4AC7">
        <w:rPr>
          <w:rFonts w:ascii="Times New Roman" w:hAnsi="Times New Roman" w:cs="Times New Roman"/>
          <w:sz w:val="24"/>
          <w:szCs w:val="24"/>
        </w:rPr>
        <w:t>афанасьевской</w:t>
      </w:r>
      <w:proofErr w:type="spellEnd"/>
      <w:r w:rsidRPr="00AD4AC7">
        <w:rPr>
          <w:rFonts w:ascii="Times New Roman" w:hAnsi="Times New Roman" w:cs="Times New Roman"/>
          <w:sz w:val="24"/>
          <w:szCs w:val="24"/>
        </w:rPr>
        <w:t xml:space="preserve"> археологической культуры.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С.Б. </w:t>
      </w:r>
      <w:proofErr w:type="spellStart"/>
      <w:r w:rsidRPr="00AD4AC7">
        <w:rPr>
          <w:rFonts w:ascii="Times New Roman" w:hAnsi="Times New Roman" w:cs="Times New Roman"/>
          <w:i/>
          <w:iCs/>
          <w:sz w:val="24"/>
          <w:szCs w:val="24"/>
        </w:rPr>
        <w:t>Болелов</w:t>
      </w:r>
      <w:proofErr w:type="spellEnd"/>
      <w:r w:rsidRPr="00AD4AC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D4AC7">
        <w:rPr>
          <w:rFonts w:ascii="Times New Roman" w:hAnsi="Times New Roman" w:cs="Times New Roman"/>
          <w:sz w:val="24"/>
          <w:szCs w:val="24"/>
        </w:rPr>
        <w:t xml:space="preserve"> Древние земледельческие культуры Южного Приаралья. Модели формирования.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>С.А. Яценко.</w:t>
      </w:r>
      <w:r w:rsidRPr="00AD4AC7">
        <w:rPr>
          <w:rFonts w:ascii="Times New Roman" w:hAnsi="Times New Roman" w:cs="Times New Roman"/>
          <w:sz w:val="24"/>
          <w:szCs w:val="24"/>
        </w:rPr>
        <w:t xml:space="preserve"> Некоторые проблемы реконструкции костюма ранних кочевников.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F5A" w:rsidRPr="00AD4AC7" w:rsidRDefault="009E3F5A" w:rsidP="00AD4A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AC7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декабря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222 ауд.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AC7">
        <w:rPr>
          <w:rFonts w:ascii="Times New Roman" w:hAnsi="Times New Roman" w:cs="Times New Roman"/>
          <w:b/>
          <w:bCs/>
          <w:sz w:val="28"/>
          <w:szCs w:val="28"/>
        </w:rPr>
        <w:t>11.00-14.00 Утреннее заседание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А.А. Ильин-Томич. </w:t>
      </w:r>
      <w:r w:rsidRPr="00AD4AC7">
        <w:rPr>
          <w:rFonts w:ascii="Times New Roman" w:hAnsi="Times New Roman" w:cs="Times New Roman"/>
          <w:sz w:val="24"/>
          <w:szCs w:val="24"/>
        </w:rPr>
        <w:t>К реконструкции «системы» регионального управления в Египте Среднего царства: значение идеализированных описаний и документальных источников.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О.И. Зубова. </w:t>
      </w:r>
      <w:r w:rsidRPr="00AD4AC7">
        <w:rPr>
          <w:rFonts w:ascii="Times New Roman" w:hAnsi="Times New Roman" w:cs="Times New Roman"/>
          <w:sz w:val="24"/>
          <w:szCs w:val="24"/>
        </w:rPr>
        <w:t>Место магии в Текстах Пирамид. К постановке проблемы.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А.В. Сафронов. </w:t>
      </w:r>
      <w:r w:rsidRPr="00AD4AC7">
        <w:rPr>
          <w:rFonts w:ascii="Times New Roman" w:hAnsi="Times New Roman" w:cs="Times New Roman"/>
          <w:sz w:val="24"/>
          <w:szCs w:val="24"/>
        </w:rPr>
        <w:t xml:space="preserve">Реминисценции о смуте конца </w:t>
      </w:r>
      <w:r w:rsidRPr="00AD4AC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D4AC7">
        <w:rPr>
          <w:rFonts w:ascii="Times New Roman" w:hAnsi="Times New Roman" w:cs="Times New Roman"/>
          <w:sz w:val="24"/>
          <w:szCs w:val="24"/>
        </w:rPr>
        <w:t xml:space="preserve"> династии у </w:t>
      </w:r>
      <w:proofErr w:type="spellStart"/>
      <w:r w:rsidRPr="00AD4AC7">
        <w:rPr>
          <w:rFonts w:ascii="Times New Roman" w:hAnsi="Times New Roman" w:cs="Times New Roman"/>
          <w:sz w:val="24"/>
          <w:szCs w:val="24"/>
        </w:rPr>
        <w:t>Манефона</w:t>
      </w:r>
      <w:proofErr w:type="spellEnd"/>
      <w:r w:rsidRPr="00AD4AC7">
        <w:rPr>
          <w:rFonts w:ascii="Times New Roman" w:hAnsi="Times New Roman" w:cs="Times New Roman"/>
          <w:sz w:val="24"/>
          <w:szCs w:val="24"/>
        </w:rPr>
        <w:t>.</w:t>
      </w:r>
    </w:p>
    <w:p w:rsidR="009E3F5A" w:rsidRPr="00C474FC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И.А. Ладынин. </w:t>
      </w:r>
      <w:r w:rsidRPr="00AD4AC7">
        <w:rPr>
          <w:rFonts w:ascii="Times New Roman" w:hAnsi="Times New Roman" w:cs="Times New Roman"/>
          <w:sz w:val="24"/>
          <w:szCs w:val="24"/>
        </w:rPr>
        <w:t>«Властитель властителей» в надписи персидского времени  из Вади-</w:t>
      </w:r>
      <w:proofErr w:type="spellStart"/>
      <w:r w:rsidRPr="00AD4AC7">
        <w:rPr>
          <w:rFonts w:ascii="Times New Roman" w:hAnsi="Times New Roman" w:cs="Times New Roman"/>
          <w:sz w:val="24"/>
          <w:szCs w:val="24"/>
        </w:rPr>
        <w:t>Хаммамат</w:t>
      </w:r>
      <w:proofErr w:type="spellEnd"/>
      <w:r w:rsidRPr="00AD4AC7">
        <w:rPr>
          <w:rFonts w:ascii="Times New Roman" w:hAnsi="Times New Roman" w:cs="Times New Roman"/>
          <w:sz w:val="24"/>
          <w:szCs w:val="24"/>
        </w:rPr>
        <w:t xml:space="preserve"> (к завершению одной сетевой дискуссии).</w:t>
      </w:r>
    </w:p>
    <w:p w:rsidR="009E3F5A" w:rsidRPr="0078084B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78084B">
        <w:rPr>
          <w:rFonts w:ascii="Times New Roman" w:hAnsi="Times New Roman" w:cs="Times New Roman"/>
          <w:i/>
          <w:iCs/>
          <w:sz w:val="24"/>
          <w:szCs w:val="24"/>
        </w:rPr>
        <w:t>А.С.</w:t>
      </w:r>
      <w:r w:rsidRPr="00C474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084B">
        <w:rPr>
          <w:rFonts w:ascii="Times New Roman" w:hAnsi="Times New Roman" w:cs="Times New Roman"/>
          <w:i/>
          <w:iCs/>
          <w:sz w:val="24"/>
          <w:szCs w:val="24"/>
        </w:rPr>
        <w:t>Десницкий</w:t>
      </w:r>
      <w:r w:rsidRPr="002B2D4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Чампа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D46">
        <w:rPr>
          <w:rFonts w:ascii="Times New Roman" w:hAnsi="Times New Roman" w:cs="Times New Roman"/>
          <w:sz w:val="24"/>
          <w:szCs w:val="24"/>
        </w:rPr>
        <w:t>Стыда, вина и патронат в Библии: реконструкция и/или интерпретация?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>А.В.  Громова.</w:t>
      </w:r>
      <w:r w:rsidRPr="00AD4AC7">
        <w:rPr>
          <w:rFonts w:ascii="Times New Roman" w:hAnsi="Times New Roman" w:cs="Times New Roman"/>
          <w:sz w:val="24"/>
          <w:szCs w:val="24"/>
        </w:rPr>
        <w:t xml:space="preserve"> Реконструкция архаических элементов быта и традиционного уклада жизни и хозяйствования по материалам словесности на </w:t>
      </w:r>
      <w:proofErr w:type="spellStart"/>
      <w:r w:rsidRPr="00AD4AC7">
        <w:rPr>
          <w:rFonts w:ascii="Times New Roman" w:hAnsi="Times New Roman" w:cs="Times New Roman"/>
          <w:sz w:val="24"/>
          <w:szCs w:val="24"/>
        </w:rPr>
        <w:t>давани</w:t>
      </w:r>
      <w:proofErr w:type="spellEnd"/>
      <w:r w:rsidRPr="00AD4AC7">
        <w:rPr>
          <w:rFonts w:ascii="Times New Roman" w:hAnsi="Times New Roman" w:cs="Times New Roman"/>
          <w:sz w:val="24"/>
          <w:szCs w:val="24"/>
        </w:rPr>
        <w:t xml:space="preserve"> (диале</w:t>
      </w:r>
      <w:proofErr w:type="gramStart"/>
      <w:r w:rsidRPr="00AD4AC7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AD4AC7">
        <w:rPr>
          <w:rFonts w:ascii="Times New Roman" w:hAnsi="Times New Roman" w:cs="Times New Roman"/>
          <w:sz w:val="24"/>
          <w:szCs w:val="24"/>
        </w:rPr>
        <w:t>овинции Фарс).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П.В. </w:t>
      </w:r>
      <w:proofErr w:type="spellStart"/>
      <w:r w:rsidRPr="00AD4AC7">
        <w:rPr>
          <w:rFonts w:ascii="Times New Roman" w:hAnsi="Times New Roman" w:cs="Times New Roman"/>
          <w:i/>
          <w:iCs/>
          <w:sz w:val="24"/>
          <w:szCs w:val="24"/>
        </w:rPr>
        <w:t>Башарин</w:t>
      </w:r>
      <w:proofErr w:type="spellEnd"/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D4AC7">
        <w:rPr>
          <w:rFonts w:ascii="Times New Roman" w:hAnsi="Times New Roman" w:cs="Times New Roman"/>
          <w:sz w:val="24"/>
          <w:szCs w:val="24"/>
        </w:rPr>
        <w:t>Опора трона царя Соломона в мусульманской миниатюре: истоки и интерпретация иконографии в свете изобразительных и письменных источников.</w:t>
      </w:r>
    </w:p>
    <w:p w:rsidR="009E3F5A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М.Б. </w:t>
      </w:r>
      <w:proofErr w:type="spellStart"/>
      <w:r w:rsidRPr="00AD4AC7">
        <w:rPr>
          <w:rFonts w:ascii="Times New Roman" w:hAnsi="Times New Roman" w:cs="Times New Roman"/>
          <w:i/>
          <w:iCs/>
          <w:sz w:val="24"/>
          <w:szCs w:val="24"/>
        </w:rPr>
        <w:t>Мейтарчиян</w:t>
      </w:r>
      <w:proofErr w:type="spellEnd"/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D4AC7">
        <w:rPr>
          <w:rFonts w:ascii="Times New Roman" w:hAnsi="Times New Roman" w:cs="Times New Roman"/>
          <w:sz w:val="24"/>
          <w:szCs w:val="24"/>
        </w:rPr>
        <w:t>Атар</w:t>
      </w:r>
      <w:proofErr w:type="spellEnd"/>
      <w:r w:rsidRPr="00AD4AC7">
        <w:rPr>
          <w:rFonts w:ascii="Times New Roman" w:hAnsi="Times New Roman" w:cs="Times New Roman"/>
          <w:sz w:val="24"/>
          <w:szCs w:val="24"/>
        </w:rPr>
        <w:t xml:space="preserve"> в Иране.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F5A" w:rsidRPr="00AD4AC7" w:rsidRDefault="009E3F5A" w:rsidP="00AD4A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AC7">
        <w:rPr>
          <w:rFonts w:ascii="Times New Roman" w:hAnsi="Times New Roman" w:cs="Times New Roman"/>
          <w:b/>
          <w:bCs/>
          <w:sz w:val="28"/>
          <w:szCs w:val="28"/>
        </w:rPr>
        <w:t>15.00-18.00 Вечернее заседание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Н.М. Никулина. </w:t>
      </w:r>
      <w:r w:rsidRPr="00AD4AC7">
        <w:rPr>
          <w:rFonts w:ascii="Times New Roman" w:hAnsi="Times New Roman" w:cs="Times New Roman"/>
          <w:sz w:val="24"/>
          <w:szCs w:val="24"/>
        </w:rPr>
        <w:t>Камень в мировоззрении и искусстве древнего Крита.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Ю.А. Пронина. </w:t>
      </w:r>
      <w:r w:rsidRPr="00AD4AC7">
        <w:rPr>
          <w:rFonts w:ascii="Times New Roman" w:hAnsi="Times New Roman" w:cs="Times New Roman"/>
          <w:sz w:val="24"/>
          <w:szCs w:val="24"/>
        </w:rPr>
        <w:t xml:space="preserve">Архитектурный ансамбль пирамидного комплекса </w:t>
      </w:r>
      <w:proofErr w:type="spellStart"/>
      <w:r w:rsidRPr="00AD4AC7">
        <w:rPr>
          <w:rFonts w:ascii="Times New Roman" w:hAnsi="Times New Roman" w:cs="Times New Roman"/>
          <w:sz w:val="24"/>
          <w:szCs w:val="24"/>
        </w:rPr>
        <w:t>Пепи</w:t>
      </w:r>
      <w:proofErr w:type="spellEnd"/>
      <w:r w:rsidRPr="00AD4AC7">
        <w:rPr>
          <w:rFonts w:ascii="Times New Roman" w:hAnsi="Times New Roman" w:cs="Times New Roman"/>
          <w:sz w:val="24"/>
          <w:szCs w:val="24"/>
        </w:rPr>
        <w:t xml:space="preserve"> </w:t>
      </w:r>
      <w:r w:rsidRPr="00AD4A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4AC7">
        <w:rPr>
          <w:rFonts w:ascii="Times New Roman" w:hAnsi="Times New Roman" w:cs="Times New Roman"/>
          <w:sz w:val="24"/>
          <w:szCs w:val="24"/>
        </w:rPr>
        <w:t>: традиционные и новые черты.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Т. </w:t>
      </w:r>
      <w:proofErr w:type="spellStart"/>
      <w:r w:rsidRPr="00AD4AC7">
        <w:rPr>
          <w:rFonts w:ascii="Times New Roman" w:hAnsi="Times New Roman" w:cs="Times New Roman"/>
          <w:i/>
          <w:iCs/>
          <w:sz w:val="24"/>
          <w:szCs w:val="24"/>
        </w:rPr>
        <w:t>Кишбали</w:t>
      </w:r>
      <w:proofErr w:type="spellEnd"/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D4AC7">
        <w:rPr>
          <w:rFonts w:ascii="Times New Roman" w:hAnsi="Times New Roman" w:cs="Times New Roman"/>
          <w:sz w:val="24"/>
          <w:szCs w:val="24"/>
        </w:rPr>
        <w:t xml:space="preserve">Портреты </w:t>
      </w:r>
      <w:proofErr w:type="spellStart"/>
      <w:r w:rsidRPr="00AD4AC7">
        <w:rPr>
          <w:rFonts w:ascii="Times New Roman" w:hAnsi="Times New Roman" w:cs="Times New Roman"/>
          <w:sz w:val="24"/>
          <w:szCs w:val="24"/>
        </w:rPr>
        <w:t>Гекатомнидов</w:t>
      </w:r>
      <w:proofErr w:type="spellEnd"/>
      <w:r w:rsidRPr="00AD4AC7">
        <w:rPr>
          <w:rFonts w:ascii="Times New Roman" w:hAnsi="Times New Roman" w:cs="Times New Roman"/>
          <w:sz w:val="24"/>
          <w:szCs w:val="24"/>
        </w:rPr>
        <w:t>: проблемы идентификации и интерпретации.</w:t>
      </w:r>
    </w:p>
    <w:p w:rsidR="009E3F5A" w:rsidRPr="00AD4AC7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 xml:space="preserve">Р.Р.  </w:t>
      </w:r>
      <w:proofErr w:type="spellStart"/>
      <w:r w:rsidRPr="00AD4AC7">
        <w:rPr>
          <w:rFonts w:ascii="Times New Roman" w:hAnsi="Times New Roman" w:cs="Times New Roman"/>
          <w:i/>
          <w:iCs/>
          <w:sz w:val="24"/>
          <w:szCs w:val="24"/>
        </w:rPr>
        <w:t>Вергазов</w:t>
      </w:r>
      <w:proofErr w:type="spellEnd"/>
      <w:r w:rsidRPr="00AD4AC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D4AC7">
        <w:rPr>
          <w:rFonts w:ascii="Times New Roman" w:hAnsi="Times New Roman" w:cs="Times New Roman"/>
          <w:sz w:val="24"/>
          <w:szCs w:val="24"/>
        </w:rPr>
        <w:t xml:space="preserve"> К вопросу об интерпретации назначения дворца «</w:t>
      </w:r>
      <w:proofErr w:type="spellStart"/>
      <w:r w:rsidRPr="00AD4AC7">
        <w:rPr>
          <w:rFonts w:ascii="Times New Roman" w:hAnsi="Times New Roman" w:cs="Times New Roman"/>
          <w:sz w:val="24"/>
          <w:szCs w:val="24"/>
        </w:rPr>
        <w:t>Тачары</w:t>
      </w:r>
      <w:proofErr w:type="spellEnd"/>
      <w:r w:rsidRPr="00AD4AC7">
        <w:rPr>
          <w:rFonts w:ascii="Times New Roman" w:hAnsi="Times New Roman" w:cs="Times New Roman"/>
          <w:sz w:val="24"/>
          <w:szCs w:val="24"/>
        </w:rPr>
        <w:t xml:space="preserve">» Дария </w:t>
      </w:r>
      <w:r w:rsidRPr="00AD4A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4A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4AC7">
        <w:rPr>
          <w:rFonts w:ascii="Times New Roman" w:hAnsi="Times New Roman" w:cs="Times New Roman"/>
          <w:sz w:val="24"/>
          <w:szCs w:val="24"/>
        </w:rPr>
        <w:t>Персеполе</w:t>
      </w:r>
      <w:proofErr w:type="spellEnd"/>
      <w:r w:rsidRPr="00AD4AC7">
        <w:rPr>
          <w:rFonts w:ascii="Times New Roman" w:hAnsi="Times New Roman" w:cs="Times New Roman"/>
          <w:sz w:val="24"/>
          <w:szCs w:val="24"/>
        </w:rPr>
        <w:t>.</w:t>
      </w:r>
    </w:p>
    <w:p w:rsidR="009E3F5A" w:rsidRPr="007515F6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  <w:r w:rsidRPr="00AD4AC7">
        <w:rPr>
          <w:rFonts w:ascii="Times New Roman" w:hAnsi="Times New Roman" w:cs="Times New Roman"/>
          <w:i/>
          <w:iCs/>
          <w:sz w:val="24"/>
          <w:szCs w:val="24"/>
        </w:rPr>
        <w:t>Н.В. Александрова</w:t>
      </w:r>
      <w:r w:rsidRPr="007515F6">
        <w:rPr>
          <w:rFonts w:ascii="Times New Roman" w:hAnsi="Times New Roman" w:cs="Times New Roman"/>
          <w:sz w:val="24"/>
          <w:szCs w:val="24"/>
        </w:rPr>
        <w:t xml:space="preserve">. Юность царевича Сиддхартхи: сутра о жизни Будды в переводе </w:t>
      </w:r>
      <w:proofErr w:type="spellStart"/>
      <w:r w:rsidRPr="007515F6">
        <w:rPr>
          <w:rFonts w:ascii="Times New Roman" w:hAnsi="Times New Roman" w:cs="Times New Roman"/>
          <w:sz w:val="24"/>
          <w:szCs w:val="24"/>
        </w:rPr>
        <w:t>Чжи-цяня</w:t>
      </w:r>
      <w:proofErr w:type="spellEnd"/>
      <w:r w:rsidRPr="007515F6">
        <w:rPr>
          <w:rFonts w:ascii="Times New Roman" w:hAnsi="Times New Roman" w:cs="Times New Roman"/>
          <w:sz w:val="24"/>
          <w:szCs w:val="24"/>
        </w:rPr>
        <w:t xml:space="preserve"> (III в.).</w:t>
      </w:r>
    </w:p>
    <w:p w:rsidR="009E3F5A" w:rsidRPr="000E08CC" w:rsidRDefault="009E3F5A" w:rsidP="00AD4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F5A" w:rsidRPr="0078084B" w:rsidRDefault="009E3F5A" w:rsidP="00AD4A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4B">
        <w:rPr>
          <w:rFonts w:ascii="Times New Roman" w:hAnsi="Times New Roman" w:cs="Times New Roman"/>
          <w:b/>
          <w:bCs/>
          <w:sz w:val="24"/>
          <w:szCs w:val="24"/>
        </w:rPr>
        <w:t>Продолжительность докладов до 20 минут.</w:t>
      </w:r>
    </w:p>
    <w:p w:rsidR="009E3F5A" w:rsidRDefault="009E3F5A" w:rsidP="00CC51A1"/>
    <w:sectPr w:rsidR="009E3F5A" w:rsidSect="00E6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A1"/>
    <w:rsid w:val="00066D09"/>
    <w:rsid w:val="000E08CC"/>
    <w:rsid w:val="001A5D08"/>
    <w:rsid w:val="001D0F0B"/>
    <w:rsid w:val="001D4F3A"/>
    <w:rsid w:val="001F35F9"/>
    <w:rsid w:val="002728A9"/>
    <w:rsid w:val="002B2D46"/>
    <w:rsid w:val="002E544D"/>
    <w:rsid w:val="0031780E"/>
    <w:rsid w:val="00324162"/>
    <w:rsid w:val="00372110"/>
    <w:rsid w:val="003F0D7E"/>
    <w:rsid w:val="003F21F7"/>
    <w:rsid w:val="004D3B9D"/>
    <w:rsid w:val="007515F6"/>
    <w:rsid w:val="0078084B"/>
    <w:rsid w:val="0078098F"/>
    <w:rsid w:val="007866B1"/>
    <w:rsid w:val="00857143"/>
    <w:rsid w:val="0089749C"/>
    <w:rsid w:val="009B6713"/>
    <w:rsid w:val="009E3F5A"/>
    <w:rsid w:val="00A04039"/>
    <w:rsid w:val="00A0788D"/>
    <w:rsid w:val="00A71138"/>
    <w:rsid w:val="00A712F5"/>
    <w:rsid w:val="00A9154F"/>
    <w:rsid w:val="00AD4AC7"/>
    <w:rsid w:val="00B03741"/>
    <w:rsid w:val="00B8163E"/>
    <w:rsid w:val="00BC21B7"/>
    <w:rsid w:val="00C0394A"/>
    <w:rsid w:val="00C14D45"/>
    <w:rsid w:val="00C474FC"/>
    <w:rsid w:val="00C62583"/>
    <w:rsid w:val="00C73D5B"/>
    <w:rsid w:val="00CB4EB6"/>
    <w:rsid w:val="00CC4FE8"/>
    <w:rsid w:val="00CC51A1"/>
    <w:rsid w:val="00CF39AE"/>
    <w:rsid w:val="00DA2BDF"/>
    <w:rsid w:val="00E66F2B"/>
    <w:rsid w:val="00F61280"/>
    <w:rsid w:val="00F64258"/>
    <w:rsid w:val="00F73C34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2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C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C51A1"/>
  </w:style>
  <w:style w:type="character" w:styleId="a5">
    <w:name w:val="page number"/>
    <w:basedOn w:val="a0"/>
    <w:uiPriority w:val="99"/>
    <w:semiHidden/>
    <w:rsid w:val="00CC5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2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C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C51A1"/>
  </w:style>
  <w:style w:type="character" w:styleId="a5">
    <w:name w:val="page number"/>
    <w:basedOn w:val="a0"/>
    <w:uiPriority w:val="99"/>
    <w:semiHidden/>
    <w:rsid w:val="00CC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Востока</dc:creator>
  <cp:lastModifiedBy>Искрина М.В.</cp:lastModifiedBy>
  <cp:revision>2</cp:revision>
  <dcterms:created xsi:type="dcterms:W3CDTF">2015-12-07T07:55:00Z</dcterms:created>
  <dcterms:modified xsi:type="dcterms:W3CDTF">2015-12-07T07:55:00Z</dcterms:modified>
</cp:coreProperties>
</file>