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C3" w:rsidRPr="00A61044" w:rsidRDefault="00A93EC3" w:rsidP="00A61044">
      <w:pPr>
        <w:jc w:val="center"/>
        <w:rPr>
          <w:b/>
          <w:sz w:val="28"/>
          <w:szCs w:val="28"/>
        </w:rPr>
      </w:pPr>
      <w:r w:rsidRPr="00A61044">
        <w:rPr>
          <w:b/>
          <w:sz w:val="28"/>
          <w:szCs w:val="28"/>
        </w:rPr>
        <w:t>Регламент государственной итоговой аттестации</w:t>
      </w:r>
    </w:p>
    <w:p w:rsidR="00A93EC3" w:rsidRDefault="00A93EC3" w:rsidP="00A61044">
      <w:pPr>
        <w:jc w:val="center"/>
        <w:rPr>
          <w:b/>
          <w:sz w:val="28"/>
          <w:szCs w:val="28"/>
        </w:rPr>
      </w:pPr>
      <w:r w:rsidRPr="00A61044">
        <w:rPr>
          <w:b/>
          <w:sz w:val="28"/>
          <w:szCs w:val="28"/>
        </w:rPr>
        <w:t>«Финансовое, налоговое и таможенное право»</w:t>
      </w:r>
    </w:p>
    <w:p w:rsidR="00A93EC3" w:rsidRDefault="00A93EC3" w:rsidP="00A61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</w:p>
    <w:p w:rsidR="00A93EC3" w:rsidRDefault="00A93EC3" w:rsidP="0039324C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40" w:firstLine="34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CB2761">
        <w:rPr>
          <w:rFonts w:ascii="Times New Roman" w:hAnsi="Times New Roman"/>
          <w:b/>
          <w:bCs/>
          <w:sz w:val="28"/>
          <w:szCs w:val="28"/>
        </w:rPr>
        <w:t>тогов</w:t>
      </w:r>
      <w:r>
        <w:rPr>
          <w:rFonts w:ascii="Times New Roman" w:hAnsi="Times New Roman"/>
          <w:b/>
          <w:bCs/>
          <w:sz w:val="28"/>
          <w:szCs w:val="28"/>
        </w:rPr>
        <w:t>ый</w:t>
      </w:r>
      <w:r w:rsidRPr="00CB2761">
        <w:rPr>
          <w:rFonts w:ascii="Times New Roman" w:hAnsi="Times New Roman"/>
          <w:b/>
          <w:bCs/>
          <w:sz w:val="28"/>
          <w:szCs w:val="28"/>
        </w:rPr>
        <w:t xml:space="preserve"> междисциплинарн</w:t>
      </w:r>
      <w:r>
        <w:rPr>
          <w:rFonts w:ascii="Times New Roman" w:hAnsi="Times New Roman"/>
          <w:b/>
          <w:bCs/>
          <w:sz w:val="28"/>
          <w:szCs w:val="28"/>
        </w:rPr>
        <w:t>ый экзамен</w:t>
      </w:r>
    </w:p>
    <w:p w:rsidR="00A93EC3" w:rsidRPr="00CB2761" w:rsidRDefault="00A93EC3" w:rsidP="0039324C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40" w:firstLine="341"/>
        <w:jc w:val="center"/>
        <w:rPr>
          <w:rFonts w:ascii="Times New Roman" w:hAnsi="Times New Roman"/>
          <w:sz w:val="28"/>
          <w:szCs w:val="28"/>
        </w:rPr>
      </w:pPr>
      <w:r w:rsidRPr="00CB2761">
        <w:rPr>
          <w:rFonts w:ascii="Times New Roman" w:hAnsi="Times New Roman"/>
          <w:b/>
          <w:bCs/>
          <w:sz w:val="28"/>
          <w:szCs w:val="28"/>
        </w:rPr>
        <w:t xml:space="preserve"> «Финансовое, налоговое и таможенное право»</w:t>
      </w:r>
    </w:p>
    <w:p w:rsidR="00A93EC3" w:rsidRDefault="00A93EC3" w:rsidP="00A61044">
      <w:pPr>
        <w:jc w:val="center"/>
        <w:rPr>
          <w:b/>
          <w:sz w:val="28"/>
          <w:szCs w:val="28"/>
        </w:rPr>
      </w:pPr>
    </w:p>
    <w:p w:rsidR="00A93EC3" w:rsidRDefault="00A93EC3" w:rsidP="00A61044">
      <w:pPr>
        <w:jc w:val="center"/>
        <w:rPr>
          <w:b/>
          <w:sz w:val="28"/>
          <w:szCs w:val="28"/>
        </w:rPr>
      </w:pPr>
    </w:p>
    <w:p w:rsidR="00A93EC3" w:rsidRDefault="00A93EC3" w:rsidP="00A610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2015-</w:t>
      </w:r>
      <w:r w:rsidRPr="00A61044">
        <w:rPr>
          <w:rFonts w:ascii="Times New Roman" w:hAnsi="Times New Roman"/>
          <w:sz w:val="28"/>
          <w:szCs w:val="28"/>
        </w:rPr>
        <w:t xml:space="preserve">2016 учебном году выпускники магистерской программы  «Финансовое, налоговое и таможенное право» сдают </w:t>
      </w:r>
      <w:r w:rsidRPr="00A61044">
        <w:rPr>
          <w:rFonts w:ascii="Times New Roman" w:hAnsi="Times New Roman"/>
          <w:b/>
          <w:i/>
          <w:sz w:val="28"/>
          <w:szCs w:val="28"/>
        </w:rPr>
        <w:t>письменный</w:t>
      </w:r>
      <w:r w:rsidRPr="00A61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итоговый междисциплинарный </w:t>
      </w:r>
      <w:r w:rsidRPr="00A61044">
        <w:rPr>
          <w:rFonts w:ascii="Times New Roman" w:hAnsi="Times New Roman"/>
          <w:sz w:val="28"/>
          <w:szCs w:val="28"/>
        </w:rPr>
        <w:t>экзамен  по финансовому, налоговому и таможенному праву.</w:t>
      </w:r>
    </w:p>
    <w:p w:rsidR="00A93EC3" w:rsidRDefault="00A93EC3" w:rsidP="00A610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оценивается по 10-балльной системе.</w:t>
      </w:r>
    </w:p>
    <w:p w:rsidR="00A93EC3" w:rsidRDefault="00A93EC3" w:rsidP="00A610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состоит из трех частей общей продолжительностью 4 часа. Первая часть – 120 минут, третья и четвертая части – по 60 минут каждая. Перерывы между каждой частью – 20 минут.</w:t>
      </w:r>
    </w:p>
    <w:p w:rsidR="00A93EC3" w:rsidRDefault="00A93EC3" w:rsidP="00A610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начинается в 11-00 в день, установленный утвержденным графиком прохождения ГИА.</w:t>
      </w:r>
    </w:p>
    <w:p w:rsidR="00A93EC3" w:rsidRDefault="00A93EC3" w:rsidP="00A610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2317">
        <w:rPr>
          <w:rFonts w:ascii="Times New Roman" w:hAnsi="Times New Roman"/>
          <w:b/>
          <w:sz w:val="28"/>
          <w:szCs w:val="28"/>
        </w:rPr>
        <w:t xml:space="preserve">Часть 1. Тестовые задания. </w:t>
      </w:r>
      <w:r>
        <w:rPr>
          <w:rFonts w:ascii="Times New Roman" w:hAnsi="Times New Roman"/>
          <w:sz w:val="28"/>
          <w:szCs w:val="28"/>
        </w:rPr>
        <w:t xml:space="preserve">Продолжительность 120 минут. Тестовые задания представлены  пятью блоками. Блок «А» - тесты по налоговому праву, блок «Б» - тесты по бюджетному, эмиссионному и валютному праву, блок «В» - тесты по таможенному праву, блок «Г» - тесты по общей части финансового права», блок «Д» - тесты по истории финансового права. Максимальное количество баллов, которое можно получить за тестовую часть экзамена, - 4 балла. </w:t>
      </w:r>
    </w:p>
    <w:p w:rsidR="00A93EC3" w:rsidRPr="00CB2761" w:rsidRDefault="00A93EC3" w:rsidP="00C561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пяти блоках объединены 40 тестов. </w:t>
      </w:r>
      <w:r w:rsidRPr="00CB2761">
        <w:rPr>
          <w:rFonts w:ascii="Times New Roman" w:hAnsi="Times New Roman"/>
          <w:sz w:val="28"/>
          <w:szCs w:val="28"/>
        </w:rPr>
        <w:t>За каждый правильный ответ на одно тестовое задание экзаменуемый получает 0,</w:t>
      </w:r>
      <w:r>
        <w:rPr>
          <w:rFonts w:ascii="Times New Roman" w:hAnsi="Times New Roman"/>
          <w:sz w:val="28"/>
          <w:szCs w:val="28"/>
        </w:rPr>
        <w:t>1</w:t>
      </w:r>
      <w:r w:rsidRPr="00CB2761">
        <w:rPr>
          <w:rFonts w:ascii="Times New Roman" w:hAnsi="Times New Roman"/>
          <w:sz w:val="28"/>
          <w:szCs w:val="28"/>
        </w:rPr>
        <w:t xml:space="preserve"> балла. Ответ, содержащий ошибку, оценивается в 0 баллов. Неполный ответ оценивается так же, как ошибочный ответ.</w:t>
      </w:r>
    </w:p>
    <w:p w:rsidR="00A93EC3" w:rsidRPr="00CB2761" w:rsidRDefault="00A93EC3" w:rsidP="00C5612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:rsidR="00A93EC3" w:rsidRDefault="00A93EC3" w:rsidP="00A610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Любое исправление в формуляре тестового задания рассматривается как ошибка. Во избежание таких исправлений рекомендуется использовать лист для черновика, который выдается студенту одновременно с формуляром тестового задания. Черновики сдаются студентом вместе с формуляром тестового задания. Тексты, содержащиеся в черновиках, не оцениваются. Дополнительное время для перенесения информации с черновика в формуляр тестового задания не предоставляется.</w:t>
      </w:r>
    </w:p>
    <w:p w:rsidR="00A93EC3" w:rsidRDefault="00A93EC3" w:rsidP="00A610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тестовое задание предполагает вписать в формуляр одно или несколько слов, ошибка в написании этих слов считается ошибкой в решении теста.</w:t>
      </w:r>
    </w:p>
    <w:p w:rsidR="00A93EC3" w:rsidRDefault="00A93EC3" w:rsidP="00A610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использование неоговоренных сокращений.</w:t>
      </w:r>
    </w:p>
    <w:p w:rsidR="00A93EC3" w:rsidRDefault="00A93EC3" w:rsidP="00A6104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A7E99">
        <w:rPr>
          <w:rFonts w:ascii="Times New Roman" w:hAnsi="Times New Roman"/>
          <w:b/>
          <w:sz w:val="28"/>
          <w:szCs w:val="28"/>
        </w:rPr>
        <w:t>ВАРИАНТЫ ТЕСТОВЫХ ЗАДАНИЙ</w:t>
      </w: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</w:t>
      </w:r>
      <w:r w:rsidRPr="00B50E52">
        <w:rPr>
          <w:rFonts w:ascii="Times New Roman" w:hAnsi="Times New Roman"/>
          <w:sz w:val="28"/>
          <w:szCs w:val="28"/>
        </w:rPr>
        <w:t>1. Какие из перечисленных отношений являются финансово-правовыми отношениями:</w:t>
      </w:r>
    </w:p>
    <w:p w:rsidR="00A93EC3" w:rsidRPr="00B50E52" w:rsidRDefault="00A93EC3" w:rsidP="00B50E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между гражданином и налоговым органом в связи с уплатой налога;</w:t>
      </w:r>
    </w:p>
    <w:p w:rsidR="00A93EC3" w:rsidRPr="00B50E52" w:rsidRDefault="00A93EC3" w:rsidP="00B50E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между организацией и банком, открывшим ей расчётный сч</w:t>
      </w:r>
      <w:r>
        <w:rPr>
          <w:rFonts w:ascii="Times New Roman" w:hAnsi="Times New Roman"/>
          <w:sz w:val="28"/>
          <w:szCs w:val="28"/>
        </w:rPr>
        <w:t>е</w:t>
      </w:r>
      <w:r w:rsidRPr="00B50E52">
        <w:rPr>
          <w:rFonts w:ascii="Times New Roman" w:hAnsi="Times New Roman"/>
          <w:sz w:val="28"/>
          <w:szCs w:val="28"/>
        </w:rPr>
        <w:t>т;</w:t>
      </w:r>
    </w:p>
    <w:p w:rsidR="00A93EC3" w:rsidRPr="00B50E52" w:rsidRDefault="00A93EC3" w:rsidP="00B50E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между гражданином и уполномоченным банком в связи с уплатой комиссионного вознаграждения за операцию по купле-продаже иностранной валюты;</w:t>
      </w:r>
    </w:p>
    <w:p w:rsidR="00A93EC3" w:rsidRPr="00B50E52" w:rsidRDefault="00A93EC3" w:rsidP="00B50E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между таможенным органом и импорт</w:t>
      </w:r>
      <w:r>
        <w:rPr>
          <w:rFonts w:ascii="Times New Roman" w:hAnsi="Times New Roman"/>
          <w:sz w:val="28"/>
          <w:szCs w:val="28"/>
        </w:rPr>
        <w:t>е</w:t>
      </w:r>
      <w:r w:rsidRPr="00B50E52">
        <w:rPr>
          <w:rFonts w:ascii="Times New Roman" w:hAnsi="Times New Roman"/>
          <w:sz w:val="28"/>
          <w:szCs w:val="28"/>
        </w:rPr>
        <w:t>ром в связи с уплатой таможенных платежей;</w:t>
      </w:r>
    </w:p>
    <w:p w:rsidR="00A93EC3" w:rsidRPr="00B50E52" w:rsidRDefault="00A93EC3" w:rsidP="00B50E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 xml:space="preserve">между Банком России и федеральным бюджетом в связи с отчислением </w:t>
      </w:r>
      <w:r>
        <w:rPr>
          <w:rFonts w:ascii="Times New Roman" w:hAnsi="Times New Roman"/>
          <w:sz w:val="28"/>
          <w:szCs w:val="28"/>
        </w:rPr>
        <w:t>установленной части</w:t>
      </w:r>
      <w:r w:rsidRPr="00B50E52">
        <w:rPr>
          <w:rFonts w:ascii="Times New Roman" w:hAnsi="Times New Roman"/>
          <w:sz w:val="28"/>
          <w:szCs w:val="28"/>
        </w:rPr>
        <w:t xml:space="preserve"> прибыли Банка России в федеральный бюджет;</w:t>
      </w:r>
    </w:p>
    <w:p w:rsidR="00A93EC3" w:rsidRDefault="00A93EC3" w:rsidP="00B50E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между организацией и уполномоченным банком в связи с осуществлением валютного контроля за поступлением средств в иностранной валюте на счет организации в уполномоченном банке</w:t>
      </w:r>
      <w:r>
        <w:rPr>
          <w:rFonts w:ascii="Times New Roman" w:hAnsi="Times New Roman"/>
          <w:sz w:val="28"/>
          <w:szCs w:val="28"/>
        </w:rPr>
        <w:t>?</w:t>
      </w:r>
    </w:p>
    <w:p w:rsidR="00A93EC3" w:rsidRDefault="00A93EC3" w:rsidP="00B50E52">
      <w:pPr>
        <w:ind w:left="2060"/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b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: (впишите соответствующие цифры) ______________</w:t>
      </w:r>
    </w:p>
    <w:p w:rsidR="00A93EC3" w:rsidRPr="00B50E52" w:rsidRDefault="00A93EC3" w:rsidP="00B50E52">
      <w:pPr>
        <w:ind w:left="20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EC3" w:rsidRPr="007F2317" w:rsidRDefault="00A93EC3" w:rsidP="00B50E5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</w:t>
      </w:r>
      <w:r w:rsidRPr="00B50E52">
        <w:rPr>
          <w:rFonts w:ascii="Times New Roman" w:hAnsi="Times New Roman"/>
          <w:sz w:val="28"/>
          <w:szCs w:val="28"/>
        </w:rPr>
        <w:t xml:space="preserve">. В соответствии с Федеральным законом «О валютном регулировании и валютном контроле» в понятие «валютные ценности» включаются: </w:t>
      </w:r>
      <w:r w:rsidRPr="007F2317">
        <w:rPr>
          <w:rFonts w:ascii="Times New Roman" w:hAnsi="Times New Roman"/>
          <w:b/>
          <w:i/>
          <w:sz w:val="28"/>
          <w:szCs w:val="28"/>
        </w:rPr>
        <w:t>(впишите ответ)</w:t>
      </w: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</w:t>
      </w:r>
      <w:r w:rsidRPr="00B50E52">
        <w:rPr>
          <w:rFonts w:ascii="Times New Roman" w:hAnsi="Times New Roman"/>
          <w:sz w:val="28"/>
          <w:szCs w:val="28"/>
        </w:rPr>
        <w:t>. Государственная регистрация условий эмиссии и обращения государственных ценных бумаг Российской Федерации осуществляется:</w:t>
      </w:r>
    </w:p>
    <w:p w:rsidR="00A93EC3" w:rsidRPr="00B50E52" w:rsidRDefault="00A93EC3" w:rsidP="00B50E52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Президентом РФ;</w:t>
      </w:r>
    </w:p>
    <w:p w:rsidR="00A93EC3" w:rsidRPr="00B50E52" w:rsidRDefault="00A93EC3" w:rsidP="00B50E52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Правительством РФ;</w:t>
      </w:r>
    </w:p>
    <w:p w:rsidR="00A93EC3" w:rsidRPr="00B50E52" w:rsidRDefault="00A93EC3" w:rsidP="00B50E52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Банком России;</w:t>
      </w:r>
    </w:p>
    <w:p w:rsidR="00A93EC3" w:rsidRPr="00B50E52" w:rsidRDefault="00A93EC3" w:rsidP="00B50E52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Министерством финансов РФ;</w:t>
      </w:r>
    </w:p>
    <w:p w:rsidR="00A93EC3" w:rsidRPr="00B50E52" w:rsidRDefault="00A93EC3" w:rsidP="00B50E52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Министерством юстиции РФ.</w:t>
      </w:r>
    </w:p>
    <w:p w:rsidR="00A93EC3" w:rsidRDefault="00A93EC3" w:rsidP="00B50E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50E52">
        <w:rPr>
          <w:rFonts w:ascii="Times New Roman" w:hAnsi="Times New Roman"/>
          <w:b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: (впишите соответствующие цифры) ______________</w:t>
      </w: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</w:t>
      </w:r>
      <w:r w:rsidRPr="00B50E52">
        <w:rPr>
          <w:rFonts w:ascii="Times New Roman" w:hAnsi="Times New Roman"/>
          <w:sz w:val="28"/>
          <w:szCs w:val="28"/>
        </w:rPr>
        <w:t>. Отметьте общественные отношения, которые регулируются нормами Бюджетного кодекса Российской Федерации:</w:t>
      </w:r>
    </w:p>
    <w:p w:rsidR="00A93EC3" w:rsidRPr="00B50E52" w:rsidRDefault="00A93EC3" w:rsidP="00B50E5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между контрольно-счётной палатой муниципального образования и представительным органом муниципального образования по поводу утверждения плана проведения проверок целевого использования средств местного бюджета;</w:t>
      </w:r>
    </w:p>
    <w:p w:rsidR="00A93EC3" w:rsidRPr="00B50E52" w:rsidRDefault="00A93EC3" w:rsidP="00B50E5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по поводу исполнения судебного акта о взыскании в бюджет по иску Росфинанадзора штрафа за нарушение бюджетного законодательства.</w:t>
      </w:r>
    </w:p>
    <w:p w:rsidR="00A93EC3" w:rsidRPr="00B50E52" w:rsidRDefault="00A93EC3" w:rsidP="00B50E5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между кредитным учреждением и налогоплательщиком, предъявляющим в банк поручение на перечисление в федеральный бюджет денежных средств для уплаты налога на добавленную стоимость;</w:t>
      </w:r>
    </w:p>
    <w:p w:rsidR="00A93EC3" w:rsidRPr="00B50E52" w:rsidRDefault="00A93EC3" w:rsidP="00B50E5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между главным распорядителем бюджетных средств и подведомственным ему распорядителем, вносящим предложения по формированию и изменению бюджетной росписи;</w:t>
      </w:r>
    </w:p>
    <w:p w:rsidR="00A93EC3" w:rsidRPr="00B50E52" w:rsidRDefault="00A93EC3" w:rsidP="00B50E5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между получателем средств бюджета и Федеральным казначейством в связи с приостановлением операций по открытому ему лицевому счёту;</w:t>
      </w:r>
    </w:p>
    <w:p w:rsidR="00A93EC3" w:rsidRPr="00B50E52" w:rsidRDefault="00A93EC3" w:rsidP="00B50E5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между федеральным автономным учреждением и банком в связи с открытием и обслуживанием расчётного счёта;</w:t>
      </w:r>
    </w:p>
    <w:p w:rsidR="00A93EC3" w:rsidRPr="00B50E52" w:rsidRDefault="00A93EC3" w:rsidP="00B50E5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между финансовым органом субъекта Российской Федерации и международной финансовой организацией по поводу осуществления субъектом Российской Федерации государственных заимствований в иностранной валюте;</w:t>
      </w:r>
    </w:p>
    <w:p w:rsidR="00A93EC3" w:rsidRPr="00B50E52" w:rsidRDefault="00A93EC3" w:rsidP="00B50E5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по поводу исполнения судебного акта о взыскании из федерального бюджета в пользу подрядчика убытков по исполненному государственному контракту, заключенному с федеральным казённым учреждением.</w:t>
      </w:r>
    </w:p>
    <w:p w:rsidR="00A93EC3" w:rsidRDefault="00A93EC3" w:rsidP="00B50E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50E52">
        <w:rPr>
          <w:rFonts w:ascii="Times New Roman" w:hAnsi="Times New Roman"/>
          <w:b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: (впишите соответствующие цифры) ______________</w:t>
      </w: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</w:t>
      </w:r>
      <w:r w:rsidRPr="00B50E52">
        <w:rPr>
          <w:rFonts w:ascii="Times New Roman" w:hAnsi="Times New Roman"/>
          <w:sz w:val="28"/>
          <w:szCs w:val="28"/>
        </w:rPr>
        <w:t>. Какие из приведённых источников денежных средств, поступающих в бюджеты бюджетной системы Российской Федерации, относятся в соответствии с Бюджетным кодексом РФ к неналоговым доходам?</w:t>
      </w:r>
    </w:p>
    <w:p w:rsidR="00A93EC3" w:rsidRPr="00B50E52" w:rsidRDefault="00A93EC3" w:rsidP="00B50E5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бюджетный кредит, привлечённый в бюджет субъекта РФ из федерального бюджета;</w:t>
      </w:r>
    </w:p>
    <w:p w:rsidR="00A93EC3" w:rsidRPr="00B50E52" w:rsidRDefault="00A93EC3" w:rsidP="00B50E5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кредит в валюте РФ, предоставленный иностранным юридическим лицом финансовому органу субъекта РФ;</w:t>
      </w:r>
    </w:p>
    <w:p w:rsidR="00A93EC3" w:rsidRPr="00B50E52" w:rsidRDefault="00A93EC3" w:rsidP="00B50E5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е</w:t>
      </w:r>
      <w:r w:rsidRPr="00B50E52">
        <w:rPr>
          <w:rFonts w:ascii="Times New Roman" w:hAnsi="Times New Roman"/>
          <w:sz w:val="28"/>
          <w:szCs w:val="28"/>
        </w:rPr>
        <w:t>м в иностранной валюте, предоставленный субъекту РФ Министерством финансов РФ за счёт средств целевого кредита международной финансовой организации;</w:t>
      </w:r>
    </w:p>
    <w:p w:rsidR="00A93EC3" w:rsidRPr="00B50E52" w:rsidRDefault="00A93EC3" w:rsidP="00B50E5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средства самообложения жителей, собранные с целью замены водопроводных сетей и ремонта водонапорной башни;</w:t>
      </w:r>
    </w:p>
    <w:p w:rsidR="00A93EC3" w:rsidRPr="00B50E52" w:rsidRDefault="00A93EC3" w:rsidP="00B50E5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дотация, предоставленная федеральным бюджетом бюджету субъекта РФ на погашение бюджетного дефицита;</w:t>
      </w:r>
    </w:p>
    <w:p w:rsidR="00A93EC3" w:rsidRPr="00B50E52" w:rsidRDefault="00A93EC3" w:rsidP="00B50E5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административный штраф, уплаченный налогоплательщиком в связи с несвоевременным представлением налоговой декларации по налогу на добавленную стоимость;</w:t>
      </w:r>
    </w:p>
    <w:p w:rsidR="00A93EC3" w:rsidRPr="00B50E52" w:rsidRDefault="00A93EC3" w:rsidP="00B50E5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доходы муниципального казённого учреждения культуры и образования от предоставления платных образовательных услуг, поступающие в местный бюджет;</w:t>
      </w:r>
    </w:p>
    <w:p w:rsidR="00A93EC3" w:rsidRPr="00B50E52" w:rsidRDefault="00A93EC3" w:rsidP="00B50E5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плата за пользование бюджетным кредитом, привлечённым в бюджет субъекта РФ из федерального бюджета;</w:t>
      </w:r>
    </w:p>
    <w:p w:rsidR="00A93EC3" w:rsidRPr="00B50E52" w:rsidRDefault="00A93EC3" w:rsidP="00B50E5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доходы от приватизации государственного унитарного предприятия;</w:t>
      </w:r>
    </w:p>
    <w:p w:rsidR="00A93EC3" w:rsidRPr="00B50E52" w:rsidRDefault="00A93EC3" w:rsidP="00B50E5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государственная пошлина за продление лицензии на производство алкогольной и спиртосодержащей продукции;</w:t>
      </w:r>
    </w:p>
    <w:p w:rsidR="00A93EC3" w:rsidRPr="00B50E52" w:rsidRDefault="00A93EC3" w:rsidP="00B50E5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плата за геологическую информацию о недрах;</w:t>
      </w:r>
    </w:p>
    <w:p w:rsidR="00A93EC3" w:rsidRPr="00B50E52" w:rsidRDefault="00A93EC3" w:rsidP="00B50E5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доходы федерального автономного образовательного учреждения от платного предоставления образовательных услуг.</w:t>
      </w:r>
    </w:p>
    <w:p w:rsidR="00A93EC3" w:rsidRDefault="00A93EC3" w:rsidP="00B50E5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2317">
        <w:rPr>
          <w:rFonts w:ascii="Times New Roman" w:hAnsi="Times New Roman"/>
          <w:sz w:val="28"/>
          <w:szCs w:val="28"/>
        </w:rPr>
        <w:t>№ 6. В соответствии с Законом РФ «О таможенном тарифе» ставки таможенной пошлины могут быть:</w:t>
      </w:r>
      <w:r w:rsidRPr="007F2317">
        <w:rPr>
          <w:rFonts w:ascii="Times New Roman" w:hAnsi="Times New Roman"/>
          <w:b/>
          <w:i/>
          <w:sz w:val="28"/>
          <w:szCs w:val="28"/>
        </w:rPr>
        <w:t xml:space="preserve"> (впишите ответ)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A93EC3" w:rsidRPr="007F2317" w:rsidRDefault="00A93EC3" w:rsidP="007F2317">
      <w:pPr>
        <w:rPr>
          <w:rFonts w:ascii="Times New Roman" w:hAnsi="Times New Roman"/>
          <w:b/>
          <w:i/>
          <w:sz w:val="28"/>
          <w:szCs w:val="28"/>
        </w:rPr>
      </w:pPr>
      <w:r>
        <w:t>___________________________________________________________________________________</w:t>
      </w:r>
      <w:r w:rsidRPr="007F2317">
        <w:rPr>
          <w:rFonts w:ascii="Times New Roman" w:hAnsi="Times New Roman"/>
          <w:b/>
          <w:i/>
          <w:sz w:val="28"/>
          <w:szCs w:val="28"/>
        </w:rPr>
        <w:t>.</w:t>
      </w: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</w:t>
      </w:r>
      <w:r w:rsidRPr="00B50E52">
        <w:rPr>
          <w:rFonts w:ascii="Times New Roman" w:hAnsi="Times New Roman"/>
          <w:sz w:val="28"/>
          <w:szCs w:val="28"/>
        </w:rPr>
        <w:t>. Каз</w:t>
      </w:r>
      <w:r>
        <w:rPr>
          <w:rFonts w:ascii="Times New Roman" w:hAnsi="Times New Roman"/>
          <w:sz w:val="28"/>
          <w:szCs w:val="28"/>
        </w:rPr>
        <w:t>е</w:t>
      </w:r>
      <w:r w:rsidRPr="00B50E52">
        <w:rPr>
          <w:rFonts w:ascii="Times New Roman" w:hAnsi="Times New Roman"/>
          <w:sz w:val="28"/>
          <w:szCs w:val="28"/>
        </w:rPr>
        <w:t>нное учреждение получило уведомление о приостановлении операций по лицевому сч</w:t>
      </w:r>
      <w:r>
        <w:rPr>
          <w:rFonts w:ascii="Times New Roman" w:hAnsi="Times New Roman"/>
          <w:sz w:val="28"/>
          <w:szCs w:val="28"/>
        </w:rPr>
        <w:t>е</w:t>
      </w:r>
      <w:r w:rsidRPr="00B50E52">
        <w:rPr>
          <w:rFonts w:ascii="Times New Roman" w:hAnsi="Times New Roman"/>
          <w:sz w:val="28"/>
          <w:szCs w:val="28"/>
        </w:rPr>
        <w:t>ту получателя бюджетных средств, открытому в органе Федерального казначейства, в связи с непредставлением информации об обжаловании судебного акта, который является основанием выдачи предъявленного для оплаты в Федеральное казначейство исполнительного листа суда о взыскании с данного учреждения денежных средств. При этом была возвращена кассовая заявка на выплату заработной платы работникам учреждения. Правомерны ли действия органа Федерального казначейства?</w:t>
      </w:r>
    </w:p>
    <w:p w:rsidR="00A93EC3" w:rsidRPr="00B50E52" w:rsidRDefault="00A93EC3" w:rsidP="00B50E5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действия Федерального казначейства неправомерны, поскольку Федеральное казначейство не вправе приостанавливать операции по лицевому счёту получателя бюджетных средств;</w:t>
      </w:r>
    </w:p>
    <w:p w:rsidR="00A93EC3" w:rsidRPr="00B50E52" w:rsidRDefault="00A93EC3" w:rsidP="00B50E5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действия Федерального казначейства неправомерны, поскольку Федеральное казначейство не вправе приостанавливать операции по лицевому сч</w:t>
      </w:r>
      <w:r>
        <w:rPr>
          <w:rFonts w:ascii="Times New Roman" w:hAnsi="Times New Roman"/>
          <w:sz w:val="28"/>
          <w:szCs w:val="28"/>
        </w:rPr>
        <w:t>е</w:t>
      </w:r>
      <w:r w:rsidRPr="00B50E52">
        <w:rPr>
          <w:rFonts w:ascii="Times New Roman" w:hAnsi="Times New Roman"/>
          <w:sz w:val="28"/>
          <w:szCs w:val="28"/>
        </w:rPr>
        <w:t>ту получателя бюджетных средств по осуществлению выплат заработной платы работникам получателя бюджетных средств;</w:t>
      </w:r>
    </w:p>
    <w:p w:rsidR="00A93EC3" w:rsidRPr="00B50E52" w:rsidRDefault="00A93EC3" w:rsidP="00B50E5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действия Федерального казначейства правомерны, поскольку Федеральное казначейство вправе приостановить все расходные операции по лицевому сч</w:t>
      </w:r>
      <w:r>
        <w:rPr>
          <w:rFonts w:ascii="Times New Roman" w:hAnsi="Times New Roman"/>
          <w:sz w:val="28"/>
          <w:szCs w:val="28"/>
        </w:rPr>
        <w:t>е</w:t>
      </w:r>
      <w:r w:rsidRPr="00B50E52">
        <w:rPr>
          <w:rFonts w:ascii="Times New Roman" w:hAnsi="Times New Roman"/>
          <w:sz w:val="28"/>
          <w:szCs w:val="28"/>
        </w:rPr>
        <w:t>ту получателя бюджетных средств вплоть до предъявления должником документа об оплате исполнительного листа;</w:t>
      </w:r>
    </w:p>
    <w:p w:rsidR="00A93EC3" w:rsidRPr="00B50E52" w:rsidRDefault="00A93EC3" w:rsidP="00B50E5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действия Федерального казначейства правомерны, поскольку Федеральное казначейство вправе приостановить все операции по лицевому сч</w:t>
      </w:r>
      <w:r>
        <w:rPr>
          <w:rFonts w:ascii="Times New Roman" w:hAnsi="Times New Roman"/>
          <w:sz w:val="28"/>
          <w:szCs w:val="28"/>
        </w:rPr>
        <w:t>е</w:t>
      </w:r>
      <w:r w:rsidRPr="00B50E52">
        <w:rPr>
          <w:rFonts w:ascii="Times New Roman" w:hAnsi="Times New Roman"/>
          <w:sz w:val="28"/>
          <w:szCs w:val="28"/>
        </w:rPr>
        <w:t>ту получателя бюджетных средств по расходованию и зачислению доходов вплоть до оплаты исполнительного документа главным распорядителем (распорядителем) средств федерального бюджета, которому подведомственно каз</w:t>
      </w:r>
      <w:r>
        <w:rPr>
          <w:rFonts w:ascii="Times New Roman" w:hAnsi="Times New Roman"/>
          <w:sz w:val="28"/>
          <w:szCs w:val="28"/>
        </w:rPr>
        <w:t>е</w:t>
      </w:r>
      <w:r w:rsidRPr="00B50E52">
        <w:rPr>
          <w:rFonts w:ascii="Times New Roman" w:hAnsi="Times New Roman"/>
          <w:sz w:val="28"/>
          <w:szCs w:val="28"/>
        </w:rPr>
        <w:t>нное учреждение;</w:t>
      </w:r>
    </w:p>
    <w:p w:rsidR="00A93EC3" w:rsidRPr="00B50E52" w:rsidRDefault="00A93EC3" w:rsidP="00B50E5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действия Федерального казначейства неправомерны, поскольку не соответствуют его полномочиям;</w:t>
      </w:r>
    </w:p>
    <w:p w:rsidR="00A93EC3" w:rsidRPr="00B50E52" w:rsidRDefault="00A93EC3" w:rsidP="00B50E5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действия Федерального казначейства неправомерны, поскольку каз</w:t>
      </w:r>
      <w:r>
        <w:rPr>
          <w:rFonts w:ascii="Times New Roman" w:hAnsi="Times New Roman"/>
          <w:sz w:val="28"/>
          <w:szCs w:val="28"/>
        </w:rPr>
        <w:t>е</w:t>
      </w:r>
      <w:r w:rsidRPr="00B50E52">
        <w:rPr>
          <w:rFonts w:ascii="Times New Roman" w:hAnsi="Times New Roman"/>
          <w:sz w:val="28"/>
          <w:szCs w:val="28"/>
        </w:rPr>
        <w:t>нное учреждение не обязано предоставлять подобную информацию.</w:t>
      </w:r>
    </w:p>
    <w:p w:rsidR="00A93EC3" w:rsidRDefault="00A93EC3" w:rsidP="007F2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50E52">
        <w:rPr>
          <w:rFonts w:ascii="Times New Roman" w:hAnsi="Times New Roman"/>
          <w:b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: (впишите соответствующие цифры) ______________</w:t>
      </w:r>
    </w:p>
    <w:p w:rsidR="00A93EC3" w:rsidRPr="00B50E52" w:rsidRDefault="00A93EC3" w:rsidP="007F231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A93EC3" w:rsidRPr="00B50E52" w:rsidRDefault="00A93EC3" w:rsidP="00B50E5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</w:t>
      </w:r>
      <w:r w:rsidRPr="00B50E52">
        <w:rPr>
          <w:rFonts w:ascii="Times New Roman" w:hAnsi="Times New Roman"/>
          <w:sz w:val="28"/>
          <w:szCs w:val="28"/>
        </w:rPr>
        <w:t>. В соответствии с законодательством Российской Федерации органами валютного контроля являются:</w:t>
      </w:r>
    </w:p>
    <w:p w:rsidR="00A93EC3" w:rsidRPr="00B50E52" w:rsidRDefault="00A93EC3" w:rsidP="00B50E52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органы прокуратуры;</w:t>
      </w:r>
    </w:p>
    <w:p w:rsidR="00A93EC3" w:rsidRPr="00B50E52" w:rsidRDefault="00A93EC3" w:rsidP="00B50E52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суды;</w:t>
      </w:r>
    </w:p>
    <w:p w:rsidR="00A93EC3" w:rsidRPr="00B50E52" w:rsidRDefault="00A93EC3" w:rsidP="00B50E52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налоговые органы;</w:t>
      </w:r>
    </w:p>
    <w:p w:rsidR="00A93EC3" w:rsidRPr="00B50E52" w:rsidRDefault="00A93EC3" w:rsidP="00B50E52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таможенные органы;</w:t>
      </w:r>
    </w:p>
    <w:p w:rsidR="00A93EC3" w:rsidRPr="00B50E52" w:rsidRDefault="00A93EC3" w:rsidP="00B50E52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Министерство юстиции РФ;</w:t>
      </w:r>
    </w:p>
    <w:p w:rsidR="00A93EC3" w:rsidRPr="00B50E52" w:rsidRDefault="00A93EC3" w:rsidP="00B50E52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Банк России;</w:t>
      </w:r>
    </w:p>
    <w:p w:rsidR="00A93EC3" w:rsidRPr="00B50E52" w:rsidRDefault="00A93EC3" w:rsidP="00B50E52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Росфиннадзор;</w:t>
      </w:r>
    </w:p>
    <w:p w:rsidR="00A93EC3" w:rsidRPr="00B50E52" w:rsidRDefault="00A93EC3" w:rsidP="00B50E52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50E52">
        <w:rPr>
          <w:rFonts w:ascii="Times New Roman" w:hAnsi="Times New Roman"/>
          <w:sz w:val="28"/>
          <w:szCs w:val="28"/>
        </w:rPr>
        <w:t>Росфинмониторинг.</w:t>
      </w:r>
    </w:p>
    <w:p w:rsidR="00A93EC3" w:rsidRDefault="00A93EC3" w:rsidP="00A6104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EC3" w:rsidRDefault="00A93EC3" w:rsidP="00A610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2317">
        <w:rPr>
          <w:rFonts w:ascii="Times New Roman" w:hAnsi="Times New Roman"/>
          <w:b/>
          <w:sz w:val="28"/>
          <w:szCs w:val="28"/>
        </w:rPr>
        <w:t>Часть 2. «Открытый вопрос».</w:t>
      </w:r>
      <w:r>
        <w:rPr>
          <w:rFonts w:ascii="Times New Roman" w:hAnsi="Times New Roman"/>
          <w:sz w:val="28"/>
          <w:szCs w:val="28"/>
        </w:rPr>
        <w:t xml:space="preserve"> Продолжительность 60 минут. Максимальный балл, который студент может получить за эту часть экзамена, - 3 балла.</w:t>
      </w:r>
    </w:p>
    <w:p w:rsidR="00A93EC3" w:rsidRDefault="00A93EC3" w:rsidP="00A610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занимает место, указываемое ему экзаменатором. На его столе лежит формуляр для подготовки части 2 письменного экзамена. В течение отведенного времени студент готовит письменный ответ, раскрывающий тему, напечатанную на формуляре части 2 экзамена.</w:t>
      </w:r>
    </w:p>
    <w:p w:rsidR="00A93EC3" w:rsidRDefault="00A93EC3" w:rsidP="00A610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записи должны быть читаемыми и аккуратными. Не допускается использование неоговоренных сокращений.</w:t>
      </w:r>
    </w:p>
    <w:p w:rsidR="00A93EC3" w:rsidRDefault="00A93EC3" w:rsidP="00A610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Неграмотное и неаккуратное оформление части 2 экзамена влечет за собой снижение количества баллов, предусмотренное критериями оценки экзаменационной работы.</w:t>
      </w:r>
    </w:p>
    <w:p w:rsidR="00A93EC3" w:rsidRDefault="00A93EC3" w:rsidP="00F05C1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части 2 письменного экзамена студент, кроме формуляра ответа, получает также лист для черновика.</w:t>
      </w:r>
    </w:p>
    <w:p w:rsidR="00A93EC3" w:rsidRDefault="00A93EC3" w:rsidP="00F05C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05C13">
        <w:rPr>
          <w:rFonts w:ascii="Times New Roman" w:hAnsi="Times New Roman"/>
          <w:sz w:val="28"/>
          <w:szCs w:val="28"/>
        </w:rPr>
        <w:t xml:space="preserve">Черновики сдаются студентом вместе с формуляром </w:t>
      </w:r>
      <w:r>
        <w:rPr>
          <w:rFonts w:ascii="Times New Roman" w:hAnsi="Times New Roman"/>
          <w:sz w:val="28"/>
          <w:szCs w:val="28"/>
        </w:rPr>
        <w:t>части 2 экзамена</w:t>
      </w:r>
      <w:r w:rsidRPr="00F05C13">
        <w:rPr>
          <w:rFonts w:ascii="Times New Roman" w:hAnsi="Times New Roman"/>
          <w:sz w:val="28"/>
          <w:szCs w:val="28"/>
        </w:rPr>
        <w:t>. Тексты, содержащиеся в черновиках, не оцениваются. Дополнительное время для перенесения информации с черновика в формуляр тестового задания не предоставляется.</w:t>
      </w:r>
    </w:p>
    <w:p w:rsidR="00A93EC3" w:rsidRDefault="00A93EC3" w:rsidP="00F05C1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критерии оценивания «ОТКРЫТОГО» вопроса</w:t>
      </w:r>
    </w:p>
    <w:p w:rsidR="00A93EC3" w:rsidRPr="00CB2761" w:rsidRDefault="00A93EC3" w:rsidP="00526DE2">
      <w:pPr>
        <w:widowControl w:val="0"/>
        <w:overflowPunct w:val="0"/>
        <w:autoSpaceDE w:val="0"/>
        <w:autoSpaceDN w:val="0"/>
        <w:adjustRightInd w:val="0"/>
        <w:spacing w:after="0" w:line="345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B2761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CB2761">
        <w:rPr>
          <w:rFonts w:ascii="Times New Roman" w:hAnsi="Times New Roman"/>
          <w:sz w:val="28"/>
          <w:szCs w:val="28"/>
        </w:rPr>
        <w:t xml:space="preserve"> студент получает, если </w:t>
      </w:r>
      <w:r>
        <w:rPr>
          <w:rFonts w:ascii="Times New Roman" w:hAnsi="Times New Roman"/>
          <w:sz w:val="28"/>
          <w:szCs w:val="28"/>
        </w:rPr>
        <w:t xml:space="preserve">правильно и полностью раскрыл поставленный перед ним вопрос, сделал отсылки к нормативным правовым актам и (или) актам правоприменительной практики, показал знание правовой доктрины по этому вопросу. Необходимым условием для оценивания работы высшим баллом являются грамотное оформление ответа и </w:t>
      </w:r>
      <w:r w:rsidRPr="00CB2761">
        <w:rPr>
          <w:rFonts w:ascii="Times New Roman" w:hAnsi="Times New Roman"/>
          <w:sz w:val="28"/>
          <w:szCs w:val="28"/>
        </w:rPr>
        <w:t>профессиональное владение юридическим языком.</w:t>
      </w:r>
    </w:p>
    <w:p w:rsidR="00A93EC3" w:rsidRPr="00CB2761" w:rsidRDefault="00A93EC3" w:rsidP="00C56125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8"/>
          <w:szCs w:val="28"/>
        </w:rPr>
      </w:pPr>
    </w:p>
    <w:p w:rsidR="00A93EC3" w:rsidRPr="00CB2761" w:rsidRDefault="00A93EC3" w:rsidP="00C56125">
      <w:pPr>
        <w:widowControl w:val="0"/>
        <w:overflowPunct w:val="0"/>
        <w:autoSpaceDE w:val="0"/>
        <w:autoSpaceDN w:val="0"/>
        <w:adjustRightInd w:val="0"/>
        <w:spacing w:after="0" w:line="332" w:lineRule="auto"/>
        <w:ind w:right="20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B2761">
        <w:rPr>
          <w:rFonts w:ascii="Times New Roman" w:hAnsi="Times New Roman"/>
          <w:sz w:val="28"/>
          <w:szCs w:val="28"/>
        </w:rPr>
        <w:t>рамотн</w:t>
      </w:r>
      <w:r>
        <w:rPr>
          <w:rFonts w:ascii="Times New Roman" w:hAnsi="Times New Roman"/>
          <w:sz w:val="28"/>
          <w:szCs w:val="28"/>
        </w:rPr>
        <w:t>ый ответ, правильно и полно раскрывающий заданную тему, но содержащий не более двух ошибок, оценивается в 2 балла.</w:t>
      </w:r>
    </w:p>
    <w:p w:rsidR="00A93EC3" w:rsidRPr="00CB2761" w:rsidRDefault="00A93EC3" w:rsidP="00C56125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8"/>
          <w:szCs w:val="28"/>
        </w:rPr>
      </w:pPr>
    </w:p>
    <w:p w:rsidR="00A93EC3" w:rsidRPr="00CB2761" w:rsidRDefault="00A93EC3" w:rsidP="00C56125">
      <w:pPr>
        <w:widowControl w:val="0"/>
        <w:overflowPunct w:val="0"/>
        <w:autoSpaceDE w:val="0"/>
        <w:autoSpaceDN w:val="0"/>
        <w:adjustRightInd w:val="0"/>
        <w:spacing w:after="0" w:line="345" w:lineRule="auto"/>
        <w:ind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Ответ, правильно, но неполно раскрывающий вопрос и содержащий более двух ошибок, оценивается в 1 балл.</w:t>
      </w:r>
    </w:p>
    <w:p w:rsidR="00A93EC3" w:rsidRPr="00CB2761" w:rsidRDefault="00A93EC3" w:rsidP="00C56125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8"/>
          <w:szCs w:val="28"/>
        </w:rPr>
      </w:pPr>
    </w:p>
    <w:p w:rsidR="00A93EC3" w:rsidRPr="00CB2761" w:rsidRDefault="00A93EC3" w:rsidP="00C56125">
      <w:pPr>
        <w:widowControl w:val="0"/>
        <w:overflowPunct w:val="0"/>
        <w:autoSpaceDE w:val="0"/>
        <w:autoSpaceDN w:val="0"/>
        <w:adjustRightInd w:val="0"/>
        <w:spacing w:after="0" w:line="341" w:lineRule="auto"/>
        <w:ind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Ответ, неправильно раскрывающий вопрос, оценивается в 0 баллов.</w:t>
      </w:r>
    </w:p>
    <w:p w:rsidR="00A93EC3" w:rsidRPr="00CB2761" w:rsidRDefault="00A93EC3" w:rsidP="00C56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EC3" w:rsidRPr="00CB2761" w:rsidRDefault="00A93EC3" w:rsidP="00C56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93EC3" w:rsidRPr="00CB2761">
          <w:pgSz w:w="11900" w:h="16838"/>
          <w:pgMar w:top="1440" w:right="2060" w:bottom="658" w:left="2080" w:header="720" w:footer="720" w:gutter="0"/>
          <w:cols w:space="720" w:equalWidth="0">
            <w:col w:w="7760"/>
          </w:cols>
          <w:noEndnote/>
        </w:sectPr>
      </w:pPr>
    </w:p>
    <w:p w:rsidR="00A93EC3" w:rsidRPr="00CB2761" w:rsidRDefault="00A93EC3" w:rsidP="00C56125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8"/>
          <w:szCs w:val="28"/>
        </w:rPr>
      </w:pPr>
      <w:bookmarkStart w:id="0" w:name="page8"/>
      <w:bookmarkEnd w:id="0"/>
    </w:p>
    <w:p w:rsidR="00A93EC3" w:rsidRDefault="00A93EC3" w:rsidP="00F05C1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EC3" w:rsidRDefault="00A93EC3" w:rsidP="00F05C1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EC3" w:rsidRPr="006A7E99" w:rsidRDefault="00A93EC3" w:rsidP="00F05C1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A7E99">
        <w:rPr>
          <w:rFonts w:ascii="Times New Roman" w:hAnsi="Times New Roman"/>
          <w:b/>
          <w:sz w:val="28"/>
          <w:szCs w:val="28"/>
        </w:rPr>
        <w:t>ВАРИАНТЫ ФОРМУЛИРОВОК «ОТКРЫТЫХ ВОПРОСОВ»</w:t>
      </w:r>
    </w:p>
    <w:p w:rsidR="00A93EC3" w:rsidRPr="006A7E99" w:rsidRDefault="00A93EC3" w:rsidP="00F05C1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7E99">
        <w:rPr>
          <w:rFonts w:ascii="Times New Roman" w:hAnsi="Times New Roman"/>
          <w:i/>
          <w:sz w:val="28"/>
          <w:szCs w:val="28"/>
        </w:rPr>
        <w:t>1. Законодательство о налогах и сборах.</w:t>
      </w:r>
    </w:p>
    <w:p w:rsidR="00A93EC3" w:rsidRPr="006A7E99" w:rsidRDefault="00A93EC3" w:rsidP="00F05C1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7E99">
        <w:rPr>
          <w:rFonts w:ascii="Times New Roman" w:hAnsi="Times New Roman"/>
          <w:i/>
          <w:sz w:val="28"/>
          <w:szCs w:val="28"/>
        </w:rPr>
        <w:t>2. Правовой статус налогоплательщика.</w:t>
      </w:r>
    </w:p>
    <w:p w:rsidR="00A93EC3" w:rsidRPr="006A7E99" w:rsidRDefault="00A93EC3" w:rsidP="00F05C1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7E99">
        <w:rPr>
          <w:rFonts w:ascii="Times New Roman" w:hAnsi="Times New Roman"/>
          <w:i/>
          <w:sz w:val="28"/>
          <w:szCs w:val="28"/>
        </w:rPr>
        <w:t>3. Систематизация законодательства о налогах и сборах.</w:t>
      </w:r>
    </w:p>
    <w:p w:rsidR="00A93EC3" w:rsidRPr="006A7E99" w:rsidRDefault="00A93EC3" w:rsidP="00F05C1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7E99">
        <w:rPr>
          <w:rFonts w:ascii="Times New Roman" w:hAnsi="Times New Roman"/>
          <w:i/>
          <w:sz w:val="28"/>
          <w:szCs w:val="28"/>
        </w:rPr>
        <w:t>4. Принципы бюджетного законодательства Российской Федерации.</w:t>
      </w:r>
    </w:p>
    <w:p w:rsidR="00A93EC3" w:rsidRPr="006A7E99" w:rsidRDefault="00A93EC3" w:rsidP="00F05C1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7E99">
        <w:rPr>
          <w:rFonts w:ascii="Times New Roman" w:hAnsi="Times New Roman"/>
          <w:i/>
          <w:sz w:val="28"/>
          <w:szCs w:val="28"/>
        </w:rPr>
        <w:t>5. Концепция «</w:t>
      </w:r>
      <w:r w:rsidRPr="006A7E99">
        <w:rPr>
          <w:rFonts w:ascii="Times New Roman" w:hAnsi="Times New Roman"/>
          <w:i/>
          <w:sz w:val="28"/>
          <w:szCs w:val="28"/>
          <w:lang w:val="en-US"/>
        </w:rPr>
        <w:t>money</w:t>
      </w:r>
      <w:r w:rsidRPr="006A7E99">
        <w:rPr>
          <w:rFonts w:ascii="Times New Roman" w:hAnsi="Times New Roman"/>
          <w:i/>
          <w:sz w:val="28"/>
          <w:szCs w:val="28"/>
        </w:rPr>
        <w:t xml:space="preserve"> </w:t>
      </w:r>
      <w:r w:rsidRPr="006A7E99">
        <w:rPr>
          <w:rFonts w:ascii="Times New Roman" w:hAnsi="Times New Roman"/>
          <w:i/>
          <w:sz w:val="28"/>
          <w:szCs w:val="28"/>
          <w:lang w:val="en-US"/>
        </w:rPr>
        <w:t>bill</w:t>
      </w:r>
      <w:r w:rsidRPr="006A7E99">
        <w:rPr>
          <w:rFonts w:ascii="Times New Roman" w:hAnsi="Times New Roman"/>
          <w:i/>
          <w:sz w:val="28"/>
          <w:szCs w:val="28"/>
        </w:rPr>
        <w:t>».</w:t>
      </w:r>
    </w:p>
    <w:p w:rsidR="00A93EC3" w:rsidRPr="006A7E99" w:rsidRDefault="00A93EC3" w:rsidP="00F05C1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7E99">
        <w:rPr>
          <w:rFonts w:ascii="Times New Roman" w:hAnsi="Times New Roman"/>
          <w:i/>
          <w:sz w:val="28"/>
          <w:szCs w:val="28"/>
        </w:rPr>
        <w:t>6. Вина юридического лица в налоговом праве.</w:t>
      </w:r>
    </w:p>
    <w:p w:rsidR="00A93EC3" w:rsidRPr="006A7E99" w:rsidRDefault="00A93EC3" w:rsidP="00F05C1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7E99">
        <w:rPr>
          <w:rFonts w:ascii="Times New Roman" w:hAnsi="Times New Roman"/>
          <w:i/>
          <w:sz w:val="28"/>
          <w:szCs w:val="28"/>
        </w:rPr>
        <w:t>7. Таможенная территория и таможенная граница.</w:t>
      </w:r>
    </w:p>
    <w:p w:rsidR="00A93EC3" w:rsidRPr="006A7E99" w:rsidRDefault="00A93EC3" w:rsidP="006A7E9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2317">
        <w:rPr>
          <w:rFonts w:ascii="Times New Roman" w:hAnsi="Times New Roman"/>
          <w:b/>
          <w:sz w:val="28"/>
          <w:szCs w:val="28"/>
        </w:rPr>
        <w:t xml:space="preserve">Часть 3. Решение казуса. </w:t>
      </w:r>
      <w:r w:rsidRPr="006A7E99">
        <w:rPr>
          <w:rFonts w:ascii="Times New Roman" w:hAnsi="Times New Roman"/>
          <w:sz w:val="28"/>
          <w:szCs w:val="28"/>
        </w:rPr>
        <w:t>Продолжительность 60 минут.</w:t>
      </w:r>
      <w:r>
        <w:rPr>
          <w:rFonts w:ascii="Times New Roman" w:hAnsi="Times New Roman"/>
          <w:sz w:val="28"/>
          <w:szCs w:val="28"/>
        </w:rPr>
        <w:t xml:space="preserve"> Максимальный балл, который студент может получить за эту часть экзамена – 3 балла.</w:t>
      </w:r>
    </w:p>
    <w:p w:rsidR="00A93EC3" w:rsidRDefault="00A93EC3" w:rsidP="006A7E9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7E99">
        <w:rPr>
          <w:rFonts w:ascii="Times New Roman" w:hAnsi="Times New Roman"/>
          <w:sz w:val="28"/>
          <w:szCs w:val="28"/>
        </w:rPr>
        <w:t xml:space="preserve">Студент занимает место, указываемое ему экзаменатором. Берет со </w:t>
      </w:r>
      <w:r>
        <w:rPr>
          <w:rFonts w:ascii="Times New Roman" w:hAnsi="Times New Roman"/>
          <w:sz w:val="28"/>
          <w:szCs w:val="28"/>
        </w:rPr>
        <w:t>своего стола формуляр с текстами двух казусов. По своему усмотрению он выбирает один из двух казусов.</w:t>
      </w:r>
    </w:p>
    <w:p w:rsidR="00A93EC3" w:rsidRDefault="00A93EC3" w:rsidP="006A7E9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7E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6A7E99">
        <w:rPr>
          <w:rFonts w:ascii="Times New Roman" w:hAnsi="Times New Roman"/>
          <w:sz w:val="28"/>
          <w:szCs w:val="28"/>
        </w:rPr>
        <w:t xml:space="preserve">ля подготовки части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A7E99">
        <w:rPr>
          <w:rFonts w:ascii="Times New Roman" w:hAnsi="Times New Roman"/>
          <w:sz w:val="28"/>
          <w:szCs w:val="28"/>
        </w:rPr>
        <w:t xml:space="preserve">письменного экзамена в течение отведенного времени </w:t>
      </w:r>
      <w:r>
        <w:rPr>
          <w:rFonts w:ascii="Times New Roman" w:hAnsi="Times New Roman"/>
          <w:sz w:val="28"/>
          <w:szCs w:val="28"/>
        </w:rPr>
        <w:t xml:space="preserve">студент </w:t>
      </w:r>
      <w:r w:rsidRPr="006A7E99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>о излагает решение выбранного казуса.</w:t>
      </w:r>
    </w:p>
    <w:p w:rsidR="00A93EC3" w:rsidRPr="005250F5" w:rsidRDefault="00A93EC3" w:rsidP="005250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50F5">
        <w:rPr>
          <w:rFonts w:ascii="Times New Roman" w:hAnsi="Times New Roman"/>
          <w:sz w:val="28"/>
          <w:szCs w:val="28"/>
        </w:rPr>
        <w:t xml:space="preserve">Все записи </w:t>
      </w:r>
      <w:r>
        <w:rPr>
          <w:rFonts w:ascii="Times New Roman" w:hAnsi="Times New Roman"/>
          <w:sz w:val="28"/>
          <w:szCs w:val="28"/>
        </w:rPr>
        <w:t xml:space="preserve">в экзаменационном формуляре </w:t>
      </w:r>
      <w:r w:rsidRPr="005250F5">
        <w:rPr>
          <w:rFonts w:ascii="Times New Roman" w:hAnsi="Times New Roman"/>
          <w:sz w:val="28"/>
          <w:szCs w:val="28"/>
        </w:rPr>
        <w:t>должны быть читаемыми и аккуратными. Не допускается использование неоговоренных сокращений.</w:t>
      </w:r>
    </w:p>
    <w:p w:rsidR="00A93EC3" w:rsidRPr="005250F5" w:rsidRDefault="00A93EC3" w:rsidP="005250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50F5">
        <w:rPr>
          <w:rFonts w:ascii="Times New Roman" w:hAnsi="Times New Roman"/>
          <w:sz w:val="28"/>
          <w:szCs w:val="28"/>
        </w:rPr>
        <w:t xml:space="preserve">Неграмотное и неаккуратное оформление части </w:t>
      </w:r>
      <w:r>
        <w:rPr>
          <w:rFonts w:ascii="Times New Roman" w:hAnsi="Times New Roman"/>
          <w:sz w:val="28"/>
          <w:szCs w:val="28"/>
        </w:rPr>
        <w:t>3</w:t>
      </w:r>
      <w:r w:rsidRPr="005250F5">
        <w:rPr>
          <w:rFonts w:ascii="Times New Roman" w:hAnsi="Times New Roman"/>
          <w:sz w:val="28"/>
          <w:szCs w:val="28"/>
        </w:rPr>
        <w:t xml:space="preserve"> экзамена влечет за собой сбавки, предусмотренные критериями оценки экзаменационной работы.</w:t>
      </w:r>
    </w:p>
    <w:p w:rsidR="00A93EC3" w:rsidRPr="005250F5" w:rsidRDefault="00A93EC3" w:rsidP="005250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50F5">
        <w:rPr>
          <w:rFonts w:ascii="Times New Roman" w:hAnsi="Times New Roman"/>
          <w:sz w:val="28"/>
          <w:szCs w:val="28"/>
        </w:rPr>
        <w:t xml:space="preserve">Для подготовки части </w:t>
      </w:r>
      <w:r>
        <w:rPr>
          <w:rFonts w:ascii="Times New Roman" w:hAnsi="Times New Roman"/>
          <w:sz w:val="28"/>
          <w:szCs w:val="28"/>
        </w:rPr>
        <w:t>3</w:t>
      </w:r>
      <w:r w:rsidRPr="005250F5">
        <w:rPr>
          <w:rFonts w:ascii="Times New Roman" w:hAnsi="Times New Roman"/>
          <w:sz w:val="28"/>
          <w:szCs w:val="28"/>
        </w:rPr>
        <w:t xml:space="preserve"> письменного экзамена студент, кроме формуляра ответа, получает также лист для черновика.</w:t>
      </w:r>
    </w:p>
    <w:p w:rsidR="00A93EC3" w:rsidRDefault="00A93EC3" w:rsidP="005250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50F5">
        <w:rPr>
          <w:rFonts w:ascii="Times New Roman" w:hAnsi="Times New Roman"/>
          <w:sz w:val="28"/>
          <w:szCs w:val="28"/>
        </w:rPr>
        <w:t xml:space="preserve">Черновики сдаются студентом вместе с формуляром части </w:t>
      </w:r>
      <w:r>
        <w:rPr>
          <w:rFonts w:ascii="Times New Roman" w:hAnsi="Times New Roman"/>
          <w:sz w:val="28"/>
          <w:szCs w:val="28"/>
        </w:rPr>
        <w:t>3</w:t>
      </w:r>
      <w:r w:rsidRPr="005250F5">
        <w:rPr>
          <w:rFonts w:ascii="Times New Roman" w:hAnsi="Times New Roman"/>
          <w:sz w:val="28"/>
          <w:szCs w:val="28"/>
        </w:rPr>
        <w:t xml:space="preserve"> экзамена. Тексты, содержащиеся в черновиках, не оцениваются. Дополнительное время для перенесения информации с черновика в формуляр тестового задания не предоставляется.</w:t>
      </w:r>
    </w:p>
    <w:p w:rsidR="00A93EC3" w:rsidRDefault="00A93EC3" w:rsidP="005250F5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B1C3A">
        <w:rPr>
          <w:rFonts w:ascii="Times New Roman" w:hAnsi="Times New Roman"/>
          <w:i/>
          <w:sz w:val="28"/>
          <w:szCs w:val="28"/>
        </w:rPr>
        <w:t>Основные критерии оценивания казуса</w:t>
      </w:r>
    </w:p>
    <w:p w:rsidR="00A93EC3" w:rsidRPr="002A7794" w:rsidRDefault="00A93EC3" w:rsidP="007B1C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77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казуса, в зависимости от его содержания, оформляется в виде жалобы на действия (бездействие) налоговых (таможенных) органов и (или) их должностных лиц, краткого экспертного заключения или сокращенной мотивировочной части судебного решения</w:t>
      </w:r>
    </w:p>
    <w:p w:rsidR="00A93EC3" w:rsidRPr="002A7794" w:rsidRDefault="00A93EC3" w:rsidP="002A7794">
      <w:pPr>
        <w:pStyle w:val="Comment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7794">
        <w:rPr>
          <w:rFonts w:ascii="Times New Roman" w:hAnsi="Times New Roman"/>
          <w:sz w:val="28"/>
          <w:szCs w:val="28"/>
        </w:rPr>
        <w:t xml:space="preserve">        Правильное решение юридического казуса, сопровождаемое полной и грамотной аргументацией и оформленное в виде жалобы на действия (бездействие)  налоговых (таможенных) органов и (или) их должностных лиц, краткого экспертного заключения или сокращенной мотивировочной части судебного решения, оценивается в 3 балла.</w:t>
      </w:r>
    </w:p>
    <w:p w:rsidR="00A93EC3" w:rsidRDefault="00A93EC3" w:rsidP="007B1C3A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20" w:firstLine="538"/>
        <w:jc w:val="both"/>
        <w:rPr>
          <w:rFonts w:ascii="Times New Roman" w:hAnsi="Times New Roman"/>
          <w:sz w:val="28"/>
          <w:szCs w:val="28"/>
        </w:rPr>
      </w:pPr>
      <w:r w:rsidRPr="00CB2761">
        <w:rPr>
          <w:rFonts w:ascii="Times New Roman" w:hAnsi="Times New Roman"/>
          <w:sz w:val="28"/>
          <w:szCs w:val="28"/>
        </w:rPr>
        <w:t xml:space="preserve">Решение юридического казуса с правильной, но неполной или неточной аргументацией, а также аргументацией, содержащей отдельные негрубые ошибки, а также изъяны в оформлении текста в виде жалобы, оценивается </w:t>
      </w:r>
      <w:bookmarkStart w:id="1" w:name="page9"/>
      <w:bookmarkEnd w:id="1"/>
      <w:r>
        <w:rPr>
          <w:rFonts w:ascii="Times New Roman" w:hAnsi="Times New Roman"/>
          <w:sz w:val="28"/>
          <w:szCs w:val="28"/>
        </w:rPr>
        <w:t>в 2 балла.</w:t>
      </w:r>
    </w:p>
    <w:p w:rsidR="00A93EC3" w:rsidRDefault="00A93EC3" w:rsidP="007B1C3A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5" w:right="20"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CB2761">
        <w:rPr>
          <w:rFonts w:ascii="Times New Roman" w:hAnsi="Times New Roman"/>
          <w:sz w:val="28"/>
          <w:szCs w:val="28"/>
        </w:rPr>
        <w:t>казуса с правильной, но непол</w:t>
      </w:r>
      <w:r>
        <w:rPr>
          <w:rFonts w:ascii="Times New Roman" w:hAnsi="Times New Roman"/>
          <w:sz w:val="28"/>
          <w:szCs w:val="28"/>
        </w:rPr>
        <w:t>ной или неточной аргументацией, содержащее одну или несколько грубых ошибок,  оценивается в 1 балл.</w:t>
      </w:r>
    </w:p>
    <w:p w:rsidR="00A93EC3" w:rsidRDefault="00A93EC3" w:rsidP="007B1C3A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5" w:right="20"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Неправильное решение казуса оценивается в 0 баллов.</w:t>
      </w:r>
    </w:p>
    <w:p w:rsidR="00A93EC3" w:rsidRDefault="00A93EC3" w:rsidP="007B1C3A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5" w:right="20" w:firstLine="542"/>
        <w:jc w:val="both"/>
        <w:rPr>
          <w:rFonts w:ascii="Times New Roman" w:hAnsi="Times New Roman"/>
          <w:sz w:val="28"/>
          <w:szCs w:val="28"/>
        </w:rPr>
      </w:pPr>
    </w:p>
    <w:p w:rsidR="00A93EC3" w:rsidRPr="007F2317" w:rsidRDefault="00A93EC3" w:rsidP="006A7E9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2317">
        <w:rPr>
          <w:rFonts w:ascii="Times New Roman" w:hAnsi="Times New Roman"/>
          <w:b/>
          <w:sz w:val="28"/>
          <w:szCs w:val="28"/>
        </w:rPr>
        <w:t>ВАРИАНТ КАЗУСА</w:t>
      </w:r>
    </w:p>
    <w:p w:rsidR="00A93EC3" w:rsidRPr="007F2317" w:rsidRDefault="00A93EC3" w:rsidP="007F23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7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итогам камеральной налоговой проверки в</w:t>
      </w:r>
      <w:r w:rsidRPr="007F2317">
        <w:rPr>
          <w:rFonts w:ascii="Times New Roman" w:hAnsi="Times New Roman"/>
          <w:sz w:val="28"/>
          <w:szCs w:val="28"/>
        </w:rPr>
        <w:t xml:space="preserve"> отношении общества с ограниченной ответственностью «</w:t>
      </w:r>
      <w:r w:rsidRPr="007F2317">
        <w:rPr>
          <w:rFonts w:ascii="Times New Roman" w:hAnsi="Times New Roman"/>
          <w:sz w:val="28"/>
          <w:szCs w:val="28"/>
          <w:lang w:val="en-US"/>
        </w:rPr>
        <w:t>N</w:t>
      </w:r>
      <w:r w:rsidRPr="007F2317">
        <w:rPr>
          <w:rFonts w:ascii="Times New Roman" w:hAnsi="Times New Roman"/>
          <w:sz w:val="28"/>
          <w:szCs w:val="28"/>
        </w:rPr>
        <w:t>» вынесено решение о привлечении к ответственности за налоговое правонарушение на основании ст. 119 Налогового кодекса РФ за несвоевременное представление декларации по налогу на прибыль организаций. В ходе рассмотрения дела было установлено, что по итогам предыдущего квартала ООО «</w:t>
      </w:r>
      <w:r w:rsidRPr="007F2317">
        <w:rPr>
          <w:rFonts w:ascii="Times New Roman" w:hAnsi="Times New Roman"/>
          <w:sz w:val="28"/>
          <w:szCs w:val="28"/>
          <w:lang w:val="en-US"/>
        </w:rPr>
        <w:t>N</w:t>
      </w:r>
      <w:r w:rsidRPr="007F2317">
        <w:rPr>
          <w:rFonts w:ascii="Times New Roman" w:hAnsi="Times New Roman"/>
          <w:sz w:val="28"/>
          <w:szCs w:val="28"/>
        </w:rPr>
        <w:t>» уже привлекали к ответственнос</w:t>
      </w:r>
      <w:bookmarkStart w:id="2" w:name="_GoBack"/>
      <w:bookmarkEnd w:id="2"/>
      <w:r w:rsidRPr="007F2317">
        <w:rPr>
          <w:rFonts w:ascii="Times New Roman" w:hAnsi="Times New Roman"/>
          <w:sz w:val="28"/>
          <w:szCs w:val="28"/>
        </w:rPr>
        <w:t>ти по ст. 119 Налогового кодекса РФ за нарушение сроков представления декларации по налогу на добавленную стоимость.</w:t>
      </w:r>
    </w:p>
    <w:p w:rsidR="00A93EC3" w:rsidRPr="007F2317" w:rsidRDefault="00A93EC3" w:rsidP="007F23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2317">
        <w:rPr>
          <w:rFonts w:ascii="Times New Roman" w:hAnsi="Times New Roman"/>
          <w:sz w:val="28"/>
          <w:szCs w:val="28"/>
        </w:rPr>
        <w:t>При назначении меры ответственности руководитель налогового органа, рассматривавший дело, учёл данный факт в качестве обстоятельства, отягчающего ответственность, и увеличил размер штрафа, установленного Налоговым кодексом РФ за данное налоговое правонарушение, в 2,5 раза.</w:t>
      </w:r>
    </w:p>
    <w:p w:rsidR="00A93EC3" w:rsidRPr="007F2317" w:rsidRDefault="00A93EC3" w:rsidP="007F231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2317">
        <w:rPr>
          <w:rFonts w:ascii="Times New Roman" w:hAnsi="Times New Roman"/>
          <w:b/>
          <w:i/>
          <w:sz w:val="28"/>
          <w:szCs w:val="28"/>
        </w:rPr>
        <w:t xml:space="preserve">Законно ли решение руководителя налогового органа? Может ли </w:t>
      </w:r>
      <w:r w:rsidRPr="007F2317">
        <w:rPr>
          <w:rFonts w:ascii="Times New Roman" w:hAnsi="Times New Roman"/>
          <w:b/>
          <w:i/>
          <w:sz w:val="28"/>
          <w:szCs w:val="28"/>
          <w:lang w:val="en-US"/>
        </w:rPr>
        <w:t>OOO</w:t>
      </w:r>
      <w:r w:rsidRPr="007F2317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7F2317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7F2317">
        <w:rPr>
          <w:rFonts w:ascii="Times New Roman" w:hAnsi="Times New Roman"/>
          <w:b/>
          <w:i/>
          <w:sz w:val="28"/>
          <w:szCs w:val="28"/>
        </w:rPr>
        <w:t xml:space="preserve">» подать на это решение жалобу? апелляционную жалобу? </w:t>
      </w:r>
      <w:r w:rsidRPr="007F2317">
        <w:rPr>
          <w:rFonts w:ascii="Times New Roman" w:hAnsi="Times New Roman"/>
          <w:b/>
          <w:sz w:val="28"/>
          <w:szCs w:val="28"/>
        </w:rPr>
        <w:t xml:space="preserve"> </w:t>
      </w:r>
    </w:p>
    <w:p w:rsidR="00A93EC3" w:rsidRPr="007F2317" w:rsidRDefault="00A93EC3" w:rsidP="007F231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EC3" w:rsidRPr="00647888" w:rsidRDefault="00A93EC3" w:rsidP="00574C4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7888">
        <w:rPr>
          <w:rFonts w:ascii="Times New Roman" w:hAnsi="Times New Roman"/>
          <w:b/>
          <w:sz w:val="28"/>
          <w:szCs w:val="28"/>
        </w:rPr>
        <w:t>ОБЩИЕ ПОЛОЖЕНИЯ РЕГЛАМЕНТА:</w:t>
      </w:r>
    </w:p>
    <w:p w:rsidR="00A93EC3" w:rsidRDefault="00A93EC3" w:rsidP="00574C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Студентам, опоздавшим на экзамен, дополнительное время для подготовки письменного экзамена не предоставляется.</w:t>
      </w:r>
    </w:p>
    <w:p w:rsidR="00A93EC3" w:rsidRDefault="00A93EC3" w:rsidP="00574C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вопросов и  (или) технических проблем студент должен обратиться к члену экзаменационной комиссии. Любое обращение студента к другому студенту во время экзамена является нарушением порядка сдачи экзамена. Сделанное студенту замечание фиксируется в протоколе письменного экзамена. Наличие двух замечаний влечет за собой удаление студента с экзамена.</w:t>
      </w:r>
    </w:p>
    <w:p w:rsidR="00A93EC3" w:rsidRDefault="00A93EC3" w:rsidP="00574C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экзамене запрещено использование компьютеров, мобильных телефонов и иных электронных средств.  Факт наличия у студента на экзамене таких средств (устройств) является основанием для удаления студента с экзамена.</w:t>
      </w:r>
    </w:p>
    <w:p w:rsidR="00A93EC3" w:rsidRDefault="00A93EC3" w:rsidP="00574C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574C4F">
        <w:rPr>
          <w:rFonts w:ascii="Times New Roman" w:hAnsi="Times New Roman"/>
          <w:sz w:val="28"/>
          <w:szCs w:val="28"/>
        </w:rPr>
        <w:t xml:space="preserve"> экзамене </w:t>
      </w:r>
      <w:r>
        <w:rPr>
          <w:rFonts w:ascii="Times New Roman" w:hAnsi="Times New Roman"/>
          <w:sz w:val="28"/>
          <w:szCs w:val="28"/>
        </w:rPr>
        <w:t>не допускается</w:t>
      </w:r>
      <w:r w:rsidRPr="00574C4F">
        <w:rPr>
          <w:rFonts w:ascii="Times New Roman" w:hAnsi="Times New Roman"/>
          <w:sz w:val="28"/>
          <w:szCs w:val="28"/>
        </w:rPr>
        <w:t xml:space="preserve"> использование </w:t>
      </w:r>
      <w:r>
        <w:rPr>
          <w:rFonts w:ascii="Times New Roman" w:hAnsi="Times New Roman"/>
          <w:sz w:val="28"/>
          <w:szCs w:val="28"/>
        </w:rPr>
        <w:t>учебной, методической, научной литературы или иной печатной продукции, а также продукции справочно-правовых систем «КонсультантПлюс» и других.</w:t>
      </w:r>
      <w:r w:rsidRPr="00574C4F">
        <w:rPr>
          <w:rFonts w:ascii="Times New Roman" w:hAnsi="Times New Roman"/>
          <w:sz w:val="28"/>
          <w:szCs w:val="28"/>
        </w:rPr>
        <w:t xml:space="preserve">  Факт налич</w:t>
      </w:r>
      <w:r>
        <w:rPr>
          <w:rFonts w:ascii="Times New Roman" w:hAnsi="Times New Roman"/>
          <w:sz w:val="28"/>
          <w:szCs w:val="28"/>
        </w:rPr>
        <w:t xml:space="preserve">ия у студента на экзамене таких ресурсов </w:t>
      </w:r>
      <w:r w:rsidRPr="00574C4F">
        <w:rPr>
          <w:rFonts w:ascii="Times New Roman" w:hAnsi="Times New Roman"/>
          <w:sz w:val="28"/>
          <w:szCs w:val="28"/>
        </w:rPr>
        <w:t>является основанием для удаления студента с экзамена.</w:t>
      </w:r>
    </w:p>
    <w:p w:rsidR="00A93EC3" w:rsidRDefault="00A93EC3" w:rsidP="003641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расхождения данного регламента с локальным актом НИУ ВШЭ, регулирующим отношения по ГИА, действуют нормы локального акта.</w:t>
      </w:r>
    </w:p>
    <w:p w:rsidR="00A93EC3" w:rsidRDefault="00A93EC3" w:rsidP="003641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Предполагается, что все студенты до начала экзамена ознакомились с соответствующим локальным актом НИУ ВШЭ.</w:t>
      </w:r>
    </w:p>
    <w:p w:rsidR="00A93EC3" w:rsidRDefault="00A93EC3" w:rsidP="003641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должен сдать члену экзаменационной комиссии формуляр письменного экзамена сразу же после объявлении о завершении каждой из трех частей экзамена. Отказ студента передать экзаменационный формуляр оформляется в протоколе письменного экзамена, и студент за эту часть экзамена получает 0 баллов.</w:t>
      </w:r>
    </w:p>
    <w:p w:rsidR="00A93EC3" w:rsidRDefault="00A93EC3" w:rsidP="003641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проверку письменного экзамена отводится пять рабочих ней. На шестой день объявляются результаты письменного экзамена и назначаются дата и время просмотра экзаменационных работ. Студенту, не явившемуся на просмотр в установленное время, дополнительный просмотр не организуется.</w:t>
      </w:r>
    </w:p>
    <w:p w:rsidR="00A93EC3" w:rsidRDefault="00A93EC3" w:rsidP="004E3E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экзамен выполняется только на предоставленных студентам формулярах и только ручкой. Экзамен, выполненный не на формулярах и (или) карандашом, не оценивается.</w:t>
      </w:r>
    </w:p>
    <w:p w:rsidR="00A93EC3" w:rsidRDefault="00A93EC3" w:rsidP="004E3E3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EC3" w:rsidRDefault="00A93EC3" w:rsidP="004E3E3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EC3" w:rsidRDefault="00A93EC3" w:rsidP="004E3E3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EC3" w:rsidRPr="00574C4F" w:rsidRDefault="00A93EC3" w:rsidP="003641C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EC3" w:rsidRDefault="00A93EC3" w:rsidP="00574C4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EC3" w:rsidRDefault="00A93EC3" w:rsidP="00574C4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EC3" w:rsidRPr="00A61044" w:rsidRDefault="00A93EC3" w:rsidP="00A6104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93EC3" w:rsidRPr="00A61044" w:rsidSect="0055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405"/>
    <w:multiLevelType w:val="hybridMultilevel"/>
    <w:tmpl w:val="52981B2A"/>
    <w:lvl w:ilvl="0" w:tplc="04190011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1">
    <w:nsid w:val="058C0DDB"/>
    <w:multiLevelType w:val="hybridMultilevel"/>
    <w:tmpl w:val="578622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46431"/>
    <w:multiLevelType w:val="hybridMultilevel"/>
    <w:tmpl w:val="0E8460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C57026"/>
    <w:multiLevelType w:val="hybridMultilevel"/>
    <w:tmpl w:val="558C4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464327"/>
    <w:multiLevelType w:val="hybridMultilevel"/>
    <w:tmpl w:val="052237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541689"/>
    <w:multiLevelType w:val="hybridMultilevel"/>
    <w:tmpl w:val="56BC05F0"/>
    <w:lvl w:ilvl="0" w:tplc="04190011">
      <w:start w:val="1"/>
      <w:numFmt w:val="decimal"/>
      <w:lvlText w:val="%1)"/>
      <w:lvlJc w:val="left"/>
      <w:pPr>
        <w:ind w:left="20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6">
    <w:nsid w:val="59C511C3"/>
    <w:multiLevelType w:val="hybridMultilevel"/>
    <w:tmpl w:val="19BEEC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6750EE"/>
    <w:multiLevelType w:val="hybridMultilevel"/>
    <w:tmpl w:val="DD6AB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74129F"/>
    <w:multiLevelType w:val="hybridMultilevel"/>
    <w:tmpl w:val="3FDE8E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99A"/>
    <w:rsid w:val="000F1CF3"/>
    <w:rsid w:val="002A7794"/>
    <w:rsid w:val="003641C0"/>
    <w:rsid w:val="0039324C"/>
    <w:rsid w:val="004655F1"/>
    <w:rsid w:val="00476AE0"/>
    <w:rsid w:val="004E3E32"/>
    <w:rsid w:val="005250F5"/>
    <w:rsid w:val="00526DE2"/>
    <w:rsid w:val="00552B76"/>
    <w:rsid w:val="00574C4F"/>
    <w:rsid w:val="00630B4D"/>
    <w:rsid w:val="00647888"/>
    <w:rsid w:val="006A7E99"/>
    <w:rsid w:val="0077164A"/>
    <w:rsid w:val="00786F9B"/>
    <w:rsid w:val="007A314D"/>
    <w:rsid w:val="007B1C3A"/>
    <w:rsid w:val="007C122D"/>
    <w:rsid w:val="007F2317"/>
    <w:rsid w:val="008D59DE"/>
    <w:rsid w:val="008E0BA4"/>
    <w:rsid w:val="00925E0B"/>
    <w:rsid w:val="009D7459"/>
    <w:rsid w:val="009E23F7"/>
    <w:rsid w:val="00A61044"/>
    <w:rsid w:val="00A93EC3"/>
    <w:rsid w:val="00B50E52"/>
    <w:rsid w:val="00B860EA"/>
    <w:rsid w:val="00BF50BE"/>
    <w:rsid w:val="00C56125"/>
    <w:rsid w:val="00C82A2D"/>
    <w:rsid w:val="00C8599A"/>
    <w:rsid w:val="00CB2761"/>
    <w:rsid w:val="00D952FB"/>
    <w:rsid w:val="00E770EB"/>
    <w:rsid w:val="00F0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2A77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7794"/>
    <w:rPr>
      <w:rFonts w:ascii="Calibri" w:hAnsi="Calibri" w:cs="Times New Roman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12</Pages>
  <Words>2377</Words>
  <Characters>13549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государственной итоговой аттестации</dc:title>
  <dc:subject/>
  <dc:creator>Козырин Александр Николаевич</dc:creator>
  <cp:keywords/>
  <dc:description/>
  <cp:lastModifiedBy>Александр</cp:lastModifiedBy>
  <cp:revision>4</cp:revision>
  <dcterms:created xsi:type="dcterms:W3CDTF">2015-12-25T21:43:00Z</dcterms:created>
  <dcterms:modified xsi:type="dcterms:W3CDTF">2015-12-25T21:55:00Z</dcterms:modified>
</cp:coreProperties>
</file>