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C7" w:rsidRPr="00F00242" w:rsidRDefault="007949C7" w:rsidP="007949C7">
      <w:pPr>
        <w:shd w:val="clear" w:color="auto" w:fill="FFFFFF"/>
        <w:spacing w:after="180" w:line="240" w:lineRule="auto"/>
        <w:jc w:val="center"/>
        <w:textAlignment w:val="baseline"/>
        <w:outlineLvl w:val="0"/>
        <w:rPr>
          <w:rFonts w:ascii="Times New Roman" w:eastAsia="Times New Roman" w:hAnsi="Times New Roman" w:cs="Times New Roman"/>
          <w:b/>
          <w:color w:val="2E2E2E"/>
          <w:kern w:val="36"/>
          <w:sz w:val="28"/>
          <w:szCs w:val="28"/>
          <w:lang w:val="en-US" w:eastAsia="ru-RU"/>
        </w:rPr>
      </w:pPr>
      <w:r w:rsidRPr="00DE2B40">
        <w:rPr>
          <w:rFonts w:ascii="Times New Roman" w:eastAsia="Times New Roman" w:hAnsi="Times New Roman" w:cs="Times New Roman"/>
          <w:b/>
          <w:color w:val="2E2E2E"/>
          <w:kern w:val="36"/>
          <w:sz w:val="28"/>
          <w:szCs w:val="28"/>
          <w:lang w:eastAsia="ru-RU"/>
        </w:rPr>
        <w:t>Ферулева</w:t>
      </w:r>
      <w:r w:rsidRPr="00F00242">
        <w:rPr>
          <w:rFonts w:ascii="Times New Roman" w:eastAsia="Times New Roman" w:hAnsi="Times New Roman" w:cs="Times New Roman"/>
          <w:b/>
          <w:color w:val="2E2E2E"/>
          <w:kern w:val="36"/>
          <w:sz w:val="28"/>
          <w:szCs w:val="28"/>
          <w:lang w:val="en-US" w:eastAsia="ru-RU"/>
        </w:rPr>
        <w:t xml:space="preserve">/ </w:t>
      </w:r>
      <w:r>
        <w:rPr>
          <w:rFonts w:ascii="Times New Roman" w:eastAsia="Times New Roman" w:hAnsi="Times New Roman" w:cs="Times New Roman"/>
          <w:b/>
          <w:color w:val="2E2E2E"/>
          <w:kern w:val="36"/>
          <w:sz w:val="28"/>
          <w:szCs w:val="28"/>
          <w:lang w:eastAsia="ru-RU"/>
        </w:rPr>
        <w:t>М</w:t>
      </w:r>
      <w:r w:rsidRPr="00DE2B40">
        <w:rPr>
          <w:rFonts w:ascii="Times New Roman" w:eastAsia="Times New Roman" w:hAnsi="Times New Roman" w:cs="Times New Roman"/>
          <w:b/>
          <w:color w:val="2E2E2E"/>
          <w:kern w:val="36"/>
          <w:sz w:val="28"/>
          <w:szCs w:val="28"/>
          <w:lang w:eastAsia="ru-RU"/>
        </w:rPr>
        <w:t>агистр</w:t>
      </w:r>
      <w:r w:rsidRPr="00F00242">
        <w:rPr>
          <w:rFonts w:ascii="Times New Roman" w:eastAsia="Times New Roman" w:hAnsi="Times New Roman" w:cs="Times New Roman"/>
          <w:b/>
          <w:color w:val="2E2E2E"/>
          <w:kern w:val="36"/>
          <w:sz w:val="28"/>
          <w:szCs w:val="28"/>
          <w:lang w:val="en-US" w:eastAsia="ru-RU"/>
        </w:rPr>
        <w:t xml:space="preserve"> </w:t>
      </w:r>
      <w:r>
        <w:rPr>
          <w:rFonts w:ascii="Times New Roman" w:eastAsia="Times New Roman" w:hAnsi="Times New Roman" w:cs="Times New Roman"/>
          <w:b/>
          <w:color w:val="2E2E2E"/>
          <w:kern w:val="36"/>
          <w:sz w:val="28"/>
          <w:szCs w:val="28"/>
          <w:lang w:eastAsia="ru-RU"/>
        </w:rPr>
        <w:t>ВШЭ</w:t>
      </w:r>
      <w:r w:rsidRPr="00F00242">
        <w:rPr>
          <w:rFonts w:ascii="Times New Roman" w:eastAsia="Times New Roman" w:hAnsi="Times New Roman" w:cs="Times New Roman"/>
          <w:b/>
          <w:color w:val="2E2E2E"/>
          <w:kern w:val="36"/>
          <w:sz w:val="28"/>
          <w:szCs w:val="28"/>
          <w:lang w:val="en-US" w:eastAsia="ru-RU"/>
        </w:rPr>
        <w:t xml:space="preserve"> </w:t>
      </w:r>
      <w:r>
        <w:rPr>
          <w:rFonts w:ascii="Times New Roman" w:eastAsia="Times New Roman" w:hAnsi="Times New Roman" w:cs="Times New Roman"/>
          <w:b/>
          <w:color w:val="2E2E2E"/>
          <w:kern w:val="36"/>
          <w:sz w:val="28"/>
          <w:szCs w:val="28"/>
          <w:lang w:eastAsia="ru-RU"/>
        </w:rPr>
        <w:t>Нижний</w:t>
      </w:r>
      <w:r w:rsidRPr="00F00242">
        <w:rPr>
          <w:rFonts w:ascii="Times New Roman" w:eastAsia="Times New Roman" w:hAnsi="Times New Roman" w:cs="Times New Roman"/>
          <w:b/>
          <w:color w:val="2E2E2E"/>
          <w:kern w:val="36"/>
          <w:sz w:val="28"/>
          <w:szCs w:val="28"/>
          <w:lang w:val="en-US" w:eastAsia="ru-RU"/>
        </w:rPr>
        <w:t xml:space="preserve"> </w:t>
      </w:r>
      <w:r>
        <w:rPr>
          <w:rFonts w:ascii="Times New Roman" w:eastAsia="Times New Roman" w:hAnsi="Times New Roman" w:cs="Times New Roman"/>
          <w:b/>
          <w:color w:val="2E2E2E"/>
          <w:kern w:val="36"/>
          <w:sz w:val="28"/>
          <w:szCs w:val="28"/>
          <w:lang w:eastAsia="ru-RU"/>
        </w:rPr>
        <w:t>Новгород</w:t>
      </w:r>
    </w:p>
    <w:p w:rsidR="007949C7" w:rsidRPr="00DE2B40" w:rsidRDefault="007949C7" w:rsidP="007949C7">
      <w:pPr>
        <w:shd w:val="clear" w:color="auto" w:fill="FFFFFF"/>
        <w:spacing w:after="180" w:line="240" w:lineRule="auto"/>
        <w:jc w:val="center"/>
        <w:textAlignment w:val="baseline"/>
        <w:outlineLvl w:val="0"/>
        <w:rPr>
          <w:rFonts w:ascii="Times New Roman" w:eastAsia="Times New Roman" w:hAnsi="Times New Roman" w:cs="Times New Roman"/>
          <w:b/>
          <w:color w:val="2E2E2E"/>
          <w:kern w:val="36"/>
          <w:sz w:val="28"/>
          <w:szCs w:val="28"/>
          <w:lang w:val="en-US" w:eastAsia="ru-RU"/>
        </w:rPr>
      </w:pPr>
      <w:r w:rsidRPr="00F00242">
        <w:rPr>
          <w:rFonts w:ascii="Times New Roman" w:eastAsia="Times New Roman" w:hAnsi="Times New Roman" w:cs="Times New Roman"/>
          <w:b/>
          <w:color w:val="2E2E2E"/>
          <w:kern w:val="36"/>
          <w:sz w:val="28"/>
          <w:szCs w:val="28"/>
          <w:lang w:val="en-US" w:eastAsia="ru-RU"/>
        </w:rPr>
        <w:br/>
      </w:r>
      <w:bookmarkStart w:id="0" w:name="_GoBack"/>
      <w:r w:rsidRPr="00DE2B40">
        <w:rPr>
          <w:rFonts w:ascii="Times New Roman" w:eastAsia="Times New Roman" w:hAnsi="Times New Roman" w:cs="Times New Roman"/>
          <w:b/>
          <w:color w:val="2E2E2E"/>
          <w:kern w:val="36"/>
          <w:sz w:val="28"/>
          <w:szCs w:val="28"/>
          <w:lang w:val="en-US" w:eastAsia="ru-RU"/>
        </w:rPr>
        <w:t xml:space="preserve">Application of </w:t>
      </w:r>
      <w:proofErr w:type="spellStart"/>
      <w:r w:rsidRPr="00DE2B40">
        <w:rPr>
          <w:rFonts w:ascii="Times New Roman" w:eastAsia="Times New Roman" w:hAnsi="Times New Roman" w:cs="Times New Roman"/>
          <w:b/>
          <w:color w:val="2E2E2E"/>
          <w:kern w:val="36"/>
          <w:sz w:val="28"/>
          <w:szCs w:val="28"/>
          <w:lang w:val="en-US" w:eastAsia="ru-RU"/>
        </w:rPr>
        <w:t>Beneish</w:t>
      </w:r>
      <w:proofErr w:type="spellEnd"/>
      <w:r w:rsidRPr="00DE2B40">
        <w:rPr>
          <w:rFonts w:ascii="Times New Roman" w:eastAsia="Times New Roman" w:hAnsi="Times New Roman" w:cs="Times New Roman"/>
          <w:b/>
          <w:color w:val="2E2E2E"/>
          <w:kern w:val="36"/>
          <w:sz w:val="28"/>
          <w:szCs w:val="28"/>
          <w:lang w:val="en-US" w:eastAsia="ru-RU"/>
        </w:rPr>
        <w:t xml:space="preserve"> and </w:t>
      </w:r>
      <w:proofErr w:type="spellStart"/>
      <w:r w:rsidRPr="00DE2B40">
        <w:rPr>
          <w:rFonts w:ascii="Times New Roman" w:eastAsia="Times New Roman" w:hAnsi="Times New Roman" w:cs="Times New Roman"/>
          <w:b/>
          <w:color w:val="2E2E2E"/>
          <w:kern w:val="36"/>
          <w:sz w:val="28"/>
          <w:szCs w:val="28"/>
          <w:lang w:val="en-US" w:eastAsia="ru-RU"/>
        </w:rPr>
        <w:t>Roxas</w:t>
      </w:r>
      <w:proofErr w:type="spellEnd"/>
      <w:r w:rsidRPr="00DE2B40">
        <w:rPr>
          <w:rFonts w:ascii="Times New Roman" w:eastAsia="Times New Roman" w:hAnsi="Times New Roman" w:cs="Times New Roman"/>
          <w:b/>
          <w:color w:val="2E2E2E"/>
          <w:kern w:val="36"/>
          <w:sz w:val="28"/>
          <w:szCs w:val="28"/>
          <w:lang w:val="en-US" w:eastAsia="ru-RU"/>
        </w:rPr>
        <w:t xml:space="preserve"> M-Score Models to Detect Financial Statement Fraud: Evidence from Russia</w:t>
      </w:r>
      <w:bookmarkEnd w:id="0"/>
    </w:p>
    <w:p w:rsidR="007949C7" w:rsidRPr="00DE2B40" w:rsidRDefault="007949C7" w:rsidP="007949C7">
      <w:pPr>
        <w:spacing w:line="240" w:lineRule="auto"/>
        <w:jc w:val="center"/>
        <w:rPr>
          <w:rFonts w:ascii="Times New Roman" w:hAnsi="Times New Roman" w:cs="Times New Roman"/>
          <w:b/>
          <w:sz w:val="28"/>
          <w:szCs w:val="28"/>
          <w:lang w:val="en-US"/>
        </w:rPr>
      </w:pPr>
      <w:r w:rsidRPr="00DE2B40">
        <w:rPr>
          <w:rFonts w:ascii="Times New Roman" w:hAnsi="Times New Roman" w:cs="Times New Roman"/>
          <w:b/>
          <w:sz w:val="28"/>
          <w:szCs w:val="28"/>
          <w:lang w:val="en-US"/>
        </w:rPr>
        <w:t xml:space="preserve"> Introduction</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Currently annual financial report (balance sheet and income statement) is an important source of information for stakeholders. However before making financial decisions based on this available data it seems reasonable to verify that the figures in the reports are not falsified. </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It is worth stressing that now falsification of the financial statement is one of the most wide-spread types of cheating in Russia: about 20 % of the companies engaged in economic crime have provided falsified financial statement (Draft on the Nationwide Survey “Practice of Fighting the Corporate Fraud” Final Report, 2014). Moreover, according to the Report to the </w:t>
      </w:r>
      <w:proofErr w:type="spellStart"/>
      <w:r w:rsidRPr="00DE2B40">
        <w:rPr>
          <w:rFonts w:ascii="Times New Roman" w:hAnsi="Times New Roman" w:cs="Times New Roman"/>
          <w:sz w:val="28"/>
          <w:szCs w:val="28"/>
          <w:lang w:val="en-US"/>
        </w:rPr>
        <w:t>Nations</w:t>
      </w:r>
      <w:proofErr w:type="spellEnd"/>
      <w:r w:rsidRPr="00DE2B40">
        <w:rPr>
          <w:rFonts w:ascii="Times New Roman" w:hAnsi="Times New Roman" w:cs="Times New Roman"/>
          <w:sz w:val="28"/>
          <w:szCs w:val="28"/>
          <w:lang w:val="en-US"/>
        </w:rPr>
        <w:t xml:space="preserve"> financial statement fraud leads to the most significant losses in comparison with other types of cheating (Report to the Nations on occupational fraud and abuse, 2014).  In connection with such a trend it is essential for stakeholders to employ effective methods of financial fraud detection.</w:t>
      </w:r>
    </w:p>
    <w:p w:rsidR="007949C7" w:rsidRPr="00DE2B40" w:rsidRDefault="007949C7" w:rsidP="007949C7">
      <w:pPr>
        <w:spacing w:before="120" w:after="0" w:line="240" w:lineRule="auto"/>
        <w:jc w:val="both"/>
        <w:rPr>
          <w:rFonts w:ascii="Times New Roman" w:hAnsi="Times New Roman" w:cs="Times New Roman"/>
          <w:color w:val="0B0C0C"/>
          <w:sz w:val="28"/>
          <w:szCs w:val="28"/>
          <w:shd w:val="clear" w:color="auto" w:fill="FFFFFF"/>
          <w:lang w:val="en-US"/>
        </w:rPr>
      </w:pPr>
      <w:r w:rsidRPr="00DE2B40">
        <w:rPr>
          <w:rFonts w:ascii="Times New Roman" w:hAnsi="Times New Roman" w:cs="Times New Roman"/>
          <w:sz w:val="28"/>
          <w:szCs w:val="28"/>
          <w:lang w:val="en-US"/>
        </w:rPr>
        <w:t xml:space="preserve">Nowadays Institute of External Auditors remains one of the most reliable tools which identify financial statement manipulation. However not all Russian companies are required by law to be </w:t>
      </w:r>
      <w:r w:rsidRPr="00DE2B40">
        <w:rPr>
          <w:rFonts w:ascii="Times New Roman" w:hAnsi="Times New Roman" w:cs="Times New Roman"/>
          <w:color w:val="0B0C0C"/>
          <w:sz w:val="28"/>
          <w:szCs w:val="28"/>
          <w:shd w:val="clear" w:color="auto" w:fill="FFFFFF"/>
          <w:lang w:val="en-US"/>
        </w:rPr>
        <w:t xml:space="preserve">audited. At the same time the development of initiative audit is rather limited because of significant costs. For instance, </w:t>
      </w:r>
      <w:proofErr w:type="spellStart"/>
      <w:r w:rsidRPr="00DE2B40">
        <w:rPr>
          <w:rFonts w:ascii="Times New Roman" w:hAnsi="Times New Roman" w:cs="Times New Roman"/>
          <w:color w:val="0B0C0C"/>
          <w:sz w:val="28"/>
          <w:szCs w:val="28"/>
          <w:shd w:val="clear" w:color="auto" w:fill="FFFFFF"/>
          <w:lang w:val="en-US"/>
        </w:rPr>
        <w:t>Kizilov</w:t>
      </w:r>
      <w:proofErr w:type="spellEnd"/>
      <w:r w:rsidRPr="00DE2B40">
        <w:rPr>
          <w:rFonts w:ascii="Times New Roman" w:hAnsi="Times New Roman" w:cs="Times New Roman"/>
          <w:color w:val="0B0C0C"/>
          <w:sz w:val="28"/>
          <w:szCs w:val="28"/>
          <w:shd w:val="clear" w:color="auto" w:fill="FFFFFF"/>
          <w:lang w:val="en-US"/>
        </w:rPr>
        <w:t xml:space="preserve"> A. reveals that average revenue per the client received by auditors is about 1000000 rubles (</w:t>
      </w:r>
      <w:proofErr w:type="spellStart"/>
      <w:r w:rsidRPr="00DE2B40">
        <w:rPr>
          <w:rFonts w:ascii="Times New Roman" w:hAnsi="Times New Roman" w:cs="Times New Roman"/>
          <w:color w:val="0B0C0C"/>
          <w:sz w:val="28"/>
          <w:szCs w:val="28"/>
          <w:shd w:val="clear" w:color="auto" w:fill="FFFFFF"/>
          <w:lang w:val="en-US"/>
        </w:rPr>
        <w:t>Kizilov</w:t>
      </w:r>
      <w:proofErr w:type="spellEnd"/>
      <w:r w:rsidRPr="00DE2B40">
        <w:rPr>
          <w:rFonts w:ascii="Times New Roman" w:hAnsi="Times New Roman" w:cs="Times New Roman"/>
          <w:color w:val="0B0C0C"/>
          <w:sz w:val="28"/>
          <w:szCs w:val="28"/>
          <w:shd w:val="clear" w:color="auto" w:fill="FFFFFF"/>
          <w:lang w:val="en-US"/>
        </w:rPr>
        <w:t xml:space="preserve"> A., 2015). Furthermore, audit takes time, and this, in turn, affects timeliness of financial decision-making.</w:t>
      </w:r>
      <w:r w:rsidRPr="00DE2B40">
        <w:rPr>
          <w:rFonts w:ascii="Times New Roman" w:hAnsi="Times New Roman" w:cs="Times New Roman"/>
          <w:sz w:val="28"/>
          <w:szCs w:val="28"/>
          <w:lang w:val="en-US"/>
        </w:rPr>
        <w:t xml:space="preserve"> A</w:t>
      </w:r>
      <w:r w:rsidRPr="00DE2B40">
        <w:rPr>
          <w:rFonts w:ascii="Times New Roman" w:hAnsi="Times New Roman" w:cs="Times New Roman"/>
          <w:color w:val="0B0C0C"/>
          <w:sz w:val="28"/>
          <w:szCs w:val="28"/>
          <w:shd w:val="clear" w:color="auto" w:fill="FFFFFF"/>
          <w:lang w:val="en-US"/>
        </w:rPr>
        <w:t>ll these facts point to the need for a new tool which enables stakeholders to identify fraud risks quickly and inexpensively.</w:t>
      </w:r>
    </w:p>
    <w:p w:rsidR="007949C7" w:rsidRPr="00DE2B40" w:rsidRDefault="007949C7" w:rsidP="007949C7">
      <w:pPr>
        <w:spacing w:before="120" w:after="0" w:line="240" w:lineRule="auto"/>
        <w:jc w:val="both"/>
        <w:rPr>
          <w:rFonts w:ascii="Times New Roman" w:hAnsi="Times New Roman" w:cs="Times New Roman"/>
          <w:sz w:val="28"/>
          <w:szCs w:val="28"/>
          <w:shd w:val="clear" w:color="auto" w:fill="FFFFFF"/>
          <w:lang w:val="en-US"/>
        </w:rPr>
      </w:pPr>
      <w:r w:rsidRPr="00DE2B40">
        <w:rPr>
          <w:rFonts w:ascii="Times New Roman" w:hAnsi="Times New Roman" w:cs="Times New Roman"/>
          <w:sz w:val="28"/>
          <w:szCs w:val="28"/>
          <w:lang w:val="en-US"/>
        </w:rPr>
        <w:t xml:space="preserve">It was found that ideas of many researchers boil down to the development of </w:t>
      </w:r>
      <w:r w:rsidRPr="00DE2B40">
        <w:rPr>
          <w:rFonts w:ascii="Times New Roman" w:hAnsi="Times New Roman" w:cs="Times New Roman"/>
          <w:sz w:val="28"/>
          <w:szCs w:val="28"/>
          <w:shd w:val="clear" w:color="auto" w:fill="FFFFFF"/>
          <w:lang w:val="en-US"/>
        </w:rPr>
        <w:t>the mathematical models determining whether a company provides misleading information about assets, revenue, costs and liabilities. To detect falsifications researchers create the specific integrated index (M- Score)</w:t>
      </w:r>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shd w:val="clear" w:color="auto" w:fill="FFFFFF"/>
          <w:lang w:val="en-US"/>
        </w:rPr>
        <w:t>calculated on the basis of the specific financial ratios.</w:t>
      </w:r>
    </w:p>
    <w:p w:rsidR="007949C7" w:rsidRPr="00DE2B40" w:rsidRDefault="007949C7" w:rsidP="007949C7">
      <w:pPr>
        <w:spacing w:before="120" w:after="0" w:line="240" w:lineRule="auto"/>
        <w:jc w:val="center"/>
        <w:rPr>
          <w:rFonts w:ascii="Times New Roman" w:hAnsi="Times New Roman" w:cs="Times New Roman"/>
          <w:b/>
          <w:color w:val="333333"/>
          <w:sz w:val="28"/>
          <w:szCs w:val="28"/>
          <w:shd w:val="clear" w:color="auto" w:fill="FFFFFF"/>
          <w:lang w:val="en-US"/>
        </w:rPr>
      </w:pPr>
      <w:r w:rsidRPr="00DE2B40">
        <w:rPr>
          <w:rFonts w:ascii="Times New Roman" w:hAnsi="Times New Roman" w:cs="Times New Roman"/>
          <w:b/>
          <w:color w:val="333333"/>
          <w:sz w:val="28"/>
          <w:szCs w:val="28"/>
          <w:shd w:val="clear" w:color="auto" w:fill="FFFFFF"/>
          <w:lang w:val="en-US"/>
        </w:rPr>
        <w:t>Literature review</w:t>
      </w:r>
    </w:p>
    <w:p w:rsidR="007949C7" w:rsidRPr="00DE2B40" w:rsidRDefault="007949C7" w:rsidP="007949C7">
      <w:pPr>
        <w:spacing w:after="0" w:line="240" w:lineRule="auto"/>
        <w:jc w:val="both"/>
        <w:rPr>
          <w:rFonts w:ascii="Times New Roman" w:hAnsi="Times New Roman" w:cs="Times New Roman"/>
          <w:sz w:val="28"/>
          <w:szCs w:val="28"/>
          <w:shd w:val="clear" w:color="auto" w:fill="FFFFFF"/>
          <w:lang w:val="en-US"/>
        </w:rPr>
      </w:pPr>
      <w:r w:rsidRPr="00DE2B40">
        <w:rPr>
          <w:rFonts w:ascii="Times New Roman" w:eastAsia="Calibri" w:hAnsi="Times New Roman" w:cs="Times New Roman"/>
          <w:sz w:val="28"/>
          <w:szCs w:val="28"/>
          <w:lang w:val="en-US"/>
        </w:rPr>
        <w:t>The vast majority of authors (</w:t>
      </w:r>
      <w:proofErr w:type="gramStart"/>
      <w:r w:rsidRPr="00DE2B40">
        <w:rPr>
          <w:rFonts w:ascii="Times New Roman" w:eastAsia="Calibri" w:hAnsi="Times New Roman" w:cs="Times New Roman"/>
          <w:sz w:val="28"/>
          <w:szCs w:val="28"/>
          <w:lang w:val="en-US"/>
        </w:rPr>
        <w:t>Harrington  C</w:t>
      </w:r>
      <w:proofErr w:type="gramEnd"/>
      <w:r w:rsidRPr="00DE2B40">
        <w:rPr>
          <w:rFonts w:ascii="Times New Roman" w:eastAsia="Calibri" w:hAnsi="Times New Roman" w:cs="Times New Roman"/>
          <w:sz w:val="28"/>
          <w:szCs w:val="28"/>
          <w:lang w:val="en-US"/>
        </w:rPr>
        <w:t xml:space="preserve">., 2005; </w:t>
      </w:r>
      <w:proofErr w:type="spellStart"/>
      <w:r w:rsidRPr="00DE2B40">
        <w:rPr>
          <w:rFonts w:ascii="Times New Roman" w:eastAsia="Calibri" w:hAnsi="Times New Roman" w:cs="Times New Roman"/>
          <w:sz w:val="28"/>
          <w:szCs w:val="28"/>
          <w:lang w:val="en-US"/>
        </w:rPr>
        <w:t>Roxas</w:t>
      </w:r>
      <w:proofErr w:type="spellEnd"/>
      <w:r w:rsidRPr="00DE2B40">
        <w:rPr>
          <w:rFonts w:ascii="Times New Roman" w:eastAsia="Calibri" w:hAnsi="Times New Roman" w:cs="Times New Roman"/>
          <w:sz w:val="28"/>
          <w:szCs w:val="28"/>
          <w:lang w:val="en-US"/>
        </w:rPr>
        <w:t xml:space="preserve"> M., 2011; </w:t>
      </w:r>
      <w:proofErr w:type="spellStart"/>
      <w:r w:rsidRPr="00DE2B40">
        <w:rPr>
          <w:rFonts w:ascii="Times New Roman" w:eastAsia="Calibri" w:hAnsi="Times New Roman" w:cs="Times New Roman"/>
          <w:sz w:val="28"/>
          <w:szCs w:val="28"/>
          <w:lang w:val="en-US"/>
        </w:rPr>
        <w:t>Normah</w:t>
      </w:r>
      <w:proofErr w:type="spellEnd"/>
      <w:r w:rsidRPr="00DE2B40">
        <w:rPr>
          <w:rFonts w:ascii="Times New Roman" w:eastAsia="Calibri" w:hAnsi="Times New Roman" w:cs="Times New Roman"/>
          <w:sz w:val="28"/>
          <w:szCs w:val="28"/>
          <w:lang w:val="en-US"/>
        </w:rPr>
        <w:t xml:space="preserve"> O., 2014; Arshad R., 2015;  </w:t>
      </w:r>
      <w:proofErr w:type="spellStart"/>
      <w:r w:rsidRPr="00DE2B40">
        <w:rPr>
          <w:rFonts w:ascii="Times New Roman" w:eastAsia="Calibri" w:hAnsi="Times New Roman" w:cs="Times New Roman"/>
          <w:sz w:val="28"/>
          <w:szCs w:val="28"/>
          <w:lang w:val="en-US"/>
        </w:rPr>
        <w:t>Tarjo</w:t>
      </w:r>
      <w:proofErr w:type="spellEnd"/>
      <w:r w:rsidRPr="00DE2B40">
        <w:rPr>
          <w:rFonts w:ascii="Times New Roman" w:eastAsia="Calibri" w:hAnsi="Times New Roman" w:cs="Times New Roman"/>
          <w:sz w:val="28"/>
          <w:szCs w:val="28"/>
          <w:lang w:val="en-US"/>
        </w:rPr>
        <w:t xml:space="preserve">, 2015)  indicate the importance of the </w:t>
      </w:r>
      <w:r w:rsidRPr="00DE2B40">
        <w:rPr>
          <w:rFonts w:ascii="Times New Roman" w:hAnsi="Times New Roman" w:cs="Times New Roman"/>
          <w:sz w:val="28"/>
          <w:szCs w:val="28"/>
          <w:shd w:val="clear" w:color="auto" w:fill="FFFFFF"/>
          <w:lang w:val="en-US"/>
        </w:rPr>
        <w:t xml:space="preserve">integrated indexes which would have signaled that financial statement fraud risks are high, but </w:t>
      </w:r>
      <w:proofErr w:type="spellStart"/>
      <w:r w:rsidRPr="00DE2B40">
        <w:rPr>
          <w:rFonts w:ascii="Times New Roman" w:hAnsi="Times New Roman" w:cs="Times New Roman"/>
          <w:sz w:val="28"/>
          <w:szCs w:val="28"/>
          <w:shd w:val="clear" w:color="auto" w:fill="FFFFFF"/>
          <w:lang w:val="en-US"/>
        </w:rPr>
        <w:t>Beneish</w:t>
      </w:r>
      <w:proofErr w:type="spellEnd"/>
      <w:r w:rsidRPr="00DE2B40">
        <w:rPr>
          <w:rFonts w:ascii="Times New Roman" w:hAnsi="Times New Roman" w:cs="Times New Roman"/>
          <w:sz w:val="28"/>
          <w:szCs w:val="28"/>
          <w:shd w:val="clear" w:color="auto" w:fill="FFFFFF"/>
          <w:lang w:val="en-US"/>
        </w:rPr>
        <w:t xml:space="preserve"> research can be considered as fundamental in this field (</w:t>
      </w:r>
      <w:proofErr w:type="spellStart"/>
      <w:r w:rsidRPr="00DE2B40">
        <w:rPr>
          <w:rFonts w:ascii="Times New Roman" w:hAnsi="Times New Roman" w:cs="Times New Roman"/>
          <w:sz w:val="28"/>
          <w:szCs w:val="28"/>
          <w:shd w:val="clear" w:color="auto" w:fill="FFFFFF"/>
          <w:lang w:val="en-US"/>
        </w:rPr>
        <w:t>Beneish</w:t>
      </w:r>
      <w:proofErr w:type="spellEnd"/>
      <w:r w:rsidRPr="00DE2B40">
        <w:rPr>
          <w:rFonts w:ascii="Times New Roman" w:hAnsi="Times New Roman" w:cs="Times New Roman"/>
          <w:sz w:val="28"/>
          <w:szCs w:val="28"/>
          <w:shd w:val="clear" w:color="auto" w:fill="FFFFFF"/>
          <w:lang w:val="en-US"/>
        </w:rPr>
        <w:t xml:space="preserve"> M., 1999). He used 8 financial ratios to develop </w:t>
      </w:r>
      <w:proofErr w:type="spellStart"/>
      <w:r w:rsidRPr="00DE2B40">
        <w:rPr>
          <w:rFonts w:ascii="Times New Roman" w:hAnsi="Times New Roman" w:cs="Times New Roman"/>
          <w:sz w:val="28"/>
          <w:szCs w:val="28"/>
          <w:shd w:val="clear" w:color="auto" w:fill="FFFFFF"/>
          <w:lang w:val="en-US"/>
        </w:rPr>
        <w:t>probit</w:t>
      </w:r>
      <w:proofErr w:type="spellEnd"/>
      <w:r w:rsidRPr="00DE2B40">
        <w:rPr>
          <w:rFonts w:ascii="Times New Roman" w:hAnsi="Times New Roman" w:cs="Times New Roman"/>
          <w:sz w:val="28"/>
          <w:szCs w:val="28"/>
          <w:shd w:val="clear" w:color="auto" w:fill="FFFFFF"/>
          <w:lang w:val="en-US"/>
        </w:rPr>
        <w:t xml:space="preserve">-model and, as a result, found the interrelation between them and the facts of fraudulent financial reporting. </w:t>
      </w:r>
      <w:proofErr w:type="spellStart"/>
      <w:r w:rsidRPr="00DE2B40">
        <w:rPr>
          <w:rFonts w:ascii="Times New Roman" w:hAnsi="Times New Roman" w:cs="Times New Roman"/>
          <w:sz w:val="28"/>
          <w:szCs w:val="28"/>
          <w:shd w:val="clear" w:color="auto" w:fill="FFFFFF"/>
          <w:lang w:val="en-US"/>
        </w:rPr>
        <w:t>Beneish</w:t>
      </w:r>
      <w:proofErr w:type="spellEnd"/>
      <w:r w:rsidRPr="00DE2B40">
        <w:rPr>
          <w:rFonts w:ascii="Times New Roman" w:hAnsi="Times New Roman" w:cs="Times New Roman"/>
          <w:sz w:val="28"/>
          <w:szCs w:val="28"/>
          <w:shd w:val="clear" w:color="auto" w:fill="FFFFFF"/>
          <w:lang w:val="en-US"/>
        </w:rPr>
        <w:t xml:space="preserve"> included in the model days' sales in receivable index (DSRI), gross margin index (GMI);</w:t>
      </w:r>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shd w:val="clear" w:color="auto" w:fill="FFFFFF"/>
          <w:lang w:val="en-US"/>
        </w:rPr>
        <w:t>asset quality index (AQI), sales growth index (SGI),</w:t>
      </w:r>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shd w:val="clear" w:color="auto" w:fill="FFFFFF"/>
          <w:lang w:val="en-US"/>
        </w:rPr>
        <w:t>depreciation index</w:t>
      </w:r>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shd w:val="clear" w:color="auto" w:fill="FFFFFF"/>
          <w:lang w:val="en-US"/>
        </w:rPr>
        <w:t>DEPI), sales and administrative expenses index (SGAI),</w:t>
      </w:r>
      <w:r w:rsidRPr="00DE2B40">
        <w:rPr>
          <w:rFonts w:ascii="Times New Roman" w:hAnsi="Times New Roman" w:cs="Times New Roman"/>
          <w:sz w:val="28"/>
          <w:szCs w:val="28"/>
          <w:lang w:val="en-US"/>
        </w:rPr>
        <w:t xml:space="preserve"> </w:t>
      </w:r>
      <w:r w:rsidRPr="00DE2B40">
        <w:rPr>
          <w:rFonts w:ascii="Times New Roman" w:hAnsi="Times New Roman" w:cs="Times New Roman"/>
          <w:sz w:val="28"/>
          <w:szCs w:val="28"/>
          <w:shd w:val="clear" w:color="auto" w:fill="FFFFFF"/>
          <w:lang w:val="en-US"/>
        </w:rPr>
        <w:t xml:space="preserve">leverage index </w:t>
      </w:r>
      <w:r w:rsidRPr="00DE2B40">
        <w:rPr>
          <w:rFonts w:ascii="Times New Roman" w:hAnsi="Times New Roman" w:cs="Times New Roman"/>
          <w:sz w:val="28"/>
          <w:szCs w:val="28"/>
          <w:shd w:val="clear" w:color="auto" w:fill="FFFFFF"/>
          <w:lang w:val="en-US"/>
        </w:rPr>
        <w:lastRenderedPageBreak/>
        <w:t>(LVGI) and total accruals to total assets (TATA). He combined these variables together to achieve M-Score for the company:</w:t>
      </w:r>
    </w:p>
    <w:p w:rsidR="007949C7" w:rsidRPr="00DE2B40" w:rsidRDefault="007949C7" w:rsidP="007949C7">
      <w:pPr>
        <w:spacing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M-Score = -4,840 + 0,920*DSRI + 0,528*GMI + 0,040*AQI + 0,892*SGI + 0,115*DEPI-0,172*SGAI + 4,679* TATA- 0,327*LVGI.</w:t>
      </w:r>
    </w:p>
    <w:p w:rsidR="007949C7" w:rsidRPr="00DE2B40" w:rsidRDefault="007949C7" w:rsidP="007949C7">
      <w:pPr>
        <w:spacing w:before="120" w:after="0" w:line="240" w:lineRule="auto"/>
        <w:jc w:val="both"/>
        <w:rPr>
          <w:rFonts w:ascii="Times New Roman" w:hAnsi="Times New Roman" w:cs="Times New Roman"/>
          <w:sz w:val="28"/>
          <w:szCs w:val="28"/>
          <w:shd w:val="clear" w:color="auto" w:fill="FFFFFF"/>
          <w:lang w:val="en-US"/>
        </w:rPr>
      </w:pPr>
      <w:r w:rsidRPr="00DE2B40">
        <w:rPr>
          <w:rFonts w:ascii="Times New Roman" w:hAnsi="Times New Roman" w:cs="Times New Roman"/>
          <w:sz w:val="28"/>
          <w:szCs w:val="28"/>
          <w:lang w:val="en-US"/>
        </w:rPr>
        <w:t xml:space="preserve">To calculate the benchmark (threshold) for M-Score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used the average of included financial ratios for US companies. </w:t>
      </w:r>
      <w:r w:rsidRPr="00DE2B40">
        <w:rPr>
          <w:rFonts w:ascii="Times New Roman" w:hAnsi="Times New Roman" w:cs="Times New Roman"/>
          <w:sz w:val="28"/>
          <w:szCs w:val="28"/>
          <w:shd w:val="clear" w:color="auto" w:fill="FFFFFF"/>
          <w:lang w:val="en-US"/>
        </w:rPr>
        <w:t>It was found that M-Score less than -2</w:t>
      </w:r>
      <w:proofErr w:type="gramStart"/>
      <w:r w:rsidRPr="00DE2B40">
        <w:rPr>
          <w:rFonts w:ascii="Times New Roman" w:hAnsi="Times New Roman" w:cs="Times New Roman"/>
          <w:sz w:val="28"/>
          <w:szCs w:val="28"/>
          <w:shd w:val="clear" w:color="auto" w:fill="FFFFFF"/>
          <w:lang w:val="en-US"/>
        </w:rPr>
        <w:t>,22</w:t>
      </w:r>
      <w:proofErr w:type="gramEnd"/>
      <w:r w:rsidRPr="00DE2B40">
        <w:rPr>
          <w:rFonts w:ascii="Times New Roman" w:hAnsi="Times New Roman" w:cs="Times New Roman"/>
          <w:sz w:val="28"/>
          <w:szCs w:val="28"/>
          <w:shd w:val="clear" w:color="auto" w:fill="FFFFFF"/>
          <w:lang w:val="en-US"/>
        </w:rPr>
        <w:t xml:space="preserve"> suggests that the company will not be a manipulator whereas M-Score greater than -2,22 signals that the company is likely to be engaged in financial statement fraud.</w:t>
      </w:r>
    </w:p>
    <w:p w:rsidR="007949C7" w:rsidRPr="00DE2B40" w:rsidRDefault="007949C7" w:rsidP="007949C7">
      <w:pPr>
        <w:spacing w:before="120" w:after="0" w:line="240" w:lineRule="auto"/>
        <w:jc w:val="both"/>
        <w:rPr>
          <w:rFonts w:ascii="Times New Roman" w:hAnsi="Times New Roman" w:cs="Times New Roman"/>
          <w:sz w:val="28"/>
          <w:szCs w:val="28"/>
          <w:shd w:val="clear" w:color="auto" w:fill="FFFFFF"/>
          <w:lang w:val="en-US"/>
        </w:rPr>
      </w:pPr>
      <w:r w:rsidRPr="00DE2B40">
        <w:rPr>
          <w:rFonts w:ascii="Times New Roman" w:hAnsi="Times New Roman" w:cs="Times New Roman"/>
          <w:sz w:val="28"/>
          <w:szCs w:val="28"/>
          <w:shd w:val="clear" w:color="auto" w:fill="FFFFFF"/>
          <w:lang w:val="en-US"/>
        </w:rPr>
        <w:t xml:space="preserve">In 2011 M. </w:t>
      </w:r>
      <w:proofErr w:type="spellStart"/>
      <w:r w:rsidRPr="00DE2B40">
        <w:rPr>
          <w:rFonts w:ascii="Times New Roman" w:hAnsi="Times New Roman" w:cs="Times New Roman"/>
          <w:sz w:val="28"/>
          <w:szCs w:val="28"/>
          <w:shd w:val="clear" w:color="auto" w:fill="FFFFFF"/>
          <w:lang w:val="en-US"/>
        </w:rPr>
        <w:t>Roxas</w:t>
      </w:r>
      <w:proofErr w:type="spellEnd"/>
      <w:r w:rsidRPr="00DE2B40">
        <w:rPr>
          <w:rFonts w:ascii="Times New Roman" w:hAnsi="Times New Roman" w:cs="Times New Roman"/>
          <w:sz w:val="28"/>
          <w:szCs w:val="28"/>
          <w:shd w:val="clear" w:color="auto" w:fill="FFFFFF"/>
          <w:lang w:val="en-US"/>
        </w:rPr>
        <w:t xml:space="preserve"> changed the model by excluding SGAI, LVGI and TATA</w:t>
      </w:r>
      <w:r w:rsidRPr="00DE2B40">
        <w:rPr>
          <w:rFonts w:ascii="Times New Roman" w:hAnsi="Times New Roman" w:cs="Times New Roman"/>
          <w:sz w:val="28"/>
          <w:szCs w:val="28"/>
          <w:lang w:val="en-US"/>
        </w:rPr>
        <w:t xml:space="preserve"> and </w:t>
      </w:r>
      <w:r w:rsidRPr="00DE2B40">
        <w:rPr>
          <w:rFonts w:ascii="Times New Roman" w:hAnsi="Times New Roman" w:cs="Times New Roman"/>
          <w:sz w:val="28"/>
          <w:szCs w:val="28"/>
          <w:shd w:val="clear" w:color="auto" w:fill="FFFFFF"/>
          <w:lang w:val="en-US"/>
        </w:rPr>
        <w:t>reassessed it:</w:t>
      </w:r>
    </w:p>
    <w:p w:rsidR="007949C7" w:rsidRPr="00DE2B40" w:rsidRDefault="007949C7" w:rsidP="007949C7">
      <w:pPr>
        <w:spacing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M-Score = -6,065+ 0,823 *DSRI + 0,906 *GMI + 0,593 *AQI + 0,717 *SGI + 0,107*DEPI.</w:t>
      </w:r>
    </w:p>
    <w:p w:rsidR="007949C7" w:rsidRPr="00DE2B40" w:rsidRDefault="007949C7" w:rsidP="007949C7">
      <w:pPr>
        <w:spacing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New benchmark for M-Score is -2</w:t>
      </w:r>
      <w:proofErr w:type="gramStart"/>
      <w:r w:rsidRPr="00DE2B40">
        <w:rPr>
          <w:rFonts w:ascii="Times New Roman" w:hAnsi="Times New Roman" w:cs="Times New Roman"/>
          <w:sz w:val="28"/>
          <w:szCs w:val="28"/>
          <w:lang w:val="en-US"/>
        </w:rPr>
        <w:t>,76</w:t>
      </w:r>
      <w:proofErr w:type="gramEnd"/>
      <w:r w:rsidRPr="00DE2B40">
        <w:rPr>
          <w:rFonts w:ascii="Times New Roman" w:hAnsi="Times New Roman" w:cs="Times New Roman"/>
          <w:sz w:val="28"/>
          <w:szCs w:val="28"/>
          <w:lang w:val="en-US"/>
        </w:rPr>
        <w:t xml:space="preserve">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 2011).</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effectiveness of these instruments is really high because they correctly identify more than 70% and 80% of manipulators and non-manipulators respectively in USA (</w:t>
      </w:r>
      <w:proofErr w:type="spellStart"/>
      <w:r w:rsidRPr="00DE2B40">
        <w:rPr>
          <w:rFonts w:ascii="Times New Roman" w:hAnsi="Times New Roman" w:cs="Times New Roman"/>
          <w:sz w:val="28"/>
          <w:szCs w:val="28"/>
          <w:shd w:val="clear" w:color="auto" w:fill="FFFFFF"/>
          <w:lang w:val="en-US"/>
        </w:rPr>
        <w:t>Beneish</w:t>
      </w:r>
      <w:proofErr w:type="spellEnd"/>
      <w:r w:rsidRPr="00DE2B40">
        <w:rPr>
          <w:rFonts w:ascii="Times New Roman" w:hAnsi="Times New Roman" w:cs="Times New Roman"/>
          <w:sz w:val="28"/>
          <w:szCs w:val="28"/>
          <w:shd w:val="clear" w:color="auto" w:fill="FFFFFF"/>
          <w:lang w:val="en-US"/>
        </w:rPr>
        <w:t xml:space="preserve"> M., 1999;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 2011). However </w:t>
      </w:r>
      <w:r w:rsidRPr="00DE2B40">
        <w:rPr>
          <w:rFonts w:ascii="Times New Roman" w:hAnsi="Times New Roman" w:cs="Times New Roman"/>
          <w:sz w:val="28"/>
          <w:szCs w:val="28"/>
          <w:shd w:val="clear" w:color="auto" w:fill="FFFFFF"/>
          <w:lang w:val="en-US"/>
        </w:rPr>
        <w:t xml:space="preserve">the application of M-Score method in Russia is debatable </w:t>
      </w:r>
      <w:r w:rsidRPr="00DE2B40">
        <w:rPr>
          <w:rFonts w:ascii="Times New Roman" w:hAnsi="Times New Roman" w:cs="Times New Roman"/>
          <w:sz w:val="28"/>
          <w:szCs w:val="28"/>
          <w:lang w:val="en-US"/>
        </w:rPr>
        <w:t xml:space="preserve">because of the differences in accounting and reporting principles in USA and Russia. </w:t>
      </w:r>
    </w:p>
    <w:p w:rsidR="007949C7" w:rsidRPr="00DE2B40" w:rsidRDefault="007949C7" w:rsidP="007949C7">
      <w:pPr>
        <w:spacing w:before="120" w:after="0" w:line="240" w:lineRule="auto"/>
        <w:jc w:val="center"/>
        <w:rPr>
          <w:rFonts w:ascii="Times New Roman" w:hAnsi="Times New Roman" w:cs="Times New Roman"/>
          <w:b/>
          <w:sz w:val="28"/>
          <w:szCs w:val="28"/>
          <w:lang w:val="en-US"/>
        </w:rPr>
      </w:pPr>
      <w:r w:rsidRPr="00DE2B40">
        <w:rPr>
          <w:rFonts w:ascii="Times New Roman" w:hAnsi="Times New Roman" w:cs="Times New Roman"/>
          <w:b/>
          <w:sz w:val="28"/>
          <w:szCs w:val="28"/>
          <w:lang w:val="en-US"/>
        </w:rPr>
        <w:t>Problem statement and research hypotheses</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primary aim of the present study is to identify whether it is possible to distinguish </w:t>
      </w:r>
      <w:r w:rsidRPr="00DE2B40">
        <w:rPr>
          <w:rFonts w:ascii="Times New Roman" w:hAnsi="Times New Roman" w:cs="Times New Roman"/>
          <w:bCs/>
          <w:color w:val="252525"/>
          <w:sz w:val="28"/>
          <w:szCs w:val="28"/>
          <w:shd w:val="clear" w:color="auto" w:fill="FFFFFF"/>
          <w:lang w:val="en-US"/>
        </w:rPr>
        <w:t xml:space="preserve">fraudulent from non-fraudulent </w:t>
      </w:r>
      <w:r w:rsidRPr="00DE2B40">
        <w:rPr>
          <w:rFonts w:ascii="Times New Roman" w:hAnsi="Times New Roman" w:cs="Times New Roman"/>
          <w:sz w:val="28"/>
          <w:szCs w:val="28"/>
          <w:lang w:val="en-US"/>
        </w:rPr>
        <w:t xml:space="preserve">financial statement reporting in Russia with the help of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and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models.</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Hypothesis 1: Employing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model we can distinguish </w:t>
      </w:r>
      <w:r w:rsidRPr="00DE2B40">
        <w:rPr>
          <w:rFonts w:ascii="Times New Roman" w:hAnsi="Times New Roman" w:cs="Times New Roman"/>
          <w:bCs/>
          <w:color w:val="252525"/>
          <w:sz w:val="28"/>
          <w:szCs w:val="28"/>
          <w:shd w:val="clear" w:color="auto" w:fill="FFFFFF"/>
          <w:lang w:val="en-US"/>
        </w:rPr>
        <w:t xml:space="preserve">fraudulent from non-fraudulent </w:t>
      </w:r>
      <w:r w:rsidRPr="00DE2B40">
        <w:rPr>
          <w:rFonts w:ascii="Times New Roman" w:hAnsi="Times New Roman" w:cs="Times New Roman"/>
          <w:sz w:val="28"/>
          <w:szCs w:val="28"/>
          <w:lang w:val="en-US"/>
        </w:rPr>
        <w:t>financial statement reporting in Russia.</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Hypothesis 2: Employing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model we can distinguish </w:t>
      </w:r>
      <w:r w:rsidRPr="00DE2B40">
        <w:rPr>
          <w:rFonts w:ascii="Times New Roman" w:hAnsi="Times New Roman" w:cs="Times New Roman"/>
          <w:bCs/>
          <w:color w:val="252525"/>
          <w:sz w:val="28"/>
          <w:szCs w:val="28"/>
          <w:shd w:val="clear" w:color="auto" w:fill="FFFFFF"/>
          <w:lang w:val="en-US"/>
        </w:rPr>
        <w:t xml:space="preserve">fraudulent from non-fraudulent </w:t>
      </w:r>
      <w:r w:rsidRPr="00DE2B40">
        <w:rPr>
          <w:rFonts w:ascii="Times New Roman" w:hAnsi="Times New Roman" w:cs="Times New Roman"/>
          <w:sz w:val="28"/>
          <w:szCs w:val="28"/>
          <w:lang w:val="en-US"/>
        </w:rPr>
        <w:t>financial statement reporting in Russia.</w:t>
      </w:r>
    </w:p>
    <w:p w:rsidR="007949C7" w:rsidRPr="00DE2B40" w:rsidRDefault="007949C7" w:rsidP="007949C7">
      <w:pPr>
        <w:spacing w:before="120" w:after="0" w:line="240" w:lineRule="auto"/>
        <w:jc w:val="both"/>
        <w:rPr>
          <w:rFonts w:ascii="Times New Roman" w:hAnsi="Times New Roman" w:cs="Times New Roman"/>
          <w:color w:val="000000"/>
          <w:sz w:val="28"/>
          <w:szCs w:val="28"/>
          <w:shd w:val="clear" w:color="auto" w:fill="FFFFFF"/>
          <w:lang w:val="en-US"/>
        </w:rPr>
      </w:pPr>
      <w:r w:rsidRPr="00DE2B40">
        <w:rPr>
          <w:rFonts w:ascii="Times New Roman" w:hAnsi="Times New Roman" w:cs="Times New Roman"/>
          <w:sz w:val="28"/>
          <w:szCs w:val="28"/>
          <w:lang w:val="en-US"/>
        </w:rPr>
        <w:t xml:space="preserve">Hypothesis 3: The </w:t>
      </w:r>
      <w:r w:rsidRPr="00DE2B40">
        <w:rPr>
          <w:rFonts w:ascii="Times New Roman" w:hAnsi="Times New Roman" w:cs="Times New Roman"/>
          <w:color w:val="000000"/>
          <w:sz w:val="28"/>
          <w:szCs w:val="28"/>
          <w:shd w:val="clear" w:color="auto" w:fill="FFFFFF"/>
          <w:lang w:val="en-US"/>
        </w:rPr>
        <w:t xml:space="preserve">performance of both </w:t>
      </w:r>
      <w:proofErr w:type="spellStart"/>
      <w:r w:rsidRPr="00DE2B40">
        <w:rPr>
          <w:rFonts w:ascii="Times New Roman" w:hAnsi="Times New Roman" w:cs="Times New Roman"/>
          <w:color w:val="000000"/>
          <w:sz w:val="28"/>
          <w:szCs w:val="28"/>
          <w:shd w:val="clear" w:color="auto" w:fill="FFFFFF"/>
          <w:lang w:val="en-US"/>
        </w:rPr>
        <w:t>Beneish</w:t>
      </w:r>
      <w:proofErr w:type="spellEnd"/>
      <w:r w:rsidRPr="00DE2B40">
        <w:rPr>
          <w:rFonts w:ascii="Times New Roman" w:hAnsi="Times New Roman" w:cs="Times New Roman"/>
          <w:color w:val="000000"/>
          <w:sz w:val="28"/>
          <w:szCs w:val="28"/>
          <w:shd w:val="clear" w:color="auto" w:fill="FFFFFF"/>
          <w:lang w:val="en-US"/>
        </w:rPr>
        <w:t xml:space="preserve"> and </w:t>
      </w:r>
      <w:proofErr w:type="spellStart"/>
      <w:r w:rsidRPr="00DE2B40">
        <w:rPr>
          <w:rFonts w:ascii="Times New Roman" w:hAnsi="Times New Roman" w:cs="Times New Roman"/>
          <w:color w:val="000000"/>
          <w:sz w:val="28"/>
          <w:szCs w:val="28"/>
          <w:shd w:val="clear" w:color="auto" w:fill="FFFFFF"/>
          <w:lang w:val="en-US"/>
        </w:rPr>
        <w:t>Roxas</w:t>
      </w:r>
      <w:proofErr w:type="spellEnd"/>
      <w:r w:rsidRPr="00DE2B40">
        <w:rPr>
          <w:rFonts w:ascii="Times New Roman" w:hAnsi="Times New Roman" w:cs="Times New Roman"/>
          <w:color w:val="000000"/>
          <w:sz w:val="28"/>
          <w:szCs w:val="28"/>
          <w:shd w:val="clear" w:color="auto" w:fill="FFFFFF"/>
          <w:lang w:val="en-US"/>
        </w:rPr>
        <w:t xml:space="preserve"> models increases if benchmarks will be calculated on the   Russian companies’ data.</w:t>
      </w:r>
    </w:p>
    <w:p w:rsidR="007949C7" w:rsidRPr="00DE2B40" w:rsidRDefault="007949C7" w:rsidP="007949C7">
      <w:pPr>
        <w:spacing w:before="120" w:after="0" w:line="240" w:lineRule="auto"/>
        <w:jc w:val="center"/>
        <w:rPr>
          <w:rFonts w:ascii="Times New Roman" w:hAnsi="Times New Roman" w:cs="Times New Roman"/>
          <w:b/>
          <w:sz w:val="28"/>
          <w:szCs w:val="28"/>
          <w:lang w:val="en-US"/>
        </w:rPr>
      </w:pPr>
      <w:r w:rsidRPr="00DE2B40">
        <w:rPr>
          <w:rFonts w:ascii="Times New Roman" w:hAnsi="Times New Roman" w:cs="Times New Roman"/>
          <w:b/>
          <w:sz w:val="28"/>
          <w:szCs w:val="28"/>
          <w:lang w:val="en-US"/>
        </w:rPr>
        <w:t>Methods and results</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To check the hypotheses about the ability of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and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models to detect financial statement fraud in Russian companies we collect the data on the financial statements submitted under Russian Accounting Standards.</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 Our sample consists of sixty Russian firms operating in agriculture, manufacture, wholesale trade and construction industries. We extract a sample of fraudulent firms from two sources: </w:t>
      </w:r>
      <w:proofErr w:type="spellStart"/>
      <w:r w:rsidRPr="00DE2B40">
        <w:rPr>
          <w:rFonts w:ascii="Times New Roman" w:hAnsi="Times New Roman" w:cs="Times New Roman"/>
          <w:sz w:val="28"/>
          <w:szCs w:val="28"/>
          <w:lang w:val="en-US"/>
        </w:rPr>
        <w:t>RosPravosudie</w:t>
      </w:r>
      <w:proofErr w:type="spellEnd"/>
      <w:r w:rsidRPr="00DE2B40">
        <w:rPr>
          <w:rFonts w:ascii="Times New Roman" w:hAnsi="Times New Roman" w:cs="Times New Roman"/>
          <w:sz w:val="28"/>
          <w:szCs w:val="28"/>
          <w:lang w:val="en-US"/>
        </w:rPr>
        <w:t xml:space="preserve"> (https://rospravosudie.com/) and Unified solutions database of the Russian Federation General Jurisdiction Courts (</w:t>
      </w:r>
      <w:hyperlink r:id="rId5" w:history="1">
        <w:r w:rsidRPr="00DE2B40">
          <w:rPr>
            <w:rStyle w:val="a3"/>
            <w:rFonts w:ascii="Times New Roman" w:hAnsi="Times New Roman" w:cs="Times New Roman"/>
            <w:sz w:val="28"/>
            <w:szCs w:val="28"/>
            <w:lang w:val="en-US"/>
          </w:rPr>
          <w:t>http://xn--90afdbaav0bd1afy6eub5d.xn--p1ai/</w:t>
        </w:r>
      </w:hyperlink>
      <w:r w:rsidRPr="00DE2B40">
        <w:rPr>
          <w:rFonts w:ascii="Times New Roman" w:hAnsi="Times New Roman" w:cs="Times New Roman"/>
          <w:sz w:val="28"/>
          <w:szCs w:val="28"/>
          <w:lang w:val="en-US"/>
        </w:rPr>
        <w:t xml:space="preserve">). These sources provide the data on lawsuits under section 176.1 of the Russian Criminal Code. If the executive of the company is convicted of providing the bank or other lender false information about the companies’ financial position we include this company in the sample. </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lastRenderedPageBreak/>
        <w:t>When we collect information about non-fraudulent firms we not only check them through judgments data base but also find positive audit reports to ensure that companies are not engaged in creative accounting. So we have compiled a sample comprising 28 fraudulent and 32 non-fraudulent firms.</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data (balance sheets, income statement, and industry) over the period of 2006-2008 years was obtained from FIRA and SPARK dataset. Basing on the information about current and non-current assets, gross profit, turnover, operating costs and liabilities we calculated the financial ratios included in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and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models. </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Lack of data on depreciation made us to exclude TATA and DEPI. We believe that this doesn’t cause deterioration of model performance because Russian companies avoid revising useful life of assets and depreciation method. After that we calculated the new benchmarks for M-Score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and M-Score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and they were about -2,424 and -2,965 respectively.</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Then we compute integral indexes (M-Scores) for both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and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models and compare the results for each company of the sample with the benchmark. After that we counted the number of cases in which the fraud status was determined incorrectly: the manipulators are not recognized as fraudsters, and vice versa.</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It was revealed that the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model correctly predicted 37 of the 60 companies’ fraud status. So accuracy level is 62%.  In comparison, performance of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model is lower: thus, only in 35 cases fraud status was identified correctly. It is worth stressing that more than 55% of non-manipulators were recognized as fraudsters.</w:t>
      </w:r>
    </w:p>
    <w:p w:rsidR="007949C7" w:rsidRPr="00DE2B40" w:rsidRDefault="007949C7" w:rsidP="007949C7">
      <w:pPr>
        <w:spacing w:before="120"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Then we revised benchmarks for models, basing on average of included financial ratios for Russian companies. As a result, performance of models increased: new accuracy level reached 68% and 70% for </w:t>
      </w:r>
      <w:proofErr w:type="spellStart"/>
      <w:r w:rsidRPr="00DE2B40">
        <w:rPr>
          <w:rFonts w:ascii="Times New Roman" w:hAnsi="Times New Roman" w:cs="Times New Roman"/>
          <w:sz w:val="28"/>
          <w:szCs w:val="28"/>
          <w:lang w:val="en-US"/>
        </w:rPr>
        <w:t>Beneish</w:t>
      </w:r>
      <w:proofErr w:type="spellEnd"/>
      <w:r w:rsidRPr="00DE2B40">
        <w:rPr>
          <w:rFonts w:ascii="Times New Roman" w:hAnsi="Times New Roman" w:cs="Times New Roman"/>
          <w:sz w:val="28"/>
          <w:szCs w:val="28"/>
          <w:lang w:val="en-US"/>
        </w:rPr>
        <w:t xml:space="preserve"> and </w:t>
      </w:r>
      <w:proofErr w:type="spellStart"/>
      <w:r w:rsidRPr="00DE2B40">
        <w:rPr>
          <w:rFonts w:ascii="Times New Roman" w:hAnsi="Times New Roman" w:cs="Times New Roman"/>
          <w:sz w:val="28"/>
          <w:szCs w:val="28"/>
          <w:lang w:val="en-US"/>
        </w:rPr>
        <w:t>Roxas</w:t>
      </w:r>
      <w:proofErr w:type="spellEnd"/>
      <w:r w:rsidRPr="00DE2B40">
        <w:rPr>
          <w:rFonts w:ascii="Times New Roman" w:hAnsi="Times New Roman" w:cs="Times New Roman"/>
          <w:sz w:val="28"/>
          <w:szCs w:val="28"/>
          <w:lang w:val="en-US"/>
        </w:rPr>
        <w:t xml:space="preserve"> models respectively. Number of incorrect predictions for non-fraudulent companies dropped significantly. At the same time error rate for fraudsters increased by 20% and it is impossible to ignore this problem because greater risk lies in the fact that we recognize   fraudsters as trustworthy companies. </w:t>
      </w:r>
      <w:r w:rsidRPr="00DE2B40">
        <w:rPr>
          <w:rFonts w:ascii="Times New Roman" w:eastAsia="Calibri" w:hAnsi="Times New Roman" w:cs="Times New Roman"/>
          <w:sz w:val="28"/>
          <w:szCs w:val="28"/>
          <w:lang w:val="en-US"/>
        </w:rPr>
        <w:t xml:space="preserve">This, in turn, proves that </w:t>
      </w:r>
      <w:proofErr w:type="spellStart"/>
      <w:r w:rsidRPr="00DE2B40">
        <w:rPr>
          <w:rFonts w:ascii="Times New Roman" w:eastAsia="Calibri" w:hAnsi="Times New Roman" w:cs="Times New Roman"/>
          <w:sz w:val="28"/>
          <w:szCs w:val="28"/>
          <w:lang w:val="en-US"/>
        </w:rPr>
        <w:t>Beneish</w:t>
      </w:r>
      <w:proofErr w:type="spellEnd"/>
      <w:r w:rsidRPr="00DE2B40">
        <w:rPr>
          <w:rFonts w:ascii="Times New Roman" w:eastAsia="Calibri" w:hAnsi="Times New Roman" w:cs="Times New Roman"/>
          <w:sz w:val="28"/>
          <w:szCs w:val="28"/>
          <w:lang w:val="en-US"/>
        </w:rPr>
        <w:t xml:space="preserve"> and </w:t>
      </w:r>
      <w:proofErr w:type="spellStart"/>
      <w:r w:rsidRPr="00DE2B40">
        <w:rPr>
          <w:rFonts w:ascii="Times New Roman" w:eastAsia="Calibri" w:hAnsi="Times New Roman" w:cs="Times New Roman"/>
          <w:sz w:val="28"/>
          <w:szCs w:val="28"/>
          <w:lang w:val="en-US"/>
        </w:rPr>
        <w:t>Roxas</w:t>
      </w:r>
      <w:proofErr w:type="spellEnd"/>
      <w:r w:rsidRPr="00DE2B40">
        <w:rPr>
          <w:rFonts w:ascii="Times New Roman" w:eastAsia="Calibri" w:hAnsi="Times New Roman" w:cs="Times New Roman"/>
          <w:sz w:val="28"/>
          <w:szCs w:val="28"/>
          <w:lang w:val="en-US"/>
        </w:rPr>
        <w:t xml:space="preserve"> models need to be improved. In order to provide Russian stakeholders with effective methods of financial statement fraud detection it seems reasonable to specify variables in models taking into account features of business practices, reporting and accounting standards in Russia. </w:t>
      </w:r>
    </w:p>
    <w:p w:rsidR="0022373D" w:rsidRPr="007949C7" w:rsidRDefault="0022373D">
      <w:pPr>
        <w:rPr>
          <w:lang w:val="en-US"/>
        </w:rPr>
      </w:pPr>
    </w:p>
    <w:sectPr w:rsidR="0022373D" w:rsidRPr="00794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C7"/>
    <w:rsid w:val="001970DC"/>
    <w:rsid w:val="0022373D"/>
    <w:rsid w:val="0079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9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90afdbaav0bd1afy6eub5d.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2016-04-15T12:28:00Z</dcterms:created>
  <dcterms:modified xsi:type="dcterms:W3CDTF">2016-04-15T12:28:00Z</dcterms:modified>
</cp:coreProperties>
</file>