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40" w:rsidRPr="006D6E6F" w:rsidRDefault="00BC66FC" w:rsidP="00504740">
      <w:pPr>
        <w:rPr>
          <w:rFonts w:ascii="Calibri" w:hAnsi="Calibri"/>
          <w:b/>
          <w:sz w:val="22"/>
          <w:lang w:val="en-US"/>
        </w:rPr>
      </w:pPr>
      <w:r>
        <w:rPr>
          <w:rFonts w:ascii="Calibri" w:hAnsi="Calibri"/>
          <w:b/>
          <w:sz w:val="22"/>
        </w:rPr>
        <w:t>М</w:t>
      </w:r>
      <w:r w:rsidRPr="006D6E6F">
        <w:rPr>
          <w:rFonts w:ascii="Calibri" w:hAnsi="Calibri"/>
          <w:b/>
          <w:sz w:val="22"/>
          <w:lang w:val="en-US"/>
        </w:rPr>
        <w:t>.2.</w:t>
      </w:r>
      <w:r>
        <w:rPr>
          <w:rFonts w:ascii="Calibri" w:hAnsi="Calibri"/>
          <w:b/>
          <w:sz w:val="22"/>
        </w:rPr>
        <w:t>В</w:t>
      </w:r>
      <w:r w:rsidRPr="006D6E6F">
        <w:rPr>
          <w:rFonts w:ascii="Calibri" w:hAnsi="Calibri"/>
          <w:b/>
          <w:sz w:val="22"/>
          <w:lang w:val="en-US"/>
        </w:rPr>
        <w:t>.04.2</w:t>
      </w:r>
      <w:r w:rsidRPr="00504740">
        <w:rPr>
          <w:rFonts w:ascii="Calibri" w:hAnsi="Calibri" w:cs="Calibri"/>
          <w:b/>
          <w:bCs/>
          <w:sz w:val="22"/>
          <w:lang w:val="en-US"/>
        </w:rPr>
        <w:t xml:space="preserve"> Public Finance</w:t>
      </w:r>
      <w:r>
        <w:rPr>
          <w:rFonts w:ascii="Calibri" w:hAnsi="Calibri" w:cs="Calibri"/>
          <w:b/>
          <w:bCs/>
          <w:sz w:val="22"/>
          <w:lang w:val="en-US"/>
        </w:rPr>
        <w:t xml:space="preserve"> Track</w:t>
      </w:r>
      <w:r w:rsidRPr="00504740">
        <w:rPr>
          <w:rFonts w:ascii="Calibri" w:hAnsi="Calibri" w:cs="Calibri"/>
          <w:b/>
          <w:bCs/>
          <w:sz w:val="22"/>
          <w:lang w:val="en-US"/>
        </w:rPr>
        <w:t xml:space="preserve">, </w:t>
      </w:r>
      <w:r w:rsidRPr="006D6E6F">
        <w:rPr>
          <w:rFonts w:ascii="Calibri" w:hAnsi="Calibri"/>
          <w:b/>
          <w:sz w:val="22"/>
          <w:lang w:val="en-US"/>
        </w:rPr>
        <w:t>Project Financial Analysis</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678"/>
      </w:tblGrid>
      <w:tr w:rsidR="00BC66FC" w:rsidRPr="00504740" w:rsidTr="006439B2">
        <w:tc>
          <w:tcPr>
            <w:tcW w:w="2410"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
                <w:bCs/>
                <w:sz w:val="22"/>
                <w:lang w:val="en-US" w:eastAsia="ru-RU"/>
              </w:rPr>
            </w:pPr>
            <w:r w:rsidRPr="00504740">
              <w:rPr>
                <w:rFonts w:ascii="Calibri" w:hAnsi="Calibri" w:cs="Calibr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jc w:val="both"/>
              <w:rPr>
                <w:rFonts w:ascii="Calibri" w:hAnsi="Calibri" w:cs="Calibri"/>
                <w:b/>
                <w:bCs/>
                <w:sz w:val="22"/>
                <w:lang w:val="en-US" w:eastAsia="ru-RU"/>
              </w:rPr>
            </w:pPr>
            <w:r w:rsidRPr="00504740">
              <w:rPr>
                <w:rFonts w:ascii="Calibri" w:hAnsi="Calibri" w:cs="Calibri"/>
                <w:b/>
                <w:bCs/>
                <w:sz w:val="22"/>
                <w:lang w:val="en-US"/>
              </w:rPr>
              <w:t>М.2.В.0</w:t>
            </w:r>
            <w:r w:rsidR="009A0B19">
              <w:rPr>
                <w:rFonts w:ascii="Calibri" w:hAnsi="Calibri" w:cs="Calibri"/>
                <w:b/>
                <w:bCs/>
                <w:sz w:val="22"/>
                <w:lang w:val="en-US"/>
              </w:rPr>
              <w:t>4</w:t>
            </w:r>
            <w:r w:rsidRPr="00504740">
              <w:rPr>
                <w:rFonts w:ascii="Calibri" w:hAnsi="Calibri" w:cs="Calibri"/>
                <w:b/>
                <w:bCs/>
                <w:sz w:val="22"/>
                <w:lang w:val="en-US"/>
              </w:rPr>
              <w:t>.</w:t>
            </w:r>
            <w:r w:rsidR="009A0B19">
              <w:rPr>
                <w:rFonts w:ascii="Calibri" w:hAnsi="Calibri" w:cs="Calibri"/>
                <w:b/>
                <w:bCs/>
                <w:sz w:val="22"/>
                <w:lang w:val="en-US"/>
              </w:rPr>
              <w:t>2</w:t>
            </w:r>
            <w:r w:rsidRPr="00504740">
              <w:rPr>
                <w:rFonts w:ascii="Calibri" w:hAnsi="Calibri" w:cs="Calibri"/>
                <w:b/>
                <w:bCs/>
                <w:sz w:val="22"/>
                <w:lang w:val="en-US"/>
              </w:rPr>
              <w:t>, Public Finance</w:t>
            </w:r>
            <w:r>
              <w:rPr>
                <w:rFonts w:ascii="Calibri" w:hAnsi="Calibri" w:cs="Calibri"/>
                <w:b/>
                <w:bCs/>
                <w:sz w:val="22"/>
                <w:lang w:val="en-US"/>
              </w:rPr>
              <w:t xml:space="preserve"> Track</w:t>
            </w:r>
            <w:r w:rsidRPr="00504740">
              <w:rPr>
                <w:rFonts w:ascii="Calibri" w:hAnsi="Calibri" w:cs="Calibri"/>
                <w:b/>
                <w:bCs/>
                <w:sz w:val="22"/>
                <w:lang w:val="en-US"/>
              </w:rPr>
              <w:t>, Project Financial Analysis</w:t>
            </w:r>
            <w:r w:rsidRPr="00504740">
              <w:rPr>
                <w:rFonts w:ascii="Calibri" w:hAnsi="Calibri" w:cs="Calibri"/>
                <w:b/>
                <w:bCs/>
                <w:sz w:val="22"/>
                <w:lang w:val="en-US" w:eastAsia="ru-RU"/>
              </w:rPr>
              <w:t xml:space="preserve">, </w:t>
            </w:r>
            <w:r w:rsidR="00A86A99">
              <w:rPr>
                <w:rFonts w:ascii="Calibri" w:hAnsi="Calibri" w:cs="Calibri"/>
                <w:b/>
                <w:bCs/>
                <w:sz w:val="22"/>
                <w:lang w:val="en-US" w:eastAsia="ru-RU"/>
              </w:rPr>
              <w:t>4</w:t>
            </w:r>
            <w:r w:rsidRPr="00504740">
              <w:rPr>
                <w:rFonts w:ascii="Calibri" w:hAnsi="Calibri" w:cs="Calibri"/>
                <w:b/>
                <w:bCs/>
                <w:sz w:val="22"/>
                <w:lang w:val="en-US" w:eastAsia="ru-RU"/>
              </w:rPr>
              <w:t xml:space="preserve"> ECTS</w:t>
            </w:r>
          </w:p>
          <w:p w:rsidR="00BC66FC" w:rsidRPr="00504740" w:rsidRDefault="00A86A99" w:rsidP="006439B2">
            <w:pPr>
              <w:spacing w:after="0" w:line="240" w:lineRule="auto"/>
              <w:rPr>
                <w:rFonts w:ascii="Calibri" w:hAnsi="Calibri" w:cs="Calibri"/>
                <w:bCs/>
                <w:sz w:val="22"/>
                <w:lang w:val="en-US" w:eastAsia="ru-RU"/>
              </w:rPr>
            </w:pPr>
            <w:r>
              <w:rPr>
                <w:rFonts w:ascii="Calibri" w:hAnsi="Calibri" w:cs="Calibri"/>
                <w:bCs/>
                <w:sz w:val="22"/>
                <w:lang w:val="en-US" w:eastAsia="ru-RU"/>
              </w:rPr>
              <w:t>2</w:t>
            </w:r>
            <w:r w:rsidRPr="00A86A99">
              <w:rPr>
                <w:rFonts w:ascii="Calibri" w:hAnsi="Calibri" w:cs="Calibri"/>
                <w:bCs/>
                <w:sz w:val="22"/>
                <w:vertAlign w:val="superscript"/>
                <w:lang w:val="en-US" w:eastAsia="ru-RU"/>
              </w:rPr>
              <w:t>nd</w:t>
            </w:r>
            <w:r>
              <w:rPr>
                <w:rFonts w:ascii="Calibri" w:hAnsi="Calibri" w:cs="Calibri"/>
                <w:bCs/>
                <w:sz w:val="22"/>
                <w:lang w:val="en-US" w:eastAsia="ru-RU"/>
              </w:rPr>
              <w:t xml:space="preserve"> </w:t>
            </w:r>
            <w:r w:rsidR="00BC66FC" w:rsidRPr="00504740">
              <w:rPr>
                <w:rFonts w:ascii="Calibri" w:hAnsi="Calibri" w:cs="Calibri"/>
                <w:bCs/>
                <w:sz w:val="22"/>
                <w:lang w:val="en-US" w:eastAsia="ru-RU"/>
              </w:rPr>
              <w:t xml:space="preserve"> year, Elective Course</w:t>
            </w:r>
          </w:p>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Cs/>
                <w:sz w:val="22"/>
                <w:lang w:val="en-US" w:eastAsia="ru-RU"/>
              </w:rPr>
              <w:t>Lectures – 20</w:t>
            </w:r>
          </w:p>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Cs/>
                <w:sz w:val="22"/>
                <w:lang w:val="en-US" w:eastAsia="ru-RU"/>
              </w:rPr>
              <w:t>Seminars &amp; Practical Classes – 24</w:t>
            </w:r>
          </w:p>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Cs/>
                <w:sz w:val="22"/>
                <w:lang w:val="en-US" w:eastAsia="ru-RU"/>
              </w:rPr>
              <w:t>Contact Hours – 44</w:t>
            </w:r>
          </w:p>
          <w:p w:rsidR="00BC66FC" w:rsidRPr="00A86A99" w:rsidRDefault="00BC66FC" w:rsidP="006439B2">
            <w:pPr>
              <w:spacing w:after="0" w:line="240" w:lineRule="auto"/>
              <w:rPr>
                <w:rFonts w:ascii="Calibri" w:hAnsi="Calibri" w:cs="Calibri"/>
                <w:bCs/>
                <w:sz w:val="22"/>
                <w:lang w:val="en-US" w:eastAsia="ru-RU"/>
              </w:rPr>
            </w:pPr>
            <w:r w:rsidRPr="00504740">
              <w:rPr>
                <w:rFonts w:ascii="Calibri" w:hAnsi="Calibri" w:cs="Calibri"/>
                <w:bCs/>
                <w:sz w:val="22"/>
                <w:lang w:val="en-US" w:eastAsia="ru-RU"/>
              </w:rPr>
              <w:t xml:space="preserve">Self-study Hours – </w:t>
            </w:r>
            <w:r w:rsidR="00A86A99">
              <w:rPr>
                <w:rFonts w:ascii="Calibri" w:hAnsi="Calibri" w:cs="Calibri"/>
                <w:bCs/>
                <w:sz w:val="22"/>
                <w:lang w:val="en-US" w:eastAsia="ru-RU"/>
              </w:rPr>
              <w:t>108</w:t>
            </w:r>
          </w:p>
        </w:tc>
      </w:tr>
      <w:tr w:rsidR="00BC66FC" w:rsidRPr="009A0B19" w:rsidTr="006439B2">
        <w:tc>
          <w:tcPr>
            <w:tcW w:w="2410"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rPr>
                <w:rFonts w:ascii="Calibri" w:hAnsi="Calibri" w:cs="Calibri"/>
                <w:bCs/>
                <w:sz w:val="22"/>
                <w:lang w:val="en-US" w:eastAsia="ru-RU"/>
              </w:rPr>
            </w:pPr>
            <w:r w:rsidRPr="00504740">
              <w:rPr>
                <w:rFonts w:ascii="Calibri" w:hAnsi="Calibri" w:cs="Calibr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rPr>
                <w:rFonts w:ascii="Calibri" w:hAnsi="Calibri" w:cs="Calibri"/>
                <w:bCs/>
                <w:sz w:val="22"/>
                <w:lang w:val="en-US" w:eastAsia="ru-RU"/>
              </w:rPr>
            </w:pPr>
            <w:r w:rsidRPr="00504740">
              <w:rPr>
                <w:rFonts w:ascii="Calibri" w:hAnsi="Calibri" w:cs="Calibri"/>
                <w:bCs/>
                <w:sz w:val="22"/>
                <w:lang w:val="en-US" w:eastAsia="ru-RU"/>
              </w:rPr>
              <w:t xml:space="preserve">Mrs. Anna </w:t>
            </w:r>
            <w:proofErr w:type="spellStart"/>
            <w:r w:rsidRPr="00504740">
              <w:rPr>
                <w:rFonts w:ascii="Calibri" w:hAnsi="Calibri" w:cs="Calibri"/>
                <w:bCs/>
                <w:sz w:val="22"/>
                <w:lang w:val="en-US" w:eastAsia="ru-RU"/>
              </w:rPr>
              <w:t>Iakovleva</w:t>
            </w:r>
            <w:proofErr w:type="spellEnd"/>
            <w:r w:rsidRPr="00504740">
              <w:rPr>
                <w:rFonts w:ascii="Calibri" w:hAnsi="Calibri" w:cs="Calibri"/>
                <w:bCs/>
                <w:sz w:val="22"/>
                <w:lang w:val="en-US" w:eastAsia="ru-RU"/>
              </w:rPr>
              <w:t>, Associate Professor, PhD in Management</w:t>
            </w:r>
          </w:p>
        </w:tc>
      </w:tr>
      <w:tr w:rsidR="00BC66FC" w:rsidRPr="009A0B19" w:rsidTr="006439B2">
        <w:tc>
          <w:tcPr>
            <w:tcW w:w="2410"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Cs/>
                <w:sz w:val="22"/>
                <w:lang w:val="en-US" w:eastAsia="ru-RU"/>
              </w:rPr>
              <w:t>М.2.В.05.2,</w:t>
            </w:r>
            <w:r w:rsidRPr="00504740">
              <w:rPr>
                <w:sz w:val="22"/>
                <w:lang w:val="en-US"/>
              </w:rPr>
              <w:t xml:space="preserve"> </w:t>
            </w:r>
            <w:r w:rsidRPr="00504740">
              <w:rPr>
                <w:rFonts w:ascii="Calibri" w:hAnsi="Calibri" w:cs="Calibri"/>
                <w:bCs/>
                <w:sz w:val="22"/>
                <w:lang w:val="en-US" w:eastAsia="ru-RU"/>
              </w:rPr>
              <w:t>International Standards of Financial Reporting in Public Sector, 3 ECTS</w:t>
            </w:r>
          </w:p>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Cs/>
                <w:sz w:val="22"/>
                <w:lang w:val="en-US" w:eastAsia="ru-RU"/>
              </w:rPr>
              <w:t>Project Management, 6 ECTS</w:t>
            </w:r>
            <w:r>
              <w:rPr>
                <w:rFonts w:ascii="Calibri" w:hAnsi="Calibri" w:cs="Calibri"/>
                <w:bCs/>
                <w:sz w:val="22"/>
                <w:lang w:val="en-US" w:eastAsia="ru-RU"/>
              </w:rPr>
              <w:t xml:space="preserve"> (bachelor level)</w:t>
            </w:r>
          </w:p>
        </w:tc>
      </w:tr>
      <w:tr w:rsidR="00BC66FC" w:rsidRPr="009A0B19" w:rsidTr="006439B2">
        <w:tc>
          <w:tcPr>
            <w:tcW w:w="2410"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Cs/>
                <w:sz w:val="22"/>
                <w:lang w:val="en-US" w:eastAsia="ru-RU"/>
              </w:rPr>
              <w:t>The course has the following main objectives:</w:t>
            </w:r>
          </w:p>
          <w:p w:rsidR="00BC66FC" w:rsidRPr="00504740" w:rsidRDefault="00BC66FC" w:rsidP="005A3EEC">
            <w:pPr>
              <w:numPr>
                <w:ilvl w:val="0"/>
                <w:numId w:val="23"/>
              </w:numPr>
              <w:spacing w:after="0" w:line="240" w:lineRule="auto"/>
              <w:ind w:left="461"/>
              <w:contextualSpacing/>
              <w:jc w:val="both"/>
              <w:rPr>
                <w:rFonts w:ascii="Calibri" w:hAnsi="Calibri" w:cs="Calibri"/>
                <w:bCs/>
                <w:sz w:val="22"/>
                <w:lang w:val="en-US" w:eastAsia="ru-RU"/>
              </w:rPr>
            </w:pPr>
            <w:r w:rsidRPr="00504740">
              <w:rPr>
                <w:rFonts w:ascii="Calibri" w:hAnsi="Calibri" w:cs="Calibri"/>
                <w:bCs/>
                <w:sz w:val="22"/>
                <w:lang w:val="en-US" w:eastAsia="ru-RU"/>
              </w:rPr>
              <w:t xml:space="preserve">To understand  methods of Project Financial Analysis </w:t>
            </w:r>
          </w:p>
          <w:p w:rsidR="00BC66FC" w:rsidRPr="00504740" w:rsidRDefault="00BC66FC" w:rsidP="005A3EEC">
            <w:pPr>
              <w:numPr>
                <w:ilvl w:val="0"/>
                <w:numId w:val="23"/>
              </w:numPr>
              <w:spacing w:after="0" w:line="240" w:lineRule="auto"/>
              <w:ind w:left="461"/>
              <w:contextualSpacing/>
              <w:jc w:val="both"/>
              <w:rPr>
                <w:rFonts w:ascii="Calibri" w:hAnsi="Calibri" w:cs="Calibri"/>
                <w:bCs/>
                <w:sz w:val="22"/>
                <w:lang w:val="en-US" w:eastAsia="ru-RU"/>
              </w:rPr>
            </w:pPr>
            <w:r w:rsidRPr="00504740">
              <w:rPr>
                <w:rFonts w:ascii="Calibri" w:hAnsi="Calibri" w:cs="Calibri"/>
                <w:bCs/>
                <w:sz w:val="22"/>
                <w:lang w:val="en-US" w:eastAsia="ru-RU"/>
              </w:rPr>
              <w:t xml:space="preserve">To possess decision making methods and estimation of influence consequences of projects on financial-economic situation in the organization </w:t>
            </w:r>
          </w:p>
          <w:p w:rsidR="00BC66FC" w:rsidRPr="00504740" w:rsidRDefault="00BC66FC" w:rsidP="005A3EEC">
            <w:pPr>
              <w:numPr>
                <w:ilvl w:val="0"/>
                <w:numId w:val="23"/>
              </w:numPr>
              <w:spacing w:after="0" w:line="240" w:lineRule="auto"/>
              <w:ind w:left="461"/>
              <w:contextualSpacing/>
              <w:jc w:val="both"/>
              <w:rPr>
                <w:rFonts w:ascii="Calibri" w:hAnsi="Calibri" w:cs="Calibri"/>
                <w:bCs/>
                <w:sz w:val="22"/>
                <w:lang w:val="en-US" w:eastAsia="ru-RU"/>
              </w:rPr>
            </w:pPr>
            <w:r w:rsidRPr="00504740">
              <w:rPr>
                <w:rFonts w:ascii="Calibri" w:hAnsi="Calibri" w:cs="Calibri"/>
                <w:bCs/>
                <w:sz w:val="22"/>
                <w:lang w:val="en-US" w:eastAsia="ru-RU"/>
              </w:rPr>
              <w:t>To have the skills in transaction of general aims of Project Financial Analysis to professional activity</w:t>
            </w:r>
          </w:p>
          <w:p w:rsidR="00BC66FC" w:rsidRPr="00504740" w:rsidRDefault="00BC66FC" w:rsidP="005A3EEC">
            <w:pPr>
              <w:numPr>
                <w:ilvl w:val="0"/>
                <w:numId w:val="23"/>
              </w:numPr>
              <w:spacing w:after="0" w:line="240" w:lineRule="auto"/>
              <w:ind w:left="461"/>
              <w:contextualSpacing/>
              <w:jc w:val="both"/>
              <w:rPr>
                <w:rFonts w:ascii="Calibri" w:hAnsi="Calibri" w:cs="Calibri"/>
                <w:bCs/>
                <w:sz w:val="22"/>
                <w:lang w:val="en-US" w:eastAsia="ru-RU"/>
              </w:rPr>
            </w:pPr>
            <w:r w:rsidRPr="00504740">
              <w:rPr>
                <w:rFonts w:ascii="Calibri" w:hAnsi="Calibri" w:cs="Calibri"/>
                <w:bCs/>
                <w:sz w:val="22"/>
                <w:lang w:val="en-US" w:eastAsia="ru-RU"/>
              </w:rPr>
              <w:t>To present competences in identification of the organization tasks regards project influence on organization financial-economic situation: to critically analyze academic papers in this sphere.</w:t>
            </w:r>
          </w:p>
          <w:p w:rsidR="00BC66FC" w:rsidRPr="00504740" w:rsidRDefault="00BC66FC" w:rsidP="005A3EEC">
            <w:pPr>
              <w:numPr>
                <w:ilvl w:val="0"/>
                <w:numId w:val="23"/>
              </w:numPr>
              <w:spacing w:after="0" w:line="240" w:lineRule="auto"/>
              <w:ind w:left="461"/>
              <w:contextualSpacing/>
              <w:jc w:val="both"/>
              <w:rPr>
                <w:rFonts w:ascii="Calibri" w:hAnsi="Calibri" w:cs="Calibri"/>
                <w:bCs/>
                <w:sz w:val="22"/>
                <w:lang w:val="en-US" w:eastAsia="ru-RU"/>
              </w:rPr>
            </w:pPr>
            <w:r w:rsidRPr="00504740">
              <w:rPr>
                <w:rFonts w:ascii="Calibri" w:hAnsi="Calibri" w:cs="Calibri"/>
                <w:bCs/>
                <w:sz w:val="22"/>
                <w:lang w:val="en-US" w:eastAsia="ru-RU"/>
              </w:rPr>
              <w:t xml:space="preserve">To make research in Project Financial Analysis and nearby spheres: financial forecasting, financial-economic analysis:  to form the research goals, making </w:t>
            </w:r>
            <w:proofErr w:type="spellStart"/>
            <w:r w:rsidRPr="00504740">
              <w:rPr>
                <w:rFonts w:ascii="Calibri" w:hAnsi="Calibri" w:cs="Calibri"/>
                <w:bCs/>
                <w:sz w:val="22"/>
                <w:lang w:val="en-US" w:eastAsia="ru-RU"/>
              </w:rPr>
              <w:t>programmes</w:t>
            </w:r>
            <w:proofErr w:type="spellEnd"/>
            <w:r w:rsidRPr="00504740">
              <w:rPr>
                <w:rFonts w:ascii="Calibri" w:hAnsi="Calibri" w:cs="Calibri"/>
                <w:bCs/>
                <w:sz w:val="22"/>
                <w:lang w:val="en-US" w:eastAsia="ru-RU"/>
              </w:rPr>
              <w:t xml:space="preserve"> of the research, creation of databases in this fields of study</w:t>
            </w:r>
          </w:p>
          <w:p w:rsidR="00BC66FC" w:rsidRPr="00504740" w:rsidRDefault="00BC66FC" w:rsidP="005A3EEC">
            <w:pPr>
              <w:numPr>
                <w:ilvl w:val="0"/>
                <w:numId w:val="23"/>
              </w:numPr>
              <w:spacing w:after="0" w:line="240" w:lineRule="auto"/>
              <w:ind w:left="461"/>
              <w:contextualSpacing/>
              <w:jc w:val="both"/>
              <w:rPr>
                <w:rFonts w:ascii="Calibri" w:hAnsi="Calibri" w:cs="Calibri"/>
                <w:bCs/>
                <w:sz w:val="22"/>
                <w:lang w:val="en-US" w:eastAsia="ru-RU"/>
              </w:rPr>
            </w:pPr>
            <w:r w:rsidRPr="00504740">
              <w:rPr>
                <w:rFonts w:ascii="Calibri" w:hAnsi="Calibri" w:cs="Calibri"/>
                <w:bCs/>
                <w:sz w:val="22"/>
                <w:lang w:val="en-US" w:eastAsia="ru-RU"/>
              </w:rPr>
              <w:t>To present the skills in oral group presentations and participation in the discussions</w:t>
            </w:r>
          </w:p>
          <w:p w:rsidR="00BC66FC" w:rsidRPr="00504740" w:rsidRDefault="00BC66FC" w:rsidP="005A3EEC">
            <w:pPr>
              <w:numPr>
                <w:ilvl w:val="0"/>
                <w:numId w:val="23"/>
              </w:numPr>
              <w:spacing w:after="0" w:line="240" w:lineRule="auto"/>
              <w:ind w:left="461"/>
              <w:contextualSpacing/>
              <w:jc w:val="both"/>
              <w:rPr>
                <w:rFonts w:ascii="Calibri" w:hAnsi="Calibri" w:cs="Calibri"/>
                <w:bCs/>
                <w:sz w:val="22"/>
                <w:lang w:val="en-US" w:eastAsia="ru-RU"/>
              </w:rPr>
            </w:pPr>
            <w:r w:rsidRPr="00504740">
              <w:rPr>
                <w:rFonts w:ascii="Calibri" w:hAnsi="Calibri" w:cs="Calibri"/>
                <w:bCs/>
                <w:sz w:val="22"/>
                <w:lang w:val="en-US" w:eastAsia="ru-RU"/>
              </w:rPr>
              <w:t>To possess skills of future problems identification which can appear after choice of the investment projects</w:t>
            </w:r>
          </w:p>
          <w:p w:rsidR="00BC66FC" w:rsidRPr="00504740" w:rsidRDefault="00BC66FC" w:rsidP="005A3EEC">
            <w:pPr>
              <w:numPr>
                <w:ilvl w:val="0"/>
                <w:numId w:val="23"/>
              </w:numPr>
              <w:spacing w:after="0" w:line="240" w:lineRule="auto"/>
              <w:ind w:left="461"/>
              <w:contextualSpacing/>
              <w:jc w:val="both"/>
              <w:rPr>
                <w:rFonts w:ascii="Calibri" w:hAnsi="Calibri" w:cs="Calibri"/>
                <w:bCs/>
                <w:sz w:val="22"/>
                <w:lang w:val="en-US" w:eastAsia="ru-RU"/>
              </w:rPr>
            </w:pPr>
            <w:r w:rsidRPr="00504740">
              <w:rPr>
                <w:rFonts w:ascii="Calibri" w:hAnsi="Calibri" w:cs="Calibri"/>
                <w:bCs/>
                <w:sz w:val="22"/>
                <w:lang w:val="en-US" w:eastAsia="ru-RU"/>
              </w:rPr>
              <w:t>To possess skills of the financial assessment of project influence on organization financial situation</w:t>
            </w:r>
          </w:p>
        </w:tc>
      </w:tr>
      <w:tr w:rsidR="00BC66FC" w:rsidRPr="009A0B19" w:rsidTr="006439B2">
        <w:tc>
          <w:tcPr>
            <w:tcW w:w="2410"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
                <w:bCs/>
                <w:sz w:val="22"/>
                <w:lang w:eastAsia="ru-RU"/>
              </w:rPr>
              <w:t>5. </w:t>
            </w:r>
            <w:r w:rsidRPr="00504740">
              <w:rPr>
                <w:rFonts w:ascii="Calibri" w:hAnsi="Calibri" w:cs="Calibr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Cs/>
                <w:sz w:val="22"/>
                <w:lang w:val="en-US" w:eastAsia="ru-RU"/>
              </w:rPr>
              <w:t>By the end of the course, students should be able to:</w:t>
            </w:r>
          </w:p>
          <w:p w:rsidR="00BC66FC" w:rsidRPr="00504740" w:rsidRDefault="00BC66FC" w:rsidP="005A3EEC">
            <w:pPr>
              <w:numPr>
                <w:ilvl w:val="0"/>
                <w:numId w:val="24"/>
              </w:numPr>
              <w:spacing w:after="0" w:line="240" w:lineRule="auto"/>
              <w:ind w:left="461"/>
              <w:contextualSpacing/>
              <w:jc w:val="both"/>
              <w:rPr>
                <w:rFonts w:ascii="Calibri" w:hAnsi="Calibri" w:cs="Calibri"/>
                <w:bCs/>
                <w:sz w:val="22"/>
                <w:lang w:val="en-US" w:eastAsia="ru-RU"/>
              </w:rPr>
            </w:pPr>
            <w:r w:rsidRPr="00504740">
              <w:rPr>
                <w:rFonts w:ascii="Calibri" w:hAnsi="Calibri" w:cs="Calibri"/>
                <w:bCs/>
                <w:sz w:val="22"/>
                <w:lang w:val="en-US" w:eastAsia="ru-RU"/>
              </w:rPr>
              <w:t xml:space="preserve">Know theoretical foundations of Project Financial Analysis and sectors specific features </w:t>
            </w:r>
          </w:p>
          <w:p w:rsidR="00BC66FC" w:rsidRPr="00504740" w:rsidRDefault="00BC66FC" w:rsidP="005A3EEC">
            <w:pPr>
              <w:numPr>
                <w:ilvl w:val="0"/>
                <w:numId w:val="24"/>
              </w:numPr>
              <w:spacing w:after="0" w:line="240" w:lineRule="auto"/>
              <w:ind w:left="461"/>
              <w:contextualSpacing/>
              <w:jc w:val="both"/>
              <w:rPr>
                <w:rFonts w:ascii="Calibri" w:hAnsi="Calibri" w:cs="Calibri"/>
                <w:bCs/>
                <w:sz w:val="22"/>
                <w:lang w:val="en-US" w:eastAsia="ru-RU"/>
              </w:rPr>
            </w:pPr>
            <w:r w:rsidRPr="00504740">
              <w:rPr>
                <w:rFonts w:ascii="Calibri" w:hAnsi="Calibri" w:cs="Calibri"/>
                <w:bCs/>
                <w:sz w:val="22"/>
                <w:lang w:val="en-US" w:eastAsia="ru-RU"/>
              </w:rPr>
              <w:t>Use theoretical knowledge for substantiation of project implementation in public and commercial organizations</w:t>
            </w:r>
          </w:p>
          <w:p w:rsidR="00BC66FC" w:rsidRPr="00504740" w:rsidRDefault="00BC66FC" w:rsidP="005A3EEC">
            <w:pPr>
              <w:numPr>
                <w:ilvl w:val="0"/>
                <w:numId w:val="24"/>
              </w:numPr>
              <w:spacing w:after="0" w:line="240" w:lineRule="auto"/>
              <w:ind w:left="461"/>
              <w:contextualSpacing/>
              <w:jc w:val="both"/>
              <w:rPr>
                <w:rFonts w:ascii="Calibri" w:hAnsi="Calibri" w:cs="Calibri"/>
                <w:bCs/>
                <w:sz w:val="22"/>
                <w:lang w:val="en-US" w:eastAsia="ru-RU"/>
              </w:rPr>
            </w:pPr>
            <w:r w:rsidRPr="00504740">
              <w:rPr>
                <w:rFonts w:ascii="Calibri" w:hAnsi="Calibri" w:cs="Calibri"/>
                <w:bCs/>
                <w:sz w:val="22"/>
                <w:lang w:val="en-US" w:eastAsia="ru-RU"/>
              </w:rPr>
              <w:t xml:space="preserve">Possess skills of Project Financial Analysis in different sectors of economy for making managerial decisions on the necessity and </w:t>
            </w:r>
            <w:r w:rsidRPr="00504740">
              <w:rPr>
                <w:rFonts w:ascii="Calibri" w:hAnsi="Calibri" w:cs="Calibri"/>
                <w:bCs/>
                <w:sz w:val="22"/>
                <w:lang w:eastAsia="ru-RU"/>
              </w:rPr>
              <w:t>достаточности</w:t>
            </w:r>
            <w:r w:rsidRPr="00504740">
              <w:rPr>
                <w:rFonts w:ascii="Calibri" w:hAnsi="Calibri" w:cs="Calibri"/>
                <w:bCs/>
                <w:sz w:val="22"/>
                <w:lang w:val="en-US" w:eastAsia="ru-RU"/>
              </w:rPr>
              <w:t xml:space="preserve"> of organization possibilities to fulfill a project.</w:t>
            </w:r>
          </w:p>
        </w:tc>
      </w:tr>
      <w:tr w:rsidR="00BC66FC" w:rsidRPr="009A0B19" w:rsidTr="006439B2">
        <w:tc>
          <w:tcPr>
            <w:tcW w:w="2410"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
                <w:bCs/>
                <w:sz w:val="22"/>
                <w:lang w:val="en-US" w:eastAsia="ru-RU"/>
              </w:rPr>
            </w:pPr>
            <w:r w:rsidRPr="00504740">
              <w:rPr>
                <w:rFonts w:ascii="Calibri" w:hAnsi="Calibri" w:cs="Calibri"/>
                <w:b/>
                <w:bCs/>
                <w:sz w:val="22"/>
                <w:lang w:eastAsia="ru-RU"/>
              </w:rPr>
              <w:t>6. </w:t>
            </w:r>
            <w:r w:rsidRPr="00504740">
              <w:rPr>
                <w:rFonts w:ascii="Calibri" w:hAnsi="Calibri" w:cs="Calibr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Cs/>
                <w:sz w:val="22"/>
                <w:lang w:val="en-US" w:eastAsia="ru-RU"/>
              </w:rPr>
              <w:t>Project Financial Analysis (further - PFA) is created as a discipline, which combines another two courses - International Standards of Financial Reporting in Public Sector and Project Management. PFA is directed towards deep learning of financial analysis adaptation to project management in public organizations, which belong to different economic sectors (including construction, industry etc.) Increased demand for study of interconnections between financial analysis and project management and learning their practical aspects in different economic sectors as well, led to the necessity of including PFA in study plan.</w:t>
            </w:r>
          </w:p>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Cs/>
                <w:sz w:val="22"/>
                <w:lang w:val="en-US" w:eastAsia="ru-RU"/>
              </w:rPr>
              <w:t>The discipline contains questions, related to general theoretical foundations of interconnection between financial analysis and project management and influence of the peculiarities of different economic sectors on project implementation and its financial analysis. Received knowledge and skills will be useful in academic and working activity of public management.</w:t>
            </w:r>
          </w:p>
        </w:tc>
      </w:tr>
      <w:tr w:rsidR="00BC66FC" w:rsidRPr="00504740" w:rsidTr="006439B2">
        <w:tc>
          <w:tcPr>
            <w:tcW w:w="2410"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jc w:val="both"/>
              <w:rPr>
                <w:rFonts w:ascii="Calibri" w:hAnsi="Calibri" w:cs="Calibri"/>
                <w:b/>
                <w:bCs/>
                <w:sz w:val="22"/>
                <w:lang w:val="en-US" w:eastAsia="ru-RU"/>
              </w:rPr>
            </w:pPr>
            <w:r w:rsidRPr="00504740">
              <w:rPr>
                <w:rFonts w:ascii="Calibri" w:hAnsi="Calibri" w:cs="Calibri"/>
                <w:b/>
                <w:bCs/>
                <w:sz w:val="22"/>
                <w:lang w:val="en-US" w:eastAsia="ru-RU"/>
              </w:rPr>
              <w:t xml:space="preserve">7. Learning and </w:t>
            </w:r>
            <w:r w:rsidRPr="00504740">
              <w:rPr>
                <w:rFonts w:ascii="Calibri" w:hAnsi="Calibri" w:cs="Calibri"/>
                <w:b/>
                <w:bCs/>
                <w:sz w:val="22"/>
                <w:lang w:val="en-US" w:eastAsia="ru-RU"/>
              </w:rPr>
              <w:lastRenderedPageBreak/>
              <w:t>teaching methods</w:t>
            </w:r>
          </w:p>
        </w:tc>
        <w:tc>
          <w:tcPr>
            <w:tcW w:w="7678"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jc w:val="both"/>
              <w:rPr>
                <w:rFonts w:ascii="Calibri" w:hAnsi="Calibri" w:cs="Calibri"/>
                <w:bCs/>
                <w:sz w:val="22"/>
                <w:lang w:val="en-US" w:eastAsia="ru-RU"/>
              </w:rPr>
            </w:pPr>
            <w:r w:rsidRPr="00504740">
              <w:rPr>
                <w:rFonts w:ascii="Calibri" w:hAnsi="Calibri" w:cs="Calibri"/>
                <w:bCs/>
                <w:sz w:val="22"/>
                <w:lang w:val="en-US" w:eastAsia="ru-RU"/>
              </w:rPr>
              <w:lastRenderedPageBreak/>
              <w:t>During the course the following techniques are used:</w:t>
            </w:r>
          </w:p>
          <w:p w:rsidR="00BC66FC" w:rsidRPr="00504740" w:rsidRDefault="00BC66FC" w:rsidP="006439B2">
            <w:pPr>
              <w:numPr>
                <w:ilvl w:val="0"/>
                <w:numId w:val="12"/>
              </w:numPr>
              <w:spacing w:after="0" w:line="240" w:lineRule="auto"/>
              <w:jc w:val="both"/>
              <w:rPr>
                <w:rFonts w:ascii="Calibri" w:hAnsi="Calibri" w:cs="Calibri"/>
                <w:bCs/>
                <w:sz w:val="22"/>
                <w:lang w:val="en-US" w:eastAsia="ru-RU"/>
              </w:rPr>
            </w:pPr>
            <w:r w:rsidRPr="00504740">
              <w:rPr>
                <w:rFonts w:ascii="Calibri" w:hAnsi="Calibri" w:cs="Calibri"/>
                <w:bCs/>
                <w:sz w:val="22"/>
                <w:lang w:val="en-US" w:eastAsia="ru-RU"/>
              </w:rPr>
              <w:lastRenderedPageBreak/>
              <w:t>Lectures</w:t>
            </w:r>
          </w:p>
          <w:p w:rsidR="00BC66FC" w:rsidRPr="00504740" w:rsidRDefault="00BC66FC" w:rsidP="006439B2">
            <w:pPr>
              <w:numPr>
                <w:ilvl w:val="0"/>
                <w:numId w:val="12"/>
              </w:numPr>
              <w:spacing w:after="0" w:line="240" w:lineRule="auto"/>
              <w:jc w:val="both"/>
              <w:rPr>
                <w:rFonts w:ascii="Calibri" w:hAnsi="Calibri" w:cs="Calibri"/>
                <w:bCs/>
                <w:sz w:val="22"/>
                <w:lang w:val="en-US" w:eastAsia="ru-RU"/>
              </w:rPr>
            </w:pPr>
            <w:r w:rsidRPr="00504740">
              <w:rPr>
                <w:rFonts w:ascii="Calibri" w:hAnsi="Calibri" w:cs="Calibri"/>
                <w:bCs/>
                <w:sz w:val="22"/>
                <w:lang w:val="en-US" w:eastAsia="ru-RU"/>
              </w:rPr>
              <w:t>Workshops</w:t>
            </w:r>
          </w:p>
          <w:p w:rsidR="00BC66FC" w:rsidRPr="00504740" w:rsidRDefault="00BC66FC" w:rsidP="006439B2">
            <w:pPr>
              <w:numPr>
                <w:ilvl w:val="0"/>
                <w:numId w:val="12"/>
              </w:numPr>
              <w:spacing w:after="0" w:line="240" w:lineRule="auto"/>
              <w:jc w:val="both"/>
              <w:rPr>
                <w:rFonts w:ascii="Calibri" w:hAnsi="Calibri" w:cs="Calibri"/>
                <w:bCs/>
                <w:sz w:val="22"/>
                <w:lang w:val="en-US" w:eastAsia="ru-RU"/>
              </w:rPr>
            </w:pPr>
            <w:r w:rsidRPr="00504740">
              <w:rPr>
                <w:rFonts w:ascii="Calibri" w:hAnsi="Calibri" w:cs="Calibri"/>
                <w:bCs/>
                <w:sz w:val="22"/>
                <w:lang w:val="en-US" w:eastAsia="ru-RU"/>
              </w:rPr>
              <w:t>Case studies</w:t>
            </w:r>
          </w:p>
          <w:p w:rsidR="00BC66FC" w:rsidRPr="00504740" w:rsidRDefault="00BC66FC" w:rsidP="006439B2">
            <w:pPr>
              <w:numPr>
                <w:ilvl w:val="0"/>
                <w:numId w:val="12"/>
              </w:numPr>
              <w:spacing w:after="0" w:line="240" w:lineRule="auto"/>
              <w:jc w:val="both"/>
              <w:rPr>
                <w:rFonts w:ascii="Calibri" w:hAnsi="Calibri" w:cs="Calibri"/>
                <w:bCs/>
                <w:sz w:val="22"/>
                <w:lang w:val="en-US" w:eastAsia="ru-RU"/>
              </w:rPr>
            </w:pPr>
            <w:r w:rsidRPr="00504740">
              <w:rPr>
                <w:rFonts w:ascii="Calibri" w:hAnsi="Calibri" w:cs="Calibri"/>
                <w:bCs/>
                <w:sz w:val="22"/>
                <w:lang w:val="en-US" w:eastAsia="ru-RU"/>
              </w:rPr>
              <w:t>Group work and group discussions</w:t>
            </w:r>
          </w:p>
          <w:p w:rsidR="00BC66FC" w:rsidRPr="00504740" w:rsidRDefault="00BC66FC" w:rsidP="006439B2">
            <w:pPr>
              <w:numPr>
                <w:ilvl w:val="0"/>
                <w:numId w:val="12"/>
              </w:numPr>
              <w:spacing w:after="0" w:line="240" w:lineRule="auto"/>
              <w:jc w:val="both"/>
              <w:rPr>
                <w:rFonts w:ascii="Calibri" w:hAnsi="Calibri" w:cs="Calibri"/>
                <w:bCs/>
                <w:sz w:val="22"/>
                <w:lang w:val="en-US" w:eastAsia="ru-RU"/>
              </w:rPr>
            </w:pPr>
            <w:r w:rsidRPr="00504740">
              <w:rPr>
                <w:rFonts w:ascii="Calibri" w:hAnsi="Calibri" w:cs="Calibri"/>
                <w:bCs/>
                <w:sz w:val="22"/>
                <w:lang w:val="en-US" w:eastAsia="ru-RU"/>
              </w:rPr>
              <w:t>Group and individual presentation</w:t>
            </w:r>
          </w:p>
          <w:p w:rsidR="00BC66FC" w:rsidRPr="00504740" w:rsidRDefault="00BC66FC" w:rsidP="006439B2">
            <w:pPr>
              <w:numPr>
                <w:ilvl w:val="0"/>
                <w:numId w:val="12"/>
              </w:numPr>
              <w:spacing w:after="0" w:line="240" w:lineRule="auto"/>
              <w:jc w:val="both"/>
              <w:rPr>
                <w:rFonts w:ascii="Calibri" w:hAnsi="Calibri" w:cs="Calibri"/>
                <w:bCs/>
                <w:sz w:val="22"/>
                <w:lang w:val="en-US" w:eastAsia="ru-RU"/>
              </w:rPr>
            </w:pPr>
            <w:r w:rsidRPr="00504740">
              <w:rPr>
                <w:rFonts w:ascii="Calibri" w:hAnsi="Calibri" w:cs="Calibri"/>
                <w:bCs/>
                <w:sz w:val="22"/>
                <w:lang w:val="en-US" w:eastAsia="ru-RU"/>
              </w:rPr>
              <w:t>Written exercises</w:t>
            </w:r>
          </w:p>
        </w:tc>
      </w:tr>
      <w:tr w:rsidR="00BC66FC" w:rsidRPr="009A0B19" w:rsidTr="006439B2">
        <w:tc>
          <w:tcPr>
            <w:tcW w:w="2410"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tabs>
                <w:tab w:val="left" w:pos="248"/>
                <w:tab w:val="left" w:pos="1310"/>
              </w:tabs>
              <w:spacing w:after="0" w:line="240" w:lineRule="auto"/>
              <w:ind w:left="34"/>
              <w:jc w:val="both"/>
              <w:rPr>
                <w:rFonts w:ascii="Calibri" w:hAnsi="Calibri" w:cs="Calibri"/>
                <w:b/>
                <w:bCs/>
                <w:sz w:val="22"/>
                <w:lang w:val="en-US" w:eastAsia="ru-RU"/>
              </w:rPr>
            </w:pPr>
            <w:r w:rsidRPr="00504740">
              <w:rPr>
                <w:rFonts w:ascii="Calibri" w:hAnsi="Calibri" w:cs="Calibri"/>
                <w:b/>
                <w:bCs/>
                <w:sz w:val="22"/>
                <w:lang w:val="en-US" w:eastAsia="ru-RU"/>
              </w:rPr>
              <w:lastRenderedPageBreak/>
              <w:t>8. Major topics covered</w:t>
            </w:r>
          </w:p>
        </w:tc>
        <w:tc>
          <w:tcPr>
            <w:tcW w:w="7678"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tabs>
                <w:tab w:val="left" w:pos="248"/>
                <w:tab w:val="left" w:pos="459"/>
              </w:tabs>
              <w:spacing w:after="0" w:line="240" w:lineRule="auto"/>
              <w:rPr>
                <w:rFonts w:ascii="Calibri" w:hAnsi="Calibri" w:cs="Calibri"/>
                <w:bCs/>
                <w:sz w:val="22"/>
                <w:lang w:val="en-US" w:eastAsia="ru-RU"/>
              </w:rPr>
            </w:pPr>
            <w:r w:rsidRPr="00504740">
              <w:rPr>
                <w:rFonts w:ascii="Calibri" w:hAnsi="Calibri" w:cs="Calibri"/>
                <w:bCs/>
                <w:sz w:val="22"/>
                <w:lang w:val="en-US" w:eastAsia="ru-RU"/>
              </w:rPr>
              <w:t>The main topics of this course are the following:</w:t>
            </w:r>
          </w:p>
          <w:p w:rsidR="00BC66FC" w:rsidRPr="002B7FA0" w:rsidRDefault="00BC66FC" w:rsidP="005A3EEC">
            <w:pPr>
              <w:numPr>
                <w:ilvl w:val="0"/>
                <w:numId w:val="22"/>
              </w:numPr>
              <w:spacing w:after="0" w:line="240" w:lineRule="auto"/>
              <w:ind w:left="316"/>
              <w:contextualSpacing/>
              <w:jc w:val="both"/>
              <w:rPr>
                <w:rFonts w:ascii="Calibri" w:hAnsi="Calibri" w:cs="Calibri"/>
                <w:bCs/>
                <w:sz w:val="22"/>
                <w:lang w:val="en-US" w:eastAsia="ru-RU"/>
              </w:rPr>
            </w:pPr>
            <w:r w:rsidRPr="00504740">
              <w:rPr>
                <w:rFonts w:ascii="Calibri" w:hAnsi="Calibri" w:cs="Calibri"/>
                <w:bCs/>
                <w:sz w:val="22"/>
                <w:lang w:val="en-US" w:eastAsia="ru-RU"/>
              </w:rPr>
              <w:t xml:space="preserve">Introduction. Theoretical foundations of </w:t>
            </w:r>
            <w:r w:rsidRPr="00504740">
              <w:rPr>
                <w:rFonts w:ascii="Calibri" w:hAnsi="Calibri" w:cs="Calibri"/>
                <w:bCs/>
                <w:sz w:val="22"/>
                <w:lang w:val="en-US"/>
              </w:rPr>
              <w:t>Project Financial Analysis</w:t>
            </w:r>
            <w:r w:rsidRPr="00504740">
              <w:rPr>
                <w:rFonts w:ascii="Calibri" w:hAnsi="Calibri" w:cs="Calibri"/>
                <w:bCs/>
                <w:sz w:val="22"/>
                <w:lang w:val="en-US" w:eastAsia="ru-RU"/>
              </w:rPr>
              <w:t xml:space="preserve"> </w:t>
            </w:r>
          </w:p>
          <w:p w:rsidR="00BC66FC" w:rsidRPr="00504740" w:rsidRDefault="00BC66FC" w:rsidP="005A3EEC">
            <w:pPr>
              <w:numPr>
                <w:ilvl w:val="0"/>
                <w:numId w:val="22"/>
              </w:numPr>
              <w:spacing w:after="0" w:line="240" w:lineRule="auto"/>
              <w:ind w:left="316"/>
              <w:contextualSpacing/>
              <w:jc w:val="both"/>
              <w:rPr>
                <w:rFonts w:ascii="Calibri" w:hAnsi="Calibri" w:cs="Calibri"/>
                <w:bCs/>
                <w:sz w:val="22"/>
                <w:lang w:val="en-US" w:eastAsia="ru-RU"/>
              </w:rPr>
            </w:pPr>
            <w:r w:rsidRPr="00504740">
              <w:rPr>
                <w:rFonts w:ascii="Calibri" w:hAnsi="Calibri" w:cs="Calibri"/>
                <w:bCs/>
                <w:sz w:val="22"/>
                <w:lang w:val="en-US" w:eastAsia="ru-RU"/>
              </w:rPr>
              <w:t>Project management: concept creation, project analysis, project implementation and control</w:t>
            </w:r>
          </w:p>
          <w:p w:rsidR="00BC66FC" w:rsidRPr="00504740" w:rsidRDefault="00BC66FC" w:rsidP="005A3EEC">
            <w:pPr>
              <w:numPr>
                <w:ilvl w:val="0"/>
                <w:numId w:val="22"/>
              </w:numPr>
              <w:spacing w:after="0" w:line="240" w:lineRule="auto"/>
              <w:ind w:left="316"/>
              <w:contextualSpacing/>
              <w:jc w:val="both"/>
              <w:rPr>
                <w:rFonts w:ascii="Calibri" w:hAnsi="Calibri" w:cs="Calibri"/>
                <w:bCs/>
                <w:sz w:val="22"/>
                <w:lang w:val="en-US" w:eastAsia="ru-RU"/>
              </w:rPr>
            </w:pPr>
            <w:r w:rsidRPr="00504740">
              <w:rPr>
                <w:rFonts w:ascii="Calibri" w:hAnsi="Calibri" w:cs="Calibri"/>
                <w:bCs/>
                <w:sz w:val="22"/>
                <w:lang w:val="en-US" w:eastAsia="ru-RU"/>
              </w:rPr>
              <w:t>Financial-economic analysis and project management in public organizations</w:t>
            </w:r>
          </w:p>
          <w:p w:rsidR="00BC66FC" w:rsidRPr="00504740" w:rsidRDefault="00BC66FC" w:rsidP="005A3EEC">
            <w:pPr>
              <w:numPr>
                <w:ilvl w:val="0"/>
                <w:numId w:val="22"/>
              </w:numPr>
              <w:spacing w:after="0" w:line="240" w:lineRule="auto"/>
              <w:ind w:left="316"/>
              <w:contextualSpacing/>
              <w:jc w:val="both"/>
              <w:rPr>
                <w:rFonts w:ascii="Calibri" w:hAnsi="Calibri" w:cs="Calibri"/>
                <w:bCs/>
                <w:sz w:val="22"/>
                <w:lang w:val="en-US" w:eastAsia="ru-RU"/>
              </w:rPr>
            </w:pPr>
            <w:r w:rsidRPr="00504740">
              <w:rPr>
                <w:rFonts w:ascii="Calibri" w:hAnsi="Calibri" w:cs="Calibri"/>
                <w:bCs/>
                <w:sz w:val="22"/>
                <w:lang w:val="en-US" w:eastAsia="ru-RU"/>
              </w:rPr>
              <w:t>Financial-economic analysis and project management in construction industry. Public-private partnership</w:t>
            </w:r>
          </w:p>
          <w:p w:rsidR="00BC66FC" w:rsidRPr="00504740" w:rsidRDefault="00BC66FC" w:rsidP="005A3EEC">
            <w:pPr>
              <w:numPr>
                <w:ilvl w:val="0"/>
                <w:numId w:val="22"/>
              </w:numPr>
              <w:spacing w:after="0" w:line="240" w:lineRule="auto"/>
              <w:ind w:left="316"/>
              <w:contextualSpacing/>
              <w:jc w:val="both"/>
              <w:rPr>
                <w:rFonts w:ascii="Calibri" w:hAnsi="Calibri" w:cs="Calibri"/>
                <w:bCs/>
                <w:sz w:val="22"/>
                <w:lang w:val="en-US" w:eastAsia="ru-RU"/>
              </w:rPr>
            </w:pPr>
            <w:r w:rsidRPr="00504740">
              <w:rPr>
                <w:rFonts w:ascii="Calibri" w:hAnsi="Calibri" w:cs="Calibri"/>
                <w:bCs/>
                <w:sz w:val="22"/>
                <w:lang w:val="en-US" w:eastAsia="ru-RU"/>
              </w:rPr>
              <w:t>Financial-economic analysis and project management in commerce</w:t>
            </w:r>
          </w:p>
          <w:p w:rsidR="00BC66FC" w:rsidRPr="00504740" w:rsidRDefault="00BC66FC" w:rsidP="005A3EEC">
            <w:pPr>
              <w:numPr>
                <w:ilvl w:val="0"/>
                <w:numId w:val="22"/>
              </w:numPr>
              <w:spacing w:after="0" w:line="240" w:lineRule="auto"/>
              <w:ind w:left="316"/>
              <w:contextualSpacing/>
              <w:jc w:val="both"/>
              <w:rPr>
                <w:rFonts w:ascii="Calibri" w:hAnsi="Calibri" w:cs="Calibri"/>
                <w:bCs/>
                <w:sz w:val="22"/>
                <w:lang w:val="en-US" w:eastAsia="ru-RU"/>
              </w:rPr>
            </w:pPr>
            <w:r w:rsidRPr="00504740">
              <w:rPr>
                <w:rFonts w:ascii="Calibri" w:hAnsi="Calibri" w:cs="Calibri"/>
                <w:bCs/>
                <w:sz w:val="22"/>
                <w:lang w:val="en-US" w:eastAsia="ru-RU"/>
              </w:rPr>
              <w:t>Financial-economic analysis and project management in agriculture</w:t>
            </w:r>
          </w:p>
          <w:p w:rsidR="00BC66FC" w:rsidRPr="00504740" w:rsidRDefault="00BC66FC" w:rsidP="005A3EEC">
            <w:pPr>
              <w:numPr>
                <w:ilvl w:val="0"/>
                <w:numId w:val="22"/>
              </w:numPr>
              <w:spacing w:after="0" w:line="240" w:lineRule="auto"/>
              <w:ind w:left="316"/>
              <w:contextualSpacing/>
              <w:jc w:val="both"/>
              <w:rPr>
                <w:rFonts w:ascii="Calibri" w:hAnsi="Calibri" w:cs="Calibri"/>
                <w:bCs/>
                <w:sz w:val="22"/>
                <w:lang w:val="en-US" w:eastAsia="ru-RU"/>
              </w:rPr>
            </w:pPr>
            <w:r w:rsidRPr="00504740">
              <w:rPr>
                <w:rFonts w:ascii="Calibri" w:hAnsi="Calibri" w:cs="Calibri"/>
                <w:bCs/>
                <w:sz w:val="22"/>
                <w:lang w:val="en-US" w:eastAsia="ru-RU"/>
              </w:rPr>
              <w:t xml:space="preserve">Financial-economic analysis and project management in industry </w:t>
            </w:r>
          </w:p>
          <w:p w:rsidR="00BC66FC" w:rsidRPr="00504740" w:rsidRDefault="00BC66FC" w:rsidP="005A3EEC">
            <w:pPr>
              <w:numPr>
                <w:ilvl w:val="0"/>
                <w:numId w:val="22"/>
              </w:numPr>
              <w:spacing w:after="0" w:line="240" w:lineRule="auto"/>
              <w:ind w:left="316"/>
              <w:contextualSpacing/>
              <w:jc w:val="both"/>
              <w:rPr>
                <w:rFonts w:ascii="Calibri" w:hAnsi="Calibri" w:cs="Calibri"/>
                <w:bCs/>
                <w:sz w:val="22"/>
                <w:lang w:val="en-US" w:eastAsia="ru-RU"/>
              </w:rPr>
            </w:pPr>
            <w:r w:rsidRPr="00504740">
              <w:rPr>
                <w:rFonts w:ascii="Calibri" w:hAnsi="Calibri" w:cs="Calibri"/>
                <w:bCs/>
                <w:sz w:val="22"/>
                <w:lang w:val="en-US" w:eastAsia="ru-RU"/>
              </w:rPr>
              <w:t xml:space="preserve">Application of </w:t>
            </w:r>
            <w:r w:rsidRPr="00504740">
              <w:rPr>
                <w:rFonts w:ascii="Calibri" w:hAnsi="Calibri" w:cs="Calibri"/>
                <w:bCs/>
                <w:sz w:val="22"/>
                <w:lang w:val="en-US"/>
              </w:rPr>
              <w:t>Project Financial Analysis</w:t>
            </w:r>
            <w:r w:rsidRPr="00504740">
              <w:rPr>
                <w:rFonts w:ascii="Calibri" w:hAnsi="Calibri" w:cs="Calibri"/>
                <w:bCs/>
                <w:sz w:val="22"/>
                <w:lang w:val="en-US" w:eastAsia="ru-RU"/>
              </w:rPr>
              <w:t xml:space="preserve"> in creation of an organization financial strategy </w:t>
            </w:r>
          </w:p>
        </w:tc>
      </w:tr>
      <w:tr w:rsidR="00BC66FC" w:rsidRPr="00504740" w:rsidTr="006439B2">
        <w:tc>
          <w:tcPr>
            <w:tcW w:w="2410"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
                <w:bCs/>
                <w:sz w:val="22"/>
                <w:lang w:eastAsia="ru-RU"/>
              </w:rPr>
              <w:t>9. </w:t>
            </w:r>
            <w:r w:rsidRPr="00504740">
              <w:rPr>
                <w:rFonts w:ascii="Calibri" w:hAnsi="Calibri" w:cs="Calibri"/>
                <w:b/>
                <w:bCs/>
                <w:sz w:val="22"/>
                <w:lang w:val="en-US" w:eastAsia="ru-RU"/>
              </w:rPr>
              <w:t>Prescribed books and readings</w:t>
            </w:r>
          </w:p>
        </w:tc>
        <w:tc>
          <w:tcPr>
            <w:tcW w:w="7678" w:type="dxa"/>
            <w:tcBorders>
              <w:top w:val="single" w:sz="4" w:space="0" w:color="auto"/>
              <w:left w:val="single" w:sz="4" w:space="0" w:color="auto"/>
              <w:bottom w:val="single" w:sz="4" w:space="0" w:color="auto"/>
              <w:right w:val="single" w:sz="4" w:space="0" w:color="auto"/>
            </w:tcBorders>
          </w:tcPr>
          <w:p w:rsidR="00BC66FC" w:rsidRPr="00504740" w:rsidRDefault="00BC66FC" w:rsidP="005A3EEC">
            <w:pPr>
              <w:numPr>
                <w:ilvl w:val="0"/>
                <w:numId w:val="25"/>
              </w:numPr>
              <w:tabs>
                <w:tab w:val="left" w:pos="284"/>
              </w:tabs>
              <w:spacing w:after="0" w:line="240" w:lineRule="auto"/>
              <w:ind w:left="319"/>
              <w:contextualSpacing/>
              <w:jc w:val="both"/>
              <w:rPr>
                <w:rFonts w:ascii="Calibri" w:hAnsi="Calibri" w:cs="Calibri"/>
                <w:bCs/>
                <w:sz w:val="22"/>
                <w:lang w:eastAsia="ru-RU"/>
              </w:rPr>
            </w:pPr>
            <w:r w:rsidRPr="00504740">
              <w:rPr>
                <w:rFonts w:ascii="Calibri" w:hAnsi="Calibri" w:cs="Calibri"/>
                <w:bCs/>
                <w:sz w:val="22"/>
                <w:lang w:eastAsia="ru-RU"/>
              </w:rPr>
              <w:t xml:space="preserve">Савицкая Г.В. Анализ деятельности предприятия: Учебник. -5-е изд., </w:t>
            </w:r>
            <w:proofErr w:type="spellStart"/>
            <w:r w:rsidRPr="00504740">
              <w:rPr>
                <w:rFonts w:ascii="Calibri" w:hAnsi="Calibri" w:cs="Calibri"/>
                <w:bCs/>
                <w:sz w:val="22"/>
                <w:lang w:eastAsia="ru-RU"/>
              </w:rPr>
              <w:t>перераб</w:t>
            </w:r>
            <w:proofErr w:type="spellEnd"/>
            <w:r w:rsidRPr="00504740">
              <w:rPr>
                <w:rFonts w:ascii="Calibri" w:hAnsi="Calibri" w:cs="Calibri"/>
                <w:bCs/>
                <w:sz w:val="22"/>
                <w:lang w:eastAsia="ru-RU"/>
              </w:rPr>
              <w:t>. и доп. – М.: ИНФРА-М, 2009.- 536с.</w:t>
            </w:r>
          </w:p>
          <w:p w:rsidR="00BC66FC" w:rsidRPr="00504740" w:rsidRDefault="00BC66FC" w:rsidP="005A3EEC">
            <w:pPr>
              <w:numPr>
                <w:ilvl w:val="0"/>
                <w:numId w:val="25"/>
              </w:numPr>
              <w:tabs>
                <w:tab w:val="left" w:pos="284"/>
              </w:tabs>
              <w:spacing w:after="0" w:line="240" w:lineRule="auto"/>
              <w:ind w:left="319"/>
              <w:contextualSpacing/>
              <w:jc w:val="both"/>
              <w:rPr>
                <w:rFonts w:ascii="Calibri" w:hAnsi="Calibri" w:cs="Calibri"/>
                <w:bCs/>
                <w:sz w:val="22"/>
                <w:lang w:eastAsia="ru-RU"/>
              </w:rPr>
            </w:pPr>
            <w:r w:rsidRPr="00504740">
              <w:rPr>
                <w:rFonts w:ascii="Calibri" w:hAnsi="Calibri" w:cs="Calibri"/>
                <w:bCs/>
                <w:sz w:val="22"/>
                <w:lang w:eastAsia="ru-RU"/>
              </w:rPr>
              <w:t xml:space="preserve">Анализ хозяйственной деятельности в промышленности : учебник под общей редакцией В. И. </w:t>
            </w:r>
            <w:proofErr w:type="spellStart"/>
            <w:r w:rsidRPr="00504740">
              <w:rPr>
                <w:rFonts w:ascii="Calibri" w:hAnsi="Calibri" w:cs="Calibri"/>
                <w:bCs/>
                <w:sz w:val="22"/>
                <w:lang w:eastAsia="ru-RU"/>
              </w:rPr>
              <w:t>Стражева</w:t>
            </w:r>
            <w:proofErr w:type="spellEnd"/>
            <w:r w:rsidRPr="00504740">
              <w:rPr>
                <w:rFonts w:ascii="Calibri" w:hAnsi="Calibri" w:cs="Calibri"/>
                <w:bCs/>
                <w:sz w:val="22"/>
                <w:lang w:eastAsia="ru-RU"/>
              </w:rPr>
              <w:t xml:space="preserve">, Л. А. </w:t>
            </w:r>
            <w:proofErr w:type="spellStart"/>
            <w:r w:rsidRPr="00504740">
              <w:rPr>
                <w:rFonts w:ascii="Calibri" w:hAnsi="Calibri" w:cs="Calibri"/>
                <w:bCs/>
                <w:sz w:val="22"/>
                <w:lang w:eastAsia="ru-RU"/>
              </w:rPr>
              <w:t>Богдановской</w:t>
            </w:r>
            <w:proofErr w:type="spellEnd"/>
            <w:r w:rsidRPr="00504740">
              <w:rPr>
                <w:rFonts w:ascii="Calibri" w:hAnsi="Calibri" w:cs="Calibri"/>
                <w:bCs/>
                <w:sz w:val="22"/>
                <w:lang w:eastAsia="ru-RU"/>
              </w:rPr>
              <w:t xml:space="preserve">. - Минск : </w:t>
            </w:r>
            <w:proofErr w:type="spellStart"/>
            <w:r w:rsidRPr="00504740">
              <w:rPr>
                <w:rFonts w:ascii="Calibri" w:hAnsi="Calibri" w:cs="Calibri"/>
                <w:bCs/>
                <w:sz w:val="22"/>
                <w:lang w:eastAsia="ru-RU"/>
              </w:rPr>
              <w:t>Вышэйшая</w:t>
            </w:r>
            <w:proofErr w:type="spellEnd"/>
            <w:r w:rsidRPr="00504740">
              <w:rPr>
                <w:rFonts w:ascii="Calibri" w:hAnsi="Calibri" w:cs="Calibri"/>
                <w:bCs/>
                <w:sz w:val="22"/>
                <w:lang w:eastAsia="ru-RU"/>
              </w:rPr>
              <w:t xml:space="preserve"> школа, 2008.</w:t>
            </w:r>
          </w:p>
          <w:p w:rsidR="00BC66FC" w:rsidRPr="00504740" w:rsidRDefault="00BC66FC" w:rsidP="005A3EEC">
            <w:pPr>
              <w:numPr>
                <w:ilvl w:val="0"/>
                <w:numId w:val="25"/>
              </w:numPr>
              <w:tabs>
                <w:tab w:val="left" w:pos="284"/>
              </w:tabs>
              <w:spacing w:after="0" w:line="240" w:lineRule="auto"/>
              <w:ind w:left="319"/>
              <w:contextualSpacing/>
              <w:jc w:val="both"/>
              <w:rPr>
                <w:rFonts w:ascii="Calibri" w:hAnsi="Calibri" w:cs="Calibri"/>
                <w:bCs/>
                <w:sz w:val="22"/>
                <w:lang w:eastAsia="ru-RU"/>
              </w:rPr>
            </w:pPr>
            <w:r w:rsidRPr="00504740">
              <w:rPr>
                <w:rFonts w:ascii="Calibri" w:hAnsi="Calibri" w:cs="Calibri"/>
                <w:bCs/>
                <w:sz w:val="22"/>
                <w:lang w:eastAsia="ru-RU"/>
              </w:rPr>
              <w:t xml:space="preserve">Анализ хозяйственной деятельности в строительстве : практикум: В. И. </w:t>
            </w:r>
            <w:proofErr w:type="spellStart"/>
            <w:r w:rsidRPr="00504740">
              <w:rPr>
                <w:rFonts w:ascii="Calibri" w:hAnsi="Calibri" w:cs="Calibri"/>
                <w:bCs/>
                <w:sz w:val="22"/>
                <w:lang w:eastAsia="ru-RU"/>
              </w:rPr>
              <w:t>Гарост</w:t>
            </w:r>
            <w:proofErr w:type="spellEnd"/>
            <w:r w:rsidRPr="00504740">
              <w:rPr>
                <w:rFonts w:ascii="Calibri" w:hAnsi="Calibri" w:cs="Calibri"/>
                <w:bCs/>
                <w:sz w:val="22"/>
                <w:lang w:eastAsia="ru-RU"/>
              </w:rPr>
              <w:t xml:space="preserve"> и др.; Министерство образования Республики Беларусь, Учреждение образования "Белорусский </w:t>
            </w:r>
            <w:proofErr w:type="spellStart"/>
            <w:r w:rsidRPr="00504740">
              <w:rPr>
                <w:rFonts w:ascii="Calibri" w:hAnsi="Calibri" w:cs="Calibri"/>
                <w:bCs/>
                <w:sz w:val="22"/>
                <w:lang w:eastAsia="ru-RU"/>
              </w:rPr>
              <w:t>гос-ударственный</w:t>
            </w:r>
            <w:proofErr w:type="spellEnd"/>
            <w:r w:rsidRPr="00504740">
              <w:rPr>
                <w:rFonts w:ascii="Calibri" w:hAnsi="Calibri" w:cs="Calibri"/>
                <w:bCs/>
                <w:sz w:val="22"/>
                <w:lang w:eastAsia="ru-RU"/>
              </w:rPr>
              <w:t xml:space="preserve"> экономический университет". - Минск : БГЭУ, 2009</w:t>
            </w:r>
          </w:p>
          <w:p w:rsidR="00BC66FC" w:rsidRPr="00504740" w:rsidRDefault="00BC66FC" w:rsidP="005A3EEC">
            <w:pPr>
              <w:numPr>
                <w:ilvl w:val="0"/>
                <w:numId w:val="25"/>
              </w:numPr>
              <w:tabs>
                <w:tab w:val="left" w:pos="284"/>
              </w:tabs>
              <w:spacing w:after="0" w:line="240" w:lineRule="auto"/>
              <w:ind w:left="319"/>
              <w:contextualSpacing/>
              <w:jc w:val="both"/>
              <w:rPr>
                <w:rFonts w:ascii="Calibri" w:hAnsi="Calibri" w:cs="Calibri"/>
                <w:bCs/>
                <w:sz w:val="22"/>
                <w:lang w:eastAsia="ru-RU"/>
              </w:rPr>
            </w:pPr>
            <w:r w:rsidRPr="00504740">
              <w:rPr>
                <w:rFonts w:ascii="Calibri" w:hAnsi="Calibri" w:cs="Calibri"/>
                <w:bCs/>
                <w:sz w:val="22"/>
                <w:lang w:eastAsia="ru-RU"/>
              </w:rPr>
              <w:t xml:space="preserve">Кравченко Л.И. Анализ хозяйственной деятельности в торговле: учебник / Л.И. Кравченко. — 8-е изд., </w:t>
            </w:r>
            <w:proofErr w:type="spellStart"/>
            <w:r w:rsidRPr="00504740">
              <w:rPr>
                <w:rFonts w:ascii="Calibri" w:hAnsi="Calibri" w:cs="Calibri"/>
                <w:bCs/>
                <w:sz w:val="22"/>
                <w:lang w:eastAsia="ru-RU"/>
              </w:rPr>
              <w:t>испр</w:t>
            </w:r>
            <w:proofErr w:type="spellEnd"/>
            <w:r w:rsidRPr="00504740">
              <w:rPr>
                <w:rFonts w:ascii="Calibri" w:hAnsi="Calibri" w:cs="Calibri"/>
                <w:bCs/>
                <w:sz w:val="22"/>
                <w:lang w:eastAsia="ru-RU"/>
              </w:rPr>
              <w:t>. и доп. — М.: Новое знание, 2005.</w:t>
            </w:r>
          </w:p>
          <w:p w:rsidR="00BC66FC" w:rsidRPr="00504740" w:rsidRDefault="00BC66FC" w:rsidP="005A3EEC">
            <w:pPr>
              <w:numPr>
                <w:ilvl w:val="0"/>
                <w:numId w:val="25"/>
              </w:numPr>
              <w:tabs>
                <w:tab w:val="left" w:pos="284"/>
              </w:tabs>
              <w:spacing w:after="0" w:line="240" w:lineRule="auto"/>
              <w:ind w:left="319"/>
              <w:contextualSpacing/>
              <w:jc w:val="both"/>
              <w:rPr>
                <w:rFonts w:ascii="Calibri" w:hAnsi="Calibri" w:cs="Calibri"/>
                <w:bCs/>
                <w:sz w:val="22"/>
                <w:lang w:eastAsia="ru-RU"/>
              </w:rPr>
            </w:pPr>
            <w:r w:rsidRPr="00504740">
              <w:rPr>
                <w:rFonts w:ascii="Calibri" w:hAnsi="Calibri" w:cs="Calibri"/>
                <w:bCs/>
                <w:sz w:val="22"/>
                <w:lang w:eastAsia="ru-RU"/>
              </w:rPr>
              <w:t>Савицкая Г.В. Анализ хозяйственной деятельности предприятий АПК: учеб. пособие / Г.В. Савицкая – 6-е изд. – Мн.: Новое знание, 2006. – 652с.</w:t>
            </w:r>
          </w:p>
          <w:p w:rsidR="00BC66FC" w:rsidRPr="00504740" w:rsidRDefault="00BC66FC" w:rsidP="005A3EEC">
            <w:pPr>
              <w:numPr>
                <w:ilvl w:val="0"/>
                <w:numId w:val="25"/>
              </w:numPr>
              <w:tabs>
                <w:tab w:val="left" w:pos="284"/>
              </w:tabs>
              <w:spacing w:after="0" w:line="240" w:lineRule="auto"/>
              <w:ind w:left="319"/>
              <w:contextualSpacing/>
              <w:jc w:val="both"/>
              <w:rPr>
                <w:rFonts w:ascii="Calibri" w:hAnsi="Calibri" w:cs="Calibri"/>
                <w:bCs/>
                <w:sz w:val="22"/>
                <w:lang w:eastAsia="ru-RU"/>
              </w:rPr>
            </w:pPr>
            <w:r w:rsidRPr="00504740">
              <w:rPr>
                <w:rFonts w:ascii="Calibri" w:hAnsi="Calibri" w:cs="Calibri"/>
                <w:bCs/>
                <w:sz w:val="22"/>
                <w:lang w:eastAsia="ru-RU"/>
              </w:rPr>
              <w:t xml:space="preserve">Хиггинс </w:t>
            </w:r>
            <w:proofErr w:type="spellStart"/>
            <w:r w:rsidRPr="00504740">
              <w:rPr>
                <w:rFonts w:ascii="Calibri" w:hAnsi="Calibri" w:cs="Calibri"/>
                <w:bCs/>
                <w:sz w:val="22"/>
                <w:lang w:eastAsia="ru-RU"/>
              </w:rPr>
              <w:t>Роберт.С</w:t>
            </w:r>
            <w:proofErr w:type="spellEnd"/>
            <w:r w:rsidRPr="00504740">
              <w:rPr>
                <w:rFonts w:ascii="Calibri" w:hAnsi="Calibri" w:cs="Calibri"/>
                <w:bCs/>
                <w:sz w:val="22"/>
                <w:lang w:eastAsia="ru-RU"/>
              </w:rPr>
              <w:t>. Финансовый анализ: инструменты для принятия бизнес-решений. : М.: ООО «И.Д. Вильямс», 2008</w:t>
            </w:r>
          </w:p>
          <w:p w:rsidR="00BC66FC" w:rsidRPr="00504740" w:rsidRDefault="00BC66FC" w:rsidP="005A3EEC">
            <w:pPr>
              <w:numPr>
                <w:ilvl w:val="0"/>
                <w:numId w:val="25"/>
              </w:numPr>
              <w:tabs>
                <w:tab w:val="left" w:pos="284"/>
              </w:tabs>
              <w:spacing w:after="0" w:line="240" w:lineRule="auto"/>
              <w:ind w:left="319"/>
              <w:contextualSpacing/>
              <w:jc w:val="both"/>
              <w:rPr>
                <w:rFonts w:ascii="Calibri" w:hAnsi="Calibri" w:cs="Calibri"/>
                <w:bCs/>
                <w:sz w:val="22"/>
                <w:lang w:eastAsia="ru-RU"/>
              </w:rPr>
            </w:pPr>
            <w:proofErr w:type="spellStart"/>
            <w:r w:rsidRPr="00504740">
              <w:rPr>
                <w:rFonts w:ascii="Calibri" w:hAnsi="Calibri" w:cs="Calibri"/>
                <w:bCs/>
                <w:sz w:val="22"/>
                <w:lang w:eastAsia="ru-RU"/>
              </w:rPr>
              <w:t>Бригхэм</w:t>
            </w:r>
            <w:proofErr w:type="spellEnd"/>
            <w:r w:rsidRPr="00504740">
              <w:rPr>
                <w:rFonts w:ascii="Calibri" w:hAnsi="Calibri" w:cs="Calibri"/>
                <w:bCs/>
                <w:sz w:val="22"/>
                <w:lang w:eastAsia="ru-RU"/>
              </w:rPr>
              <w:t xml:space="preserve"> Ю., </w:t>
            </w:r>
            <w:proofErr w:type="spellStart"/>
            <w:r w:rsidRPr="00504740">
              <w:rPr>
                <w:rFonts w:ascii="Calibri" w:hAnsi="Calibri" w:cs="Calibri"/>
                <w:bCs/>
                <w:sz w:val="22"/>
                <w:lang w:eastAsia="ru-RU"/>
              </w:rPr>
              <w:t>Эрхардт</w:t>
            </w:r>
            <w:proofErr w:type="spellEnd"/>
            <w:r w:rsidRPr="00504740">
              <w:rPr>
                <w:rFonts w:ascii="Calibri" w:hAnsi="Calibri" w:cs="Calibri"/>
                <w:bCs/>
                <w:sz w:val="22"/>
                <w:lang w:eastAsia="ru-RU"/>
              </w:rPr>
              <w:t xml:space="preserve"> М. Финансовый менеджмент. 10е изд. Пер. с англ./ под ред. </w:t>
            </w:r>
            <w:proofErr w:type="spellStart"/>
            <w:r w:rsidRPr="00504740">
              <w:rPr>
                <w:rFonts w:ascii="Calibri" w:hAnsi="Calibri" w:cs="Calibri"/>
                <w:bCs/>
                <w:sz w:val="22"/>
                <w:lang w:eastAsia="ru-RU"/>
              </w:rPr>
              <w:t>Доро-феева</w:t>
            </w:r>
            <w:proofErr w:type="spellEnd"/>
            <w:r w:rsidRPr="00504740">
              <w:rPr>
                <w:rFonts w:ascii="Calibri" w:hAnsi="Calibri" w:cs="Calibri"/>
                <w:bCs/>
                <w:sz w:val="22"/>
                <w:lang w:eastAsia="ru-RU"/>
              </w:rPr>
              <w:t xml:space="preserve"> Е.Н. – СПб.: Питер, 2005</w:t>
            </w:r>
          </w:p>
          <w:p w:rsidR="00BC66FC" w:rsidRPr="00504740" w:rsidRDefault="00BC66FC" w:rsidP="005A3EEC">
            <w:pPr>
              <w:numPr>
                <w:ilvl w:val="0"/>
                <w:numId w:val="25"/>
              </w:numPr>
              <w:tabs>
                <w:tab w:val="left" w:pos="284"/>
              </w:tabs>
              <w:spacing w:after="0" w:line="240" w:lineRule="auto"/>
              <w:ind w:left="319"/>
              <w:contextualSpacing/>
              <w:jc w:val="both"/>
              <w:rPr>
                <w:rFonts w:ascii="Calibri" w:hAnsi="Calibri" w:cs="Calibri"/>
                <w:bCs/>
                <w:sz w:val="22"/>
                <w:lang w:eastAsia="ru-RU"/>
              </w:rPr>
            </w:pPr>
            <w:r w:rsidRPr="00504740">
              <w:rPr>
                <w:rFonts w:ascii="Calibri" w:hAnsi="Calibri" w:cs="Calibri"/>
                <w:bCs/>
                <w:sz w:val="22"/>
                <w:lang w:eastAsia="ru-RU"/>
              </w:rPr>
              <w:t xml:space="preserve">Ван </w:t>
            </w:r>
            <w:proofErr w:type="spellStart"/>
            <w:r w:rsidRPr="00504740">
              <w:rPr>
                <w:rFonts w:ascii="Calibri" w:hAnsi="Calibri" w:cs="Calibri"/>
                <w:bCs/>
                <w:sz w:val="22"/>
                <w:lang w:eastAsia="ru-RU"/>
              </w:rPr>
              <w:t>Хорн</w:t>
            </w:r>
            <w:proofErr w:type="spellEnd"/>
            <w:r w:rsidRPr="00504740">
              <w:rPr>
                <w:rFonts w:ascii="Calibri" w:hAnsi="Calibri" w:cs="Calibri"/>
                <w:bCs/>
                <w:sz w:val="22"/>
                <w:lang w:eastAsia="ru-RU"/>
              </w:rPr>
              <w:t xml:space="preserve"> </w:t>
            </w:r>
            <w:proofErr w:type="spellStart"/>
            <w:r w:rsidRPr="00504740">
              <w:rPr>
                <w:rFonts w:ascii="Calibri" w:hAnsi="Calibri" w:cs="Calibri"/>
                <w:bCs/>
                <w:sz w:val="22"/>
                <w:lang w:eastAsia="ru-RU"/>
              </w:rPr>
              <w:t>Дж.К</w:t>
            </w:r>
            <w:proofErr w:type="spellEnd"/>
            <w:r w:rsidRPr="00504740">
              <w:rPr>
                <w:rFonts w:ascii="Calibri" w:hAnsi="Calibri" w:cs="Calibri"/>
                <w:bCs/>
                <w:sz w:val="22"/>
                <w:lang w:eastAsia="ru-RU"/>
              </w:rPr>
              <w:t xml:space="preserve">. Основы управления финансами: пер. с </w:t>
            </w:r>
            <w:proofErr w:type="spellStart"/>
            <w:r w:rsidRPr="00504740">
              <w:rPr>
                <w:rFonts w:ascii="Calibri" w:hAnsi="Calibri" w:cs="Calibri"/>
                <w:bCs/>
                <w:sz w:val="22"/>
                <w:lang w:eastAsia="ru-RU"/>
              </w:rPr>
              <w:t>анг</w:t>
            </w:r>
            <w:proofErr w:type="spellEnd"/>
            <w:r w:rsidRPr="00504740">
              <w:rPr>
                <w:rFonts w:ascii="Calibri" w:hAnsi="Calibri" w:cs="Calibri"/>
                <w:bCs/>
                <w:sz w:val="22"/>
                <w:lang w:eastAsia="ru-RU"/>
              </w:rPr>
              <w:t xml:space="preserve">/гл. </w:t>
            </w:r>
            <w:proofErr w:type="spellStart"/>
            <w:r w:rsidRPr="00504740">
              <w:rPr>
                <w:rFonts w:ascii="Calibri" w:hAnsi="Calibri" w:cs="Calibri"/>
                <w:bCs/>
                <w:sz w:val="22"/>
                <w:lang w:eastAsia="ru-RU"/>
              </w:rPr>
              <w:t>рд</w:t>
            </w:r>
            <w:proofErr w:type="spellEnd"/>
            <w:r w:rsidRPr="00504740">
              <w:rPr>
                <w:rFonts w:ascii="Calibri" w:hAnsi="Calibri" w:cs="Calibri"/>
                <w:bCs/>
                <w:sz w:val="22"/>
                <w:lang w:eastAsia="ru-RU"/>
              </w:rPr>
              <w:t xml:space="preserve">. Серии </w:t>
            </w:r>
            <w:proofErr w:type="spellStart"/>
            <w:r w:rsidRPr="00504740">
              <w:rPr>
                <w:rFonts w:ascii="Calibri" w:hAnsi="Calibri" w:cs="Calibri"/>
                <w:bCs/>
                <w:sz w:val="22"/>
                <w:lang w:eastAsia="ru-RU"/>
              </w:rPr>
              <w:t>Я.В.Соколов</w:t>
            </w:r>
            <w:proofErr w:type="spellEnd"/>
            <w:r w:rsidRPr="00504740">
              <w:rPr>
                <w:rFonts w:ascii="Calibri" w:hAnsi="Calibri" w:cs="Calibri"/>
                <w:bCs/>
                <w:sz w:val="22"/>
                <w:lang w:eastAsia="ru-RU"/>
              </w:rPr>
              <w:t>. – М.: Финансы и статистика, 2005</w:t>
            </w:r>
          </w:p>
          <w:p w:rsidR="00BC66FC" w:rsidRPr="00504740" w:rsidRDefault="00BC66FC" w:rsidP="005A3EEC">
            <w:pPr>
              <w:numPr>
                <w:ilvl w:val="0"/>
                <w:numId w:val="25"/>
              </w:numPr>
              <w:tabs>
                <w:tab w:val="left" w:pos="284"/>
              </w:tabs>
              <w:spacing w:after="0" w:line="240" w:lineRule="auto"/>
              <w:ind w:left="319"/>
              <w:contextualSpacing/>
              <w:jc w:val="both"/>
              <w:rPr>
                <w:rFonts w:ascii="Calibri" w:hAnsi="Calibri" w:cs="Calibri"/>
                <w:bCs/>
                <w:sz w:val="22"/>
                <w:lang w:eastAsia="ru-RU"/>
              </w:rPr>
            </w:pPr>
            <w:r w:rsidRPr="00504740">
              <w:rPr>
                <w:rFonts w:ascii="Calibri" w:hAnsi="Calibri" w:cs="Calibri"/>
                <w:bCs/>
                <w:sz w:val="22"/>
                <w:lang w:eastAsia="ru-RU"/>
              </w:rPr>
              <w:t>www.altinvest.ru</w:t>
            </w:r>
          </w:p>
        </w:tc>
      </w:tr>
      <w:tr w:rsidR="00BC66FC" w:rsidRPr="00504740" w:rsidTr="006439B2">
        <w:tc>
          <w:tcPr>
            <w:tcW w:w="2410"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
                <w:bCs/>
                <w:sz w:val="22"/>
                <w:lang w:eastAsia="ru-RU"/>
              </w:rPr>
              <w:t>10. </w:t>
            </w:r>
            <w:r w:rsidRPr="00504740">
              <w:rPr>
                <w:rFonts w:ascii="Calibri" w:hAnsi="Calibri" w:cs="Calibr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BC66FC" w:rsidRPr="00504740" w:rsidRDefault="00BC66FC" w:rsidP="006439B2">
            <w:pPr>
              <w:spacing w:after="0" w:line="240" w:lineRule="auto"/>
              <w:rPr>
                <w:rFonts w:ascii="Calibri" w:hAnsi="Calibri" w:cs="Calibri"/>
                <w:bCs/>
                <w:sz w:val="22"/>
                <w:lang w:val="en-US" w:eastAsia="ru-RU"/>
              </w:rPr>
            </w:pPr>
            <w:r w:rsidRPr="00504740">
              <w:rPr>
                <w:rFonts w:ascii="Calibri" w:hAnsi="Calibri" w:cs="Calibri"/>
                <w:bCs/>
                <w:sz w:val="22"/>
                <w:lang w:val="en-US" w:eastAsia="ru-RU"/>
              </w:rPr>
              <w:t>The assessment criteria and grade system are the following:</w:t>
            </w:r>
          </w:p>
          <w:tbl>
            <w:tblPr>
              <w:tblW w:w="0" w:type="auto"/>
              <w:jc w:val="center"/>
              <w:tblLook w:val="04A0" w:firstRow="1" w:lastRow="0" w:firstColumn="1" w:lastColumn="0" w:noHBand="0" w:noVBand="1"/>
            </w:tblPr>
            <w:tblGrid>
              <w:gridCol w:w="4267"/>
              <w:gridCol w:w="2566"/>
            </w:tblGrid>
            <w:tr w:rsidR="00BC66FC" w:rsidRPr="009A0B19" w:rsidTr="006439B2">
              <w:trPr>
                <w:jc w:val="center"/>
              </w:trPr>
              <w:tc>
                <w:tcPr>
                  <w:tcW w:w="4267" w:type="dxa"/>
                </w:tcPr>
                <w:p w:rsidR="00BC66FC" w:rsidRPr="00504740" w:rsidRDefault="00BC66FC" w:rsidP="006439B2">
                  <w:pPr>
                    <w:spacing w:after="0" w:line="240" w:lineRule="auto"/>
                    <w:jc w:val="center"/>
                    <w:rPr>
                      <w:rFonts w:ascii="Calibri" w:eastAsia="Calibri" w:hAnsi="Calibri" w:cs="Calibri"/>
                      <w:bCs/>
                      <w:sz w:val="22"/>
                      <w:lang w:val="en-US"/>
                    </w:rPr>
                  </w:pPr>
                  <w:r w:rsidRPr="00504740">
                    <w:rPr>
                      <w:rFonts w:ascii="Calibri" w:hAnsi="Calibri"/>
                      <w:i/>
                      <w:sz w:val="22"/>
                      <w:lang w:val="en-US"/>
                    </w:rPr>
                    <w:t>Mark’s components</w:t>
                  </w:r>
                </w:p>
              </w:tc>
              <w:tc>
                <w:tcPr>
                  <w:tcW w:w="2566" w:type="dxa"/>
                  <w:vAlign w:val="center"/>
                </w:tcPr>
                <w:p w:rsidR="00BC66FC" w:rsidRPr="00504740" w:rsidRDefault="00BC66FC" w:rsidP="006439B2">
                  <w:pPr>
                    <w:spacing w:after="0" w:line="240" w:lineRule="auto"/>
                    <w:jc w:val="center"/>
                    <w:rPr>
                      <w:rFonts w:ascii="Calibri" w:eastAsia="Calibri" w:hAnsi="Calibri" w:cs="Calibri"/>
                      <w:bCs/>
                      <w:sz w:val="22"/>
                      <w:lang w:val="en-US"/>
                    </w:rPr>
                  </w:pPr>
                  <w:r w:rsidRPr="00504740">
                    <w:rPr>
                      <w:rFonts w:ascii="Calibri" w:hAnsi="Calibri"/>
                      <w:i/>
                      <w:sz w:val="22"/>
                      <w:lang w:val="en-US"/>
                    </w:rPr>
                    <w:t>Weight in the final mark</w:t>
                  </w:r>
                </w:p>
              </w:tc>
            </w:tr>
            <w:tr w:rsidR="00BC66FC" w:rsidRPr="00504740" w:rsidTr="006439B2">
              <w:trPr>
                <w:jc w:val="center"/>
              </w:trPr>
              <w:tc>
                <w:tcPr>
                  <w:tcW w:w="4267" w:type="dxa"/>
                </w:tcPr>
                <w:p w:rsidR="00BC66FC" w:rsidRPr="00504740" w:rsidRDefault="00BC66FC" w:rsidP="006439B2">
                  <w:pPr>
                    <w:spacing w:after="0" w:line="240" w:lineRule="auto"/>
                    <w:rPr>
                      <w:rFonts w:ascii="Calibri" w:eastAsia="Calibri" w:hAnsi="Calibri" w:cs="Calibri"/>
                      <w:bCs/>
                      <w:sz w:val="22"/>
                      <w:lang w:val="en-US"/>
                    </w:rPr>
                  </w:pPr>
                  <w:r w:rsidRPr="00504740">
                    <w:rPr>
                      <w:rFonts w:ascii="Calibri" w:hAnsi="Calibri"/>
                      <w:sz w:val="22"/>
                      <w:lang w:val="en-US"/>
                    </w:rPr>
                    <w:t>Current control in seminars</w:t>
                  </w:r>
                </w:p>
              </w:tc>
              <w:tc>
                <w:tcPr>
                  <w:tcW w:w="2566" w:type="dxa"/>
                  <w:vAlign w:val="center"/>
                </w:tcPr>
                <w:p w:rsidR="00BC66FC" w:rsidRPr="00504740" w:rsidRDefault="00BC66FC" w:rsidP="006439B2">
                  <w:pPr>
                    <w:spacing w:after="0" w:line="240" w:lineRule="auto"/>
                    <w:jc w:val="center"/>
                    <w:rPr>
                      <w:rFonts w:ascii="Calibri" w:eastAsia="Calibri" w:hAnsi="Calibri" w:cs="Calibri"/>
                      <w:bCs/>
                      <w:sz w:val="22"/>
                      <w:lang w:val="en-US"/>
                    </w:rPr>
                  </w:pPr>
                  <w:r w:rsidRPr="00504740">
                    <w:rPr>
                      <w:rFonts w:ascii="Calibri" w:hAnsi="Calibri"/>
                      <w:sz w:val="22"/>
                      <w:lang w:val="en-US"/>
                    </w:rPr>
                    <w:t>0.35</w:t>
                  </w:r>
                </w:p>
              </w:tc>
            </w:tr>
            <w:tr w:rsidR="00BC66FC" w:rsidRPr="00504740" w:rsidTr="006439B2">
              <w:trPr>
                <w:jc w:val="center"/>
              </w:trPr>
              <w:tc>
                <w:tcPr>
                  <w:tcW w:w="4267" w:type="dxa"/>
                </w:tcPr>
                <w:p w:rsidR="00BC66FC" w:rsidRPr="00504740" w:rsidRDefault="00BC66FC" w:rsidP="006439B2">
                  <w:pPr>
                    <w:spacing w:after="0" w:line="240" w:lineRule="auto"/>
                    <w:rPr>
                      <w:rFonts w:ascii="Calibri" w:eastAsia="Calibri" w:hAnsi="Calibri" w:cs="Calibri"/>
                      <w:bCs/>
                      <w:sz w:val="22"/>
                      <w:lang w:val="en-US"/>
                    </w:rPr>
                  </w:pPr>
                  <w:r w:rsidRPr="00504740">
                    <w:rPr>
                      <w:rFonts w:ascii="Calibri" w:hAnsi="Calibri"/>
                      <w:sz w:val="22"/>
                      <w:lang w:val="en-US"/>
                    </w:rPr>
                    <w:t>Group presentation</w:t>
                  </w:r>
                </w:p>
              </w:tc>
              <w:tc>
                <w:tcPr>
                  <w:tcW w:w="2566" w:type="dxa"/>
                  <w:vAlign w:val="center"/>
                </w:tcPr>
                <w:p w:rsidR="00BC66FC" w:rsidRPr="00504740" w:rsidRDefault="00BC66FC" w:rsidP="006439B2">
                  <w:pPr>
                    <w:spacing w:after="0" w:line="240" w:lineRule="auto"/>
                    <w:jc w:val="center"/>
                    <w:rPr>
                      <w:rFonts w:ascii="Calibri" w:eastAsia="Calibri" w:hAnsi="Calibri" w:cs="Calibri"/>
                      <w:bCs/>
                      <w:sz w:val="22"/>
                      <w:lang w:val="en-US"/>
                    </w:rPr>
                  </w:pPr>
                  <w:r w:rsidRPr="00504740">
                    <w:rPr>
                      <w:rFonts w:ascii="Calibri" w:hAnsi="Calibri"/>
                      <w:sz w:val="22"/>
                      <w:lang w:val="en-US"/>
                    </w:rPr>
                    <w:t>0.3</w:t>
                  </w:r>
                </w:p>
              </w:tc>
            </w:tr>
            <w:tr w:rsidR="00BC66FC" w:rsidRPr="00504740" w:rsidTr="006439B2">
              <w:trPr>
                <w:jc w:val="center"/>
              </w:trPr>
              <w:tc>
                <w:tcPr>
                  <w:tcW w:w="4267" w:type="dxa"/>
                </w:tcPr>
                <w:p w:rsidR="00BC66FC" w:rsidRPr="00504740" w:rsidRDefault="00BC66FC" w:rsidP="006439B2">
                  <w:pPr>
                    <w:spacing w:after="0" w:line="240" w:lineRule="auto"/>
                    <w:rPr>
                      <w:rFonts w:ascii="Calibri" w:eastAsia="Calibri" w:hAnsi="Calibri" w:cs="Calibri"/>
                      <w:bCs/>
                      <w:sz w:val="22"/>
                      <w:lang w:val="en-US"/>
                    </w:rPr>
                  </w:pPr>
                  <w:r w:rsidRPr="00504740">
                    <w:rPr>
                      <w:rFonts w:ascii="Calibri" w:hAnsi="Calibri"/>
                      <w:sz w:val="22"/>
                      <w:lang w:val="en-US"/>
                    </w:rPr>
                    <w:t>Written exam</w:t>
                  </w:r>
                </w:p>
              </w:tc>
              <w:tc>
                <w:tcPr>
                  <w:tcW w:w="2566" w:type="dxa"/>
                  <w:vAlign w:val="center"/>
                </w:tcPr>
                <w:p w:rsidR="00BC66FC" w:rsidRPr="00504740" w:rsidRDefault="00BC66FC" w:rsidP="006439B2">
                  <w:pPr>
                    <w:spacing w:after="0" w:line="240" w:lineRule="auto"/>
                    <w:jc w:val="center"/>
                    <w:rPr>
                      <w:rFonts w:ascii="Calibri" w:eastAsia="Calibri" w:hAnsi="Calibri" w:cs="Calibri"/>
                      <w:bCs/>
                      <w:sz w:val="22"/>
                      <w:lang w:val="en-US"/>
                    </w:rPr>
                  </w:pPr>
                  <w:r w:rsidRPr="00504740">
                    <w:rPr>
                      <w:rFonts w:ascii="Calibri" w:hAnsi="Calibri"/>
                      <w:sz w:val="22"/>
                      <w:lang w:val="en-US"/>
                    </w:rPr>
                    <w:t>0.35</w:t>
                  </w:r>
                </w:p>
              </w:tc>
            </w:tr>
          </w:tbl>
          <w:p w:rsidR="00BC66FC" w:rsidRPr="00504740" w:rsidRDefault="00BC66FC" w:rsidP="006439B2">
            <w:pPr>
              <w:spacing w:after="0" w:line="240" w:lineRule="auto"/>
              <w:rPr>
                <w:rFonts w:ascii="Calibri" w:hAnsi="Calibri" w:cs="Calibri"/>
                <w:bCs/>
                <w:sz w:val="22"/>
                <w:lang w:val="en-US" w:eastAsia="ru-RU"/>
              </w:rPr>
            </w:pPr>
          </w:p>
        </w:tc>
      </w:tr>
    </w:tbl>
    <w:p w:rsidR="00F76E98" w:rsidRDefault="00BC66FC" w:rsidP="009A0B19">
      <w:pPr>
        <w:rPr>
          <w:lang w:val="en-US"/>
        </w:rPr>
      </w:pPr>
      <w:r w:rsidRPr="002B7FA0">
        <w:rPr>
          <w:rFonts w:ascii="Calibri" w:hAnsi="Calibri"/>
          <w:b/>
          <w:sz w:val="22"/>
          <w:lang w:val="en-US"/>
        </w:rPr>
        <w:t xml:space="preserve"> </w:t>
      </w:r>
      <w:bookmarkStart w:id="0" w:name="_GoBack"/>
      <w:bookmarkEnd w:id="0"/>
    </w:p>
    <w:sectPr w:rsidR="00F76E98" w:rsidSect="006D6E6F">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B6" w:rsidRDefault="00E176B6" w:rsidP="00EA035A">
      <w:pPr>
        <w:spacing w:after="0" w:line="240" w:lineRule="auto"/>
      </w:pPr>
      <w:r>
        <w:separator/>
      </w:r>
    </w:p>
  </w:endnote>
  <w:endnote w:type="continuationSeparator" w:id="0">
    <w:p w:rsidR="00E176B6" w:rsidRDefault="00E176B6" w:rsidP="00EA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B6" w:rsidRDefault="00E176B6" w:rsidP="00EA035A">
      <w:pPr>
        <w:spacing w:after="0" w:line="240" w:lineRule="auto"/>
      </w:pPr>
      <w:r>
        <w:separator/>
      </w:r>
    </w:p>
  </w:footnote>
  <w:footnote w:type="continuationSeparator" w:id="0">
    <w:p w:rsidR="00E176B6" w:rsidRDefault="00E176B6" w:rsidP="00EA0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630"/>
    <w:multiLevelType w:val="hybridMultilevel"/>
    <w:tmpl w:val="0EE851C6"/>
    <w:lvl w:ilvl="0" w:tplc="AC8E39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4179D8"/>
    <w:multiLevelType w:val="hybridMultilevel"/>
    <w:tmpl w:val="D67043DE"/>
    <w:lvl w:ilvl="0" w:tplc="B7FE41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0601D1B"/>
    <w:multiLevelType w:val="hybridMultilevel"/>
    <w:tmpl w:val="F0186132"/>
    <w:lvl w:ilvl="0" w:tplc="C23CFD88">
      <w:start w:val="14"/>
      <w:numFmt w:val="bullet"/>
      <w:lvlText w:val="-"/>
      <w:lvlJc w:val="left"/>
      <w:pPr>
        <w:ind w:left="720" w:hanging="360"/>
      </w:pPr>
      <w:rPr>
        <w:rFonts w:ascii="Calibri" w:eastAsia="Times New Roman" w:hAnsi="Calibri" w:cs="Calibri"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6D1342"/>
    <w:multiLevelType w:val="hybridMultilevel"/>
    <w:tmpl w:val="BE6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8D4A6E"/>
    <w:multiLevelType w:val="hybridMultilevel"/>
    <w:tmpl w:val="589E3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0E91EF6"/>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A12D4E"/>
    <w:multiLevelType w:val="hybridMultilevel"/>
    <w:tmpl w:val="727434CE"/>
    <w:lvl w:ilvl="0" w:tplc="B7FE41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2843CC6"/>
    <w:multiLevelType w:val="hybridMultilevel"/>
    <w:tmpl w:val="9830FF92"/>
    <w:lvl w:ilvl="0" w:tplc="FF1ED4BA">
      <w:start w:val="1"/>
      <w:numFmt w:val="decimal"/>
      <w:lvlText w:val="%1."/>
      <w:lvlJc w:val="left"/>
      <w:pPr>
        <w:ind w:left="460" w:hanging="360"/>
      </w:pPr>
      <w:rPr>
        <w:rFonts w:cs="Times New Roman" w:hint="default"/>
      </w:rPr>
    </w:lvl>
    <w:lvl w:ilvl="1" w:tplc="04090019">
      <w:start w:val="1"/>
      <w:numFmt w:val="lowerLetter"/>
      <w:lvlText w:val="%2."/>
      <w:lvlJc w:val="left"/>
      <w:pPr>
        <w:ind w:left="1180" w:hanging="360"/>
      </w:pPr>
      <w:rPr>
        <w:rFonts w:cs="Times New Roman"/>
      </w:rPr>
    </w:lvl>
    <w:lvl w:ilvl="2" w:tplc="0409001B">
      <w:start w:val="1"/>
      <w:numFmt w:val="lowerRoman"/>
      <w:lvlText w:val="%3."/>
      <w:lvlJc w:val="right"/>
      <w:pPr>
        <w:ind w:left="1900" w:hanging="180"/>
      </w:pPr>
      <w:rPr>
        <w:rFonts w:cs="Times New Roman"/>
      </w:rPr>
    </w:lvl>
    <w:lvl w:ilvl="3" w:tplc="0409000F">
      <w:start w:val="1"/>
      <w:numFmt w:val="decimal"/>
      <w:lvlText w:val="%4."/>
      <w:lvlJc w:val="left"/>
      <w:pPr>
        <w:ind w:left="2620" w:hanging="360"/>
      </w:pPr>
      <w:rPr>
        <w:rFonts w:cs="Times New Roman"/>
      </w:rPr>
    </w:lvl>
    <w:lvl w:ilvl="4" w:tplc="04090019">
      <w:start w:val="1"/>
      <w:numFmt w:val="lowerLetter"/>
      <w:lvlText w:val="%5."/>
      <w:lvlJc w:val="left"/>
      <w:pPr>
        <w:ind w:left="3340" w:hanging="360"/>
      </w:pPr>
      <w:rPr>
        <w:rFonts w:cs="Times New Roman"/>
      </w:rPr>
    </w:lvl>
    <w:lvl w:ilvl="5" w:tplc="0409001B">
      <w:start w:val="1"/>
      <w:numFmt w:val="lowerRoman"/>
      <w:lvlText w:val="%6."/>
      <w:lvlJc w:val="right"/>
      <w:pPr>
        <w:ind w:left="4060" w:hanging="180"/>
      </w:pPr>
      <w:rPr>
        <w:rFonts w:cs="Times New Roman"/>
      </w:rPr>
    </w:lvl>
    <w:lvl w:ilvl="6" w:tplc="0409000F">
      <w:start w:val="1"/>
      <w:numFmt w:val="decimal"/>
      <w:lvlText w:val="%7."/>
      <w:lvlJc w:val="left"/>
      <w:pPr>
        <w:ind w:left="4780" w:hanging="360"/>
      </w:pPr>
      <w:rPr>
        <w:rFonts w:cs="Times New Roman"/>
      </w:rPr>
    </w:lvl>
    <w:lvl w:ilvl="7" w:tplc="04090019">
      <w:start w:val="1"/>
      <w:numFmt w:val="lowerLetter"/>
      <w:lvlText w:val="%8."/>
      <w:lvlJc w:val="left"/>
      <w:pPr>
        <w:ind w:left="5500" w:hanging="360"/>
      </w:pPr>
      <w:rPr>
        <w:rFonts w:cs="Times New Roman"/>
      </w:rPr>
    </w:lvl>
    <w:lvl w:ilvl="8" w:tplc="0409001B">
      <w:start w:val="1"/>
      <w:numFmt w:val="lowerRoman"/>
      <w:lvlText w:val="%9."/>
      <w:lvlJc w:val="right"/>
      <w:pPr>
        <w:ind w:left="6220" w:hanging="180"/>
      </w:pPr>
      <w:rPr>
        <w:rFonts w:cs="Times New Roman"/>
      </w:rPr>
    </w:lvl>
  </w:abstractNum>
  <w:abstractNum w:abstractNumId="8">
    <w:nsid w:val="03033248"/>
    <w:multiLevelType w:val="hybridMultilevel"/>
    <w:tmpl w:val="F29A7E6E"/>
    <w:lvl w:ilvl="0" w:tplc="FFFFFFFF">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0492731C"/>
    <w:multiLevelType w:val="hybridMultilevel"/>
    <w:tmpl w:val="71BCCF1A"/>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A424CC"/>
    <w:multiLevelType w:val="hybridMultilevel"/>
    <w:tmpl w:val="B35EAFD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324C52"/>
    <w:multiLevelType w:val="hybridMultilevel"/>
    <w:tmpl w:val="57A48F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6D00B1B"/>
    <w:multiLevelType w:val="hybridMultilevel"/>
    <w:tmpl w:val="7DC43E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09315168"/>
    <w:multiLevelType w:val="hybridMultilevel"/>
    <w:tmpl w:val="A94C3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A47FE9"/>
    <w:multiLevelType w:val="hybridMultilevel"/>
    <w:tmpl w:val="B4828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E33F13"/>
    <w:multiLevelType w:val="hybridMultilevel"/>
    <w:tmpl w:val="DD7A3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2D4869"/>
    <w:multiLevelType w:val="hybridMultilevel"/>
    <w:tmpl w:val="49DC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0C25CD"/>
    <w:multiLevelType w:val="hybridMultilevel"/>
    <w:tmpl w:val="05FE3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034718"/>
    <w:multiLevelType w:val="hybridMultilevel"/>
    <w:tmpl w:val="68C25CE4"/>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312BC3"/>
    <w:multiLevelType w:val="hybridMultilevel"/>
    <w:tmpl w:val="07964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E27B49"/>
    <w:multiLevelType w:val="hybridMultilevel"/>
    <w:tmpl w:val="05F022B4"/>
    <w:lvl w:ilvl="0" w:tplc="E80E1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E9018E"/>
    <w:multiLevelType w:val="hybridMultilevel"/>
    <w:tmpl w:val="CACA3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1946E4"/>
    <w:multiLevelType w:val="hybridMultilevel"/>
    <w:tmpl w:val="95A0B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99445B"/>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BE4E27"/>
    <w:multiLevelType w:val="hybridMultilevel"/>
    <w:tmpl w:val="0796485C"/>
    <w:lvl w:ilvl="0" w:tplc="C9DC927C">
      <w:start w:val="21"/>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25">
    <w:nsid w:val="149127F8"/>
    <w:multiLevelType w:val="hybridMultilevel"/>
    <w:tmpl w:val="38DA5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937874"/>
    <w:multiLevelType w:val="hybridMultilevel"/>
    <w:tmpl w:val="8384C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4F6445F"/>
    <w:multiLevelType w:val="hybridMultilevel"/>
    <w:tmpl w:val="4D90F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0D36EF"/>
    <w:multiLevelType w:val="hybridMultilevel"/>
    <w:tmpl w:val="2ED04D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55B7B32"/>
    <w:multiLevelType w:val="hybridMultilevel"/>
    <w:tmpl w:val="FEAA5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022FCC"/>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83435FA"/>
    <w:multiLevelType w:val="hybridMultilevel"/>
    <w:tmpl w:val="FD042026"/>
    <w:lvl w:ilvl="0" w:tplc="E80E1AB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184B333E"/>
    <w:multiLevelType w:val="hybridMultilevel"/>
    <w:tmpl w:val="7DC43E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187739BE"/>
    <w:multiLevelType w:val="hybridMultilevel"/>
    <w:tmpl w:val="4D90F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9125B8"/>
    <w:multiLevelType w:val="hybridMultilevel"/>
    <w:tmpl w:val="95929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1B6988"/>
    <w:multiLevelType w:val="multilevel"/>
    <w:tmpl w:val="778258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95E6812"/>
    <w:multiLevelType w:val="hybridMultilevel"/>
    <w:tmpl w:val="73945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9A3424D"/>
    <w:multiLevelType w:val="hybridMultilevel"/>
    <w:tmpl w:val="0930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A195D2E"/>
    <w:multiLevelType w:val="hybridMultilevel"/>
    <w:tmpl w:val="F8F2E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B8C102A"/>
    <w:multiLevelType w:val="hybridMultilevel"/>
    <w:tmpl w:val="B7BAE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CA775F7"/>
    <w:multiLevelType w:val="hybridMultilevel"/>
    <w:tmpl w:val="39FA87CC"/>
    <w:lvl w:ilvl="0" w:tplc="1CE852FE">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15036D"/>
    <w:multiLevelType w:val="hybridMultilevel"/>
    <w:tmpl w:val="27987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4336875"/>
    <w:multiLevelType w:val="hybridMultilevel"/>
    <w:tmpl w:val="EE5C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47C6024"/>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D6439D"/>
    <w:multiLevelType w:val="hybridMultilevel"/>
    <w:tmpl w:val="1EC4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5F5516A"/>
    <w:multiLevelType w:val="hybridMultilevel"/>
    <w:tmpl w:val="2758C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40102A"/>
    <w:multiLevelType w:val="hybridMultilevel"/>
    <w:tmpl w:val="B266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7A236FE"/>
    <w:multiLevelType w:val="hybridMultilevel"/>
    <w:tmpl w:val="D10C3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C67C0E"/>
    <w:multiLevelType w:val="hybridMultilevel"/>
    <w:tmpl w:val="F800A242"/>
    <w:lvl w:ilvl="0" w:tplc="1CCE4EF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2A3333D6"/>
    <w:multiLevelType w:val="hybridMultilevel"/>
    <w:tmpl w:val="A3023622"/>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A426C90"/>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A369DE"/>
    <w:multiLevelType w:val="hybridMultilevel"/>
    <w:tmpl w:val="6748A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2AFA6B91"/>
    <w:multiLevelType w:val="hybridMultilevel"/>
    <w:tmpl w:val="B5D2BCAA"/>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C962BEF"/>
    <w:multiLevelType w:val="hybridMultilevel"/>
    <w:tmpl w:val="05FE3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BC6140"/>
    <w:multiLevelType w:val="hybridMultilevel"/>
    <w:tmpl w:val="50A2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DD75170"/>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DF95A7B"/>
    <w:multiLevelType w:val="hybridMultilevel"/>
    <w:tmpl w:val="5F28E0BC"/>
    <w:lvl w:ilvl="0" w:tplc="50CE3F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EAE1489"/>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F091A07"/>
    <w:multiLevelType w:val="hybridMultilevel"/>
    <w:tmpl w:val="8CCCE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0C06658"/>
    <w:multiLevelType w:val="hybridMultilevel"/>
    <w:tmpl w:val="8230FBD8"/>
    <w:lvl w:ilvl="0" w:tplc="B7FE4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0EF06D8"/>
    <w:multiLevelType w:val="hybridMultilevel"/>
    <w:tmpl w:val="E4BCA4B8"/>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1037801"/>
    <w:multiLevelType w:val="hybridMultilevel"/>
    <w:tmpl w:val="3620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14F6047"/>
    <w:multiLevelType w:val="hybridMultilevel"/>
    <w:tmpl w:val="C2CCC0D6"/>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45B3577"/>
    <w:multiLevelType w:val="hybridMultilevel"/>
    <w:tmpl w:val="6FDCD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59F40A7"/>
    <w:multiLevelType w:val="hybridMultilevel"/>
    <w:tmpl w:val="39B0A6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nsid w:val="35BC20FD"/>
    <w:multiLevelType w:val="hybridMultilevel"/>
    <w:tmpl w:val="9B942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6BE4C7F"/>
    <w:multiLevelType w:val="hybridMultilevel"/>
    <w:tmpl w:val="589E3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380268FA"/>
    <w:multiLevelType w:val="hybridMultilevel"/>
    <w:tmpl w:val="1C4AC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A994625"/>
    <w:multiLevelType w:val="hybridMultilevel"/>
    <w:tmpl w:val="890894D4"/>
    <w:lvl w:ilvl="0" w:tplc="50CE3F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1D7B2D"/>
    <w:multiLevelType w:val="hybridMultilevel"/>
    <w:tmpl w:val="98989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E2C5939"/>
    <w:multiLevelType w:val="hybridMultilevel"/>
    <w:tmpl w:val="4F3E7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ECC49AD"/>
    <w:multiLevelType w:val="hybridMultilevel"/>
    <w:tmpl w:val="71BCCF1A"/>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0611CFE"/>
    <w:multiLevelType w:val="hybridMultilevel"/>
    <w:tmpl w:val="073C0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3490EA3"/>
    <w:multiLevelType w:val="hybridMultilevel"/>
    <w:tmpl w:val="47DE94BC"/>
    <w:lvl w:ilvl="0" w:tplc="E80E1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36C4FAD"/>
    <w:multiLevelType w:val="hybridMultilevel"/>
    <w:tmpl w:val="CAA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9174662"/>
    <w:multiLevelType w:val="hybridMultilevel"/>
    <w:tmpl w:val="B3766168"/>
    <w:lvl w:ilvl="0" w:tplc="E80E1ABA">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nsid w:val="4BEC4E9C"/>
    <w:multiLevelType w:val="hybridMultilevel"/>
    <w:tmpl w:val="1D8E536C"/>
    <w:lvl w:ilvl="0" w:tplc="FFFFFFFF">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4EBB2DEF"/>
    <w:multiLevelType w:val="hybridMultilevel"/>
    <w:tmpl w:val="C81EB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F2F0D36"/>
    <w:multiLevelType w:val="hybridMultilevel"/>
    <w:tmpl w:val="1DE8A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F4A0701"/>
    <w:multiLevelType w:val="hybridMultilevel"/>
    <w:tmpl w:val="3E76A73C"/>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00C1AB2"/>
    <w:multiLevelType w:val="hybridMultilevel"/>
    <w:tmpl w:val="B97A2FCE"/>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50E80F04"/>
    <w:multiLevelType w:val="hybridMultilevel"/>
    <w:tmpl w:val="9A88B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09789B"/>
    <w:multiLevelType w:val="hybridMultilevel"/>
    <w:tmpl w:val="AAD8C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2A12094"/>
    <w:multiLevelType w:val="hybridMultilevel"/>
    <w:tmpl w:val="2828E8E2"/>
    <w:lvl w:ilvl="0" w:tplc="3DB262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2CC1A23"/>
    <w:multiLevelType w:val="hybridMultilevel"/>
    <w:tmpl w:val="0930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2D17247"/>
    <w:multiLevelType w:val="hybridMultilevel"/>
    <w:tmpl w:val="C7A4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32E55BB"/>
    <w:multiLevelType w:val="hybridMultilevel"/>
    <w:tmpl w:val="4334971A"/>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4C53E26"/>
    <w:multiLevelType w:val="hybridMultilevel"/>
    <w:tmpl w:val="FAECB97E"/>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59335DD"/>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620478D"/>
    <w:multiLevelType w:val="hybridMultilevel"/>
    <w:tmpl w:val="643AA49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6A6580F"/>
    <w:multiLevelType w:val="hybridMultilevel"/>
    <w:tmpl w:val="EDCA2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70100D0"/>
    <w:multiLevelType w:val="hybridMultilevel"/>
    <w:tmpl w:val="A554FE68"/>
    <w:lvl w:ilvl="0" w:tplc="B14079C8">
      <w:start w:val="1"/>
      <w:numFmt w:val="bullet"/>
      <w:lvlText w:val=""/>
      <w:lvlJc w:val="left"/>
      <w:pPr>
        <w:ind w:left="720" w:hanging="360"/>
      </w:pPr>
      <w:rPr>
        <w:rFonts w:ascii="Symbol" w:hAnsi="Symbol" w:hint="default"/>
      </w:rPr>
    </w:lvl>
    <w:lvl w:ilvl="1" w:tplc="50CE3FD2">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7B21318"/>
    <w:multiLevelType w:val="hybridMultilevel"/>
    <w:tmpl w:val="65DE7486"/>
    <w:lvl w:ilvl="0" w:tplc="AC8E39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586C607E"/>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95F5DC3"/>
    <w:multiLevelType w:val="hybridMultilevel"/>
    <w:tmpl w:val="643AA49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966769D"/>
    <w:multiLevelType w:val="hybridMultilevel"/>
    <w:tmpl w:val="C1CAE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9B5343F"/>
    <w:multiLevelType w:val="hybridMultilevel"/>
    <w:tmpl w:val="17EC2B92"/>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120F45"/>
    <w:multiLevelType w:val="hybridMultilevel"/>
    <w:tmpl w:val="DF94A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5BA75A56"/>
    <w:multiLevelType w:val="hybridMultilevel"/>
    <w:tmpl w:val="C4242EA0"/>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CDD6381"/>
    <w:multiLevelType w:val="hybridMultilevel"/>
    <w:tmpl w:val="321E2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081021A"/>
    <w:multiLevelType w:val="hybridMultilevel"/>
    <w:tmpl w:val="7A4C17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E853CA"/>
    <w:multiLevelType w:val="hybridMultilevel"/>
    <w:tmpl w:val="4F48E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46718A9"/>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4B42122"/>
    <w:multiLevelType w:val="hybridMultilevel"/>
    <w:tmpl w:val="B2E0ACAA"/>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4C408C0"/>
    <w:multiLevelType w:val="hybridMultilevel"/>
    <w:tmpl w:val="E0221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507196C"/>
    <w:multiLevelType w:val="hybridMultilevel"/>
    <w:tmpl w:val="130C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5121E38"/>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5360B33"/>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5680B0F"/>
    <w:multiLevelType w:val="hybridMultilevel"/>
    <w:tmpl w:val="FA7CFB22"/>
    <w:lvl w:ilvl="0" w:tplc="7BDE5E8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11">
    <w:nsid w:val="656F1ED0"/>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5AF2799"/>
    <w:multiLevelType w:val="hybridMultilevel"/>
    <w:tmpl w:val="9A8A0E18"/>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6C96B82"/>
    <w:multiLevelType w:val="hybridMultilevel"/>
    <w:tmpl w:val="2A5ED0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68D927B6"/>
    <w:multiLevelType w:val="hybridMultilevel"/>
    <w:tmpl w:val="0C1E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95D5DCD"/>
    <w:multiLevelType w:val="hybridMultilevel"/>
    <w:tmpl w:val="ECB47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A993D69"/>
    <w:multiLevelType w:val="hybridMultilevel"/>
    <w:tmpl w:val="55ECB874"/>
    <w:lvl w:ilvl="0" w:tplc="21947F0E">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AAB72DC"/>
    <w:multiLevelType w:val="hybridMultilevel"/>
    <w:tmpl w:val="7A6C223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8">
    <w:nsid w:val="6CD278E5"/>
    <w:multiLevelType w:val="hybridMultilevel"/>
    <w:tmpl w:val="8CCCF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DB04FB7"/>
    <w:multiLevelType w:val="hybridMultilevel"/>
    <w:tmpl w:val="08D66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F572E48"/>
    <w:multiLevelType w:val="hybridMultilevel"/>
    <w:tmpl w:val="8BDE2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0757948"/>
    <w:multiLevelType w:val="multilevel"/>
    <w:tmpl w:val="03A6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21427B8"/>
    <w:multiLevelType w:val="hybridMultilevel"/>
    <w:tmpl w:val="EE2E086A"/>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25B5421"/>
    <w:multiLevelType w:val="hybridMultilevel"/>
    <w:tmpl w:val="798C719E"/>
    <w:lvl w:ilvl="0" w:tplc="2530F71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3597AB6"/>
    <w:multiLevelType w:val="hybridMultilevel"/>
    <w:tmpl w:val="D4DA6022"/>
    <w:lvl w:ilvl="0" w:tplc="B7FE4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5AC09C1"/>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62F4D37"/>
    <w:multiLevelType w:val="hybridMultilevel"/>
    <w:tmpl w:val="11F41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822106C"/>
    <w:multiLevelType w:val="singleLevel"/>
    <w:tmpl w:val="4E208218"/>
    <w:lvl w:ilvl="0">
      <w:start w:val="1"/>
      <w:numFmt w:val="decimal"/>
      <w:lvlText w:val="%1."/>
      <w:lvlJc w:val="left"/>
      <w:pPr>
        <w:tabs>
          <w:tab w:val="num" w:pos="1140"/>
        </w:tabs>
        <w:ind w:left="1140" w:hanging="360"/>
      </w:pPr>
      <w:rPr>
        <w:rFonts w:ascii="Times New Roman" w:hAnsi="Times New Roman" w:cs="Times New Roman" w:hint="default"/>
      </w:rPr>
    </w:lvl>
  </w:abstractNum>
  <w:abstractNum w:abstractNumId="128">
    <w:nsid w:val="788F45C0"/>
    <w:multiLevelType w:val="hybridMultilevel"/>
    <w:tmpl w:val="B12A0ACC"/>
    <w:lvl w:ilvl="0" w:tplc="853275CC">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29">
    <w:nsid w:val="7DB13D90"/>
    <w:multiLevelType w:val="hybridMultilevel"/>
    <w:tmpl w:val="F386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EE03735"/>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F484E07"/>
    <w:multiLevelType w:val="hybridMultilevel"/>
    <w:tmpl w:val="48F418D8"/>
    <w:lvl w:ilvl="0" w:tplc="0409000F">
      <w:start w:val="1"/>
      <w:numFmt w:val="decimal"/>
      <w:lvlText w:val="%1."/>
      <w:lvlJc w:val="left"/>
      <w:pPr>
        <w:ind w:left="608" w:hanging="360"/>
      </w:p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num w:numId="1">
    <w:abstractNumId w:val="110"/>
  </w:num>
  <w:num w:numId="2">
    <w:abstractNumId w:val="89"/>
  </w:num>
  <w:num w:numId="3">
    <w:abstractNumId w:val="23"/>
  </w:num>
  <w:num w:numId="4">
    <w:abstractNumId w:val="46"/>
  </w:num>
  <w:num w:numId="5">
    <w:abstractNumId w:val="53"/>
  </w:num>
  <w:num w:numId="6">
    <w:abstractNumId w:val="17"/>
  </w:num>
  <w:num w:numId="7">
    <w:abstractNumId w:val="83"/>
  </w:num>
  <w:num w:numId="8">
    <w:abstractNumId w:val="21"/>
  </w:num>
  <w:num w:numId="9">
    <w:abstractNumId w:val="43"/>
  </w:num>
  <w:num w:numId="10">
    <w:abstractNumId w:val="125"/>
  </w:num>
  <w:num w:numId="11">
    <w:abstractNumId w:val="8"/>
  </w:num>
  <w:num w:numId="12">
    <w:abstractNumId w:val="81"/>
  </w:num>
  <w:num w:numId="13">
    <w:abstractNumId w:val="12"/>
  </w:num>
  <w:num w:numId="14">
    <w:abstractNumId w:val="22"/>
  </w:num>
  <w:num w:numId="15">
    <w:abstractNumId w:val="113"/>
  </w:num>
  <w:num w:numId="16">
    <w:abstractNumId w:val="101"/>
  </w:num>
  <w:num w:numId="17">
    <w:abstractNumId w:val="11"/>
  </w:num>
  <w:num w:numId="18">
    <w:abstractNumId w:val="112"/>
  </w:num>
  <w:num w:numId="19">
    <w:abstractNumId w:val="122"/>
  </w:num>
  <w:num w:numId="20">
    <w:abstractNumId w:val="47"/>
  </w:num>
  <w:num w:numId="21">
    <w:abstractNumId w:val="84"/>
  </w:num>
  <w:num w:numId="22">
    <w:abstractNumId w:val="103"/>
  </w:num>
  <w:num w:numId="23">
    <w:abstractNumId w:val="102"/>
  </w:num>
  <w:num w:numId="24">
    <w:abstractNumId w:val="124"/>
  </w:num>
  <w:num w:numId="25">
    <w:abstractNumId w:val="5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1"/>
  </w:num>
  <w:num w:numId="29">
    <w:abstractNumId w:val="27"/>
  </w:num>
  <w:num w:numId="30">
    <w:abstractNumId w:val="48"/>
  </w:num>
  <w:num w:numId="31">
    <w:abstractNumId w:val="60"/>
  </w:num>
  <w:num w:numId="32">
    <w:abstractNumId w:val="80"/>
  </w:num>
  <w:num w:numId="33">
    <w:abstractNumId w:val="131"/>
  </w:num>
  <w:num w:numId="34">
    <w:abstractNumId w:val="44"/>
  </w:num>
  <w:num w:numId="35">
    <w:abstractNumId w:val="98"/>
  </w:num>
  <w:num w:numId="36">
    <w:abstractNumId w:val="117"/>
  </w:num>
  <w:num w:numId="37">
    <w:abstractNumId w:val="70"/>
  </w:num>
  <w:num w:numId="38">
    <w:abstractNumId w:val="82"/>
  </w:num>
  <w:num w:numId="39">
    <w:abstractNumId w:val="93"/>
  </w:num>
  <w:num w:numId="40">
    <w:abstractNumId w:val="0"/>
  </w:num>
  <w:num w:numId="41">
    <w:abstractNumId w:val="66"/>
  </w:num>
  <w:num w:numId="42">
    <w:abstractNumId w:val="28"/>
  </w:num>
  <w:num w:numId="43">
    <w:abstractNumId w:val="64"/>
  </w:num>
  <w:num w:numId="44">
    <w:abstractNumId w:val="2"/>
  </w:num>
  <w:num w:numId="45">
    <w:abstractNumId w:val="40"/>
  </w:num>
  <w:num w:numId="46">
    <w:abstractNumId w:val="92"/>
  </w:num>
  <w:num w:numId="47">
    <w:abstractNumId w:val="56"/>
  </w:num>
  <w:num w:numId="48">
    <w:abstractNumId w:val="68"/>
  </w:num>
  <w:num w:numId="49">
    <w:abstractNumId w:val="119"/>
  </w:num>
  <w:num w:numId="50">
    <w:abstractNumId w:val="96"/>
  </w:num>
  <w:num w:numId="51">
    <w:abstractNumId w:val="59"/>
  </w:num>
  <w:num w:numId="52">
    <w:abstractNumId w:val="118"/>
  </w:num>
  <w:num w:numId="53">
    <w:abstractNumId w:val="86"/>
  </w:num>
  <w:num w:numId="54">
    <w:abstractNumId w:val="50"/>
  </w:num>
  <w:num w:numId="55">
    <w:abstractNumId w:val="26"/>
  </w:num>
  <w:num w:numId="56">
    <w:abstractNumId w:val="15"/>
  </w:num>
  <w:num w:numId="57">
    <w:abstractNumId w:val="30"/>
  </w:num>
  <w:num w:numId="58">
    <w:abstractNumId w:val="114"/>
  </w:num>
  <w:num w:numId="59">
    <w:abstractNumId w:val="90"/>
  </w:num>
  <w:num w:numId="60">
    <w:abstractNumId w:val="79"/>
  </w:num>
  <w:num w:numId="61">
    <w:abstractNumId w:val="35"/>
  </w:num>
  <w:num w:numId="62">
    <w:abstractNumId w:val="41"/>
  </w:num>
  <w:num w:numId="63">
    <w:abstractNumId w:val="42"/>
  </w:num>
  <w:num w:numId="64">
    <w:abstractNumId w:val="115"/>
  </w:num>
  <w:num w:numId="65">
    <w:abstractNumId w:val="99"/>
  </w:num>
  <w:num w:numId="66">
    <w:abstractNumId w:val="49"/>
  </w:num>
  <w:num w:numId="67">
    <w:abstractNumId w:val="105"/>
  </w:num>
  <w:num w:numId="68">
    <w:abstractNumId w:val="85"/>
  </w:num>
  <w:num w:numId="69">
    <w:abstractNumId w:val="37"/>
  </w:num>
  <w:num w:numId="70">
    <w:abstractNumId w:val="108"/>
  </w:num>
  <w:num w:numId="71">
    <w:abstractNumId w:val="33"/>
  </w:num>
  <w:num w:numId="72">
    <w:abstractNumId w:val="111"/>
  </w:num>
  <w:num w:numId="73">
    <w:abstractNumId w:val="74"/>
  </w:num>
  <w:num w:numId="74">
    <w:abstractNumId w:val="24"/>
  </w:num>
  <w:num w:numId="75">
    <w:abstractNumId w:val="78"/>
  </w:num>
  <w:num w:numId="76">
    <w:abstractNumId w:val="106"/>
  </w:num>
  <w:num w:numId="77">
    <w:abstractNumId w:val="123"/>
  </w:num>
  <w:num w:numId="78">
    <w:abstractNumId w:val="19"/>
  </w:num>
  <w:num w:numId="79">
    <w:abstractNumId w:val="107"/>
  </w:num>
  <w:num w:numId="80">
    <w:abstractNumId w:val="57"/>
  </w:num>
  <w:num w:numId="81">
    <w:abstractNumId w:val="72"/>
  </w:num>
  <w:num w:numId="82">
    <w:abstractNumId w:val="69"/>
  </w:num>
  <w:num w:numId="83">
    <w:abstractNumId w:val="100"/>
  </w:num>
  <w:num w:numId="84">
    <w:abstractNumId w:val="13"/>
  </w:num>
  <w:num w:numId="85">
    <w:abstractNumId w:val="14"/>
  </w:num>
  <w:num w:numId="86">
    <w:abstractNumId w:val="97"/>
  </w:num>
  <w:num w:numId="87">
    <w:abstractNumId w:val="71"/>
  </w:num>
  <w:num w:numId="88">
    <w:abstractNumId w:val="34"/>
  </w:num>
  <w:num w:numId="89">
    <w:abstractNumId w:val="77"/>
  </w:num>
  <w:num w:numId="90">
    <w:abstractNumId w:val="128"/>
  </w:num>
  <w:num w:numId="91">
    <w:abstractNumId w:val="63"/>
  </w:num>
  <w:num w:numId="92">
    <w:abstractNumId w:val="67"/>
  </w:num>
  <w:num w:numId="93">
    <w:abstractNumId w:val="32"/>
  </w:num>
  <w:num w:numId="94">
    <w:abstractNumId w:val="10"/>
  </w:num>
  <w:num w:numId="95">
    <w:abstractNumId w:val="16"/>
  </w:num>
  <w:num w:numId="96">
    <w:abstractNumId w:val="61"/>
  </w:num>
  <w:num w:numId="97">
    <w:abstractNumId w:val="38"/>
  </w:num>
  <w:num w:numId="98">
    <w:abstractNumId w:val="29"/>
  </w:num>
  <w:num w:numId="99">
    <w:abstractNumId w:val="52"/>
  </w:num>
  <w:num w:numId="100">
    <w:abstractNumId w:val="87"/>
  </w:num>
  <w:num w:numId="101">
    <w:abstractNumId w:val="95"/>
  </w:num>
  <w:num w:numId="102">
    <w:abstractNumId w:val="55"/>
  </w:num>
  <w:num w:numId="103">
    <w:abstractNumId w:val="62"/>
  </w:num>
  <w:num w:numId="104">
    <w:abstractNumId w:val="88"/>
  </w:num>
  <w:num w:numId="105">
    <w:abstractNumId w:val="126"/>
  </w:num>
  <w:num w:numId="106">
    <w:abstractNumId w:val="91"/>
  </w:num>
  <w:num w:numId="107">
    <w:abstractNumId w:val="18"/>
  </w:num>
  <w:num w:numId="108">
    <w:abstractNumId w:val="45"/>
  </w:num>
  <w:num w:numId="109">
    <w:abstractNumId w:val="9"/>
  </w:num>
  <w:num w:numId="110">
    <w:abstractNumId w:val="76"/>
  </w:num>
  <w:num w:numId="111">
    <w:abstractNumId w:val="129"/>
  </w:num>
  <w:num w:numId="112">
    <w:abstractNumId w:val="127"/>
  </w:num>
  <w:num w:numId="113">
    <w:abstractNumId w:val="120"/>
  </w:num>
  <w:num w:numId="114">
    <w:abstractNumId w:val="39"/>
  </w:num>
  <w:num w:numId="115">
    <w:abstractNumId w:val="3"/>
  </w:num>
  <w:num w:numId="116">
    <w:abstractNumId w:val="54"/>
  </w:num>
  <w:num w:numId="117">
    <w:abstractNumId w:val="25"/>
  </w:num>
  <w:num w:numId="118">
    <w:abstractNumId w:val="65"/>
  </w:num>
  <w:num w:numId="119">
    <w:abstractNumId w:val="104"/>
  </w:num>
  <w:num w:numId="120">
    <w:abstractNumId w:val="109"/>
  </w:num>
  <w:num w:numId="121">
    <w:abstractNumId w:val="94"/>
  </w:num>
  <w:num w:numId="122">
    <w:abstractNumId w:val="4"/>
  </w:num>
  <w:num w:numId="123">
    <w:abstractNumId w:val="5"/>
  </w:num>
  <w:num w:numId="124">
    <w:abstractNumId w:val="130"/>
  </w:num>
  <w:num w:numId="125">
    <w:abstractNumId w:val="116"/>
  </w:num>
  <w:num w:numId="126">
    <w:abstractNumId w:val="75"/>
  </w:num>
  <w:num w:numId="127">
    <w:abstractNumId w:val="73"/>
  </w:num>
  <w:num w:numId="128">
    <w:abstractNumId w:val="20"/>
  </w:num>
  <w:num w:numId="129">
    <w:abstractNumId w:val="6"/>
  </w:num>
  <w:num w:numId="130">
    <w:abstractNumId w:val="1"/>
  </w:num>
  <w:num w:numId="131">
    <w:abstractNumId w:val="7"/>
  </w:num>
  <w:num w:numId="132">
    <w:abstractNumId w:val="3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87"/>
    <w:rsid w:val="00002CFA"/>
    <w:rsid w:val="000030A0"/>
    <w:rsid w:val="000036FE"/>
    <w:rsid w:val="000113F9"/>
    <w:rsid w:val="000116D4"/>
    <w:rsid w:val="00011915"/>
    <w:rsid w:val="00014EDE"/>
    <w:rsid w:val="00030778"/>
    <w:rsid w:val="00034406"/>
    <w:rsid w:val="00035D71"/>
    <w:rsid w:val="0004030E"/>
    <w:rsid w:val="0004107B"/>
    <w:rsid w:val="00044946"/>
    <w:rsid w:val="00071105"/>
    <w:rsid w:val="0007663C"/>
    <w:rsid w:val="00076943"/>
    <w:rsid w:val="000B0700"/>
    <w:rsid w:val="000B4BA4"/>
    <w:rsid w:val="000E33EE"/>
    <w:rsid w:val="000F2FB6"/>
    <w:rsid w:val="000F6D23"/>
    <w:rsid w:val="00100BB0"/>
    <w:rsid w:val="001059A7"/>
    <w:rsid w:val="00106B6F"/>
    <w:rsid w:val="0010729D"/>
    <w:rsid w:val="00107F4E"/>
    <w:rsid w:val="001231A6"/>
    <w:rsid w:val="00125036"/>
    <w:rsid w:val="00142A36"/>
    <w:rsid w:val="00142B1E"/>
    <w:rsid w:val="00144A40"/>
    <w:rsid w:val="001879C5"/>
    <w:rsid w:val="001956E6"/>
    <w:rsid w:val="001A24D3"/>
    <w:rsid w:val="001A3A67"/>
    <w:rsid w:val="001B26CF"/>
    <w:rsid w:val="001B70DF"/>
    <w:rsid w:val="001C3AC6"/>
    <w:rsid w:val="001C3C39"/>
    <w:rsid w:val="001E1902"/>
    <w:rsid w:val="001F54BB"/>
    <w:rsid w:val="001F7DCA"/>
    <w:rsid w:val="00204267"/>
    <w:rsid w:val="00205307"/>
    <w:rsid w:val="002069A2"/>
    <w:rsid w:val="00207640"/>
    <w:rsid w:val="00234607"/>
    <w:rsid w:val="0023501E"/>
    <w:rsid w:val="00235B9E"/>
    <w:rsid w:val="002362E0"/>
    <w:rsid w:val="00251B2D"/>
    <w:rsid w:val="00263237"/>
    <w:rsid w:val="00265695"/>
    <w:rsid w:val="0026655D"/>
    <w:rsid w:val="00273A72"/>
    <w:rsid w:val="00276E9F"/>
    <w:rsid w:val="00287FAD"/>
    <w:rsid w:val="00292429"/>
    <w:rsid w:val="002951D1"/>
    <w:rsid w:val="002A40EC"/>
    <w:rsid w:val="002A4BB3"/>
    <w:rsid w:val="002A7BDB"/>
    <w:rsid w:val="002B0013"/>
    <w:rsid w:val="002B2C0F"/>
    <w:rsid w:val="002B7FA0"/>
    <w:rsid w:val="002C3D74"/>
    <w:rsid w:val="002E136B"/>
    <w:rsid w:val="002E1521"/>
    <w:rsid w:val="002E1C96"/>
    <w:rsid w:val="002E7BFF"/>
    <w:rsid w:val="002F3349"/>
    <w:rsid w:val="003019C9"/>
    <w:rsid w:val="00306126"/>
    <w:rsid w:val="00306A1C"/>
    <w:rsid w:val="003108DF"/>
    <w:rsid w:val="0033152F"/>
    <w:rsid w:val="003350F6"/>
    <w:rsid w:val="00337C82"/>
    <w:rsid w:val="00352AFA"/>
    <w:rsid w:val="00361869"/>
    <w:rsid w:val="00365519"/>
    <w:rsid w:val="00370424"/>
    <w:rsid w:val="00371F49"/>
    <w:rsid w:val="003905A3"/>
    <w:rsid w:val="00394699"/>
    <w:rsid w:val="003A5121"/>
    <w:rsid w:val="003B0667"/>
    <w:rsid w:val="003B075D"/>
    <w:rsid w:val="003C0BB9"/>
    <w:rsid w:val="003C10F8"/>
    <w:rsid w:val="003C3224"/>
    <w:rsid w:val="003D1F76"/>
    <w:rsid w:val="003D4C6F"/>
    <w:rsid w:val="00414D6E"/>
    <w:rsid w:val="00431699"/>
    <w:rsid w:val="0044085F"/>
    <w:rsid w:val="00446F12"/>
    <w:rsid w:val="004539C6"/>
    <w:rsid w:val="00455EF1"/>
    <w:rsid w:val="00463116"/>
    <w:rsid w:val="00472565"/>
    <w:rsid w:val="00493FE8"/>
    <w:rsid w:val="004A3149"/>
    <w:rsid w:val="004A4F7C"/>
    <w:rsid w:val="004D4496"/>
    <w:rsid w:val="004D4C6E"/>
    <w:rsid w:val="004D4EC0"/>
    <w:rsid w:val="004E32DF"/>
    <w:rsid w:val="004E6EC5"/>
    <w:rsid w:val="00501C82"/>
    <w:rsid w:val="00503EEE"/>
    <w:rsid w:val="00504740"/>
    <w:rsid w:val="0051061F"/>
    <w:rsid w:val="005123D5"/>
    <w:rsid w:val="00525DDD"/>
    <w:rsid w:val="00526ECF"/>
    <w:rsid w:val="00534A79"/>
    <w:rsid w:val="0053611D"/>
    <w:rsid w:val="005369CA"/>
    <w:rsid w:val="00570CF9"/>
    <w:rsid w:val="00570F87"/>
    <w:rsid w:val="00584939"/>
    <w:rsid w:val="00587DFB"/>
    <w:rsid w:val="005A3EEC"/>
    <w:rsid w:val="005B0600"/>
    <w:rsid w:val="005B4AEC"/>
    <w:rsid w:val="005B4E7F"/>
    <w:rsid w:val="005C0A7E"/>
    <w:rsid w:val="005F19DE"/>
    <w:rsid w:val="005F27D8"/>
    <w:rsid w:val="005F364B"/>
    <w:rsid w:val="0060450D"/>
    <w:rsid w:val="00605DDD"/>
    <w:rsid w:val="00623259"/>
    <w:rsid w:val="00635602"/>
    <w:rsid w:val="006439B2"/>
    <w:rsid w:val="006466CF"/>
    <w:rsid w:val="0064760A"/>
    <w:rsid w:val="006540DF"/>
    <w:rsid w:val="00666349"/>
    <w:rsid w:val="00667BE3"/>
    <w:rsid w:val="00670BD9"/>
    <w:rsid w:val="0068039A"/>
    <w:rsid w:val="00683C30"/>
    <w:rsid w:val="00686B76"/>
    <w:rsid w:val="00693713"/>
    <w:rsid w:val="006C32FC"/>
    <w:rsid w:val="006C64DC"/>
    <w:rsid w:val="006D374E"/>
    <w:rsid w:val="006D6E6F"/>
    <w:rsid w:val="006E6260"/>
    <w:rsid w:val="006E6BFD"/>
    <w:rsid w:val="006E6C6B"/>
    <w:rsid w:val="00701972"/>
    <w:rsid w:val="007044EE"/>
    <w:rsid w:val="00706230"/>
    <w:rsid w:val="0071325E"/>
    <w:rsid w:val="00730A90"/>
    <w:rsid w:val="00740210"/>
    <w:rsid w:val="00753B6A"/>
    <w:rsid w:val="0075456D"/>
    <w:rsid w:val="00762800"/>
    <w:rsid w:val="007675C0"/>
    <w:rsid w:val="007704EC"/>
    <w:rsid w:val="00772DCA"/>
    <w:rsid w:val="0078299F"/>
    <w:rsid w:val="00786128"/>
    <w:rsid w:val="00794EFA"/>
    <w:rsid w:val="00796887"/>
    <w:rsid w:val="007A068B"/>
    <w:rsid w:val="007A4C90"/>
    <w:rsid w:val="007C61FA"/>
    <w:rsid w:val="007D0B2F"/>
    <w:rsid w:val="007D2DA2"/>
    <w:rsid w:val="007E024A"/>
    <w:rsid w:val="007E26E9"/>
    <w:rsid w:val="007E4085"/>
    <w:rsid w:val="007F29B2"/>
    <w:rsid w:val="00814884"/>
    <w:rsid w:val="00832D96"/>
    <w:rsid w:val="00833261"/>
    <w:rsid w:val="008533C2"/>
    <w:rsid w:val="00857942"/>
    <w:rsid w:val="00862E82"/>
    <w:rsid w:val="00870535"/>
    <w:rsid w:val="00875496"/>
    <w:rsid w:val="008838A0"/>
    <w:rsid w:val="00896953"/>
    <w:rsid w:val="008B79E4"/>
    <w:rsid w:val="008D1195"/>
    <w:rsid w:val="008E1644"/>
    <w:rsid w:val="008F0CBB"/>
    <w:rsid w:val="008F5B74"/>
    <w:rsid w:val="008F7D99"/>
    <w:rsid w:val="00905272"/>
    <w:rsid w:val="00911251"/>
    <w:rsid w:val="00914F79"/>
    <w:rsid w:val="00916F24"/>
    <w:rsid w:val="009370D5"/>
    <w:rsid w:val="009431D3"/>
    <w:rsid w:val="00945458"/>
    <w:rsid w:val="00981670"/>
    <w:rsid w:val="009903B2"/>
    <w:rsid w:val="00996BA5"/>
    <w:rsid w:val="009A0B19"/>
    <w:rsid w:val="009A28BC"/>
    <w:rsid w:val="009A72D5"/>
    <w:rsid w:val="009B1CF5"/>
    <w:rsid w:val="009B582E"/>
    <w:rsid w:val="009C65C6"/>
    <w:rsid w:val="009E02AD"/>
    <w:rsid w:val="00A03D6E"/>
    <w:rsid w:val="00A04BFF"/>
    <w:rsid w:val="00A10F97"/>
    <w:rsid w:val="00A15889"/>
    <w:rsid w:val="00A15DEC"/>
    <w:rsid w:val="00A21403"/>
    <w:rsid w:val="00A24576"/>
    <w:rsid w:val="00A34B50"/>
    <w:rsid w:val="00A4002E"/>
    <w:rsid w:val="00A40E53"/>
    <w:rsid w:val="00A4398E"/>
    <w:rsid w:val="00A65AFD"/>
    <w:rsid w:val="00A86A99"/>
    <w:rsid w:val="00AA71E6"/>
    <w:rsid w:val="00AA779E"/>
    <w:rsid w:val="00AB2BBB"/>
    <w:rsid w:val="00AB799F"/>
    <w:rsid w:val="00AC1F94"/>
    <w:rsid w:val="00AC2615"/>
    <w:rsid w:val="00AC3709"/>
    <w:rsid w:val="00AD7857"/>
    <w:rsid w:val="00AE4368"/>
    <w:rsid w:val="00AE7020"/>
    <w:rsid w:val="00AF5A03"/>
    <w:rsid w:val="00B00971"/>
    <w:rsid w:val="00B2634E"/>
    <w:rsid w:val="00B32444"/>
    <w:rsid w:val="00B374A1"/>
    <w:rsid w:val="00B42F67"/>
    <w:rsid w:val="00B5084B"/>
    <w:rsid w:val="00B521CE"/>
    <w:rsid w:val="00B52583"/>
    <w:rsid w:val="00B52BA3"/>
    <w:rsid w:val="00B77FA7"/>
    <w:rsid w:val="00B81A1B"/>
    <w:rsid w:val="00B86A1D"/>
    <w:rsid w:val="00B876AA"/>
    <w:rsid w:val="00BA53BC"/>
    <w:rsid w:val="00BB4B40"/>
    <w:rsid w:val="00BC4FBF"/>
    <w:rsid w:val="00BC66FC"/>
    <w:rsid w:val="00BE29EA"/>
    <w:rsid w:val="00BE5024"/>
    <w:rsid w:val="00BF1CED"/>
    <w:rsid w:val="00C07EB3"/>
    <w:rsid w:val="00C1175A"/>
    <w:rsid w:val="00C128CA"/>
    <w:rsid w:val="00C35D7A"/>
    <w:rsid w:val="00C41218"/>
    <w:rsid w:val="00C414BE"/>
    <w:rsid w:val="00C53217"/>
    <w:rsid w:val="00C53D95"/>
    <w:rsid w:val="00C70E80"/>
    <w:rsid w:val="00C75A76"/>
    <w:rsid w:val="00C83304"/>
    <w:rsid w:val="00C84B81"/>
    <w:rsid w:val="00C965F1"/>
    <w:rsid w:val="00CB233F"/>
    <w:rsid w:val="00CB4A20"/>
    <w:rsid w:val="00CC5388"/>
    <w:rsid w:val="00CF37D5"/>
    <w:rsid w:val="00D00BCF"/>
    <w:rsid w:val="00D0397D"/>
    <w:rsid w:val="00D31463"/>
    <w:rsid w:val="00D42F30"/>
    <w:rsid w:val="00D4663E"/>
    <w:rsid w:val="00D46DC2"/>
    <w:rsid w:val="00D520B5"/>
    <w:rsid w:val="00D62AE3"/>
    <w:rsid w:val="00D8743F"/>
    <w:rsid w:val="00D95FE5"/>
    <w:rsid w:val="00DA089C"/>
    <w:rsid w:val="00DB4424"/>
    <w:rsid w:val="00DB71B3"/>
    <w:rsid w:val="00DD256A"/>
    <w:rsid w:val="00DD298C"/>
    <w:rsid w:val="00E1567E"/>
    <w:rsid w:val="00E176B6"/>
    <w:rsid w:val="00E35F8C"/>
    <w:rsid w:val="00E36580"/>
    <w:rsid w:val="00E4086A"/>
    <w:rsid w:val="00E42CC3"/>
    <w:rsid w:val="00E5174C"/>
    <w:rsid w:val="00E72A5A"/>
    <w:rsid w:val="00E74C9D"/>
    <w:rsid w:val="00E76DD7"/>
    <w:rsid w:val="00E80695"/>
    <w:rsid w:val="00E843C5"/>
    <w:rsid w:val="00E932CD"/>
    <w:rsid w:val="00E9447E"/>
    <w:rsid w:val="00EA0268"/>
    <w:rsid w:val="00EA035A"/>
    <w:rsid w:val="00EA1B88"/>
    <w:rsid w:val="00EA69F7"/>
    <w:rsid w:val="00EA7AE2"/>
    <w:rsid w:val="00EB10DC"/>
    <w:rsid w:val="00EB177D"/>
    <w:rsid w:val="00EB7817"/>
    <w:rsid w:val="00ED3B66"/>
    <w:rsid w:val="00EE29AD"/>
    <w:rsid w:val="00EE5AE7"/>
    <w:rsid w:val="00EF3B68"/>
    <w:rsid w:val="00F17401"/>
    <w:rsid w:val="00F40580"/>
    <w:rsid w:val="00F50776"/>
    <w:rsid w:val="00F55D12"/>
    <w:rsid w:val="00F62117"/>
    <w:rsid w:val="00F6456B"/>
    <w:rsid w:val="00F74DFF"/>
    <w:rsid w:val="00F7647A"/>
    <w:rsid w:val="00F76E98"/>
    <w:rsid w:val="00F8280A"/>
    <w:rsid w:val="00F8371C"/>
    <w:rsid w:val="00FA2EC0"/>
    <w:rsid w:val="00FB33F8"/>
    <w:rsid w:val="00FB7451"/>
    <w:rsid w:val="00FC3985"/>
    <w:rsid w:val="00FD4F3D"/>
    <w:rsid w:val="00FE383B"/>
    <w:rsid w:val="00FF1FA8"/>
    <w:rsid w:val="00FF5B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0F87"/>
    <w:rPr>
      <w:rFonts w:eastAsia="Times New Roman" w:cs="Times New Roman"/>
    </w:rPr>
  </w:style>
  <w:style w:type="paragraph" w:styleId="1">
    <w:name w:val="heading 1"/>
    <w:basedOn w:val="a0"/>
    <w:next w:val="a0"/>
    <w:link w:val="10"/>
    <w:qFormat/>
    <w:rsid w:val="00504740"/>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AE43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04740"/>
    <w:rPr>
      <w:rFonts w:ascii="Cambria" w:eastAsia="Times New Roman" w:hAnsi="Cambria" w:cs="Times New Roman"/>
      <w:b/>
      <w:bCs/>
      <w:kern w:val="32"/>
      <w:sz w:val="32"/>
      <w:szCs w:val="32"/>
    </w:rPr>
  </w:style>
  <w:style w:type="paragraph" w:customStyle="1" w:styleId="Default">
    <w:name w:val="Default"/>
    <w:rsid w:val="00BF1CED"/>
    <w:pPr>
      <w:autoSpaceDE w:val="0"/>
      <w:autoSpaceDN w:val="0"/>
      <w:adjustRightInd w:val="0"/>
      <w:spacing w:after="0" w:line="240" w:lineRule="auto"/>
    </w:pPr>
    <w:rPr>
      <w:rFonts w:cs="Times New Roman"/>
      <w:color w:val="000000"/>
      <w:szCs w:val="24"/>
    </w:rPr>
  </w:style>
  <w:style w:type="character" w:styleId="a4">
    <w:name w:val="Hyperlink"/>
    <w:basedOn w:val="a1"/>
    <w:uiPriority w:val="99"/>
    <w:unhideWhenUsed/>
    <w:rsid w:val="00605DDD"/>
    <w:rPr>
      <w:color w:val="0000FF" w:themeColor="hyperlink"/>
      <w:u w:val="single"/>
    </w:rPr>
  </w:style>
  <w:style w:type="paragraph" w:styleId="a5">
    <w:name w:val="List Paragraph"/>
    <w:basedOn w:val="a0"/>
    <w:link w:val="a6"/>
    <w:uiPriority w:val="34"/>
    <w:qFormat/>
    <w:rsid w:val="0075456D"/>
    <w:pPr>
      <w:ind w:left="720"/>
      <w:contextualSpacing/>
    </w:pPr>
  </w:style>
  <w:style w:type="paragraph" w:styleId="a7">
    <w:name w:val="No Spacing"/>
    <w:uiPriority w:val="1"/>
    <w:qFormat/>
    <w:rsid w:val="007A068B"/>
    <w:pPr>
      <w:spacing w:after="0" w:line="240" w:lineRule="auto"/>
    </w:pPr>
    <w:rPr>
      <w:rFonts w:asciiTheme="minorHAnsi" w:hAnsiTheme="minorHAnsi"/>
      <w:sz w:val="22"/>
      <w:lang w:val="en-GB"/>
    </w:rPr>
  </w:style>
  <w:style w:type="table" w:styleId="a8">
    <w:name w:val="Table Grid"/>
    <w:basedOn w:val="a2"/>
    <w:uiPriority w:val="59"/>
    <w:rsid w:val="006E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0"/>
    <w:link w:val="EndNoteBibliography0"/>
    <w:rsid w:val="00292429"/>
    <w:pPr>
      <w:spacing w:line="240" w:lineRule="auto"/>
    </w:pPr>
    <w:rPr>
      <w:rFonts w:ascii="Calibri" w:eastAsiaTheme="minorEastAsia" w:hAnsi="Calibri" w:cstheme="minorBidi"/>
      <w:noProof/>
      <w:sz w:val="22"/>
      <w:lang w:eastAsia="zh-CN"/>
    </w:rPr>
  </w:style>
  <w:style w:type="character" w:customStyle="1" w:styleId="EndNoteBibliography0">
    <w:name w:val="EndNote Bibliography Знак"/>
    <w:basedOn w:val="a1"/>
    <w:link w:val="EndNoteBibliography"/>
    <w:rsid w:val="00292429"/>
    <w:rPr>
      <w:rFonts w:ascii="Calibri" w:eastAsiaTheme="minorEastAsia" w:hAnsi="Calibri"/>
      <w:noProof/>
      <w:sz w:val="22"/>
      <w:lang w:eastAsia="zh-CN"/>
    </w:rPr>
  </w:style>
  <w:style w:type="character" w:customStyle="1" w:styleId="nowrap">
    <w:name w:val="nowrap"/>
    <w:basedOn w:val="a1"/>
    <w:rsid w:val="005369CA"/>
  </w:style>
  <w:style w:type="character" w:customStyle="1" w:styleId="apple-converted-space">
    <w:name w:val="apple-converted-space"/>
    <w:basedOn w:val="a1"/>
    <w:rsid w:val="005369CA"/>
  </w:style>
  <w:style w:type="character" w:customStyle="1" w:styleId="person-appointment-title">
    <w:name w:val="person-appointment-title"/>
    <w:basedOn w:val="a1"/>
    <w:rsid w:val="005369CA"/>
  </w:style>
  <w:style w:type="table" w:customStyle="1" w:styleId="11">
    <w:name w:val="Сетка таблицы1"/>
    <w:basedOn w:val="a2"/>
    <w:next w:val="a8"/>
    <w:rsid w:val="00504740"/>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rsid w:val="00504740"/>
    <w:pPr>
      <w:tabs>
        <w:tab w:val="center" w:pos="4677"/>
        <w:tab w:val="right" w:pos="9355"/>
      </w:tabs>
      <w:spacing w:after="0" w:line="240" w:lineRule="auto"/>
    </w:pPr>
  </w:style>
  <w:style w:type="character" w:customStyle="1" w:styleId="aa">
    <w:name w:val="Верхний колонтитул Знак"/>
    <w:basedOn w:val="a1"/>
    <w:link w:val="a9"/>
    <w:rsid w:val="00504740"/>
    <w:rPr>
      <w:rFonts w:eastAsia="Times New Roman" w:cs="Times New Roman"/>
    </w:rPr>
  </w:style>
  <w:style w:type="character" w:customStyle="1" w:styleId="ab">
    <w:name w:val="Нижний колонтитул Знак"/>
    <w:basedOn w:val="a1"/>
    <w:link w:val="ac"/>
    <w:rsid w:val="00504740"/>
    <w:rPr>
      <w:rFonts w:eastAsia="Times New Roman" w:cs="Times New Roman"/>
    </w:rPr>
  </w:style>
  <w:style w:type="paragraph" w:styleId="ac">
    <w:name w:val="footer"/>
    <w:basedOn w:val="a0"/>
    <w:link w:val="ab"/>
    <w:rsid w:val="00504740"/>
    <w:pPr>
      <w:tabs>
        <w:tab w:val="center" w:pos="4677"/>
        <w:tab w:val="right" w:pos="9355"/>
      </w:tabs>
      <w:spacing w:after="0" w:line="240" w:lineRule="auto"/>
    </w:pPr>
  </w:style>
  <w:style w:type="paragraph" w:styleId="ad">
    <w:name w:val="Balloon Text"/>
    <w:basedOn w:val="a0"/>
    <w:link w:val="ae"/>
    <w:rsid w:val="00504740"/>
    <w:pPr>
      <w:spacing w:after="0" w:line="240" w:lineRule="auto"/>
    </w:pPr>
    <w:rPr>
      <w:rFonts w:ascii="Tahoma" w:hAnsi="Tahoma" w:cs="Tahoma"/>
      <w:sz w:val="16"/>
      <w:szCs w:val="16"/>
    </w:rPr>
  </w:style>
  <w:style w:type="character" w:customStyle="1" w:styleId="ae">
    <w:name w:val="Текст выноски Знак"/>
    <w:basedOn w:val="a1"/>
    <w:link w:val="ad"/>
    <w:rsid w:val="00504740"/>
    <w:rPr>
      <w:rFonts w:ascii="Tahoma" w:eastAsia="Times New Roman" w:hAnsi="Tahoma" w:cs="Tahoma"/>
      <w:sz w:val="16"/>
      <w:szCs w:val="16"/>
    </w:rPr>
  </w:style>
  <w:style w:type="table" w:customStyle="1" w:styleId="110">
    <w:name w:val="Сетка таблицы11"/>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504740"/>
    <w:rPr>
      <w:sz w:val="16"/>
      <w:szCs w:val="16"/>
    </w:rPr>
  </w:style>
  <w:style w:type="paragraph" w:styleId="af0">
    <w:name w:val="annotation text"/>
    <w:basedOn w:val="a0"/>
    <w:link w:val="af1"/>
    <w:unhideWhenUsed/>
    <w:rsid w:val="00504740"/>
    <w:pPr>
      <w:spacing w:after="0" w:line="240" w:lineRule="auto"/>
      <w:jc w:val="both"/>
    </w:pPr>
    <w:rPr>
      <w:sz w:val="20"/>
      <w:szCs w:val="20"/>
    </w:rPr>
  </w:style>
  <w:style w:type="character" w:customStyle="1" w:styleId="af1">
    <w:name w:val="Текст примечания Знак"/>
    <w:basedOn w:val="a1"/>
    <w:link w:val="af0"/>
    <w:rsid w:val="00504740"/>
    <w:rPr>
      <w:rFonts w:eastAsia="Times New Roman" w:cs="Times New Roman"/>
      <w:sz w:val="20"/>
      <w:szCs w:val="20"/>
    </w:rPr>
  </w:style>
  <w:style w:type="character" w:styleId="af2">
    <w:name w:val="Strong"/>
    <w:basedOn w:val="a1"/>
    <w:uiPriority w:val="22"/>
    <w:qFormat/>
    <w:rsid w:val="00276E9F"/>
    <w:rPr>
      <w:b/>
      <w:bCs/>
    </w:rPr>
  </w:style>
  <w:style w:type="paragraph" w:customStyle="1" w:styleId="text">
    <w:name w:val="text"/>
    <w:basedOn w:val="a0"/>
    <w:rsid w:val="00276E9F"/>
    <w:pPr>
      <w:spacing w:before="100" w:beforeAutospacing="1" w:after="100" w:afterAutospacing="1" w:line="240" w:lineRule="auto"/>
    </w:pPr>
    <w:rPr>
      <w:szCs w:val="24"/>
      <w:lang w:eastAsia="ru-RU"/>
    </w:rPr>
  </w:style>
  <w:style w:type="character" w:styleId="af3">
    <w:name w:val="Emphasis"/>
    <w:basedOn w:val="a1"/>
    <w:uiPriority w:val="20"/>
    <w:qFormat/>
    <w:rsid w:val="00276E9F"/>
    <w:rPr>
      <w:i/>
      <w:iCs/>
    </w:rPr>
  </w:style>
  <w:style w:type="character" w:customStyle="1" w:styleId="20">
    <w:name w:val="Заголовок 2 Знак"/>
    <w:basedOn w:val="a1"/>
    <w:link w:val="2"/>
    <w:uiPriority w:val="9"/>
    <w:semiHidden/>
    <w:rsid w:val="00AE4368"/>
    <w:rPr>
      <w:rFonts w:asciiTheme="majorHAnsi" w:eastAsiaTheme="majorEastAsia" w:hAnsiTheme="majorHAnsi" w:cstheme="majorBidi"/>
      <w:b/>
      <w:bCs/>
      <w:color w:val="4F81BD" w:themeColor="accent1"/>
      <w:sz w:val="26"/>
      <w:szCs w:val="26"/>
    </w:rPr>
  </w:style>
  <w:style w:type="paragraph" w:styleId="af4">
    <w:name w:val="TOC Heading"/>
    <w:basedOn w:val="1"/>
    <w:next w:val="a0"/>
    <w:uiPriority w:val="39"/>
    <w:unhideWhenUsed/>
    <w:qFormat/>
    <w:rsid w:val="00770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2">
    <w:name w:val="toc 1"/>
    <w:basedOn w:val="a0"/>
    <w:next w:val="a0"/>
    <w:autoRedefine/>
    <w:uiPriority w:val="39"/>
    <w:unhideWhenUsed/>
    <w:rsid w:val="000B4BA4"/>
    <w:pPr>
      <w:tabs>
        <w:tab w:val="right" w:leader="dot" w:pos="9628"/>
      </w:tabs>
      <w:spacing w:after="100"/>
    </w:pPr>
    <w:rPr>
      <w:rFonts w:asciiTheme="minorHAnsi" w:hAnsiTheme="minorHAnsi"/>
      <w:noProof/>
      <w:lang w:val="en-US"/>
    </w:rPr>
  </w:style>
  <w:style w:type="paragraph" w:styleId="22">
    <w:name w:val="toc 2"/>
    <w:basedOn w:val="a0"/>
    <w:next w:val="a0"/>
    <w:autoRedefine/>
    <w:uiPriority w:val="39"/>
    <w:unhideWhenUsed/>
    <w:rsid w:val="007704EC"/>
    <w:pPr>
      <w:spacing w:after="100"/>
      <w:ind w:left="240"/>
    </w:pPr>
  </w:style>
  <w:style w:type="paragraph" w:styleId="af5">
    <w:name w:val="Body Text"/>
    <w:basedOn w:val="a0"/>
    <w:link w:val="af6"/>
    <w:uiPriority w:val="1"/>
    <w:qFormat/>
    <w:rsid w:val="000036FE"/>
    <w:pPr>
      <w:widowControl w:val="0"/>
      <w:spacing w:after="0" w:line="240" w:lineRule="auto"/>
      <w:ind w:left="102"/>
    </w:pPr>
    <w:rPr>
      <w:rFonts w:cstheme="minorBidi"/>
      <w:szCs w:val="24"/>
      <w:lang w:val="en-US"/>
    </w:rPr>
  </w:style>
  <w:style w:type="character" w:customStyle="1" w:styleId="af6">
    <w:name w:val="Основной текст Знак"/>
    <w:basedOn w:val="a1"/>
    <w:link w:val="af5"/>
    <w:uiPriority w:val="1"/>
    <w:rsid w:val="000036FE"/>
    <w:rPr>
      <w:rFonts w:eastAsia="Times New Roman"/>
      <w:szCs w:val="24"/>
      <w:lang w:val="en-US"/>
    </w:rPr>
  </w:style>
  <w:style w:type="character" w:customStyle="1" w:styleId="i">
    <w:name w:val="i"/>
    <w:basedOn w:val="a1"/>
    <w:rsid w:val="00E35F8C"/>
  </w:style>
  <w:style w:type="paragraph" w:styleId="af7">
    <w:name w:val="footnote text"/>
    <w:aliases w:val="single space,footnote text,Текст сноски-FN,FOOTNOTES,fn,Table_Footnote_last,Oaeno niinee-FN,Oaeno niinee Ciae,Schriftart: 9 pt,Schriftart: 10 pt,Schriftart: 8 pt,Текст сноски Знак1 Знак,Текст сноски Знак Знак Знак"/>
    <w:basedOn w:val="a0"/>
    <w:link w:val="13"/>
    <w:semiHidden/>
    <w:rsid w:val="00501C82"/>
    <w:pPr>
      <w:spacing w:after="0" w:line="240" w:lineRule="auto"/>
    </w:pPr>
    <w:rPr>
      <w:sz w:val="20"/>
      <w:szCs w:val="20"/>
      <w:lang w:eastAsia="ru-RU"/>
    </w:rPr>
  </w:style>
  <w:style w:type="character" w:customStyle="1" w:styleId="af8">
    <w:name w:val="Текст сноски Знак"/>
    <w:basedOn w:val="a1"/>
    <w:uiPriority w:val="99"/>
    <w:semiHidden/>
    <w:rsid w:val="00501C82"/>
    <w:rPr>
      <w:rFonts w:eastAsia="Times New Roman" w:cs="Times New Roman"/>
      <w:sz w:val="20"/>
      <w:szCs w:val="20"/>
    </w:rPr>
  </w:style>
  <w:style w:type="character" w:customStyle="1" w:styleId="13">
    <w:name w:val="Текст сноски Знак1"/>
    <w:aliases w:val="single space Знак,footnote text Знак,Текст сноски-FN Знак,FOOTNOTES Знак,fn Знак,Table_Footnote_last Знак,Oaeno niinee-FN Знак,Oaeno niinee Ciae Знак,Schriftart: 9 pt Знак,Schriftart: 10 pt Знак,Schriftart: 8 pt Знак"/>
    <w:link w:val="af7"/>
    <w:semiHidden/>
    <w:rsid w:val="00501C82"/>
    <w:rPr>
      <w:rFonts w:eastAsia="Times New Roman" w:cs="Times New Roman"/>
      <w:sz w:val="20"/>
      <w:szCs w:val="20"/>
      <w:lang w:eastAsia="ru-RU"/>
    </w:rPr>
  </w:style>
  <w:style w:type="paragraph" w:customStyle="1" w:styleId="a">
    <w:name w:val="Маркированный."/>
    <w:basedOn w:val="a0"/>
    <w:rsid w:val="00CF37D5"/>
    <w:pPr>
      <w:numPr>
        <w:numId w:val="83"/>
      </w:numPr>
      <w:spacing w:after="0" w:line="240" w:lineRule="auto"/>
      <w:ind w:left="1066" w:hanging="357"/>
    </w:pPr>
    <w:rPr>
      <w:rFonts w:eastAsia="Calibri"/>
    </w:rPr>
  </w:style>
  <w:style w:type="character" w:customStyle="1" w:styleId="generic-body">
    <w:name w:val="generic-body"/>
    <w:rsid w:val="00CF37D5"/>
  </w:style>
  <w:style w:type="paragraph" w:customStyle="1" w:styleId="Style">
    <w:name w:val="Style"/>
    <w:uiPriority w:val="99"/>
    <w:rsid w:val="00CF37D5"/>
    <w:pPr>
      <w:widowControl w:val="0"/>
      <w:autoSpaceDE w:val="0"/>
      <w:autoSpaceDN w:val="0"/>
      <w:adjustRightInd w:val="0"/>
      <w:spacing w:after="0" w:line="240" w:lineRule="auto"/>
    </w:pPr>
    <w:rPr>
      <w:rFonts w:ascii="Calibri" w:eastAsia="Times New Roman" w:hAnsi="Calibri" w:cs="Times New Roman"/>
      <w:szCs w:val="24"/>
      <w:lang w:val="en-US"/>
    </w:rPr>
  </w:style>
  <w:style w:type="paragraph" w:styleId="af9">
    <w:name w:val="Normal (Web)"/>
    <w:basedOn w:val="a0"/>
    <w:rsid w:val="00CF37D5"/>
    <w:pPr>
      <w:spacing w:after="0" w:line="240" w:lineRule="auto"/>
    </w:pPr>
    <w:rPr>
      <w:szCs w:val="24"/>
      <w:lang w:eastAsia="ru-RU"/>
    </w:rPr>
  </w:style>
  <w:style w:type="paragraph" w:styleId="afa">
    <w:name w:val="Body Text Indent"/>
    <w:basedOn w:val="a0"/>
    <w:link w:val="afb"/>
    <w:uiPriority w:val="99"/>
    <w:semiHidden/>
    <w:unhideWhenUsed/>
    <w:rsid w:val="00693713"/>
    <w:pPr>
      <w:spacing w:after="120"/>
      <w:ind w:left="283"/>
    </w:pPr>
  </w:style>
  <w:style w:type="character" w:customStyle="1" w:styleId="afb">
    <w:name w:val="Основной текст с отступом Знак"/>
    <w:basedOn w:val="a1"/>
    <w:link w:val="afa"/>
    <w:uiPriority w:val="99"/>
    <w:semiHidden/>
    <w:rsid w:val="00693713"/>
    <w:rPr>
      <w:rFonts w:eastAsia="Times New Roman" w:cs="Times New Roman"/>
    </w:rPr>
  </w:style>
  <w:style w:type="character" w:customStyle="1" w:styleId="a6">
    <w:name w:val="Абзац списка Знак"/>
    <w:link w:val="a5"/>
    <w:uiPriority w:val="34"/>
    <w:rsid w:val="00014EDE"/>
    <w:rPr>
      <w:rFonts w:eastAsia="Times New Roman" w:cs="Times New Roman"/>
    </w:rPr>
  </w:style>
  <w:style w:type="paragraph" w:customStyle="1" w:styleId="14">
    <w:name w:val="Абзац списка1"/>
    <w:basedOn w:val="a0"/>
    <w:rsid w:val="00287FAD"/>
    <w:pPr>
      <w:spacing w:after="0" w:line="240" w:lineRule="auto"/>
      <w:ind w:left="720" w:firstLine="709"/>
    </w:pPr>
  </w:style>
  <w:style w:type="paragraph" w:customStyle="1" w:styleId="23">
    <w:name w:val="Абзац списка2"/>
    <w:basedOn w:val="a0"/>
    <w:rsid w:val="006466CF"/>
    <w:pPr>
      <w:spacing w:after="0" w:line="360" w:lineRule="auto"/>
      <w:ind w:left="720"/>
      <w:jc w:val="both"/>
    </w:pPr>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0F87"/>
    <w:rPr>
      <w:rFonts w:eastAsia="Times New Roman" w:cs="Times New Roman"/>
    </w:rPr>
  </w:style>
  <w:style w:type="paragraph" w:styleId="1">
    <w:name w:val="heading 1"/>
    <w:basedOn w:val="a0"/>
    <w:next w:val="a0"/>
    <w:link w:val="10"/>
    <w:qFormat/>
    <w:rsid w:val="00504740"/>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AE43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04740"/>
    <w:rPr>
      <w:rFonts w:ascii="Cambria" w:eastAsia="Times New Roman" w:hAnsi="Cambria" w:cs="Times New Roman"/>
      <w:b/>
      <w:bCs/>
      <w:kern w:val="32"/>
      <w:sz w:val="32"/>
      <w:szCs w:val="32"/>
    </w:rPr>
  </w:style>
  <w:style w:type="paragraph" w:customStyle="1" w:styleId="Default">
    <w:name w:val="Default"/>
    <w:rsid w:val="00BF1CED"/>
    <w:pPr>
      <w:autoSpaceDE w:val="0"/>
      <w:autoSpaceDN w:val="0"/>
      <w:adjustRightInd w:val="0"/>
      <w:spacing w:after="0" w:line="240" w:lineRule="auto"/>
    </w:pPr>
    <w:rPr>
      <w:rFonts w:cs="Times New Roman"/>
      <w:color w:val="000000"/>
      <w:szCs w:val="24"/>
    </w:rPr>
  </w:style>
  <w:style w:type="character" w:styleId="a4">
    <w:name w:val="Hyperlink"/>
    <w:basedOn w:val="a1"/>
    <w:uiPriority w:val="99"/>
    <w:unhideWhenUsed/>
    <w:rsid w:val="00605DDD"/>
    <w:rPr>
      <w:color w:val="0000FF" w:themeColor="hyperlink"/>
      <w:u w:val="single"/>
    </w:rPr>
  </w:style>
  <w:style w:type="paragraph" w:styleId="a5">
    <w:name w:val="List Paragraph"/>
    <w:basedOn w:val="a0"/>
    <w:link w:val="a6"/>
    <w:uiPriority w:val="34"/>
    <w:qFormat/>
    <w:rsid w:val="0075456D"/>
    <w:pPr>
      <w:ind w:left="720"/>
      <w:contextualSpacing/>
    </w:pPr>
  </w:style>
  <w:style w:type="paragraph" w:styleId="a7">
    <w:name w:val="No Spacing"/>
    <w:uiPriority w:val="1"/>
    <w:qFormat/>
    <w:rsid w:val="007A068B"/>
    <w:pPr>
      <w:spacing w:after="0" w:line="240" w:lineRule="auto"/>
    </w:pPr>
    <w:rPr>
      <w:rFonts w:asciiTheme="minorHAnsi" w:hAnsiTheme="minorHAnsi"/>
      <w:sz w:val="22"/>
      <w:lang w:val="en-GB"/>
    </w:rPr>
  </w:style>
  <w:style w:type="table" w:styleId="a8">
    <w:name w:val="Table Grid"/>
    <w:basedOn w:val="a2"/>
    <w:uiPriority w:val="59"/>
    <w:rsid w:val="006E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0"/>
    <w:link w:val="EndNoteBibliography0"/>
    <w:rsid w:val="00292429"/>
    <w:pPr>
      <w:spacing w:line="240" w:lineRule="auto"/>
    </w:pPr>
    <w:rPr>
      <w:rFonts w:ascii="Calibri" w:eastAsiaTheme="minorEastAsia" w:hAnsi="Calibri" w:cstheme="minorBidi"/>
      <w:noProof/>
      <w:sz w:val="22"/>
      <w:lang w:eastAsia="zh-CN"/>
    </w:rPr>
  </w:style>
  <w:style w:type="character" w:customStyle="1" w:styleId="EndNoteBibliography0">
    <w:name w:val="EndNote Bibliography Знак"/>
    <w:basedOn w:val="a1"/>
    <w:link w:val="EndNoteBibliography"/>
    <w:rsid w:val="00292429"/>
    <w:rPr>
      <w:rFonts w:ascii="Calibri" w:eastAsiaTheme="minorEastAsia" w:hAnsi="Calibri"/>
      <w:noProof/>
      <w:sz w:val="22"/>
      <w:lang w:eastAsia="zh-CN"/>
    </w:rPr>
  </w:style>
  <w:style w:type="character" w:customStyle="1" w:styleId="nowrap">
    <w:name w:val="nowrap"/>
    <w:basedOn w:val="a1"/>
    <w:rsid w:val="005369CA"/>
  </w:style>
  <w:style w:type="character" w:customStyle="1" w:styleId="apple-converted-space">
    <w:name w:val="apple-converted-space"/>
    <w:basedOn w:val="a1"/>
    <w:rsid w:val="005369CA"/>
  </w:style>
  <w:style w:type="character" w:customStyle="1" w:styleId="person-appointment-title">
    <w:name w:val="person-appointment-title"/>
    <w:basedOn w:val="a1"/>
    <w:rsid w:val="005369CA"/>
  </w:style>
  <w:style w:type="table" w:customStyle="1" w:styleId="11">
    <w:name w:val="Сетка таблицы1"/>
    <w:basedOn w:val="a2"/>
    <w:next w:val="a8"/>
    <w:rsid w:val="00504740"/>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rsid w:val="00504740"/>
    <w:pPr>
      <w:tabs>
        <w:tab w:val="center" w:pos="4677"/>
        <w:tab w:val="right" w:pos="9355"/>
      </w:tabs>
      <w:spacing w:after="0" w:line="240" w:lineRule="auto"/>
    </w:pPr>
  </w:style>
  <w:style w:type="character" w:customStyle="1" w:styleId="aa">
    <w:name w:val="Верхний колонтитул Знак"/>
    <w:basedOn w:val="a1"/>
    <w:link w:val="a9"/>
    <w:rsid w:val="00504740"/>
    <w:rPr>
      <w:rFonts w:eastAsia="Times New Roman" w:cs="Times New Roman"/>
    </w:rPr>
  </w:style>
  <w:style w:type="character" w:customStyle="1" w:styleId="ab">
    <w:name w:val="Нижний колонтитул Знак"/>
    <w:basedOn w:val="a1"/>
    <w:link w:val="ac"/>
    <w:rsid w:val="00504740"/>
    <w:rPr>
      <w:rFonts w:eastAsia="Times New Roman" w:cs="Times New Roman"/>
    </w:rPr>
  </w:style>
  <w:style w:type="paragraph" w:styleId="ac">
    <w:name w:val="footer"/>
    <w:basedOn w:val="a0"/>
    <w:link w:val="ab"/>
    <w:rsid w:val="00504740"/>
    <w:pPr>
      <w:tabs>
        <w:tab w:val="center" w:pos="4677"/>
        <w:tab w:val="right" w:pos="9355"/>
      </w:tabs>
      <w:spacing w:after="0" w:line="240" w:lineRule="auto"/>
    </w:pPr>
  </w:style>
  <w:style w:type="paragraph" w:styleId="ad">
    <w:name w:val="Balloon Text"/>
    <w:basedOn w:val="a0"/>
    <w:link w:val="ae"/>
    <w:rsid w:val="00504740"/>
    <w:pPr>
      <w:spacing w:after="0" w:line="240" w:lineRule="auto"/>
    </w:pPr>
    <w:rPr>
      <w:rFonts w:ascii="Tahoma" w:hAnsi="Tahoma" w:cs="Tahoma"/>
      <w:sz w:val="16"/>
      <w:szCs w:val="16"/>
    </w:rPr>
  </w:style>
  <w:style w:type="character" w:customStyle="1" w:styleId="ae">
    <w:name w:val="Текст выноски Знак"/>
    <w:basedOn w:val="a1"/>
    <w:link w:val="ad"/>
    <w:rsid w:val="00504740"/>
    <w:rPr>
      <w:rFonts w:ascii="Tahoma" w:eastAsia="Times New Roman" w:hAnsi="Tahoma" w:cs="Tahoma"/>
      <w:sz w:val="16"/>
      <w:szCs w:val="16"/>
    </w:rPr>
  </w:style>
  <w:style w:type="table" w:customStyle="1" w:styleId="110">
    <w:name w:val="Сетка таблицы11"/>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504740"/>
    <w:rPr>
      <w:sz w:val="16"/>
      <w:szCs w:val="16"/>
    </w:rPr>
  </w:style>
  <w:style w:type="paragraph" w:styleId="af0">
    <w:name w:val="annotation text"/>
    <w:basedOn w:val="a0"/>
    <w:link w:val="af1"/>
    <w:unhideWhenUsed/>
    <w:rsid w:val="00504740"/>
    <w:pPr>
      <w:spacing w:after="0" w:line="240" w:lineRule="auto"/>
      <w:jc w:val="both"/>
    </w:pPr>
    <w:rPr>
      <w:sz w:val="20"/>
      <w:szCs w:val="20"/>
    </w:rPr>
  </w:style>
  <w:style w:type="character" w:customStyle="1" w:styleId="af1">
    <w:name w:val="Текст примечания Знак"/>
    <w:basedOn w:val="a1"/>
    <w:link w:val="af0"/>
    <w:rsid w:val="00504740"/>
    <w:rPr>
      <w:rFonts w:eastAsia="Times New Roman" w:cs="Times New Roman"/>
      <w:sz w:val="20"/>
      <w:szCs w:val="20"/>
    </w:rPr>
  </w:style>
  <w:style w:type="character" w:styleId="af2">
    <w:name w:val="Strong"/>
    <w:basedOn w:val="a1"/>
    <w:uiPriority w:val="22"/>
    <w:qFormat/>
    <w:rsid w:val="00276E9F"/>
    <w:rPr>
      <w:b/>
      <w:bCs/>
    </w:rPr>
  </w:style>
  <w:style w:type="paragraph" w:customStyle="1" w:styleId="text">
    <w:name w:val="text"/>
    <w:basedOn w:val="a0"/>
    <w:rsid w:val="00276E9F"/>
    <w:pPr>
      <w:spacing w:before="100" w:beforeAutospacing="1" w:after="100" w:afterAutospacing="1" w:line="240" w:lineRule="auto"/>
    </w:pPr>
    <w:rPr>
      <w:szCs w:val="24"/>
      <w:lang w:eastAsia="ru-RU"/>
    </w:rPr>
  </w:style>
  <w:style w:type="character" w:styleId="af3">
    <w:name w:val="Emphasis"/>
    <w:basedOn w:val="a1"/>
    <w:uiPriority w:val="20"/>
    <w:qFormat/>
    <w:rsid w:val="00276E9F"/>
    <w:rPr>
      <w:i/>
      <w:iCs/>
    </w:rPr>
  </w:style>
  <w:style w:type="character" w:customStyle="1" w:styleId="20">
    <w:name w:val="Заголовок 2 Знак"/>
    <w:basedOn w:val="a1"/>
    <w:link w:val="2"/>
    <w:uiPriority w:val="9"/>
    <w:semiHidden/>
    <w:rsid w:val="00AE4368"/>
    <w:rPr>
      <w:rFonts w:asciiTheme="majorHAnsi" w:eastAsiaTheme="majorEastAsia" w:hAnsiTheme="majorHAnsi" w:cstheme="majorBidi"/>
      <w:b/>
      <w:bCs/>
      <w:color w:val="4F81BD" w:themeColor="accent1"/>
      <w:sz w:val="26"/>
      <w:szCs w:val="26"/>
    </w:rPr>
  </w:style>
  <w:style w:type="paragraph" w:styleId="af4">
    <w:name w:val="TOC Heading"/>
    <w:basedOn w:val="1"/>
    <w:next w:val="a0"/>
    <w:uiPriority w:val="39"/>
    <w:unhideWhenUsed/>
    <w:qFormat/>
    <w:rsid w:val="00770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2">
    <w:name w:val="toc 1"/>
    <w:basedOn w:val="a0"/>
    <w:next w:val="a0"/>
    <w:autoRedefine/>
    <w:uiPriority w:val="39"/>
    <w:unhideWhenUsed/>
    <w:rsid w:val="000B4BA4"/>
    <w:pPr>
      <w:tabs>
        <w:tab w:val="right" w:leader="dot" w:pos="9628"/>
      </w:tabs>
      <w:spacing w:after="100"/>
    </w:pPr>
    <w:rPr>
      <w:rFonts w:asciiTheme="minorHAnsi" w:hAnsiTheme="minorHAnsi"/>
      <w:noProof/>
      <w:lang w:val="en-US"/>
    </w:rPr>
  </w:style>
  <w:style w:type="paragraph" w:styleId="22">
    <w:name w:val="toc 2"/>
    <w:basedOn w:val="a0"/>
    <w:next w:val="a0"/>
    <w:autoRedefine/>
    <w:uiPriority w:val="39"/>
    <w:unhideWhenUsed/>
    <w:rsid w:val="007704EC"/>
    <w:pPr>
      <w:spacing w:after="100"/>
      <w:ind w:left="240"/>
    </w:pPr>
  </w:style>
  <w:style w:type="paragraph" w:styleId="af5">
    <w:name w:val="Body Text"/>
    <w:basedOn w:val="a0"/>
    <w:link w:val="af6"/>
    <w:uiPriority w:val="1"/>
    <w:qFormat/>
    <w:rsid w:val="000036FE"/>
    <w:pPr>
      <w:widowControl w:val="0"/>
      <w:spacing w:after="0" w:line="240" w:lineRule="auto"/>
      <w:ind w:left="102"/>
    </w:pPr>
    <w:rPr>
      <w:rFonts w:cstheme="minorBidi"/>
      <w:szCs w:val="24"/>
      <w:lang w:val="en-US"/>
    </w:rPr>
  </w:style>
  <w:style w:type="character" w:customStyle="1" w:styleId="af6">
    <w:name w:val="Основной текст Знак"/>
    <w:basedOn w:val="a1"/>
    <w:link w:val="af5"/>
    <w:uiPriority w:val="1"/>
    <w:rsid w:val="000036FE"/>
    <w:rPr>
      <w:rFonts w:eastAsia="Times New Roman"/>
      <w:szCs w:val="24"/>
      <w:lang w:val="en-US"/>
    </w:rPr>
  </w:style>
  <w:style w:type="character" w:customStyle="1" w:styleId="i">
    <w:name w:val="i"/>
    <w:basedOn w:val="a1"/>
    <w:rsid w:val="00E35F8C"/>
  </w:style>
  <w:style w:type="paragraph" w:styleId="af7">
    <w:name w:val="footnote text"/>
    <w:aliases w:val="single space,footnote text,Текст сноски-FN,FOOTNOTES,fn,Table_Footnote_last,Oaeno niinee-FN,Oaeno niinee Ciae,Schriftart: 9 pt,Schriftart: 10 pt,Schriftart: 8 pt,Текст сноски Знак1 Знак,Текст сноски Знак Знак Знак"/>
    <w:basedOn w:val="a0"/>
    <w:link w:val="13"/>
    <w:semiHidden/>
    <w:rsid w:val="00501C82"/>
    <w:pPr>
      <w:spacing w:after="0" w:line="240" w:lineRule="auto"/>
    </w:pPr>
    <w:rPr>
      <w:sz w:val="20"/>
      <w:szCs w:val="20"/>
      <w:lang w:eastAsia="ru-RU"/>
    </w:rPr>
  </w:style>
  <w:style w:type="character" w:customStyle="1" w:styleId="af8">
    <w:name w:val="Текст сноски Знак"/>
    <w:basedOn w:val="a1"/>
    <w:uiPriority w:val="99"/>
    <w:semiHidden/>
    <w:rsid w:val="00501C82"/>
    <w:rPr>
      <w:rFonts w:eastAsia="Times New Roman" w:cs="Times New Roman"/>
      <w:sz w:val="20"/>
      <w:szCs w:val="20"/>
    </w:rPr>
  </w:style>
  <w:style w:type="character" w:customStyle="1" w:styleId="13">
    <w:name w:val="Текст сноски Знак1"/>
    <w:aliases w:val="single space Знак,footnote text Знак,Текст сноски-FN Знак,FOOTNOTES Знак,fn Знак,Table_Footnote_last Знак,Oaeno niinee-FN Знак,Oaeno niinee Ciae Знак,Schriftart: 9 pt Знак,Schriftart: 10 pt Знак,Schriftart: 8 pt Знак"/>
    <w:link w:val="af7"/>
    <w:semiHidden/>
    <w:rsid w:val="00501C82"/>
    <w:rPr>
      <w:rFonts w:eastAsia="Times New Roman" w:cs="Times New Roman"/>
      <w:sz w:val="20"/>
      <w:szCs w:val="20"/>
      <w:lang w:eastAsia="ru-RU"/>
    </w:rPr>
  </w:style>
  <w:style w:type="paragraph" w:customStyle="1" w:styleId="a">
    <w:name w:val="Маркированный."/>
    <w:basedOn w:val="a0"/>
    <w:rsid w:val="00CF37D5"/>
    <w:pPr>
      <w:numPr>
        <w:numId w:val="83"/>
      </w:numPr>
      <w:spacing w:after="0" w:line="240" w:lineRule="auto"/>
      <w:ind w:left="1066" w:hanging="357"/>
    </w:pPr>
    <w:rPr>
      <w:rFonts w:eastAsia="Calibri"/>
    </w:rPr>
  </w:style>
  <w:style w:type="character" w:customStyle="1" w:styleId="generic-body">
    <w:name w:val="generic-body"/>
    <w:rsid w:val="00CF37D5"/>
  </w:style>
  <w:style w:type="paragraph" w:customStyle="1" w:styleId="Style">
    <w:name w:val="Style"/>
    <w:uiPriority w:val="99"/>
    <w:rsid w:val="00CF37D5"/>
    <w:pPr>
      <w:widowControl w:val="0"/>
      <w:autoSpaceDE w:val="0"/>
      <w:autoSpaceDN w:val="0"/>
      <w:adjustRightInd w:val="0"/>
      <w:spacing w:after="0" w:line="240" w:lineRule="auto"/>
    </w:pPr>
    <w:rPr>
      <w:rFonts w:ascii="Calibri" w:eastAsia="Times New Roman" w:hAnsi="Calibri" w:cs="Times New Roman"/>
      <w:szCs w:val="24"/>
      <w:lang w:val="en-US"/>
    </w:rPr>
  </w:style>
  <w:style w:type="paragraph" w:styleId="af9">
    <w:name w:val="Normal (Web)"/>
    <w:basedOn w:val="a0"/>
    <w:rsid w:val="00CF37D5"/>
    <w:pPr>
      <w:spacing w:after="0" w:line="240" w:lineRule="auto"/>
    </w:pPr>
    <w:rPr>
      <w:szCs w:val="24"/>
      <w:lang w:eastAsia="ru-RU"/>
    </w:rPr>
  </w:style>
  <w:style w:type="paragraph" w:styleId="afa">
    <w:name w:val="Body Text Indent"/>
    <w:basedOn w:val="a0"/>
    <w:link w:val="afb"/>
    <w:uiPriority w:val="99"/>
    <w:semiHidden/>
    <w:unhideWhenUsed/>
    <w:rsid w:val="00693713"/>
    <w:pPr>
      <w:spacing w:after="120"/>
      <w:ind w:left="283"/>
    </w:pPr>
  </w:style>
  <w:style w:type="character" w:customStyle="1" w:styleId="afb">
    <w:name w:val="Основной текст с отступом Знак"/>
    <w:basedOn w:val="a1"/>
    <w:link w:val="afa"/>
    <w:uiPriority w:val="99"/>
    <w:semiHidden/>
    <w:rsid w:val="00693713"/>
    <w:rPr>
      <w:rFonts w:eastAsia="Times New Roman" w:cs="Times New Roman"/>
    </w:rPr>
  </w:style>
  <w:style w:type="character" w:customStyle="1" w:styleId="a6">
    <w:name w:val="Абзац списка Знак"/>
    <w:link w:val="a5"/>
    <w:uiPriority w:val="34"/>
    <w:rsid w:val="00014EDE"/>
    <w:rPr>
      <w:rFonts w:eastAsia="Times New Roman" w:cs="Times New Roman"/>
    </w:rPr>
  </w:style>
  <w:style w:type="paragraph" w:customStyle="1" w:styleId="14">
    <w:name w:val="Абзац списка1"/>
    <w:basedOn w:val="a0"/>
    <w:rsid w:val="00287FAD"/>
    <w:pPr>
      <w:spacing w:after="0" w:line="240" w:lineRule="auto"/>
      <w:ind w:left="720" w:firstLine="709"/>
    </w:pPr>
  </w:style>
  <w:style w:type="paragraph" w:customStyle="1" w:styleId="23">
    <w:name w:val="Абзац списка2"/>
    <w:basedOn w:val="a0"/>
    <w:rsid w:val="006466CF"/>
    <w:pPr>
      <w:spacing w:after="0" w:line="360" w:lineRule="auto"/>
      <w:ind w:left="720"/>
      <w:jc w:val="both"/>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5977">
      <w:bodyDiv w:val="1"/>
      <w:marLeft w:val="0"/>
      <w:marRight w:val="0"/>
      <w:marTop w:val="0"/>
      <w:marBottom w:val="0"/>
      <w:divBdr>
        <w:top w:val="none" w:sz="0" w:space="0" w:color="auto"/>
        <w:left w:val="none" w:sz="0" w:space="0" w:color="auto"/>
        <w:bottom w:val="none" w:sz="0" w:space="0" w:color="auto"/>
        <w:right w:val="none" w:sz="0" w:space="0" w:color="auto"/>
      </w:divBdr>
    </w:div>
    <w:div w:id="478813921">
      <w:bodyDiv w:val="1"/>
      <w:marLeft w:val="0"/>
      <w:marRight w:val="0"/>
      <w:marTop w:val="0"/>
      <w:marBottom w:val="0"/>
      <w:divBdr>
        <w:top w:val="none" w:sz="0" w:space="0" w:color="auto"/>
        <w:left w:val="none" w:sz="0" w:space="0" w:color="auto"/>
        <w:bottom w:val="none" w:sz="0" w:space="0" w:color="auto"/>
        <w:right w:val="none" w:sz="0" w:space="0" w:color="auto"/>
      </w:divBdr>
    </w:div>
    <w:div w:id="708799596">
      <w:bodyDiv w:val="1"/>
      <w:marLeft w:val="0"/>
      <w:marRight w:val="0"/>
      <w:marTop w:val="0"/>
      <w:marBottom w:val="0"/>
      <w:divBdr>
        <w:top w:val="none" w:sz="0" w:space="0" w:color="auto"/>
        <w:left w:val="none" w:sz="0" w:space="0" w:color="auto"/>
        <w:bottom w:val="none" w:sz="0" w:space="0" w:color="auto"/>
        <w:right w:val="none" w:sz="0" w:space="0" w:color="auto"/>
      </w:divBdr>
    </w:div>
    <w:div w:id="1785535115">
      <w:bodyDiv w:val="1"/>
      <w:marLeft w:val="0"/>
      <w:marRight w:val="0"/>
      <w:marTop w:val="0"/>
      <w:marBottom w:val="0"/>
      <w:divBdr>
        <w:top w:val="none" w:sz="0" w:space="0" w:color="auto"/>
        <w:left w:val="none" w:sz="0" w:space="0" w:color="auto"/>
        <w:bottom w:val="none" w:sz="0" w:space="0" w:color="auto"/>
        <w:right w:val="none" w:sz="0" w:space="0" w:color="auto"/>
      </w:divBdr>
      <w:divsChild>
        <w:div w:id="325715484">
          <w:marLeft w:val="0"/>
          <w:marRight w:val="0"/>
          <w:marTop w:val="0"/>
          <w:marBottom w:val="0"/>
          <w:divBdr>
            <w:top w:val="none" w:sz="0" w:space="0" w:color="auto"/>
            <w:left w:val="none" w:sz="0" w:space="0" w:color="auto"/>
            <w:bottom w:val="none" w:sz="0" w:space="0" w:color="auto"/>
            <w:right w:val="none" w:sz="0" w:space="0" w:color="auto"/>
          </w:divBdr>
        </w:div>
        <w:div w:id="1984265146">
          <w:marLeft w:val="-900"/>
          <w:marRight w:val="0"/>
          <w:marTop w:val="0"/>
          <w:marBottom w:val="0"/>
          <w:divBdr>
            <w:top w:val="none" w:sz="0" w:space="0" w:color="auto"/>
            <w:left w:val="none" w:sz="0" w:space="0" w:color="auto"/>
            <w:bottom w:val="none" w:sz="0" w:space="0" w:color="auto"/>
            <w:right w:val="none" w:sz="0" w:space="0" w:color="auto"/>
          </w:divBdr>
        </w:div>
        <w:div w:id="835266564">
          <w:marLeft w:val="0"/>
          <w:marRight w:val="0"/>
          <w:marTop w:val="0"/>
          <w:marBottom w:val="0"/>
          <w:divBdr>
            <w:top w:val="none" w:sz="0" w:space="0" w:color="auto"/>
            <w:left w:val="none" w:sz="0" w:space="0" w:color="auto"/>
            <w:bottom w:val="none" w:sz="0" w:space="0" w:color="auto"/>
            <w:right w:val="none" w:sz="0" w:space="0" w:color="auto"/>
          </w:divBdr>
        </w:div>
        <w:div w:id="725952485">
          <w:marLeft w:val="0"/>
          <w:marRight w:val="0"/>
          <w:marTop w:val="0"/>
          <w:marBottom w:val="0"/>
          <w:divBdr>
            <w:top w:val="none" w:sz="0" w:space="0" w:color="auto"/>
            <w:left w:val="none" w:sz="0" w:space="0" w:color="auto"/>
            <w:bottom w:val="none" w:sz="0" w:space="0" w:color="auto"/>
            <w:right w:val="none" w:sz="0" w:space="0" w:color="auto"/>
          </w:divBdr>
        </w:div>
        <w:div w:id="103228716">
          <w:marLeft w:val="0"/>
          <w:marRight w:val="0"/>
          <w:marTop w:val="0"/>
          <w:marBottom w:val="0"/>
          <w:divBdr>
            <w:top w:val="none" w:sz="0" w:space="0" w:color="auto"/>
            <w:left w:val="none" w:sz="0" w:space="0" w:color="auto"/>
            <w:bottom w:val="none" w:sz="0" w:space="0" w:color="auto"/>
            <w:right w:val="none" w:sz="0" w:space="0" w:color="auto"/>
          </w:divBdr>
        </w:div>
        <w:div w:id="790829341">
          <w:marLeft w:val="-900"/>
          <w:marRight w:val="0"/>
          <w:marTop w:val="0"/>
          <w:marBottom w:val="0"/>
          <w:divBdr>
            <w:top w:val="none" w:sz="0" w:space="0" w:color="auto"/>
            <w:left w:val="none" w:sz="0" w:space="0" w:color="auto"/>
            <w:bottom w:val="none" w:sz="0" w:space="0" w:color="auto"/>
            <w:right w:val="none" w:sz="0" w:space="0" w:color="auto"/>
          </w:divBdr>
        </w:div>
        <w:div w:id="2107382203">
          <w:marLeft w:val="0"/>
          <w:marRight w:val="0"/>
          <w:marTop w:val="0"/>
          <w:marBottom w:val="0"/>
          <w:divBdr>
            <w:top w:val="none" w:sz="0" w:space="0" w:color="auto"/>
            <w:left w:val="none" w:sz="0" w:space="0" w:color="auto"/>
            <w:bottom w:val="none" w:sz="0" w:space="0" w:color="auto"/>
            <w:right w:val="none" w:sz="0" w:space="0" w:color="auto"/>
          </w:divBdr>
        </w:div>
        <w:div w:id="519440959">
          <w:marLeft w:val="0"/>
          <w:marRight w:val="0"/>
          <w:marTop w:val="0"/>
          <w:marBottom w:val="0"/>
          <w:divBdr>
            <w:top w:val="none" w:sz="0" w:space="0" w:color="auto"/>
            <w:left w:val="none" w:sz="0" w:space="0" w:color="auto"/>
            <w:bottom w:val="none" w:sz="0" w:space="0" w:color="auto"/>
            <w:right w:val="none" w:sz="0" w:space="0" w:color="auto"/>
          </w:divBdr>
        </w:div>
        <w:div w:id="389379191">
          <w:marLeft w:val="-900"/>
          <w:marRight w:val="0"/>
          <w:marTop w:val="0"/>
          <w:marBottom w:val="0"/>
          <w:divBdr>
            <w:top w:val="none" w:sz="0" w:space="0" w:color="auto"/>
            <w:left w:val="none" w:sz="0" w:space="0" w:color="auto"/>
            <w:bottom w:val="none" w:sz="0" w:space="0" w:color="auto"/>
            <w:right w:val="none" w:sz="0" w:space="0" w:color="auto"/>
          </w:divBdr>
        </w:div>
        <w:div w:id="396590707">
          <w:marLeft w:val="0"/>
          <w:marRight w:val="0"/>
          <w:marTop w:val="0"/>
          <w:marBottom w:val="0"/>
          <w:divBdr>
            <w:top w:val="none" w:sz="0" w:space="0" w:color="auto"/>
            <w:left w:val="none" w:sz="0" w:space="0" w:color="auto"/>
            <w:bottom w:val="none" w:sz="0" w:space="0" w:color="auto"/>
            <w:right w:val="none" w:sz="0" w:space="0" w:color="auto"/>
          </w:divBdr>
        </w:div>
        <w:div w:id="490147307">
          <w:marLeft w:val="0"/>
          <w:marRight w:val="0"/>
          <w:marTop w:val="0"/>
          <w:marBottom w:val="0"/>
          <w:divBdr>
            <w:top w:val="none" w:sz="0" w:space="0" w:color="auto"/>
            <w:left w:val="none" w:sz="0" w:space="0" w:color="auto"/>
            <w:bottom w:val="none" w:sz="0" w:space="0" w:color="auto"/>
            <w:right w:val="none" w:sz="0" w:space="0" w:color="auto"/>
          </w:divBdr>
        </w:div>
      </w:divsChild>
    </w:div>
    <w:div w:id="20525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73ED-B28B-4EDD-B00B-FD05F902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Студент НИУ ВШЭ</cp:lastModifiedBy>
  <cp:revision>3</cp:revision>
  <dcterms:created xsi:type="dcterms:W3CDTF">2017-04-03T08:07:00Z</dcterms:created>
  <dcterms:modified xsi:type="dcterms:W3CDTF">2017-04-03T13:15:00Z</dcterms:modified>
</cp:coreProperties>
</file>