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55" w:rsidRPr="00643B55" w:rsidRDefault="00643B55" w:rsidP="00643B55">
      <w:pPr>
        <w:jc w:val="both"/>
        <w:rPr>
          <w:sz w:val="24"/>
        </w:rPr>
      </w:pPr>
      <w:r w:rsidRPr="00643B55">
        <w:rPr>
          <w:sz w:val="24"/>
        </w:rPr>
        <w:t xml:space="preserve">Важные решения зачастую принимают политики, а не экономисты, и </w:t>
      </w:r>
      <w:bookmarkStart w:id="0" w:name="_GoBack"/>
      <w:bookmarkEnd w:id="0"/>
      <w:r w:rsidRPr="00643B55">
        <w:rPr>
          <w:sz w:val="24"/>
        </w:rPr>
        <w:t>цели,</w:t>
      </w:r>
      <w:r w:rsidRPr="00643B55">
        <w:rPr>
          <w:sz w:val="24"/>
        </w:rPr>
        <w:t xml:space="preserve"> и задачи, из которых они исходят, могут приводить к неблагоприятным экономическим результатам. Законы, принятые в определенной политической обстановке для решения определенных политических задач, влияют на экономику больше, чем может показаться на первый взгляд. Когда принимаемые решения обусловлены какими-либо внешними причинами или собственными интересами, они могут быть выгодны политике, но не выгодны экономике. В этом докладе автор попытается разобраться, какие действия политиков приводят к принятию ошибочных экономических решений и как можно если не избежать, то минимизировать такое влияние.</w:t>
      </w:r>
    </w:p>
    <w:p w:rsidR="00643B55" w:rsidRPr="00643B55" w:rsidRDefault="00643B55" w:rsidP="00643B55">
      <w:pPr>
        <w:jc w:val="both"/>
        <w:rPr>
          <w:sz w:val="24"/>
        </w:rPr>
      </w:pPr>
      <w:r w:rsidRPr="00643B55">
        <w:rPr>
          <w:sz w:val="24"/>
        </w:rPr>
        <w:t xml:space="preserve"> </w:t>
      </w:r>
    </w:p>
    <w:p w:rsidR="00F96C11" w:rsidRPr="00643B55" w:rsidRDefault="00643B55" w:rsidP="00643B55">
      <w:pPr>
        <w:jc w:val="both"/>
        <w:rPr>
          <w:sz w:val="24"/>
        </w:rPr>
      </w:pPr>
      <w:r w:rsidRPr="00643B55">
        <w:rPr>
          <w:sz w:val="24"/>
        </w:rPr>
        <w:t>Доклад будет состоять из двух частей и строиться в основном на примерах последних лет. В первой части будут рассмотрены «внешние» факторы и их влияние на макроэкономику, а также «внутренние» факторы и их влияние на микроэкономику. Вторая часть доклада будет посвящена тому, как закрытость политической системы сказывается на темпах экономического роста страны в последние несколько лет.</w:t>
      </w:r>
    </w:p>
    <w:sectPr w:rsidR="00F96C11" w:rsidRPr="0064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0D"/>
    <w:rsid w:val="002C6B14"/>
    <w:rsid w:val="003D3DFC"/>
    <w:rsid w:val="0051290D"/>
    <w:rsid w:val="00643B55"/>
    <w:rsid w:val="008A39E0"/>
    <w:rsid w:val="009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E0401-4A7C-498A-8073-B16B0EE0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A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Сурков Михаил Андреевич</dc:creator>
  <cp:keywords/>
  <dc:description/>
  <cp:lastModifiedBy>Сурков Михаил Андреевич</cp:lastModifiedBy>
  <cp:revision>2</cp:revision>
  <dcterms:created xsi:type="dcterms:W3CDTF">2017-04-07T08:45:00Z</dcterms:created>
  <dcterms:modified xsi:type="dcterms:W3CDTF">2017-04-07T08:49:00Z</dcterms:modified>
</cp:coreProperties>
</file>