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ПРАВИТЕЛЬСТВО РОССИЙСКОЙ ФЕДЕРАЦИИ</w:t>
      </w:r>
    </w:p>
    <w:p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НАЦИОНАЛЬНЫЙ ИССЛЕДОВАТЕЛЬСКИЙ УНИВЕРСИТЕТ</w:t>
      </w:r>
    </w:p>
    <w:p w:rsidR="00F6039E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«ВЫСШАЯ ШКОЛА ЭКОНОМИКИ»</w:t>
      </w:r>
    </w:p>
    <w:p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492">
        <w:rPr>
          <w:rFonts w:ascii="Times New Roman" w:hAnsi="Times New Roman" w:cs="Times New Roman"/>
          <w:sz w:val="24"/>
          <w:szCs w:val="24"/>
        </w:rPr>
        <w:t>Факультет компьютерных наук</w:t>
      </w:r>
    </w:p>
    <w:p w:rsidR="00F6039E" w:rsidRPr="00595492" w:rsidRDefault="00F6039E" w:rsidP="00F6039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492">
        <w:rPr>
          <w:rFonts w:ascii="Times New Roman" w:hAnsi="Times New Roman" w:cs="Times New Roman"/>
          <w:sz w:val="24"/>
          <w:szCs w:val="24"/>
        </w:rPr>
        <w:t>Департамент программной инженерии</w:t>
      </w:r>
    </w:p>
    <w:p w:rsidR="00F6039E" w:rsidRDefault="00F6039E" w:rsidP="00F6039E">
      <w:pPr>
        <w:jc w:val="center"/>
      </w:pPr>
    </w:p>
    <w:tbl>
      <w:tblPr>
        <w:tblStyle w:val="a3"/>
        <w:tblW w:w="949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3"/>
        <w:gridCol w:w="442"/>
        <w:gridCol w:w="4252"/>
      </w:tblGrid>
      <w:tr w:rsidR="00F6039E" w:rsidTr="0002537C">
        <w:tc>
          <w:tcPr>
            <w:tcW w:w="4803" w:type="dxa"/>
          </w:tcPr>
          <w:p w:rsidR="00F6039E" w:rsidRDefault="00F6039E" w:rsidP="0002537C">
            <w:pPr>
              <w:ind w:firstLine="0"/>
              <w:jc w:val="center"/>
            </w:pPr>
            <w:r w:rsidRPr="005A20E5">
              <w:t>СОГЛАСОВАНО</w:t>
            </w:r>
          </w:p>
          <w:p w:rsidR="00F6039E" w:rsidRDefault="00F6039E" w:rsidP="0002537C">
            <w:pPr>
              <w:ind w:firstLine="0"/>
              <w:jc w:val="center"/>
            </w:pPr>
            <w:r>
              <w:t>Научный руководитель,</w:t>
            </w:r>
          </w:p>
          <w:p w:rsidR="00017108" w:rsidRDefault="00017108" w:rsidP="00017108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доцент</w:t>
            </w:r>
            <w:r w:rsidRPr="00622EF2">
              <w:rPr>
                <w:szCs w:val="24"/>
              </w:rPr>
              <w:t xml:space="preserve"> департамента</w:t>
            </w:r>
            <w:r>
              <w:rPr>
                <w:szCs w:val="24"/>
              </w:rPr>
              <w:t xml:space="preserve"> </w:t>
            </w:r>
          </w:p>
          <w:p w:rsidR="00676BFB" w:rsidRDefault="00017108" w:rsidP="00017108">
            <w:pPr>
              <w:ind w:firstLine="0"/>
              <w:jc w:val="center"/>
              <w:rPr>
                <w:szCs w:val="24"/>
              </w:rPr>
            </w:pPr>
            <w:r w:rsidRPr="00622EF2">
              <w:rPr>
                <w:szCs w:val="24"/>
              </w:rPr>
              <w:t>программной инженерии факультета компьютерных наук</w:t>
            </w:r>
            <w:r w:rsidR="00676BFB">
              <w:rPr>
                <w:szCs w:val="24"/>
              </w:rPr>
              <w:t>,</w:t>
            </w:r>
          </w:p>
          <w:p w:rsidR="00017108" w:rsidRPr="00622EF2" w:rsidRDefault="00017108" w:rsidP="00017108">
            <w:pPr>
              <w:ind w:firstLine="0"/>
              <w:jc w:val="center"/>
              <w:rPr>
                <w:szCs w:val="24"/>
              </w:rPr>
            </w:pPr>
            <w:r w:rsidRPr="00622EF2">
              <w:rPr>
                <w:szCs w:val="24"/>
              </w:rPr>
              <w:t xml:space="preserve"> </w:t>
            </w:r>
            <w:r w:rsidR="00676BFB">
              <w:t xml:space="preserve">канд. </w:t>
            </w:r>
            <w:proofErr w:type="spellStart"/>
            <w:r w:rsidR="00676BFB">
              <w:t>техн</w:t>
            </w:r>
            <w:proofErr w:type="spellEnd"/>
            <w:r w:rsidR="00676BFB">
              <w:t>. наук</w:t>
            </w:r>
          </w:p>
          <w:p w:rsidR="00F6039E" w:rsidRDefault="00F6039E" w:rsidP="00676BFB">
            <w:pPr>
              <w:ind w:firstLine="0"/>
              <w:jc w:val="left"/>
            </w:pPr>
          </w:p>
          <w:p w:rsidR="00017108" w:rsidRDefault="00017108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  <w:r>
              <w:t>_</w:t>
            </w:r>
            <w:r w:rsidRPr="00FC3181">
              <w:t>____</w:t>
            </w:r>
            <w:r>
              <w:t xml:space="preserve">______________ </w:t>
            </w:r>
            <w:proofErr w:type="spellStart"/>
            <w:r w:rsidR="00017108">
              <w:rPr>
                <w:szCs w:val="24"/>
              </w:rPr>
              <w:t>Р.З</w:t>
            </w:r>
            <w:r w:rsidR="00017108" w:rsidRPr="00622EF2">
              <w:rPr>
                <w:szCs w:val="24"/>
              </w:rPr>
              <w:t>.</w:t>
            </w:r>
            <w:r w:rsidR="00017108">
              <w:rPr>
                <w:szCs w:val="24"/>
              </w:rPr>
              <w:t>Ахметсафина</w:t>
            </w:r>
            <w:proofErr w:type="spellEnd"/>
          </w:p>
          <w:p w:rsidR="00F6039E" w:rsidRDefault="00F6039E" w:rsidP="0002537C">
            <w:pPr>
              <w:ind w:firstLine="0"/>
              <w:jc w:val="center"/>
            </w:pPr>
            <w:r>
              <w:t>«___» _____________ 201</w:t>
            </w:r>
            <w:r w:rsidR="00676BFB">
              <w:t>7</w:t>
            </w:r>
            <w:r>
              <w:t xml:space="preserve"> г.</w:t>
            </w:r>
          </w:p>
        </w:tc>
        <w:tc>
          <w:tcPr>
            <w:tcW w:w="442" w:type="dxa"/>
          </w:tcPr>
          <w:p w:rsidR="00F6039E" w:rsidRDefault="00F6039E" w:rsidP="0002537C">
            <w:pPr>
              <w:ind w:firstLine="0"/>
              <w:jc w:val="center"/>
            </w:pPr>
          </w:p>
        </w:tc>
        <w:tc>
          <w:tcPr>
            <w:tcW w:w="4252" w:type="dxa"/>
          </w:tcPr>
          <w:p w:rsidR="00F6039E" w:rsidRDefault="00F6039E" w:rsidP="0002537C">
            <w:pPr>
              <w:ind w:firstLine="0"/>
              <w:jc w:val="center"/>
            </w:pPr>
            <w:r>
              <w:t>УТВЕРЖДАЮ</w:t>
            </w:r>
          </w:p>
          <w:p w:rsidR="00F6039E" w:rsidRDefault="00F6039E" w:rsidP="0002537C">
            <w:pPr>
              <w:ind w:firstLine="0"/>
              <w:jc w:val="center"/>
            </w:pPr>
            <w:r>
              <w:t xml:space="preserve">Академический руководитель образовательной программы «Программная инженерия» </w:t>
            </w:r>
          </w:p>
          <w:p w:rsidR="00F6039E" w:rsidRDefault="00F6039E" w:rsidP="0002537C">
            <w:pPr>
              <w:ind w:firstLine="0"/>
              <w:jc w:val="center"/>
            </w:pPr>
            <w:r>
              <w:t xml:space="preserve">профессор департамента программной инженерии, канд. </w:t>
            </w:r>
            <w:proofErr w:type="spellStart"/>
            <w:r>
              <w:t>техн</w:t>
            </w:r>
            <w:proofErr w:type="spellEnd"/>
            <w:r>
              <w:t>. наук</w:t>
            </w: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  <w:r>
              <w:t>__________________ В.В. Шилов</w:t>
            </w:r>
          </w:p>
          <w:p w:rsidR="00F6039E" w:rsidRDefault="00F6039E" w:rsidP="0002537C">
            <w:pPr>
              <w:ind w:firstLine="0"/>
              <w:jc w:val="center"/>
            </w:pPr>
            <w:r>
              <w:t>«___» _____________ 201</w:t>
            </w:r>
            <w:r w:rsidR="00676BFB">
              <w:t>7</w:t>
            </w:r>
            <w:r>
              <w:t xml:space="preserve"> г.</w:t>
            </w:r>
          </w:p>
        </w:tc>
      </w:tr>
    </w:tbl>
    <w:p w:rsidR="00F6039E" w:rsidRDefault="00F6039E" w:rsidP="00F6039E">
      <w:pPr>
        <w:jc w:val="center"/>
      </w:pPr>
    </w:p>
    <w:tbl>
      <w:tblPr>
        <w:tblStyle w:val="a3"/>
        <w:tblW w:w="1063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4570"/>
        <w:gridCol w:w="4214"/>
        <w:gridCol w:w="567"/>
      </w:tblGrid>
      <w:tr w:rsidR="00F6039E" w:rsidTr="00676BFB">
        <w:tc>
          <w:tcPr>
            <w:tcW w:w="1281" w:type="dxa"/>
            <w:vMerge w:val="restart"/>
            <w:vAlign w:val="center"/>
          </w:tcPr>
          <w:tbl>
            <w:tblPr>
              <w:tblStyle w:val="a3"/>
              <w:tblW w:w="856" w:type="dxa"/>
              <w:tblInd w:w="415" w:type="dxa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97"/>
            </w:tblGrid>
            <w:tr w:rsidR="00F6039E" w:rsidTr="0002537C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 xml:space="preserve">Инв. № </w:t>
                  </w: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дубл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Взам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 инв. №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02537C">
              <w:trPr>
                <w:cantSplit/>
                <w:trHeight w:val="1659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  <w:lang w:val="en-US"/>
                    </w:rPr>
                    <w:t xml:space="preserve"> 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подл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</w:tbl>
          <w:p w:rsidR="00F6039E" w:rsidRDefault="00F6039E" w:rsidP="0002537C">
            <w:pPr>
              <w:ind w:left="317" w:right="-108" w:firstLine="0"/>
              <w:jc w:val="right"/>
              <w:rPr>
                <w:lang w:val="en-US"/>
              </w:rPr>
            </w:pPr>
          </w:p>
        </w:tc>
        <w:tc>
          <w:tcPr>
            <w:tcW w:w="9351" w:type="dxa"/>
            <w:gridSpan w:val="3"/>
          </w:tcPr>
          <w:p w:rsidR="00F6039E" w:rsidRDefault="00F6039E" w:rsidP="0002537C">
            <w:pPr>
              <w:ind w:firstLine="0"/>
              <w:jc w:val="center"/>
              <w:rPr>
                <w:b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b/>
              </w:rPr>
            </w:pPr>
          </w:p>
          <w:p w:rsidR="0038572F" w:rsidRPr="00E50625" w:rsidRDefault="0038572F" w:rsidP="0038572F">
            <w:pPr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  <w:lang w:val="en-US"/>
              </w:rPr>
              <w:t>ANDROID</w:t>
            </w:r>
            <w:r w:rsidRPr="00676BFB">
              <w:rPr>
                <w:b/>
                <w:color w:val="000000"/>
                <w:szCs w:val="24"/>
              </w:rPr>
              <w:t>-</w:t>
            </w:r>
            <w:r>
              <w:rPr>
                <w:b/>
                <w:color w:val="000000"/>
                <w:szCs w:val="24"/>
              </w:rPr>
              <w:t>ГОЛОВОЛОМКА «ПЕРВЫЕ ВСТРЕЧНЫЕ»</w:t>
            </w: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E07C3B" w:rsidRPr="00C93570" w:rsidRDefault="00E07C3B" w:rsidP="00E07C3B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Руководство оператора</w:t>
            </w:r>
          </w:p>
          <w:p w:rsidR="00E07C3B" w:rsidRPr="00C93570" w:rsidRDefault="00E07C3B" w:rsidP="00E07C3B">
            <w:pPr>
              <w:ind w:firstLine="0"/>
              <w:jc w:val="center"/>
              <w:rPr>
                <w:b/>
                <w:sz w:val="20"/>
              </w:rPr>
            </w:pPr>
          </w:p>
          <w:p w:rsidR="00E07C3B" w:rsidRDefault="00E07C3B" w:rsidP="00E07C3B">
            <w:pPr>
              <w:ind w:firstLine="0"/>
              <w:jc w:val="center"/>
              <w:rPr>
                <w:b/>
                <w:sz w:val="28"/>
              </w:rPr>
            </w:pPr>
            <w:r w:rsidRPr="00C93570">
              <w:rPr>
                <w:b/>
                <w:sz w:val="28"/>
              </w:rPr>
              <w:t>ЛИСТ УТВЕРЖДЕНИЯ</w:t>
            </w:r>
          </w:p>
          <w:p w:rsidR="00E07C3B" w:rsidRPr="00C93570" w:rsidRDefault="00E07C3B" w:rsidP="00E07C3B">
            <w:pPr>
              <w:ind w:firstLine="0"/>
              <w:jc w:val="center"/>
              <w:rPr>
                <w:b/>
              </w:rPr>
            </w:pPr>
          </w:p>
          <w:p w:rsidR="00E07C3B" w:rsidRPr="00C93570" w:rsidRDefault="0038572F" w:rsidP="00E07C3B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RU.17701729.5076</w:t>
            </w:r>
            <w:r w:rsidR="00E07C3B" w:rsidRPr="00C93570">
              <w:rPr>
                <w:b/>
                <w:sz w:val="28"/>
              </w:rPr>
              <w:t xml:space="preserve">00-01 </w:t>
            </w:r>
            <w:r w:rsidR="00E07C3B">
              <w:rPr>
                <w:b/>
                <w:sz w:val="28"/>
              </w:rPr>
              <w:t>34</w:t>
            </w:r>
            <w:r w:rsidR="00E07C3B" w:rsidRPr="00C93570">
              <w:rPr>
                <w:b/>
                <w:sz w:val="28"/>
              </w:rPr>
              <w:t xml:space="preserve"> 01-1-ЛУ</w:t>
            </w:r>
          </w:p>
          <w:p w:rsidR="00F6039E" w:rsidRPr="00C93570" w:rsidRDefault="00F6039E" w:rsidP="0002537C">
            <w:pPr>
              <w:ind w:firstLine="0"/>
              <w:jc w:val="center"/>
              <w:rPr>
                <w:b/>
                <w:sz w:val="28"/>
              </w:rPr>
            </w:pPr>
          </w:p>
          <w:p w:rsidR="00F6039E" w:rsidRPr="008A12A9" w:rsidRDefault="00F6039E" w:rsidP="0002537C">
            <w:pPr>
              <w:ind w:firstLine="0"/>
              <w:jc w:val="center"/>
            </w:pPr>
          </w:p>
        </w:tc>
      </w:tr>
      <w:tr w:rsidR="00F6039E" w:rsidTr="00676BFB">
        <w:tc>
          <w:tcPr>
            <w:tcW w:w="1281" w:type="dxa"/>
            <w:vMerge/>
            <w:vAlign w:val="center"/>
          </w:tcPr>
          <w:p w:rsidR="00F6039E" w:rsidRPr="008A12A9" w:rsidRDefault="00F6039E" w:rsidP="0002537C">
            <w:pPr>
              <w:ind w:firstLine="0"/>
              <w:jc w:val="right"/>
            </w:pPr>
          </w:p>
        </w:tc>
        <w:tc>
          <w:tcPr>
            <w:tcW w:w="4570" w:type="dxa"/>
            <w:vMerge w:val="restart"/>
          </w:tcPr>
          <w:p w:rsidR="00F6039E" w:rsidRPr="008A12A9" w:rsidRDefault="00F6039E" w:rsidP="0002537C">
            <w:pPr>
              <w:ind w:firstLine="0"/>
            </w:pPr>
          </w:p>
        </w:tc>
        <w:tc>
          <w:tcPr>
            <w:tcW w:w="4781" w:type="dxa"/>
            <w:gridSpan w:val="2"/>
          </w:tcPr>
          <w:p w:rsidR="00F6039E" w:rsidRPr="008A12A9" w:rsidRDefault="00F6039E" w:rsidP="0002537C">
            <w:pPr>
              <w:ind w:firstLine="0"/>
              <w:jc w:val="center"/>
            </w:pPr>
          </w:p>
          <w:p w:rsidR="00F6039E" w:rsidRPr="008A12A9" w:rsidRDefault="00F6039E" w:rsidP="0002537C">
            <w:pPr>
              <w:ind w:firstLine="0"/>
              <w:jc w:val="center"/>
            </w:pPr>
          </w:p>
          <w:p w:rsidR="00F6039E" w:rsidRPr="008A12A9" w:rsidRDefault="00F6039E" w:rsidP="0002537C">
            <w:pPr>
              <w:ind w:firstLine="0"/>
              <w:jc w:val="center"/>
            </w:pPr>
          </w:p>
          <w:p w:rsidR="00F6039E" w:rsidRPr="008A12A9" w:rsidRDefault="00F6039E" w:rsidP="0002537C">
            <w:pPr>
              <w:ind w:firstLine="0"/>
              <w:jc w:val="center"/>
            </w:pPr>
          </w:p>
        </w:tc>
      </w:tr>
      <w:tr w:rsidR="00F6039E" w:rsidTr="00676BFB">
        <w:tc>
          <w:tcPr>
            <w:tcW w:w="1281" w:type="dxa"/>
            <w:vMerge/>
            <w:vAlign w:val="center"/>
          </w:tcPr>
          <w:p w:rsidR="00F6039E" w:rsidRPr="008A12A9" w:rsidRDefault="00F6039E" w:rsidP="0002537C">
            <w:pPr>
              <w:ind w:firstLine="0"/>
              <w:jc w:val="right"/>
            </w:pPr>
          </w:p>
        </w:tc>
        <w:tc>
          <w:tcPr>
            <w:tcW w:w="4570" w:type="dxa"/>
            <w:vMerge/>
          </w:tcPr>
          <w:p w:rsidR="00F6039E" w:rsidRPr="008A12A9" w:rsidRDefault="00F6039E" w:rsidP="0002537C">
            <w:pPr>
              <w:ind w:firstLine="0"/>
            </w:pPr>
          </w:p>
        </w:tc>
        <w:tc>
          <w:tcPr>
            <w:tcW w:w="4781" w:type="dxa"/>
            <w:gridSpan w:val="2"/>
          </w:tcPr>
          <w:p w:rsidR="00F6039E" w:rsidRPr="00C636E5" w:rsidRDefault="00F6039E" w:rsidP="00676BFB">
            <w:pPr>
              <w:ind w:firstLine="0"/>
              <w:jc w:val="right"/>
            </w:pPr>
            <w:r w:rsidRPr="00C636E5">
              <w:t>Исполнитель</w:t>
            </w:r>
          </w:p>
          <w:p w:rsidR="00F6039E" w:rsidRPr="00C636E5" w:rsidRDefault="00F6039E" w:rsidP="00676BFB">
            <w:pPr>
              <w:ind w:firstLine="0"/>
              <w:jc w:val="right"/>
            </w:pPr>
            <w:r w:rsidRPr="00C636E5">
              <w:t xml:space="preserve">студент группы </w:t>
            </w:r>
            <w:r w:rsidR="00676BFB">
              <w:t>БПИ 164</w:t>
            </w:r>
          </w:p>
          <w:p w:rsidR="00F6039E" w:rsidRPr="00C636E5" w:rsidRDefault="00F6039E" w:rsidP="00676BFB">
            <w:pPr>
              <w:ind w:firstLine="0"/>
              <w:jc w:val="right"/>
            </w:pPr>
            <w:r w:rsidRPr="00C636E5">
              <w:t>_____________________ /</w:t>
            </w:r>
            <w:r>
              <w:t xml:space="preserve"> </w:t>
            </w:r>
            <w:r w:rsidR="0038572F">
              <w:t>М</w:t>
            </w:r>
            <w:r w:rsidR="002C06D6">
              <w:t>.</w:t>
            </w:r>
            <w:r w:rsidR="0038572F">
              <w:t>Р</w:t>
            </w:r>
            <w:r w:rsidR="002C06D6">
              <w:t xml:space="preserve">. </w:t>
            </w:r>
            <w:r w:rsidR="0038572F">
              <w:t>Зиганшин</w:t>
            </w:r>
            <w:r w:rsidRPr="00C636E5">
              <w:t xml:space="preserve"> /</w:t>
            </w:r>
          </w:p>
          <w:p w:rsidR="00F6039E" w:rsidRPr="00F93527" w:rsidRDefault="00F6039E" w:rsidP="00676BFB">
            <w:pPr>
              <w:ind w:firstLine="0"/>
              <w:jc w:val="right"/>
            </w:pPr>
            <w:r w:rsidRPr="00F93527">
              <w:t>«_</w:t>
            </w:r>
            <w:r>
              <w:t>__</w:t>
            </w:r>
            <w:proofErr w:type="gramStart"/>
            <w:r>
              <w:t>_»_</w:t>
            </w:r>
            <w:proofErr w:type="gramEnd"/>
            <w:r>
              <w:t>______________________ 201</w:t>
            </w:r>
            <w:r w:rsidR="00676BFB">
              <w:t>7</w:t>
            </w:r>
            <w:r w:rsidRPr="00F93527">
              <w:t xml:space="preserve"> г.</w:t>
            </w:r>
          </w:p>
          <w:p w:rsidR="00F6039E" w:rsidRPr="00F93527" w:rsidRDefault="00F6039E" w:rsidP="0002537C">
            <w:pPr>
              <w:ind w:firstLine="0"/>
              <w:jc w:val="center"/>
            </w:pPr>
          </w:p>
        </w:tc>
      </w:tr>
      <w:tr w:rsidR="00F6039E" w:rsidTr="00676BFB">
        <w:tc>
          <w:tcPr>
            <w:tcW w:w="1281" w:type="dxa"/>
            <w:vMerge/>
            <w:vAlign w:val="center"/>
          </w:tcPr>
          <w:p w:rsidR="00F6039E" w:rsidRPr="00F93527" w:rsidRDefault="00F6039E" w:rsidP="0002537C">
            <w:pPr>
              <w:ind w:firstLine="0"/>
              <w:jc w:val="right"/>
            </w:pPr>
          </w:p>
        </w:tc>
        <w:tc>
          <w:tcPr>
            <w:tcW w:w="9351" w:type="dxa"/>
            <w:gridSpan w:val="3"/>
          </w:tcPr>
          <w:p w:rsidR="00F6039E" w:rsidRPr="00F93527" w:rsidRDefault="00F6039E" w:rsidP="0002537C">
            <w:pPr>
              <w:ind w:firstLine="0"/>
              <w:jc w:val="center"/>
              <w:rPr>
                <w:b/>
              </w:rPr>
            </w:pPr>
          </w:p>
        </w:tc>
      </w:tr>
      <w:tr w:rsidR="00F6039E" w:rsidTr="00676BFB">
        <w:trPr>
          <w:cantSplit/>
          <w:trHeight w:val="1431"/>
        </w:trPr>
        <w:tc>
          <w:tcPr>
            <w:tcW w:w="1281" w:type="dxa"/>
            <w:vMerge/>
            <w:vAlign w:val="center"/>
          </w:tcPr>
          <w:p w:rsidR="00F6039E" w:rsidRPr="00F93527" w:rsidRDefault="00F6039E" w:rsidP="0002537C">
            <w:pPr>
              <w:ind w:firstLine="0"/>
              <w:jc w:val="right"/>
            </w:pPr>
          </w:p>
        </w:tc>
        <w:tc>
          <w:tcPr>
            <w:tcW w:w="8784" w:type="dxa"/>
            <w:gridSpan w:val="2"/>
          </w:tcPr>
          <w:p w:rsidR="00F6039E" w:rsidRPr="00B12A81" w:rsidRDefault="00F6039E" w:rsidP="0002537C">
            <w:pPr>
              <w:ind w:firstLine="0"/>
              <w:jc w:val="center"/>
            </w:pPr>
          </w:p>
        </w:tc>
        <w:tc>
          <w:tcPr>
            <w:tcW w:w="567" w:type="dxa"/>
            <w:vAlign w:val="center"/>
          </w:tcPr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Pr="00556B74" w:rsidRDefault="00F6039E" w:rsidP="0002537C">
            <w:pPr>
              <w:ind w:firstLine="0"/>
              <w:jc w:val="center"/>
            </w:pPr>
          </w:p>
        </w:tc>
      </w:tr>
    </w:tbl>
    <w:p w:rsidR="00F85DDA" w:rsidRDefault="00F6039E" w:rsidP="00F6039E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  <w:sectPr w:rsidR="00F85DDA" w:rsidSect="00DB47DE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pgNumType w:start="1"/>
          <w:cols w:space="720"/>
          <w:noEndnote/>
          <w:titlePg/>
          <w:docGrid w:linePitch="326"/>
        </w:sectPr>
      </w:pPr>
      <w:r>
        <w:rPr>
          <w:rFonts w:ascii="Times New Roman" w:hAnsi="Times New Roman" w:cs="Times New Roman"/>
          <w:b/>
          <w:sz w:val="28"/>
        </w:rPr>
        <w:t xml:space="preserve">Москва </w:t>
      </w:r>
      <w:r w:rsidRPr="00595492">
        <w:rPr>
          <w:rFonts w:ascii="Times New Roman" w:hAnsi="Times New Roman" w:cs="Times New Roman"/>
          <w:b/>
          <w:sz w:val="28"/>
        </w:rPr>
        <w:t>201</w:t>
      </w:r>
      <w:r w:rsidR="00676BFB">
        <w:rPr>
          <w:rFonts w:ascii="Times New Roman" w:hAnsi="Times New Roman" w:cs="Times New Roman"/>
          <w:b/>
          <w:sz w:val="28"/>
        </w:rPr>
        <w:t>7</w:t>
      </w:r>
    </w:p>
    <w:tbl>
      <w:tblPr>
        <w:tblStyle w:val="a3"/>
        <w:tblW w:w="11340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4531"/>
        <w:gridCol w:w="39"/>
        <w:gridCol w:w="1193"/>
        <w:gridCol w:w="3021"/>
        <w:gridCol w:w="1275"/>
      </w:tblGrid>
      <w:tr w:rsidR="00F6039E" w:rsidTr="0002537C">
        <w:trPr>
          <w:gridBefore w:val="1"/>
          <w:wBefore w:w="1281" w:type="dxa"/>
        </w:trPr>
        <w:tc>
          <w:tcPr>
            <w:tcW w:w="4531" w:type="dxa"/>
          </w:tcPr>
          <w:p w:rsidR="00F6039E" w:rsidRDefault="00F6039E" w:rsidP="0002537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УТВЕРЖДЕН </w:t>
            </w:r>
          </w:p>
          <w:p w:rsidR="00F6039E" w:rsidRDefault="00F6039E" w:rsidP="00E07C3B">
            <w:pPr>
              <w:ind w:firstLine="0"/>
              <w:jc w:val="center"/>
            </w:pPr>
            <w:r>
              <w:rPr>
                <w:sz w:val="28"/>
                <w:szCs w:val="28"/>
              </w:rPr>
              <w:t>RU.17701729.50</w:t>
            </w:r>
            <w:r w:rsidR="0038572F">
              <w:rPr>
                <w:sz w:val="28"/>
                <w:szCs w:val="28"/>
              </w:rPr>
              <w:t>76</w:t>
            </w:r>
            <w:r>
              <w:rPr>
                <w:sz w:val="28"/>
                <w:szCs w:val="28"/>
              </w:rPr>
              <w:t xml:space="preserve">00-01 </w:t>
            </w:r>
            <w:r w:rsidR="00E07C3B">
              <w:rPr>
                <w:sz w:val="28"/>
                <w:szCs w:val="28"/>
              </w:rPr>
              <w:t>34</w:t>
            </w:r>
            <w:r>
              <w:rPr>
                <w:sz w:val="28"/>
                <w:szCs w:val="28"/>
              </w:rPr>
              <w:t xml:space="preserve"> 01-1-ЛУ </w:t>
            </w:r>
          </w:p>
        </w:tc>
        <w:tc>
          <w:tcPr>
            <w:tcW w:w="1232" w:type="dxa"/>
            <w:gridSpan w:val="2"/>
          </w:tcPr>
          <w:p w:rsidR="00F6039E" w:rsidRDefault="00F6039E" w:rsidP="0002537C">
            <w:pPr>
              <w:ind w:firstLine="0"/>
              <w:jc w:val="center"/>
            </w:pPr>
          </w:p>
        </w:tc>
        <w:tc>
          <w:tcPr>
            <w:tcW w:w="4296" w:type="dxa"/>
            <w:gridSpan w:val="2"/>
          </w:tcPr>
          <w:p w:rsidR="00F6039E" w:rsidRDefault="00F6039E" w:rsidP="0002537C">
            <w:pPr>
              <w:ind w:firstLine="0"/>
              <w:jc w:val="center"/>
            </w:pPr>
          </w:p>
        </w:tc>
      </w:tr>
      <w:tr w:rsidR="00F6039E" w:rsidRPr="004F56B7" w:rsidTr="0002537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 w:val="restart"/>
            <w:vAlign w:val="center"/>
          </w:tcPr>
          <w:tbl>
            <w:tblPr>
              <w:tblStyle w:val="a3"/>
              <w:tblpPr w:leftFromText="180" w:rightFromText="180" w:vertAnchor="page" w:horzAnchor="margin" w:tblpXSpec="right" w:tblpY="3991"/>
              <w:tblOverlap w:val="never"/>
              <w:tblW w:w="856" w:type="dxa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97"/>
            </w:tblGrid>
            <w:tr w:rsidR="00F6039E" w:rsidTr="0002537C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 xml:space="preserve">Инв. № </w:t>
                  </w: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дубл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Взам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 инв. №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02537C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  <w:lang w:val="en-US"/>
                    </w:rPr>
                    <w:t xml:space="preserve"> 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подл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02537C">
                  <w:pPr>
                    <w:ind w:left="113" w:right="113" w:firstLine="0"/>
                    <w:jc w:val="center"/>
                  </w:pPr>
                </w:p>
              </w:tc>
            </w:tr>
          </w:tbl>
          <w:p w:rsidR="00F6039E" w:rsidRDefault="00F6039E" w:rsidP="0002537C">
            <w:pPr>
              <w:ind w:left="317" w:right="-108" w:firstLine="0"/>
              <w:jc w:val="right"/>
              <w:rPr>
                <w:lang w:val="en-US"/>
              </w:rPr>
            </w:pPr>
          </w:p>
          <w:p w:rsidR="00F6039E" w:rsidRPr="00B12A81" w:rsidRDefault="00F6039E" w:rsidP="0002537C">
            <w:pPr>
              <w:rPr>
                <w:lang w:val="en-US"/>
              </w:rPr>
            </w:pPr>
          </w:p>
          <w:p w:rsidR="00F6039E" w:rsidRPr="00B12A81" w:rsidRDefault="00F6039E" w:rsidP="0002537C">
            <w:pPr>
              <w:rPr>
                <w:lang w:val="en-US"/>
              </w:rPr>
            </w:pPr>
          </w:p>
          <w:p w:rsidR="00F6039E" w:rsidRPr="00B12A81" w:rsidRDefault="00F6039E" w:rsidP="0002537C">
            <w:pPr>
              <w:rPr>
                <w:lang w:val="en-US"/>
              </w:rPr>
            </w:pPr>
          </w:p>
          <w:p w:rsidR="00F6039E" w:rsidRPr="00B12A81" w:rsidRDefault="00F6039E" w:rsidP="0002537C">
            <w:pPr>
              <w:rPr>
                <w:lang w:val="en-US"/>
              </w:rPr>
            </w:pPr>
          </w:p>
          <w:p w:rsidR="00F6039E" w:rsidRPr="00B12A81" w:rsidRDefault="00F6039E" w:rsidP="0002537C">
            <w:pPr>
              <w:rPr>
                <w:lang w:val="en-US"/>
              </w:rPr>
            </w:pPr>
          </w:p>
          <w:p w:rsidR="00F6039E" w:rsidRDefault="00F6039E" w:rsidP="0002537C"/>
          <w:p w:rsidR="00F6039E" w:rsidRDefault="00F6039E" w:rsidP="0002537C"/>
          <w:p w:rsidR="00F6039E" w:rsidRDefault="00F6039E" w:rsidP="0002537C"/>
          <w:p w:rsidR="00F6039E" w:rsidRDefault="00F6039E" w:rsidP="0002537C"/>
          <w:p w:rsidR="00F6039E" w:rsidRDefault="00F6039E" w:rsidP="0002537C"/>
          <w:p w:rsidR="00F6039E" w:rsidRPr="00B12A81" w:rsidRDefault="00F6039E" w:rsidP="0002537C">
            <w:pPr>
              <w:ind w:firstLine="0"/>
            </w:pPr>
          </w:p>
        </w:tc>
        <w:tc>
          <w:tcPr>
            <w:tcW w:w="10059" w:type="dxa"/>
            <w:gridSpan w:val="5"/>
          </w:tcPr>
          <w:p w:rsidR="00F6039E" w:rsidRDefault="00F6039E" w:rsidP="0002537C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:rsidR="00F6039E" w:rsidRDefault="00F6039E" w:rsidP="0002537C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:rsidR="00F6039E" w:rsidRDefault="00F6039E" w:rsidP="0002537C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b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b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b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b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b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b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b/>
              </w:rPr>
            </w:pPr>
          </w:p>
          <w:p w:rsidR="0038572F" w:rsidRPr="00E50625" w:rsidRDefault="0038572F" w:rsidP="0038572F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  <w:lang w:val="en-US"/>
              </w:rPr>
              <w:t>ANDROID</w:t>
            </w:r>
            <w:r w:rsidRPr="00676BFB">
              <w:rPr>
                <w:b/>
                <w:color w:val="000000"/>
                <w:szCs w:val="24"/>
              </w:rPr>
              <w:t>-</w:t>
            </w:r>
            <w:r>
              <w:rPr>
                <w:b/>
                <w:color w:val="000000"/>
                <w:szCs w:val="24"/>
              </w:rPr>
              <w:t>ГОЛОВОЛОМКА «ПЕРВЫЕ ВСТРЕЧНЫЕ»</w:t>
            </w:r>
          </w:p>
          <w:p w:rsidR="00F6039E" w:rsidRDefault="00F6039E" w:rsidP="0002537C">
            <w:pPr>
              <w:ind w:firstLine="0"/>
              <w:jc w:val="center"/>
            </w:pPr>
          </w:p>
          <w:p w:rsidR="00E07C3B" w:rsidRPr="00C93570" w:rsidRDefault="00E07C3B" w:rsidP="00E07C3B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Руководство оператора</w:t>
            </w:r>
          </w:p>
          <w:p w:rsidR="00E07C3B" w:rsidRPr="00C93570" w:rsidRDefault="00E07C3B" w:rsidP="00E07C3B">
            <w:pPr>
              <w:ind w:firstLine="0"/>
              <w:jc w:val="center"/>
              <w:rPr>
                <w:b/>
              </w:rPr>
            </w:pPr>
          </w:p>
          <w:p w:rsidR="00E07C3B" w:rsidRPr="00C93570" w:rsidRDefault="00E07C3B" w:rsidP="00E07C3B">
            <w:pPr>
              <w:ind w:firstLine="0"/>
              <w:jc w:val="center"/>
              <w:rPr>
                <w:b/>
                <w:sz w:val="28"/>
              </w:rPr>
            </w:pPr>
            <w:r w:rsidRPr="00C93570">
              <w:rPr>
                <w:b/>
                <w:sz w:val="28"/>
              </w:rPr>
              <w:t>RU.17701729.50</w:t>
            </w:r>
            <w:r w:rsidR="0038572F">
              <w:rPr>
                <w:b/>
                <w:sz w:val="28"/>
              </w:rPr>
              <w:t>76</w:t>
            </w:r>
            <w:r w:rsidRPr="00C93570">
              <w:rPr>
                <w:b/>
                <w:sz w:val="28"/>
              </w:rPr>
              <w:t xml:space="preserve">00-01 </w:t>
            </w:r>
            <w:r>
              <w:rPr>
                <w:b/>
                <w:sz w:val="28"/>
              </w:rPr>
              <w:t>34</w:t>
            </w:r>
            <w:r w:rsidRPr="00C93570">
              <w:rPr>
                <w:b/>
                <w:sz w:val="28"/>
              </w:rPr>
              <w:t xml:space="preserve"> 01-1</w:t>
            </w:r>
          </w:p>
          <w:p w:rsidR="00E07C3B" w:rsidRDefault="00E07C3B" w:rsidP="00E07C3B">
            <w:pPr>
              <w:ind w:firstLine="0"/>
              <w:jc w:val="center"/>
              <w:rPr>
                <w:sz w:val="28"/>
              </w:rPr>
            </w:pPr>
          </w:p>
          <w:p w:rsidR="00E07C3B" w:rsidRPr="006675B6" w:rsidRDefault="00E07C3B" w:rsidP="00E07C3B">
            <w:pPr>
              <w:ind w:firstLine="0"/>
              <w:jc w:val="center"/>
              <w:rPr>
                <w:b/>
                <w:sz w:val="28"/>
              </w:rPr>
            </w:pPr>
            <w:r w:rsidRPr="006675B6">
              <w:rPr>
                <w:b/>
                <w:sz w:val="28"/>
              </w:rPr>
              <w:t xml:space="preserve">Листов </w:t>
            </w:r>
            <w:r w:rsidR="008B14EE">
              <w:rPr>
                <w:b/>
                <w:sz w:val="28"/>
              </w:rPr>
              <w:t>14</w:t>
            </w:r>
          </w:p>
          <w:p w:rsidR="00F6039E" w:rsidRPr="006675B6" w:rsidRDefault="00F6039E" w:rsidP="0002537C">
            <w:pPr>
              <w:ind w:firstLine="0"/>
              <w:jc w:val="center"/>
              <w:rPr>
                <w:b/>
                <w:sz w:val="28"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02537C">
            <w:pPr>
              <w:ind w:firstLine="0"/>
              <w:jc w:val="center"/>
              <w:rPr>
                <w:sz w:val="28"/>
              </w:rPr>
            </w:pPr>
          </w:p>
          <w:p w:rsidR="00F6039E" w:rsidRPr="004F56B7" w:rsidRDefault="00F6039E" w:rsidP="0002537C">
            <w:pPr>
              <w:ind w:firstLine="0"/>
            </w:pPr>
          </w:p>
        </w:tc>
      </w:tr>
      <w:tr w:rsidR="00F6039E" w:rsidRPr="004F56B7" w:rsidTr="0002537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:rsidR="00F6039E" w:rsidRPr="004F56B7" w:rsidRDefault="00F6039E" w:rsidP="0002537C">
            <w:pPr>
              <w:ind w:firstLine="0"/>
              <w:jc w:val="right"/>
            </w:pPr>
          </w:p>
        </w:tc>
        <w:tc>
          <w:tcPr>
            <w:tcW w:w="4570" w:type="dxa"/>
            <w:gridSpan w:val="2"/>
            <w:vMerge w:val="restart"/>
          </w:tcPr>
          <w:p w:rsidR="00F6039E" w:rsidRPr="004F56B7" w:rsidRDefault="00F6039E" w:rsidP="0002537C">
            <w:pPr>
              <w:ind w:firstLine="0"/>
            </w:pPr>
          </w:p>
        </w:tc>
        <w:tc>
          <w:tcPr>
            <w:tcW w:w="5489" w:type="dxa"/>
            <w:gridSpan w:val="3"/>
          </w:tcPr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Pr="00297DE2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Pr="004F56B7" w:rsidRDefault="00F6039E" w:rsidP="0002537C">
            <w:pPr>
              <w:ind w:firstLine="0"/>
              <w:jc w:val="center"/>
            </w:pPr>
          </w:p>
        </w:tc>
      </w:tr>
      <w:tr w:rsidR="00F6039E" w:rsidRPr="004F56B7" w:rsidTr="0002537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:rsidR="00F6039E" w:rsidRPr="004F56B7" w:rsidRDefault="00F6039E" w:rsidP="0002537C">
            <w:pPr>
              <w:ind w:firstLine="0"/>
              <w:jc w:val="right"/>
            </w:pPr>
          </w:p>
        </w:tc>
        <w:tc>
          <w:tcPr>
            <w:tcW w:w="4570" w:type="dxa"/>
            <w:gridSpan w:val="2"/>
            <w:vMerge/>
          </w:tcPr>
          <w:p w:rsidR="00F6039E" w:rsidRPr="004F56B7" w:rsidRDefault="00F6039E" w:rsidP="0002537C">
            <w:pPr>
              <w:ind w:firstLine="0"/>
            </w:pPr>
          </w:p>
        </w:tc>
        <w:tc>
          <w:tcPr>
            <w:tcW w:w="5489" w:type="dxa"/>
            <w:gridSpan w:val="3"/>
          </w:tcPr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</w:pPr>
          </w:p>
          <w:p w:rsidR="00F6039E" w:rsidRPr="004F56B7" w:rsidRDefault="00F6039E" w:rsidP="0002537C">
            <w:pPr>
              <w:ind w:firstLine="0"/>
              <w:jc w:val="center"/>
            </w:pPr>
          </w:p>
        </w:tc>
      </w:tr>
      <w:tr w:rsidR="00F6039E" w:rsidRPr="004F56B7" w:rsidTr="0002537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:rsidR="00F6039E" w:rsidRPr="004F56B7" w:rsidRDefault="00F6039E" w:rsidP="0002537C">
            <w:pPr>
              <w:ind w:firstLine="0"/>
              <w:jc w:val="right"/>
            </w:pPr>
          </w:p>
        </w:tc>
        <w:tc>
          <w:tcPr>
            <w:tcW w:w="10059" w:type="dxa"/>
            <w:gridSpan w:val="5"/>
          </w:tcPr>
          <w:p w:rsidR="00F6039E" w:rsidRPr="00297DE2" w:rsidRDefault="00F6039E" w:rsidP="0002537C">
            <w:pPr>
              <w:ind w:firstLine="0"/>
              <w:jc w:val="center"/>
              <w:rPr>
                <w:b/>
              </w:rPr>
            </w:pPr>
          </w:p>
        </w:tc>
      </w:tr>
      <w:tr w:rsidR="00F6039E" w:rsidTr="0002537C">
        <w:tblPrEx>
          <w:tblCellMar>
            <w:left w:w="0" w:type="dxa"/>
            <w:right w:w="0" w:type="dxa"/>
          </w:tblCellMar>
        </w:tblPrEx>
        <w:trPr>
          <w:cantSplit/>
          <w:trHeight w:val="1431"/>
        </w:trPr>
        <w:tc>
          <w:tcPr>
            <w:tcW w:w="1281" w:type="dxa"/>
            <w:vMerge/>
            <w:vAlign w:val="center"/>
          </w:tcPr>
          <w:p w:rsidR="00F6039E" w:rsidRPr="004F56B7" w:rsidRDefault="00F6039E" w:rsidP="0002537C">
            <w:pPr>
              <w:ind w:firstLine="0"/>
              <w:jc w:val="right"/>
            </w:pPr>
          </w:p>
        </w:tc>
        <w:tc>
          <w:tcPr>
            <w:tcW w:w="8784" w:type="dxa"/>
            <w:gridSpan w:val="4"/>
          </w:tcPr>
          <w:p w:rsidR="00F6039E" w:rsidRPr="001A50A5" w:rsidRDefault="00F6039E" w:rsidP="0002537C">
            <w:pPr>
              <w:ind w:firstLine="0"/>
              <w:jc w:val="center"/>
            </w:pPr>
          </w:p>
        </w:tc>
        <w:tc>
          <w:tcPr>
            <w:tcW w:w="1275" w:type="dxa"/>
            <w:vAlign w:val="center"/>
          </w:tcPr>
          <w:p w:rsidR="00F6039E" w:rsidRDefault="00F6039E" w:rsidP="0002537C">
            <w:pPr>
              <w:ind w:firstLine="0"/>
              <w:jc w:val="center"/>
            </w:pPr>
          </w:p>
          <w:p w:rsidR="00F6039E" w:rsidRDefault="00F6039E" w:rsidP="0002537C">
            <w:pPr>
              <w:ind w:firstLine="0"/>
              <w:jc w:val="center"/>
            </w:pPr>
          </w:p>
          <w:p w:rsidR="00F6039E" w:rsidRPr="00556B74" w:rsidRDefault="00F6039E" w:rsidP="0002537C">
            <w:pPr>
              <w:ind w:firstLine="0"/>
              <w:jc w:val="center"/>
            </w:pPr>
          </w:p>
        </w:tc>
      </w:tr>
    </w:tbl>
    <w:p w:rsidR="00C72523" w:rsidRDefault="00F6039E" w:rsidP="00F85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Москва </w:t>
      </w:r>
      <w:r w:rsidRPr="002A65F1">
        <w:rPr>
          <w:rFonts w:ascii="Times New Roman" w:hAnsi="Times New Roman" w:cs="Times New Roman"/>
          <w:b/>
          <w:sz w:val="28"/>
        </w:rPr>
        <w:t>201</w:t>
      </w:r>
      <w:r w:rsidR="00676BFB">
        <w:rPr>
          <w:rFonts w:ascii="Times New Roman" w:hAnsi="Times New Roman" w:cs="Times New Roman"/>
          <w:b/>
          <w:sz w:val="28"/>
        </w:rPr>
        <w:t>7</w:t>
      </w:r>
      <w:r w:rsidR="00C72523">
        <w:rPr>
          <w:rFonts w:ascii="Times New Roman" w:hAnsi="Times New Roman" w:cs="Times New Roman"/>
          <w:b/>
          <w:sz w:val="28"/>
        </w:rPr>
        <w:br w:type="page"/>
      </w:r>
    </w:p>
    <w:p w:rsidR="00795DC0" w:rsidRPr="00795DC0" w:rsidRDefault="00795DC0" w:rsidP="001B0820">
      <w:pPr>
        <w:spacing w:after="0"/>
        <w:jc w:val="center"/>
        <w:rPr>
          <w:rStyle w:val="fontstyle01"/>
          <w:b/>
        </w:rPr>
      </w:pPr>
      <w:bookmarkStart w:id="0" w:name="_Toc446596304"/>
      <w:r w:rsidRPr="00795DC0">
        <w:rPr>
          <w:rStyle w:val="fontstyle01"/>
          <w:b/>
        </w:rPr>
        <w:lastRenderedPageBreak/>
        <w:t>АННОТАЦИЯ</w:t>
      </w:r>
    </w:p>
    <w:p w:rsidR="00795DC0" w:rsidRDefault="00795DC0" w:rsidP="001B0820">
      <w:pPr>
        <w:spacing w:after="0"/>
        <w:rPr>
          <w:rStyle w:val="fontstyle01"/>
        </w:rPr>
      </w:pPr>
      <w:r>
        <w:rPr>
          <w:rStyle w:val="fontstyle01"/>
        </w:rPr>
        <w:t>Руководство оператора – это документ, назначение которого — предоставить людям</w:t>
      </w:r>
      <w:r>
        <w:rPr>
          <w:color w:val="000000"/>
        </w:rPr>
        <w:br/>
      </w:r>
      <w:r>
        <w:rPr>
          <w:rStyle w:val="fontstyle01"/>
        </w:rPr>
        <w:t>помощь в использовании некоторого программного продукта.</w:t>
      </w:r>
      <w:r>
        <w:rPr>
          <w:color w:val="000000"/>
        </w:rPr>
        <w:t xml:space="preserve"> </w:t>
      </w:r>
      <w:r>
        <w:rPr>
          <w:rStyle w:val="fontstyle01"/>
        </w:rPr>
        <w:t>Настоящее Руководство оператора предназначено для правильной организации работы с</w:t>
      </w:r>
      <w:r>
        <w:rPr>
          <w:color w:val="000000"/>
        </w:rPr>
        <w:t xml:space="preserve"> </w:t>
      </w:r>
      <w:r>
        <w:rPr>
          <w:rStyle w:val="fontstyle01"/>
        </w:rPr>
        <w:t>«</w:t>
      </w:r>
      <w:r>
        <w:rPr>
          <w:rStyle w:val="fontstyle01"/>
          <w:lang w:val="en-US"/>
        </w:rPr>
        <w:t>Android</w:t>
      </w:r>
      <w:r w:rsidRPr="00795DC0">
        <w:rPr>
          <w:rStyle w:val="fontstyle01"/>
        </w:rPr>
        <w:t>-</w:t>
      </w:r>
      <w:r>
        <w:rPr>
          <w:rStyle w:val="fontstyle01"/>
        </w:rPr>
        <w:t>головоломки «Первые встречные»». Руководство оператора для «</w:t>
      </w:r>
      <w:r>
        <w:rPr>
          <w:rStyle w:val="fontstyle01"/>
          <w:lang w:val="en-US"/>
        </w:rPr>
        <w:t>Android</w:t>
      </w:r>
      <w:r w:rsidRPr="00795DC0">
        <w:rPr>
          <w:rStyle w:val="fontstyle01"/>
        </w:rPr>
        <w:t>-</w:t>
      </w:r>
      <w:r>
        <w:rPr>
          <w:rStyle w:val="fontstyle01"/>
        </w:rPr>
        <w:t>головоломки «Первые встречные»» содержит следующие разделы: «Назначение</w:t>
      </w:r>
      <w:r>
        <w:rPr>
          <w:color w:val="000000"/>
        </w:rPr>
        <w:t xml:space="preserve"> </w:t>
      </w:r>
      <w:r>
        <w:rPr>
          <w:rStyle w:val="fontstyle01"/>
        </w:rPr>
        <w:t>программы», «Условия выполнения программы», «Выполнение программы».</w:t>
      </w:r>
    </w:p>
    <w:p w:rsidR="00795DC0" w:rsidRDefault="00795DC0" w:rsidP="001B0820">
      <w:pPr>
        <w:spacing w:after="0"/>
        <w:rPr>
          <w:rStyle w:val="fontstyle01"/>
        </w:rPr>
      </w:pPr>
      <w:r>
        <w:rPr>
          <w:color w:val="000000"/>
        </w:rPr>
        <w:t xml:space="preserve"> </w:t>
      </w:r>
      <w:r>
        <w:rPr>
          <w:color w:val="000000"/>
        </w:rPr>
        <w:br/>
      </w:r>
      <w:r>
        <w:rPr>
          <w:rStyle w:val="fontstyle01"/>
        </w:rPr>
        <w:t>В разделе «Назначение программы» указаны сведения о назначении программы и</w:t>
      </w:r>
      <w:r>
        <w:rPr>
          <w:color w:val="000000"/>
        </w:rPr>
        <w:br/>
      </w:r>
      <w:r>
        <w:rPr>
          <w:rStyle w:val="fontstyle01"/>
        </w:rPr>
        <w:t>информация о функциях и принципе эксплуатации программы.</w:t>
      </w:r>
    </w:p>
    <w:p w:rsidR="001B0820" w:rsidRDefault="00795DC0" w:rsidP="001B0820">
      <w:pPr>
        <w:spacing w:after="0"/>
        <w:rPr>
          <w:rStyle w:val="fontstyle01"/>
        </w:rPr>
      </w:pPr>
      <w:r>
        <w:rPr>
          <w:color w:val="000000"/>
        </w:rPr>
        <w:br/>
      </w:r>
      <w:r>
        <w:rPr>
          <w:rStyle w:val="fontstyle01"/>
        </w:rPr>
        <w:t>Раздел «Условия выполнения программы» содержит информацию об условиях,</w:t>
      </w:r>
      <w:r>
        <w:rPr>
          <w:color w:val="000000"/>
        </w:rPr>
        <w:br/>
      </w:r>
      <w:r>
        <w:rPr>
          <w:rStyle w:val="fontstyle01"/>
        </w:rPr>
        <w:t>необходимых для выполнения данной программы (минимальный состав аппаратурных и</w:t>
      </w:r>
      <w:r>
        <w:rPr>
          <w:color w:val="000000"/>
        </w:rPr>
        <w:br/>
      </w:r>
      <w:r>
        <w:rPr>
          <w:rStyle w:val="fontstyle01"/>
        </w:rPr>
        <w:t>программных средств).</w:t>
      </w:r>
    </w:p>
    <w:p w:rsidR="001B0820" w:rsidRDefault="00795DC0" w:rsidP="001B0820">
      <w:pPr>
        <w:spacing w:after="0"/>
        <w:rPr>
          <w:rStyle w:val="fontstyle01"/>
        </w:rPr>
      </w:pPr>
      <w:r>
        <w:rPr>
          <w:color w:val="000000"/>
        </w:rPr>
        <w:br/>
      </w:r>
      <w:r>
        <w:rPr>
          <w:rStyle w:val="fontstyle01"/>
        </w:rPr>
        <w:t>Раздел «Выполнение программы» содержит последовательность действий оператора,</w:t>
      </w:r>
      <w:r>
        <w:rPr>
          <w:color w:val="000000"/>
        </w:rPr>
        <w:br/>
      </w:r>
      <w:r>
        <w:rPr>
          <w:rStyle w:val="fontstyle01"/>
        </w:rPr>
        <w:t>обеспечивающих загрузку, запуск, выполнение и завершение программы, описание функций,</w:t>
      </w:r>
      <w:r w:rsidR="001B0820">
        <w:rPr>
          <w:color w:val="000000"/>
        </w:rPr>
        <w:t xml:space="preserve"> </w:t>
      </w:r>
      <w:r>
        <w:rPr>
          <w:rStyle w:val="fontstyle01"/>
        </w:rPr>
        <w:t>формата и возможных вариантов команд, с помощью которых оператор осуществляет загрузку и</w:t>
      </w:r>
      <w:r w:rsidR="001B0820">
        <w:rPr>
          <w:color w:val="000000"/>
        </w:rPr>
        <w:t xml:space="preserve"> </w:t>
      </w:r>
      <w:r>
        <w:rPr>
          <w:rStyle w:val="fontstyle01"/>
        </w:rPr>
        <w:t>управляет выполнением программы</w:t>
      </w:r>
      <w:r w:rsidR="001B0820">
        <w:rPr>
          <w:rStyle w:val="fontstyle01"/>
        </w:rPr>
        <w:t>.</w:t>
      </w:r>
    </w:p>
    <w:p w:rsidR="00795DC0" w:rsidRPr="001B0820" w:rsidRDefault="00795DC0" w:rsidP="001B082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w:br/>
      </w:r>
      <w:r>
        <w:rPr>
          <w:rStyle w:val="fontstyle01"/>
        </w:rPr>
        <w:t>Настоящий документ разработан в соответствии с требованиями:</w:t>
      </w:r>
      <w:r>
        <w:rPr>
          <w:color w:val="000000"/>
        </w:rPr>
        <w:br/>
      </w:r>
      <w:r>
        <w:rPr>
          <w:rStyle w:val="fontstyle01"/>
        </w:rPr>
        <w:t>1) ГОСТ 19.101-77 Виды программ и программных документов [1];</w:t>
      </w:r>
      <w:r>
        <w:rPr>
          <w:color w:val="000000"/>
        </w:rPr>
        <w:br/>
      </w:r>
      <w:r>
        <w:rPr>
          <w:rStyle w:val="fontstyle01"/>
        </w:rPr>
        <w:t>2) ГОСТ 19.102-77 Стадии разработки [2];</w:t>
      </w:r>
      <w:r>
        <w:rPr>
          <w:color w:val="000000"/>
        </w:rPr>
        <w:br/>
      </w:r>
      <w:r>
        <w:rPr>
          <w:rStyle w:val="fontstyle01"/>
        </w:rPr>
        <w:t>3) ГОСТ 19.103-77 Обозначения программ и программных документов [3];</w:t>
      </w:r>
      <w:r>
        <w:rPr>
          <w:color w:val="000000"/>
        </w:rPr>
        <w:br/>
      </w:r>
      <w:r>
        <w:rPr>
          <w:rStyle w:val="fontstyle01"/>
        </w:rPr>
        <w:t>4) ГОСТ 19.104-78 Основные надписи [4];</w:t>
      </w:r>
      <w:r>
        <w:rPr>
          <w:color w:val="000000"/>
        </w:rPr>
        <w:br/>
      </w:r>
      <w:r>
        <w:rPr>
          <w:rStyle w:val="fontstyle01"/>
        </w:rPr>
        <w:t>5) ГОСТ 19.105-78 Общие требования к программным документам [5];</w:t>
      </w:r>
      <w:r>
        <w:rPr>
          <w:color w:val="000000"/>
        </w:rPr>
        <w:br/>
      </w:r>
      <w:r>
        <w:rPr>
          <w:rStyle w:val="fontstyle01"/>
        </w:rPr>
        <w:t>6) ГОСТ 19.106-78 Требования к программным документам, выполненным печатным способом</w:t>
      </w:r>
      <w:r w:rsidR="001B0820">
        <w:rPr>
          <w:color w:val="000000"/>
        </w:rPr>
        <w:t xml:space="preserve"> </w:t>
      </w:r>
      <w:r>
        <w:rPr>
          <w:rStyle w:val="fontstyle01"/>
        </w:rPr>
        <w:t>[6];</w:t>
      </w:r>
      <w:r>
        <w:rPr>
          <w:color w:val="000000"/>
        </w:rPr>
        <w:br/>
      </w:r>
      <w:r>
        <w:rPr>
          <w:rStyle w:val="fontstyle01"/>
        </w:rPr>
        <w:t>7) ГОСТ 19.505-79 Руководство оператора. Требования к содержанию и оформлению [7].</w:t>
      </w:r>
      <w:r>
        <w:rPr>
          <w:color w:val="000000"/>
        </w:rPr>
        <w:br/>
      </w:r>
      <w:r>
        <w:rPr>
          <w:rStyle w:val="fontstyle01"/>
        </w:rPr>
        <w:t>Изменения к данному Руководству оператора оформляются согласно ГОСТ 19.603-78 [8],</w:t>
      </w:r>
      <w:r>
        <w:rPr>
          <w:color w:val="000000"/>
        </w:rPr>
        <w:br/>
      </w:r>
      <w:r>
        <w:rPr>
          <w:rStyle w:val="fontstyle01"/>
        </w:rPr>
        <w:t>ГОСТ 19.604-78 [9].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72523" w:rsidRPr="00C72523" w:rsidRDefault="00C72523" w:rsidP="00C725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52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bookmarkEnd w:id="0"/>
    </w:p>
    <w:sdt>
      <w:sdtPr>
        <w:rPr>
          <w:rFonts w:ascii="Times New Roman" w:eastAsiaTheme="minorHAnsi" w:hAnsi="Times New Roman" w:cstheme="minorBidi"/>
          <w:b w:val="0"/>
          <w:bCs/>
          <w:sz w:val="22"/>
          <w:szCs w:val="22"/>
          <w:lang w:eastAsia="en-US"/>
        </w:rPr>
        <w:id w:val="-1266992159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 w:val="0"/>
          <w:noProof/>
          <w:szCs w:val="24"/>
        </w:rPr>
      </w:sdtEndPr>
      <w:sdtContent>
        <w:p w:rsidR="004227B1" w:rsidRDefault="00C72523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r w:rsidRPr="00E16DEC">
            <w:rPr>
              <w:rFonts w:ascii="Times New Roman" w:eastAsiaTheme="majorEastAsia" w:hAnsi="Times New Roman"/>
              <w:b w:val="0"/>
              <w:color w:val="365F91" w:themeColor="accent1" w:themeShade="BF"/>
            </w:rPr>
            <w:fldChar w:fldCharType="begin"/>
          </w:r>
          <w:r w:rsidRPr="00E16DEC">
            <w:rPr>
              <w:rFonts w:ascii="Times New Roman" w:hAnsi="Times New Roman"/>
              <w:b w:val="0"/>
            </w:rPr>
            <w:instrText>TOC \o "1-3" \h \z \u</w:instrText>
          </w:r>
          <w:r w:rsidRPr="00E16DEC">
            <w:rPr>
              <w:rFonts w:ascii="Times New Roman" w:eastAsiaTheme="majorEastAsia" w:hAnsi="Times New Roman"/>
              <w:b w:val="0"/>
              <w:color w:val="365F91" w:themeColor="accent1" w:themeShade="BF"/>
            </w:rPr>
            <w:fldChar w:fldCharType="separate"/>
          </w:r>
          <w:hyperlink w:anchor="_Toc483144220" w:history="1">
            <w:r w:rsidR="004227B1" w:rsidRPr="008B48B5">
              <w:rPr>
                <w:rStyle w:val="a8"/>
                <w:noProof/>
              </w:rPr>
              <w:t>1.</w:t>
            </w:r>
            <w:r w:rsidR="004227B1" w:rsidRPr="008B48B5">
              <w:rPr>
                <w:rStyle w:val="a8"/>
                <w:noProof/>
                <w:spacing w:val="43"/>
              </w:rPr>
              <w:t xml:space="preserve"> </w:t>
            </w:r>
            <w:r w:rsidR="004227B1" w:rsidRPr="008B48B5">
              <w:rPr>
                <w:rStyle w:val="a8"/>
                <w:noProof/>
              </w:rPr>
              <w:t>Н</w:t>
            </w:r>
            <w:r w:rsidR="004227B1" w:rsidRPr="008B48B5">
              <w:rPr>
                <w:rStyle w:val="a8"/>
                <w:noProof/>
                <w:w w:val="99"/>
              </w:rPr>
              <w:t>А</w:t>
            </w:r>
            <w:r w:rsidR="004227B1" w:rsidRPr="008B48B5">
              <w:rPr>
                <w:rStyle w:val="a8"/>
                <w:noProof/>
              </w:rPr>
              <w:t>ЗН</w:t>
            </w:r>
            <w:r w:rsidR="004227B1" w:rsidRPr="008B48B5">
              <w:rPr>
                <w:rStyle w:val="a8"/>
                <w:noProof/>
                <w:w w:val="99"/>
              </w:rPr>
              <w:t>А</w:t>
            </w:r>
            <w:r w:rsidR="004227B1" w:rsidRPr="008B48B5">
              <w:rPr>
                <w:rStyle w:val="a8"/>
                <w:noProof/>
              </w:rPr>
              <w:t>ЧЕНИЕ</w:t>
            </w:r>
            <w:r w:rsidR="004227B1" w:rsidRPr="008B48B5">
              <w:rPr>
                <w:rStyle w:val="a8"/>
                <w:noProof/>
                <w:spacing w:val="1"/>
              </w:rPr>
              <w:t xml:space="preserve"> </w:t>
            </w:r>
            <w:r w:rsidR="004227B1" w:rsidRPr="008B48B5">
              <w:rPr>
                <w:rStyle w:val="a8"/>
                <w:noProof/>
              </w:rPr>
              <w:t>ПРОГРАММЫ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_Toc483144220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4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21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1.1.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Фу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н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ци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о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н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а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л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ь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1"/>
                <w:w w:val="99"/>
              </w:rPr>
              <w:t>н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 xml:space="preserve">ое 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н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а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-2"/>
              </w:rPr>
              <w:t>з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-2"/>
                <w:w w:val="99"/>
              </w:rPr>
              <w:t>н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а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-1"/>
              </w:rPr>
              <w:t>че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н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е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_Toc483144221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4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22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1.2.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Э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с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пл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уа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-1"/>
              </w:rPr>
              <w:t>а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ци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о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нн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ое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-1"/>
              </w:rPr>
              <w:t xml:space="preserve"> 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н</w:t>
            </w:r>
            <w:r w:rsidR="004227B1" w:rsidRPr="008B48B5">
              <w:rPr>
                <w:rStyle w:val="a8"/>
                <w:rFonts w:ascii="Times New Roman" w:hAnsi="Times New Roman"/>
                <w:noProof/>
                <w:spacing w:val="-1"/>
              </w:rPr>
              <w:t>а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з</w:t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н</w:t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ачение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_Toc483144222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4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23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1.3.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Состав функций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_Toc483144223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4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24" w:history="1">
            <w:r w:rsidR="004227B1" w:rsidRPr="008B48B5">
              <w:rPr>
                <w:rStyle w:val="a8"/>
                <w:noProof/>
              </w:rPr>
              <w:t>2.</w:t>
            </w:r>
            <w:r w:rsidR="004227B1" w:rsidRPr="008B48B5">
              <w:rPr>
                <w:rStyle w:val="a8"/>
                <w:noProof/>
                <w:spacing w:val="43"/>
              </w:rPr>
              <w:t xml:space="preserve"> </w:t>
            </w:r>
            <w:r w:rsidR="004227B1" w:rsidRPr="008B48B5">
              <w:rPr>
                <w:rStyle w:val="a8"/>
                <w:noProof/>
              </w:rPr>
              <w:t>УСЛОВИЯ ВЫПОЛНЕНИЯ ПРОГРАММЫ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_Toc483144224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5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25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2.1.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Минимальный состав аппаратурных средств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_Toc483144225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5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26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2.2.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Минимальный состав программных средств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_Toc483144226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5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27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2.3.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Требования к персоналу (пользователю)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_Toc483144227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5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28" w:history="1">
            <w:r w:rsidR="004227B1" w:rsidRPr="008B48B5">
              <w:rPr>
                <w:rStyle w:val="a8"/>
                <w:noProof/>
              </w:rPr>
              <w:t>3.</w:t>
            </w:r>
            <w:r w:rsidR="004227B1" w:rsidRPr="008B48B5">
              <w:rPr>
                <w:rStyle w:val="a8"/>
                <w:noProof/>
                <w:spacing w:val="43"/>
              </w:rPr>
              <w:t xml:space="preserve"> </w:t>
            </w:r>
            <w:r w:rsidR="004227B1" w:rsidRPr="008B48B5">
              <w:rPr>
                <w:rStyle w:val="a8"/>
                <w:noProof/>
              </w:rPr>
              <w:t>ВЫПОЛНЕНИЕ ПРОГРАММЫ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_Toc483144228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6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29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3.1.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</w:rPr>
              <w:t>Запуск программы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_Toc483144229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6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30" w:history="1">
            <w:r w:rsidR="004227B1" w:rsidRPr="008B48B5">
              <w:rPr>
                <w:rStyle w:val="a8"/>
                <w:noProof/>
              </w:rPr>
              <w:t>3.2.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noProof/>
              </w:rPr>
              <w:t>Описание интерфейса программы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_Toc483144230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6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88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31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3.2.1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Главное меню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_Toc483144231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6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88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32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3.2.2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Запуск игры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_Toc483144232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7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88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33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3.2.3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Решение головоломки по входным данным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_Toc483144233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10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left" w:pos="88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34" w:history="1">
            <w:r w:rsidR="004227B1" w:rsidRPr="008B48B5">
              <w:rPr>
                <w:rStyle w:val="a8"/>
                <w:rFonts w:ascii="Times New Roman" w:hAnsi="Times New Roman"/>
                <w:noProof/>
              </w:rPr>
              <w:t>3.2.4</w:t>
            </w:r>
            <w:r w:rsidR="004227B1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4227B1" w:rsidRPr="008B48B5">
              <w:rPr>
                <w:rStyle w:val="a8"/>
                <w:rFonts w:ascii="Times New Roman" w:hAnsi="Times New Roman"/>
                <w:noProof/>
                <w:w w:val="99"/>
              </w:rPr>
              <w:t>Ознакомление с правилами игры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_Toc483144234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11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4227B1" w:rsidRDefault="00E301B1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44235" w:history="1">
            <w:r w:rsidR="004227B1" w:rsidRPr="008B48B5">
              <w:rPr>
                <w:rStyle w:val="a8"/>
                <w:noProof/>
              </w:rPr>
              <w:t>4.</w:t>
            </w:r>
            <w:r w:rsidR="004227B1" w:rsidRPr="008B48B5">
              <w:rPr>
                <w:rStyle w:val="a8"/>
                <w:noProof/>
                <w:spacing w:val="43"/>
              </w:rPr>
              <w:t xml:space="preserve"> </w:t>
            </w:r>
            <w:r w:rsidR="004227B1" w:rsidRPr="008B48B5">
              <w:rPr>
                <w:rStyle w:val="a8"/>
                <w:noProof/>
              </w:rPr>
              <w:t>ИСТОЧНИКИ, ИСПОЛЬЗОВАННЫЕ ПРИ РАЗРАБОТКЕ</w:t>
            </w:r>
            <w:r w:rsidR="004227B1">
              <w:rPr>
                <w:noProof/>
                <w:webHidden/>
              </w:rPr>
              <w:tab/>
            </w:r>
            <w:r w:rsidR="004227B1">
              <w:rPr>
                <w:noProof/>
                <w:webHidden/>
              </w:rPr>
              <w:fldChar w:fldCharType="begin"/>
            </w:r>
            <w:r w:rsidR="004227B1">
              <w:rPr>
                <w:noProof/>
                <w:webHidden/>
              </w:rPr>
              <w:instrText xml:space="preserve"> PAGEREF _Toc483144235 \h </w:instrText>
            </w:r>
            <w:r w:rsidR="004227B1">
              <w:rPr>
                <w:noProof/>
                <w:webHidden/>
              </w:rPr>
            </w:r>
            <w:r w:rsidR="004227B1">
              <w:rPr>
                <w:noProof/>
                <w:webHidden/>
              </w:rPr>
              <w:fldChar w:fldCharType="separate"/>
            </w:r>
            <w:r w:rsidR="004227B1">
              <w:rPr>
                <w:noProof/>
                <w:webHidden/>
              </w:rPr>
              <w:t>13</w:t>
            </w:r>
            <w:r w:rsidR="004227B1">
              <w:rPr>
                <w:noProof/>
                <w:webHidden/>
              </w:rPr>
              <w:fldChar w:fldCharType="end"/>
            </w:r>
          </w:hyperlink>
        </w:p>
        <w:p w:rsidR="00C72523" w:rsidRPr="00C72523" w:rsidRDefault="00C72523" w:rsidP="00C72523">
          <w:pPr>
            <w:rPr>
              <w:b/>
              <w:noProof/>
              <w:szCs w:val="24"/>
            </w:rPr>
          </w:pPr>
          <w:r w:rsidRPr="00E16DEC">
            <w:rPr>
              <w:bCs/>
              <w:noProof/>
              <w:szCs w:val="24"/>
            </w:rPr>
            <w:fldChar w:fldCharType="end"/>
          </w:r>
        </w:p>
      </w:sdtContent>
    </w:sdt>
    <w:p w:rsidR="00C72523" w:rsidRDefault="00C72523" w:rsidP="00C72523">
      <w:pPr>
        <w:pStyle w:val="1"/>
        <w:numPr>
          <w:ilvl w:val="0"/>
          <w:numId w:val="0"/>
        </w:numPr>
        <w:ind w:left="432" w:firstLine="276"/>
      </w:pPr>
      <w:r>
        <w:br w:type="page"/>
      </w:r>
    </w:p>
    <w:p w:rsidR="00C72523" w:rsidRPr="00C72523" w:rsidRDefault="00C72523" w:rsidP="00C72523">
      <w:pPr>
        <w:pStyle w:val="1"/>
        <w:numPr>
          <w:ilvl w:val="0"/>
          <w:numId w:val="0"/>
        </w:numPr>
        <w:ind w:left="432" w:firstLine="276"/>
      </w:pPr>
      <w:bookmarkStart w:id="1" w:name="_Toc483144220"/>
      <w:r w:rsidRPr="00C72523">
        <w:lastRenderedPageBreak/>
        <w:t>1.</w:t>
      </w:r>
      <w:r w:rsidRPr="00C72523">
        <w:rPr>
          <w:spacing w:val="43"/>
        </w:rPr>
        <w:t xml:space="preserve"> </w:t>
      </w:r>
      <w:r w:rsidRPr="00C72523">
        <w:t>Н</w:t>
      </w:r>
      <w:r w:rsidRPr="00C72523">
        <w:rPr>
          <w:w w:val="99"/>
        </w:rPr>
        <w:t>А</w:t>
      </w:r>
      <w:r w:rsidRPr="00C72523">
        <w:t>ЗН</w:t>
      </w:r>
      <w:r w:rsidRPr="00C72523">
        <w:rPr>
          <w:w w:val="99"/>
        </w:rPr>
        <w:t>А</w:t>
      </w:r>
      <w:r w:rsidRPr="00C72523">
        <w:t>ЧЕНИЕ</w:t>
      </w:r>
      <w:r w:rsidRPr="00C72523">
        <w:rPr>
          <w:spacing w:val="1"/>
        </w:rPr>
        <w:t xml:space="preserve"> </w:t>
      </w:r>
      <w:r w:rsidRPr="00C72523">
        <w:t>ПРОГРАММЫ</w:t>
      </w:r>
      <w:bookmarkEnd w:id="1"/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483144221"/>
      <w:r w:rsidRPr="00C7252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Фу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C7252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ци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л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C7252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ое</w:t>
      </w:r>
      <w:r w:rsidRPr="00C72523">
        <w:rPr>
          <w:rFonts w:ascii="Times New Roman" w:hAnsi="Times New Roman" w:cs="Times New Roman"/>
          <w:sz w:val="24"/>
          <w:szCs w:val="24"/>
        </w:rPr>
        <w:t xml:space="preserve"> 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72523">
        <w:rPr>
          <w:rFonts w:ascii="Times New Roman" w:hAnsi="Times New Roman" w:cs="Times New Roman"/>
          <w:b/>
          <w:bCs/>
          <w:spacing w:val="-2"/>
          <w:sz w:val="24"/>
          <w:szCs w:val="24"/>
        </w:rPr>
        <w:t>з</w:t>
      </w:r>
      <w:r w:rsidRPr="00C72523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н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72523">
        <w:rPr>
          <w:rFonts w:ascii="Times New Roman" w:hAnsi="Times New Roman" w:cs="Times New Roman"/>
          <w:b/>
          <w:bCs/>
          <w:spacing w:val="-1"/>
          <w:sz w:val="24"/>
          <w:szCs w:val="24"/>
        </w:rPr>
        <w:t>че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C7252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е</w:t>
      </w:r>
      <w:bookmarkEnd w:id="2"/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ab/>
        <w:t xml:space="preserve">Функциональным назначением программы является создание случайного игрового поля головоломки «Первые встречные» и проверки найденного пользователем решения. Программа также может решать головоломку по входным данным. </w:t>
      </w:r>
    </w:p>
    <w:p w:rsidR="00676BFB" w:rsidRDefault="00676BFB" w:rsidP="00676BF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игры: </w:t>
      </w:r>
      <w:r w:rsidRPr="00427E50">
        <w:rPr>
          <w:rFonts w:ascii="Times New Roman" w:hAnsi="Times New Roman" w:cs="Times New Roman"/>
          <w:sz w:val="24"/>
          <w:szCs w:val="24"/>
        </w:rPr>
        <w:t>Заполните головоломку буквами из указанного диапазона так, чтобы в каждом ряду и колонке каждая буква встречалась лишь однажды. Некоторые клетки могут оставаться пустыми. Буквы, стоящие на границе сетки, показывают, какая буква встретится первой в данном ряду (колонке).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822">
        <w:rPr>
          <w:rFonts w:ascii="Times New Roman" w:hAnsi="Times New Roman" w:cs="Times New Roman"/>
          <w:color w:val="000000" w:themeColor="text1"/>
          <w:sz w:val="24"/>
          <w:szCs w:val="24"/>
        </w:rPr>
        <w:t>Например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978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поля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рис. 1а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97822">
        <w:rPr>
          <w:rFonts w:ascii="Times New Roman" w:hAnsi="Times New Roman" w:cs="Times New Roman"/>
          <w:sz w:val="24"/>
          <w:szCs w:val="24"/>
        </w:rPr>
        <w:t>ешение</w:t>
      </w:r>
      <w:r>
        <w:rPr>
          <w:rFonts w:ascii="Times New Roman" w:hAnsi="Times New Roman" w:cs="Times New Roman"/>
          <w:sz w:val="24"/>
          <w:szCs w:val="24"/>
        </w:rPr>
        <w:t xml:space="preserve"> показано на рис. 1б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  <w:gridCol w:w="3828"/>
      </w:tblGrid>
      <w:tr w:rsidR="00676BFB" w:rsidTr="00DB7AB4">
        <w:tc>
          <w:tcPr>
            <w:tcW w:w="3402" w:type="dxa"/>
          </w:tcPr>
          <w:p w:rsidR="00676BFB" w:rsidRDefault="00676BFB" w:rsidP="00DB7AB4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 w:rsidRPr="00797822">
              <w:rPr>
                <w:rFonts w:cs="Times New Roman"/>
                <w:noProof/>
                <w:color w:val="000000" w:themeColor="text1"/>
                <w:szCs w:val="24"/>
                <w:lang w:eastAsia="ru-RU"/>
              </w:rPr>
              <w:drawing>
                <wp:inline distT="0" distB="0" distL="0" distR="0" wp14:anchorId="715A7BE5" wp14:editId="374FE2F3">
                  <wp:extent cx="990600" cy="987958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36" cy="100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76BFB" w:rsidRDefault="00676BFB" w:rsidP="00DB7AB4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828" w:type="dxa"/>
          </w:tcPr>
          <w:p w:rsidR="00676BFB" w:rsidRDefault="00676BFB" w:rsidP="00DB7AB4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 w:rsidRPr="00797822">
              <w:rPr>
                <w:rFonts w:cs="Times New Roman"/>
                <w:noProof/>
                <w:szCs w:val="24"/>
                <w:lang w:eastAsia="ru-RU"/>
              </w:rPr>
              <w:drawing>
                <wp:inline distT="0" distB="0" distL="0" distR="0" wp14:anchorId="0EC24757" wp14:editId="4E379DE3">
                  <wp:extent cx="995925" cy="990600"/>
                  <wp:effectExtent l="1905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340" cy="1022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6BFB" w:rsidTr="00DB7AB4">
        <w:tc>
          <w:tcPr>
            <w:tcW w:w="3402" w:type="dxa"/>
          </w:tcPr>
          <w:p w:rsidR="00676BFB" w:rsidRDefault="00676BFB" w:rsidP="00DB7AB4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а)</w:t>
            </w:r>
          </w:p>
        </w:tc>
        <w:tc>
          <w:tcPr>
            <w:tcW w:w="567" w:type="dxa"/>
          </w:tcPr>
          <w:p w:rsidR="00676BFB" w:rsidRDefault="00676BFB" w:rsidP="00DB7AB4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828" w:type="dxa"/>
          </w:tcPr>
          <w:p w:rsidR="00676BFB" w:rsidRDefault="00676BFB" w:rsidP="00DB7AB4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б)</w:t>
            </w:r>
          </w:p>
        </w:tc>
      </w:tr>
    </w:tbl>
    <w:p w:rsidR="00C72523" w:rsidRPr="00C72523" w:rsidRDefault="00676BFB" w:rsidP="0038454F">
      <w:pPr>
        <w:tabs>
          <w:tab w:val="left" w:pos="104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1. Пример игры. а) начало игры; б) решение игры</w:t>
      </w: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483144222"/>
      <w:r w:rsidRPr="00C7252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Э</w:t>
      </w:r>
      <w:r w:rsidRPr="00C7252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пл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уа</w:t>
      </w:r>
      <w:r w:rsidRPr="00C72523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C72523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ци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нн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ое</w:t>
      </w:r>
      <w:r w:rsidRPr="00C725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C72523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ачение</w:t>
      </w:r>
      <w:bookmarkEnd w:id="3"/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2523">
        <w:rPr>
          <w:rFonts w:ascii="Times New Roman" w:hAnsi="Times New Roman" w:cs="Times New Roman"/>
          <w:bCs/>
          <w:sz w:val="24"/>
          <w:szCs w:val="24"/>
        </w:rPr>
        <w:tab/>
        <w:t>Программа может быть использована на досуге для развлечения</w:t>
      </w:r>
      <w:r w:rsidR="005818EC">
        <w:rPr>
          <w:rFonts w:ascii="Times New Roman" w:hAnsi="Times New Roman" w:cs="Times New Roman"/>
          <w:bCs/>
          <w:sz w:val="24"/>
          <w:szCs w:val="24"/>
        </w:rPr>
        <w:t xml:space="preserve"> пользователями смартфонов и планшетов</w:t>
      </w:r>
      <w:r w:rsidR="005818EC" w:rsidRPr="005818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18EC">
        <w:rPr>
          <w:rFonts w:ascii="Times New Roman" w:hAnsi="Times New Roman" w:cs="Times New Roman"/>
          <w:bCs/>
          <w:sz w:val="24"/>
          <w:szCs w:val="24"/>
        </w:rPr>
        <w:t xml:space="preserve">на базе </w:t>
      </w:r>
      <w:r w:rsidR="005818EC">
        <w:rPr>
          <w:rFonts w:ascii="Times New Roman" w:hAnsi="Times New Roman" w:cs="Times New Roman"/>
          <w:bCs/>
          <w:sz w:val="24"/>
          <w:szCs w:val="24"/>
          <w:lang w:val="en-US"/>
        </w:rPr>
        <w:t>Android</w:t>
      </w:r>
      <w:r w:rsidRPr="00C72523">
        <w:rPr>
          <w:rFonts w:ascii="Times New Roman" w:hAnsi="Times New Roman" w:cs="Times New Roman"/>
          <w:bCs/>
          <w:sz w:val="24"/>
          <w:szCs w:val="24"/>
        </w:rPr>
        <w:t>.</w:t>
      </w: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483144223"/>
      <w:r w:rsidRPr="00C72523">
        <w:rPr>
          <w:rFonts w:ascii="Times New Roman" w:hAnsi="Times New Roman" w:cs="Times New Roman"/>
          <w:b/>
          <w:bCs/>
          <w:sz w:val="24"/>
          <w:szCs w:val="24"/>
        </w:rPr>
        <w:t>1.3.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Состав функций</w:t>
      </w:r>
      <w:bookmarkEnd w:id="4"/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38454F" w:rsidRDefault="0038454F" w:rsidP="007E51E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Программа должна предоставлять пользователю выбор размера поля 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(4х4, 5х5, 6х6, 7х7) </w:t>
      </w:r>
    </w:p>
    <w:p w:rsidR="0038454F" w:rsidRPr="00113924" w:rsidRDefault="0038454F" w:rsidP="007E51E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113924">
        <w:rPr>
          <w:rFonts w:ascii="Times New Roman" w:hAnsi="Times New Roman" w:cs="Times New Roman"/>
          <w:sz w:val="24"/>
          <w:szCs w:val="24"/>
        </w:rPr>
        <w:t>Программа должна генерировать игровое поле заданного размера с минимальным количеством правильных решений</w:t>
      </w:r>
    </w:p>
    <w:p w:rsidR="0038454F" w:rsidRDefault="0038454F" w:rsidP="007E51E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>После попытки ре</w:t>
      </w:r>
      <w:r>
        <w:rPr>
          <w:rFonts w:ascii="Times New Roman" w:hAnsi="Times New Roman" w:cs="Times New Roman"/>
          <w:sz w:val="24"/>
          <w:szCs w:val="24"/>
          <w:lang w:eastAsia="ja-JP"/>
        </w:rPr>
        <w:t>шения головоломки пользователем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 программа должна проверять правильность решения.</w:t>
      </w:r>
    </w:p>
    <w:p w:rsidR="0038454F" w:rsidRPr="00DB2555" w:rsidRDefault="0038454F" w:rsidP="007E51E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Если головоломка была решена верно, программа должна показывать игроку время, затраченное на решение.</w:t>
      </w:r>
    </w:p>
    <w:p w:rsidR="0038454F" w:rsidRPr="00DB2555" w:rsidRDefault="0038454F" w:rsidP="007E51E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В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 программе должна быть возможность решить головоломку по </w:t>
      </w:r>
      <w:r w:rsidRPr="00DB2555">
        <w:rPr>
          <w:rFonts w:ascii="Times New Roman" w:hAnsi="Times New Roman" w:cs="Times New Roman"/>
          <w:sz w:val="24"/>
          <w:szCs w:val="24"/>
          <w:lang w:eastAsia="ja-JP"/>
        </w:rPr>
        <w:t>заданным пользователем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>входным данным.</w:t>
      </w:r>
    </w:p>
    <w:p w:rsidR="0038454F" w:rsidRDefault="0038454F" w:rsidP="007E51E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>Программа должна предоставлять возможность ознакомиться с правилами игры.</w:t>
      </w:r>
    </w:p>
    <w:p w:rsidR="0038454F" w:rsidRPr="00DB2555" w:rsidRDefault="0038454F" w:rsidP="007E51E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Программа должна сохранять статистику для каждого из размеров поля (лучшие результаты, а также количество верных и неверных решений)</w:t>
      </w:r>
    </w:p>
    <w:p w:rsidR="0038454F" w:rsidRDefault="0038454F" w:rsidP="007E51E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 xml:space="preserve">Программа должна давать возможность просмотреть статистику </w:t>
      </w:r>
    </w:p>
    <w:p w:rsidR="0038454F" w:rsidRPr="00DB2555" w:rsidRDefault="0038454F" w:rsidP="007E51E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В программе должна быть возможность изменить язык интерфейса (русский, английский)</w:t>
      </w:r>
    </w:p>
    <w:p w:rsidR="00C72523" w:rsidRPr="00622EF2" w:rsidRDefault="00C72523" w:rsidP="00C72523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  <w:sectPr w:rsidR="00C72523" w:rsidRPr="00622EF2" w:rsidSect="00DB47DE">
          <w:pgSz w:w="11906" w:h="16838"/>
          <w:pgMar w:top="1134" w:right="850" w:bottom="1134" w:left="1701" w:header="720" w:footer="720" w:gutter="0"/>
          <w:pgNumType w:start="1"/>
          <w:cols w:space="720"/>
          <w:noEndnote/>
          <w:titlePg/>
          <w:docGrid w:linePitch="326"/>
        </w:sectPr>
      </w:pPr>
    </w:p>
    <w:p w:rsidR="00C72523" w:rsidRPr="00C72523" w:rsidRDefault="00C72523" w:rsidP="00C72523">
      <w:pPr>
        <w:pStyle w:val="1"/>
        <w:numPr>
          <w:ilvl w:val="0"/>
          <w:numId w:val="0"/>
        </w:numPr>
        <w:ind w:left="432" w:firstLine="276"/>
        <w:rPr>
          <w:rFonts w:eastAsia="MS Mincho"/>
          <w:bCs/>
          <w:color w:val="000000"/>
        </w:rPr>
      </w:pPr>
      <w:bookmarkStart w:id="5" w:name="_Toc483144224"/>
      <w:r w:rsidRPr="00C72523">
        <w:lastRenderedPageBreak/>
        <w:t>2.</w:t>
      </w:r>
      <w:r w:rsidRPr="00C72523">
        <w:rPr>
          <w:spacing w:val="43"/>
        </w:rPr>
        <w:t xml:space="preserve"> </w:t>
      </w:r>
      <w:r w:rsidRPr="00C72523">
        <w:rPr>
          <w:rFonts w:eastAsia="MS Mincho"/>
          <w:bCs/>
          <w:color w:val="000000"/>
        </w:rPr>
        <w:t>УСЛОВИЯ ВЫПОЛНЕНИЯ ПРОГРАММЫ</w:t>
      </w:r>
      <w:bookmarkEnd w:id="5"/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Toc483144225"/>
      <w:r w:rsidRPr="00C7252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Минимальный состав аппаратурных средств</w:t>
      </w:r>
      <w:bookmarkEnd w:id="6"/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300" w:lineRule="exact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72523">
        <w:rPr>
          <w:rFonts w:ascii="Times New Roman" w:hAnsi="Times New Roman" w:cs="Times New Roman"/>
          <w:color w:val="000000"/>
          <w:sz w:val="24"/>
          <w:szCs w:val="24"/>
        </w:rPr>
        <w:t>Для надёжной и бесперебойной работы программы требуется следующий состав</w:t>
      </w:r>
      <w:r w:rsidRPr="00C72523">
        <w:rPr>
          <w:rFonts w:ascii="Times New Roman" w:hAnsi="Times New Roman" w:cs="Times New Roman"/>
          <w:color w:val="000000"/>
          <w:sz w:val="24"/>
          <w:szCs w:val="24"/>
        </w:rPr>
        <w:br/>
        <w:t>аппаратурных средств [1]:</w:t>
      </w:r>
    </w:p>
    <w:p w:rsidR="00C72523" w:rsidRPr="00C72523" w:rsidRDefault="00C72523" w:rsidP="00C72523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C72523">
        <w:rPr>
          <w:rFonts w:ascii="Times New Roman" w:hAnsi="Times New Roman" w:cs="Times New Roman"/>
          <w:sz w:val="24"/>
          <w:szCs w:val="24"/>
          <w:lang w:eastAsia="ja-JP"/>
        </w:rPr>
        <w:t xml:space="preserve">Телефон или планшет на </w:t>
      </w:r>
      <w:r w:rsidRPr="00C72523">
        <w:rPr>
          <w:rFonts w:ascii="Times New Roman" w:hAnsi="Times New Roman" w:cs="Times New Roman"/>
          <w:sz w:val="24"/>
          <w:szCs w:val="24"/>
          <w:lang w:val="en-US" w:eastAsia="ja-JP"/>
        </w:rPr>
        <w:t>Android</w:t>
      </w:r>
      <w:r w:rsidRPr="00C72523">
        <w:rPr>
          <w:rFonts w:ascii="Times New Roman" w:hAnsi="Times New Roman" w:cs="Times New Roman"/>
          <w:sz w:val="24"/>
          <w:szCs w:val="24"/>
          <w:lang w:eastAsia="ja-JP"/>
        </w:rPr>
        <w:t xml:space="preserve"> с сенсорным экраном</w:t>
      </w:r>
    </w:p>
    <w:p w:rsidR="00C72523" w:rsidRPr="00C72523" w:rsidRDefault="00E301B1" w:rsidP="00C72523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65</w:t>
      </w:r>
      <w:bookmarkStart w:id="7" w:name="_GoBack"/>
      <w:bookmarkEnd w:id="7"/>
      <w:r w:rsidR="00C72523" w:rsidRPr="00C72523">
        <w:rPr>
          <w:rFonts w:ascii="Times New Roman" w:hAnsi="Times New Roman" w:cs="Times New Roman"/>
          <w:sz w:val="24"/>
          <w:szCs w:val="24"/>
          <w:lang w:eastAsia="ja-JP"/>
        </w:rPr>
        <w:t xml:space="preserve"> Мб свободного места</w:t>
      </w: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_Toc483144226"/>
      <w:r w:rsidRPr="00C72523">
        <w:rPr>
          <w:rFonts w:ascii="Times New Roman" w:hAnsi="Times New Roman" w:cs="Times New Roman"/>
          <w:b/>
          <w:bCs/>
          <w:sz w:val="24"/>
          <w:szCs w:val="24"/>
        </w:rPr>
        <w:t>2.2.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Минимальный состав программных средств</w:t>
      </w:r>
      <w:bookmarkEnd w:id="8"/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12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ОС</w:t>
      </w:r>
      <w:r w:rsidRPr="00E301B1">
        <w:rPr>
          <w:rFonts w:ascii="Times New Roman" w:hAnsi="Times New Roman" w:cs="Times New Roman"/>
          <w:sz w:val="24"/>
          <w:szCs w:val="24"/>
        </w:rPr>
        <w:t xml:space="preserve"> </w:t>
      </w:r>
      <w:r w:rsidRPr="00C72523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E301B1">
        <w:rPr>
          <w:rFonts w:ascii="Times New Roman" w:hAnsi="Times New Roman" w:cs="Times New Roman"/>
          <w:sz w:val="24"/>
          <w:szCs w:val="24"/>
        </w:rPr>
        <w:t xml:space="preserve"> 2.3</w:t>
      </w:r>
      <w:r w:rsidRPr="00C72523">
        <w:rPr>
          <w:rFonts w:ascii="Times New Roman" w:hAnsi="Times New Roman" w:cs="Times New Roman"/>
          <w:sz w:val="24"/>
          <w:szCs w:val="24"/>
        </w:rPr>
        <w:t>.1</w:t>
      </w:r>
      <w:r w:rsidRPr="00E301B1">
        <w:rPr>
          <w:rFonts w:ascii="Times New Roman" w:hAnsi="Times New Roman" w:cs="Times New Roman"/>
          <w:sz w:val="24"/>
          <w:szCs w:val="24"/>
        </w:rPr>
        <w:t xml:space="preserve"> </w:t>
      </w:r>
      <w:r w:rsidRPr="00C72523">
        <w:rPr>
          <w:rFonts w:ascii="Times New Roman" w:hAnsi="Times New Roman" w:cs="Times New Roman"/>
          <w:sz w:val="24"/>
          <w:szCs w:val="24"/>
        </w:rPr>
        <w:t>или выше</w:t>
      </w: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9" w:name="_Toc483144227"/>
      <w:r w:rsidRPr="00C72523">
        <w:rPr>
          <w:rFonts w:ascii="Times New Roman" w:hAnsi="Times New Roman" w:cs="Times New Roman"/>
          <w:b/>
          <w:bCs/>
          <w:sz w:val="24"/>
          <w:szCs w:val="24"/>
        </w:rPr>
        <w:t>2.3.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персоналу (пользователю)</w:t>
      </w:r>
      <w:bookmarkEnd w:id="9"/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72523">
        <w:rPr>
          <w:rFonts w:ascii="Times New Roman" w:hAnsi="Times New Roman" w:cs="Times New Roman"/>
          <w:color w:val="000000"/>
          <w:sz w:val="24"/>
          <w:szCs w:val="24"/>
        </w:rPr>
        <w:t>Минимальное количество персонала, требуемого для работы программы, должно</w:t>
      </w:r>
      <w:r w:rsidRPr="00C72523">
        <w:rPr>
          <w:rFonts w:ascii="Times New Roman" w:hAnsi="Times New Roman" w:cs="Times New Roman"/>
          <w:color w:val="000000"/>
          <w:sz w:val="24"/>
          <w:szCs w:val="24"/>
        </w:rPr>
        <w:br/>
        <w:t>составлять не менее 1 штатной единицы:</w:t>
      </w:r>
    </w:p>
    <w:p w:rsidR="00C72523" w:rsidRPr="00C72523" w:rsidRDefault="00C72523" w:rsidP="00C72523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2523">
        <w:rPr>
          <w:rFonts w:ascii="Times New Roman" w:hAnsi="Times New Roman" w:cs="Times New Roman"/>
          <w:color w:val="000000"/>
          <w:sz w:val="24"/>
          <w:szCs w:val="24"/>
        </w:rPr>
        <w:t>конечный пользователь – оператор ЭВМ.</w:t>
      </w: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72523" w:rsidRPr="00C72523" w:rsidSect="004F22A3">
          <w:pgSz w:w="11906" w:h="16838"/>
          <w:pgMar w:top="1134" w:right="850" w:bottom="1134" w:left="1701" w:header="720" w:footer="720" w:gutter="0"/>
          <w:cols w:space="720"/>
          <w:noEndnote/>
        </w:sectPr>
      </w:pPr>
      <w:r w:rsidRPr="00C72523">
        <w:rPr>
          <w:rFonts w:ascii="Times New Roman" w:hAnsi="Times New Roman" w:cs="Times New Roman"/>
          <w:color w:val="000000"/>
          <w:sz w:val="24"/>
          <w:szCs w:val="24"/>
        </w:rPr>
        <w:t xml:space="preserve">Для работы с данной программой от конечного пользователя не требуется </w:t>
      </w:r>
      <w:r w:rsidRPr="00C72523">
        <w:rPr>
          <w:rFonts w:ascii="Times New Roman" w:hAnsi="Times New Roman" w:cs="Times New Roman"/>
          <w:sz w:val="24"/>
          <w:szCs w:val="24"/>
        </w:rPr>
        <w:t>специальных знаний или навыков.</w:t>
      </w:r>
    </w:p>
    <w:p w:rsidR="00C72523" w:rsidRPr="00C72523" w:rsidRDefault="00C72523" w:rsidP="00C72523">
      <w:pPr>
        <w:pStyle w:val="1"/>
        <w:numPr>
          <w:ilvl w:val="0"/>
          <w:numId w:val="0"/>
        </w:numPr>
        <w:ind w:left="432" w:hanging="432"/>
        <w:rPr>
          <w:rFonts w:eastAsia="MS Mincho"/>
          <w:bCs/>
          <w:color w:val="000000"/>
        </w:rPr>
      </w:pPr>
      <w:bookmarkStart w:id="10" w:name="_Toc483144228"/>
      <w:r w:rsidRPr="00C72523">
        <w:lastRenderedPageBreak/>
        <w:t>3.</w:t>
      </w:r>
      <w:r w:rsidRPr="00C72523">
        <w:rPr>
          <w:spacing w:val="43"/>
        </w:rPr>
        <w:t xml:space="preserve"> </w:t>
      </w:r>
      <w:r w:rsidRPr="00C72523">
        <w:rPr>
          <w:rFonts w:eastAsia="MS Mincho"/>
          <w:bCs/>
          <w:color w:val="000000"/>
        </w:rPr>
        <w:t>ВЫПОЛНЕНИЕ ПРОГРАММЫ</w:t>
      </w:r>
      <w:bookmarkEnd w:id="10"/>
    </w:p>
    <w:p w:rsidR="00C72523" w:rsidRPr="00C72523" w:rsidRDefault="00C72523" w:rsidP="00C72523">
      <w:pPr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color w:val="000000"/>
          <w:sz w:val="24"/>
          <w:szCs w:val="24"/>
        </w:rPr>
        <w:t>В данном разделе описан пример работы с программой и указано назначение элементов</w:t>
      </w:r>
      <w:r w:rsidRPr="00C72523">
        <w:rPr>
          <w:rFonts w:ascii="Times New Roman" w:hAnsi="Times New Roman" w:cs="Times New Roman"/>
          <w:color w:val="000000"/>
          <w:sz w:val="24"/>
          <w:szCs w:val="24"/>
        </w:rPr>
        <w:br/>
        <w:t>интерфейса</w:t>
      </w: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483144229"/>
      <w:r w:rsidRPr="00C72523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sz w:val="24"/>
          <w:szCs w:val="24"/>
        </w:rPr>
        <w:t>Запуск программы</w:t>
      </w:r>
      <w:bookmarkEnd w:id="11"/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ab/>
        <w:t xml:space="preserve">Для запуска программы требуется запустить файл </w:t>
      </w:r>
      <w:r w:rsidRPr="00C7252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Start"/>
      <w:r w:rsidRPr="00C72523">
        <w:rPr>
          <w:rFonts w:ascii="Times New Roman" w:hAnsi="Times New Roman" w:cs="Times New Roman"/>
          <w:sz w:val="24"/>
          <w:szCs w:val="24"/>
        </w:rPr>
        <w:t>BCendView.apk</w:t>
      </w:r>
      <w:proofErr w:type="spellEnd"/>
      <w:r w:rsidRPr="00C72523">
        <w:rPr>
          <w:rFonts w:ascii="Times New Roman" w:hAnsi="Times New Roman" w:cs="Times New Roman"/>
          <w:sz w:val="24"/>
          <w:szCs w:val="24"/>
        </w:rPr>
        <w:t xml:space="preserve"> из папки. После установки программы и ее запуска на экране появится главное меню (рис. 1):</w:t>
      </w: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5500" cy="3714750"/>
            <wp:effectExtent l="0" t="0" r="0" b="0"/>
            <wp:docPr id="1" name="Рисунок 1" descr="Screenshot_2017-05-01-11-27-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_2017-05-01-11-27-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Рис. 1</w:t>
      </w:r>
    </w:p>
    <w:p w:rsidR="00C72523" w:rsidRPr="00C72523" w:rsidRDefault="00C72523" w:rsidP="00C72523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pStyle w:val="1"/>
        <w:numPr>
          <w:ilvl w:val="0"/>
          <w:numId w:val="0"/>
        </w:numPr>
        <w:ind w:left="432"/>
        <w:jc w:val="left"/>
      </w:pPr>
      <w:bookmarkStart w:id="12" w:name="_Toc483144230"/>
      <w:r w:rsidRPr="00C72523">
        <w:t>3.2</w:t>
      </w:r>
      <w:r w:rsidR="001B0820">
        <w:t>.</w:t>
      </w:r>
      <w:r w:rsidR="001B0820">
        <w:tab/>
      </w:r>
      <w:r w:rsidRPr="001B0820">
        <w:t>Описание интерфейса программы</w:t>
      </w:r>
      <w:bookmarkEnd w:id="12"/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w w:val="99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ab/>
      </w:r>
      <w:bookmarkStart w:id="13" w:name="_Toc483144231"/>
      <w:r w:rsidRPr="00C72523"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Главное меню</w:t>
      </w:r>
      <w:bookmarkEnd w:id="13"/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Cs/>
          <w:sz w:val="24"/>
          <w:szCs w:val="24"/>
        </w:rPr>
      </w:pPr>
      <w:r w:rsidRPr="00C72523">
        <w:rPr>
          <w:rFonts w:ascii="Times New Roman" w:hAnsi="Times New Roman" w:cs="Times New Roman"/>
          <w:bCs/>
          <w:sz w:val="24"/>
          <w:szCs w:val="24"/>
        </w:rPr>
        <w:t>Главное меню содержит кнопку для начала игры, кнопку для решения головоломки по входным данным, кнопку для переключения языка интерфейса, кнопку для просмотра статистики и кнопку перехода к правилам игры (рис. 2)</w:t>
      </w: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Cs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DE3D94D" wp14:editId="69143091">
            <wp:extent cx="4472940" cy="3610332"/>
            <wp:effectExtent l="0" t="0" r="3810" b="9525"/>
            <wp:docPr id="116" name="Рисунок 116" descr="C:\Users\админ\AppData\Local\Microsoft\Windows\INetCacheContent.Word\Главное мен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админ\AppData\Local\Microsoft\Windows\INetCacheContent.Word\Главное меню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997" cy="3614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Рис. 2</w:t>
      </w: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Cs/>
          <w:w w:val="99"/>
          <w:sz w:val="24"/>
          <w:szCs w:val="24"/>
        </w:rPr>
      </w:pPr>
      <w:r w:rsidRPr="00C72523">
        <w:rPr>
          <w:rFonts w:ascii="Times New Roman" w:hAnsi="Times New Roman" w:cs="Times New Roman"/>
          <w:b/>
          <w:bCs/>
          <w:sz w:val="24"/>
          <w:szCs w:val="24"/>
        </w:rPr>
        <w:tab/>
      </w:r>
      <w:bookmarkStart w:id="14" w:name="_Toc483144232"/>
      <w:r w:rsidRPr="00C72523">
        <w:rPr>
          <w:rFonts w:ascii="Times New Roman" w:hAnsi="Times New Roman" w:cs="Times New Roman"/>
          <w:b/>
          <w:bCs/>
          <w:sz w:val="24"/>
          <w:szCs w:val="24"/>
        </w:rPr>
        <w:t>3.2.2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Запуск игры</w:t>
      </w:r>
      <w:bookmarkEnd w:id="14"/>
      <w:r w:rsidRPr="00C72523">
        <w:rPr>
          <w:rFonts w:ascii="Times New Roman" w:hAnsi="Times New Roman" w:cs="Times New Roman"/>
          <w:bCs/>
          <w:w w:val="99"/>
          <w:sz w:val="24"/>
          <w:szCs w:val="24"/>
        </w:rPr>
        <w:tab/>
        <w:t xml:space="preserve">  </w:t>
      </w:r>
    </w:p>
    <w:p w:rsidR="00C72523" w:rsidRPr="00C72523" w:rsidRDefault="00C72523" w:rsidP="00C72523">
      <w:pPr>
        <w:tabs>
          <w:tab w:val="left" w:pos="2808"/>
        </w:tabs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После нажатия игроком кнопки для запуска игры, на экране появится следующее окно для выбора размера поля для игры (рис. 3)</w:t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982376" wp14:editId="55953836">
            <wp:extent cx="3832860" cy="3343063"/>
            <wp:effectExtent l="0" t="0" r="0" b="0"/>
            <wp:docPr id="117" name="Рисунок 117" descr="C:\Users\админ\AppData\Local\Microsoft\Windows\INetCacheContent.Word\Выбор размер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админ\AppData\Local\Microsoft\Windows\INetCacheContent.Word\Выбор размера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254" cy="335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lastRenderedPageBreak/>
        <w:t>Рис. 3</w:t>
      </w:r>
    </w:p>
    <w:p w:rsidR="00C72523" w:rsidRPr="00C72523" w:rsidRDefault="00C72523" w:rsidP="00C72523">
      <w:pPr>
        <w:tabs>
          <w:tab w:val="left" w:pos="2808"/>
        </w:tabs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После выбора размера появится поле с головоломкой, которую должен решить игрок. Для того чтобы установить букву «</w:t>
      </w:r>
      <w:r w:rsidRPr="00C7252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72523">
        <w:rPr>
          <w:rFonts w:ascii="Times New Roman" w:hAnsi="Times New Roman" w:cs="Times New Roman"/>
          <w:sz w:val="24"/>
          <w:szCs w:val="24"/>
        </w:rPr>
        <w:t>» в клетке необходимо нажать на эту клетку. После повторного нажатия на клетку в ней появится буква «</w:t>
      </w:r>
      <w:r w:rsidRPr="00C7252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72523">
        <w:rPr>
          <w:rFonts w:ascii="Times New Roman" w:hAnsi="Times New Roman" w:cs="Times New Roman"/>
          <w:sz w:val="24"/>
          <w:szCs w:val="24"/>
        </w:rPr>
        <w:t xml:space="preserve">» и т.д. После того как головоломка решена, необходимо нажать на кнопку с </w:t>
      </w:r>
      <w:proofErr w:type="gramStart"/>
      <w:r w:rsidRPr="00C72523">
        <w:rPr>
          <w:rFonts w:ascii="Times New Roman" w:hAnsi="Times New Roman" w:cs="Times New Roman"/>
          <w:sz w:val="24"/>
          <w:szCs w:val="24"/>
        </w:rPr>
        <w:t>надписью</w:t>
      </w:r>
      <w:proofErr w:type="gramEnd"/>
      <w:r w:rsidRPr="00C72523">
        <w:rPr>
          <w:rFonts w:ascii="Times New Roman" w:hAnsi="Times New Roman" w:cs="Times New Roman"/>
          <w:sz w:val="24"/>
          <w:szCs w:val="24"/>
        </w:rPr>
        <w:t xml:space="preserve"> «Проверить» (рис. 4).</w:t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9A615B" wp14:editId="3595D5EC">
            <wp:extent cx="5207569" cy="4624754"/>
            <wp:effectExtent l="0" t="0" r="0" b="4445"/>
            <wp:docPr id="118" name="Рисунок 118" descr="C:\Users\админ\AppData\Local\Microsoft\Windows\INetCacheContent.Word\Поле игр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админ\AppData\Local\Microsoft\Windows\INetCacheContent.Word\Поле игры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194" cy="4653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Рис. 4</w:t>
      </w:r>
    </w:p>
    <w:p w:rsidR="00C72523" w:rsidRPr="00C72523" w:rsidRDefault="00C72523" w:rsidP="00C72523">
      <w:pPr>
        <w:tabs>
          <w:tab w:val="left" w:pos="2808"/>
        </w:tabs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В случае верного решения головоломки на экране появится окно с информацией о времени решения и лучшем времени (рис. 5)</w:t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03C8DDC" wp14:editId="3E1B0391">
            <wp:extent cx="3616481" cy="3217985"/>
            <wp:effectExtent l="0" t="0" r="3175" b="1905"/>
            <wp:docPr id="119" name="Рисунок 119" descr="C:\Users\админ\AppData\Local\Microsoft\Windows\INetCacheContent.Word\Окно выигрыш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админ\AppData\Local\Microsoft\Windows\INetCacheContent.Word\Окно выигрыша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314" cy="3236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Рис. 5</w:t>
      </w:r>
    </w:p>
    <w:p w:rsidR="00C72523" w:rsidRPr="00C72523" w:rsidRDefault="00C72523" w:rsidP="00C72523">
      <w:pPr>
        <w:tabs>
          <w:tab w:val="left" w:pos="2808"/>
        </w:tabs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В случае неверного решения на экране появится окно с кнопкой перехода в главное меню (рис. 6)</w:t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64B8EE" wp14:editId="0C17417B">
            <wp:extent cx="2006688" cy="3569677"/>
            <wp:effectExtent l="0" t="0" r="0" b="0"/>
            <wp:docPr id="120" name="Рисунок 120" descr="C:\Users\админ\AppData\Local\Microsoft\Windows\INetCacheContent.Word\Окно проигрыш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админ\AppData\Local\Microsoft\Windows\INetCacheContent.Word\Окно проигрыша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524" cy="3585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 xml:space="preserve"> Рис. 6</w:t>
      </w: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w w:val="99"/>
          <w:sz w:val="24"/>
          <w:szCs w:val="24"/>
        </w:rPr>
      </w:pPr>
      <w:r w:rsidRPr="00C72523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bookmarkStart w:id="15" w:name="_Toc483144233"/>
      <w:r w:rsidRPr="00C72523">
        <w:rPr>
          <w:rFonts w:ascii="Times New Roman" w:hAnsi="Times New Roman" w:cs="Times New Roman"/>
          <w:b/>
          <w:bCs/>
          <w:sz w:val="24"/>
          <w:szCs w:val="24"/>
        </w:rPr>
        <w:t>3.2.3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Решение головоломки по входным данным</w:t>
      </w:r>
      <w:bookmarkEnd w:id="15"/>
      <w:r w:rsidRPr="00C72523">
        <w:rPr>
          <w:rFonts w:ascii="Times New Roman" w:hAnsi="Times New Roman" w:cs="Times New Roman"/>
          <w:bCs/>
          <w:w w:val="99"/>
          <w:sz w:val="24"/>
          <w:szCs w:val="24"/>
        </w:rPr>
        <w:tab/>
        <w:t xml:space="preserve">  </w:t>
      </w:r>
    </w:p>
    <w:p w:rsidR="00C72523" w:rsidRPr="00C72523" w:rsidRDefault="00C72523" w:rsidP="00C72523">
      <w:pPr>
        <w:tabs>
          <w:tab w:val="left" w:pos="2808"/>
        </w:tabs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После нажатия игроком кнопки для перехода к решению головоломки по входным данным, на экране появится следующее окно для выбора размера поля (рис. 7)</w:t>
      </w:r>
    </w:p>
    <w:p w:rsidR="00C72523" w:rsidRPr="00C72523" w:rsidRDefault="00C72523" w:rsidP="00C72523">
      <w:pPr>
        <w:tabs>
          <w:tab w:val="left" w:pos="2808"/>
        </w:tabs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37B5F1" wp14:editId="3B4BC979">
            <wp:extent cx="5940425" cy="5120661"/>
            <wp:effectExtent l="0" t="0" r="3175" b="3810"/>
            <wp:docPr id="113" name="Рисунок 113" descr="C:\Users\админ\AppData\Local\Microsoft\Windows\INetCacheContent.Word\Выбор размера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AppData\Local\Microsoft\Windows\INetCacheContent.Word\Выбор размера 2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20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Рис. 7</w:t>
      </w:r>
    </w:p>
    <w:p w:rsidR="00C72523" w:rsidRPr="00C72523" w:rsidRDefault="00C72523" w:rsidP="00C72523">
      <w:pPr>
        <w:tabs>
          <w:tab w:val="left" w:pos="2808"/>
        </w:tabs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 xml:space="preserve">После выбора размера, появится пустое поле. Чтобы задать головоломку для решения, необходимо установить буквы на некоторые клетки по краю поля. После того, как буквы установлены, необходимо нажать на кнопку с </w:t>
      </w:r>
      <w:proofErr w:type="gramStart"/>
      <w:r w:rsidRPr="00C72523">
        <w:rPr>
          <w:rFonts w:ascii="Times New Roman" w:hAnsi="Times New Roman" w:cs="Times New Roman"/>
          <w:sz w:val="24"/>
          <w:szCs w:val="24"/>
        </w:rPr>
        <w:t>надписью</w:t>
      </w:r>
      <w:proofErr w:type="gramEnd"/>
      <w:r w:rsidRPr="00C72523">
        <w:rPr>
          <w:rFonts w:ascii="Times New Roman" w:hAnsi="Times New Roman" w:cs="Times New Roman"/>
          <w:sz w:val="24"/>
          <w:szCs w:val="24"/>
        </w:rPr>
        <w:t xml:space="preserve"> «Решить» и на поле появится верное решение (рис. 8).</w:t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57D0896" wp14:editId="08BF5656">
            <wp:extent cx="5231423" cy="4745510"/>
            <wp:effectExtent l="0" t="0" r="7620" b="0"/>
            <wp:docPr id="114" name="Рисунок 114" descr="C:\Users\админ\AppData\Local\Microsoft\Windows\INetCacheContent.Word\Солве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\AppData\Local\Microsoft\Windows\INetCacheContent.Word\Солвер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298" cy="474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Рис. 8</w:t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72523" w:rsidRPr="00C72523" w:rsidRDefault="00C72523" w:rsidP="00C72523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w w:val="99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ab/>
      </w:r>
      <w:bookmarkStart w:id="16" w:name="_Toc483144234"/>
      <w:r w:rsidRPr="00C72523"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C72523">
        <w:rPr>
          <w:rFonts w:ascii="Times New Roman" w:hAnsi="Times New Roman" w:cs="Times New Roman"/>
          <w:sz w:val="24"/>
          <w:szCs w:val="24"/>
        </w:rPr>
        <w:tab/>
      </w:r>
      <w:r w:rsidRPr="00C72523">
        <w:rPr>
          <w:rFonts w:ascii="Times New Roman" w:hAnsi="Times New Roman" w:cs="Times New Roman"/>
          <w:b/>
          <w:bCs/>
          <w:w w:val="99"/>
          <w:sz w:val="24"/>
          <w:szCs w:val="24"/>
        </w:rPr>
        <w:t>Ознакомление с правилами игры</w:t>
      </w:r>
      <w:bookmarkEnd w:id="16"/>
      <w:r w:rsidRPr="00C72523">
        <w:rPr>
          <w:rFonts w:ascii="Times New Roman" w:hAnsi="Times New Roman" w:cs="Times New Roman"/>
          <w:bCs/>
          <w:w w:val="99"/>
          <w:sz w:val="24"/>
          <w:szCs w:val="24"/>
        </w:rPr>
        <w:t xml:space="preserve">  </w:t>
      </w:r>
    </w:p>
    <w:p w:rsidR="00C72523" w:rsidRPr="00C72523" w:rsidRDefault="00C72523" w:rsidP="00C72523">
      <w:pPr>
        <w:tabs>
          <w:tab w:val="left" w:pos="2808"/>
        </w:tabs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Правила игры рассказаны на двух страницах, переход между которыми осуществляется с помощью стрелок (рис. 9 и 10)</w:t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F5FCDAD" wp14:editId="096234AD">
            <wp:extent cx="2029314" cy="3613639"/>
            <wp:effectExtent l="0" t="0" r="9525" b="6350"/>
            <wp:docPr id="115" name="Рисунок 115" descr="C:\Users\админ\AppData\Local\Microsoft\Windows\INetCacheContent.Word\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\AppData\Local\Microsoft\Windows\INetCacheContent.Word\h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799" cy="3635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Рис. 9</w:t>
      </w:r>
    </w:p>
    <w:p w:rsidR="00C72523" w:rsidRPr="00C72523" w:rsidRDefault="00C72523" w:rsidP="00C72523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8B879F" wp14:editId="5EDEB022">
            <wp:extent cx="1981976" cy="3525716"/>
            <wp:effectExtent l="0" t="0" r="0" b="0"/>
            <wp:docPr id="121" name="Рисунок 121" descr="C:\Users\админ\AppData\Local\Microsoft\Windows\INetCacheContent.Word\Screenshot_2017-05-01-11-29-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\AppData\Local\Microsoft\Windows\INetCacheContent.Word\Screenshot_2017-05-01-11-29-14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644" cy="3534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523" w:rsidRPr="00C72523" w:rsidRDefault="00C72523" w:rsidP="001B0820">
      <w:pPr>
        <w:tabs>
          <w:tab w:val="left" w:pos="280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2523">
        <w:rPr>
          <w:rFonts w:ascii="Times New Roman" w:hAnsi="Times New Roman" w:cs="Times New Roman"/>
          <w:sz w:val="24"/>
          <w:szCs w:val="24"/>
        </w:rPr>
        <w:t>Рис. 10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72523" w:rsidRPr="00622EF2" w:rsidRDefault="00C72523" w:rsidP="00C72523">
      <w:pPr>
        <w:pStyle w:val="1"/>
        <w:numPr>
          <w:ilvl w:val="0"/>
          <w:numId w:val="0"/>
        </w:numPr>
        <w:ind w:left="432"/>
        <w:jc w:val="left"/>
      </w:pPr>
      <w:bookmarkStart w:id="17" w:name="_Toc483144235"/>
      <w:r w:rsidRPr="00622EF2">
        <w:lastRenderedPageBreak/>
        <w:t>4.</w:t>
      </w:r>
      <w:r w:rsidRPr="00622EF2">
        <w:rPr>
          <w:spacing w:val="43"/>
        </w:rPr>
        <w:t xml:space="preserve"> </w:t>
      </w:r>
      <w:r>
        <w:rPr>
          <w:sz w:val="28"/>
          <w:szCs w:val="28"/>
        </w:rPr>
        <w:t>ИСТОЧНИКИ, ИСПОЛЬЗОВАННЫЕ ПРИ РАЗРАБОТКЕ</w:t>
      </w:r>
      <w:bookmarkEnd w:id="17"/>
    </w:p>
    <w:p w:rsidR="00C72523" w:rsidRPr="00622EF2" w:rsidRDefault="00C72523" w:rsidP="00C72523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:rsidR="00C72523" w:rsidRPr="00622EF2" w:rsidRDefault="00C72523" w:rsidP="00C72523">
      <w:pPr>
        <w:widowControl w:val="0"/>
        <w:autoSpaceDE w:val="0"/>
        <w:autoSpaceDN w:val="0"/>
        <w:adjustRightInd w:val="0"/>
        <w:spacing w:after="16" w:line="20" w:lineRule="exact"/>
        <w:rPr>
          <w:szCs w:val="24"/>
        </w:rPr>
      </w:pPr>
    </w:p>
    <w:p w:rsidR="001B0820" w:rsidRDefault="001B0820" w:rsidP="001B0820">
      <w:pPr>
        <w:pStyle w:val="a9"/>
        <w:numPr>
          <w:ilvl w:val="0"/>
          <w:numId w:val="6"/>
        </w:numPr>
        <w:spacing w:after="0" w:line="360" w:lineRule="auto"/>
        <w:ind w:left="357" w:hanging="357"/>
        <w:rPr>
          <w:rStyle w:val="fontstyle01"/>
        </w:rPr>
      </w:pPr>
      <w:r>
        <w:rPr>
          <w:rStyle w:val="fontstyle01"/>
        </w:rPr>
        <w:t>ГОСТ 19.101-77 Виды программ и программных документов. //Единая система программной</w:t>
      </w:r>
      <w:r w:rsidRPr="001B0820">
        <w:rPr>
          <w:color w:val="000000"/>
        </w:rPr>
        <w:t xml:space="preserve"> </w:t>
      </w:r>
      <w:r>
        <w:rPr>
          <w:rStyle w:val="fontstyle01"/>
        </w:rPr>
        <w:t>документации. – М.: ИПК Издательство стандартов, 2001.</w:t>
      </w:r>
      <w:r w:rsidR="009243BD" w:rsidRPr="009243BD">
        <w:rPr>
          <w:rStyle w:val="fontstyle01"/>
        </w:rPr>
        <w:t xml:space="preserve"> </w:t>
      </w:r>
      <w:r w:rsidR="009243BD"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:rsidR="001B0820" w:rsidRDefault="001B0820" w:rsidP="001B0820">
      <w:pPr>
        <w:pStyle w:val="a9"/>
        <w:numPr>
          <w:ilvl w:val="0"/>
          <w:numId w:val="6"/>
        </w:numPr>
        <w:spacing w:after="0" w:line="360" w:lineRule="auto"/>
        <w:ind w:left="357" w:hanging="357"/>
        <w:rPr>
          <w:rStyle w:val="fontstyle01"/>
        </w:rPr>
      </w:pPr>
      <w:r>
        <w:rPr>
          <w:rStyle w:val="fontstyle01"/>
        </w:rPr>
        <w:t>ГОСТ 19.102-77 Стадии разработки. //Единая система программной документации. – М.: ИПК</w:t>
      </w:r>
      <w:r>
        <w:rPr>
          <w:color w:val="000000"/>
        </w:rPr>
        <w:t xml:space="preserve"> </w:t>
      </w:r>
      <w:r>
        <w:rPr>
          <w:rStyle w:val="fontstyle01"/>
        </w:rPr>
        <w:t>Издательство стандартов, 2001.</w:t>
      </w:r>
      <w:r w:rsidR="009243BD" w:rsidRPr="00924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43BD"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:rsidR="001B0820" w:rsidRPr="001B0820" w:rsidRDefault="001B0820" w:rsidP="001B0820">
      <w:pPr>
        <w:pStyle w:val="a9"/>
        <w:numPr>
          <w:ilvl w:val="0"/>
          <w:numId w:val="6"/>
        </w:numPr>
        <w:spacing w:after="0" w:line="360" w:lineRule="auto"/>
        <w:ind w:left="35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</w:rPr>
        <w:t>ГОСТ 19.103-77 Обозначения программ и программных документов. //Единая система</w:t>
      </w:r>
      <w:r>
        <w:rPr>
          <w:color w:val="000000"/>
        </w:rPr>
        <w:t xml:space="preserve"> </w:t>
      </w:r>
      <w:r>
        <w:rPr>
          <w:rStyle w:val="fontstyle01"/>
        </w:rPr>
        <w:t>программной документации. – М.: ИПК Издательство стандартов, 2001.</w:t>
      </w:r>
      <w:r w:rsidR="009243BD" w:rsidRPr="00924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43BD"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:rsidR="001B0820" w:rsidRPr="001B0820" w:rsidRDefault="001B0820" w:rsidP="001B0820">
      <w:pPr>
        <w:pStyle w:val="a9"/>
        <w:numPr>
          <w:ilvl w:val="0"/>
          <w:numId w:val="6"/>
        </w:numPr>
        <w:spacing w:after="0" w:line="360" w:lineRule="auto"/>
        <w:ind w:left="35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</w:rPr>
        <w:t>ГОСТ 19.104-78 Основные надписи. //Единая система программной документации. – М.: ИПК</w:t>
      </w:r>
      <w:r>
        <w:rPr>
          <w:color w:val="000000"/>
        </w:rPr>
        <w:t xml:space="preserve"> </w:t>
      </w:r>
      <w:r>
        <w:rPr>
          <w:rStyle w:val="fontstyle01"/>
        </w:rPr>
        <w:t>Издательство стандартов, 2001.</w:t>
      </w:r>
      <w:r w:rsidR="009243BD" w:rsidRPr="00924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43BD"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:rsidR="001B0820" w:rsidRPr="001B0820" w:rsidRDefault="001B0820" w:rsidP="001B0820">
      <w:pPr>
        <w:pStyle w:val="a9"/>
        <w:numPr>
          <w:ilvl w:val="0"/>
          <w:numId w:val="6"/>
        </w:numPr>
        <w:spacing w:after="0" w:line="360" w:lineRule="auto"/>
        <w:ind w:left="35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</w:rPr>
        <w:t>ГОСТ 19.105-78 Общие требования к программным документам. //Единая система программной</w:t>
      </w:r>
      <w:r>
        <w:rPr>
          <w:color w:val="000000"/>
        </w:rPr>
        <w:t xml:space="preserve"> </w:t>
      </w:r>
      <w:r>
        <w:rPr>
          <w:rStyle w:val="fontstyle01"/>
        </w:rPr>
        <w:t>документации. – М.: ИПК Издательство стандартов, 2001.</w:t>
      </w:r>
      <w:r w:rsidR="009243BD" w:rsidRPr="00924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43BD"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:rsidR="001B0820" w:rsidRPr="001B0820" w:rsidRDefault="001B0820" w:rsidP="001B0820">
      <w:pPr>
        <w:pStyle w:val="a9"/>
        <w:numPr>
          <w:ilvl w:val="0"/>
          <w:numId w:val="6"/>
        </w:numPr>
        <w:spacing w:after="0" w:line="360" w:lineRule="auto"/>
        <w:ind w:left="35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</w:rPr>
        <w:t>ГОСТ 19.106-78 Требования к программным документам, выполненным печатным способом.</w:t>
      </w:r>
      <w:r>
        <w:rPr>
          <w:color w:val="000000"/>
        </w:rPr>
        <w:t xml:space="preserve"> </w:t>
      </w:r>
      <w:r>
        <w:rPr>
          <w:rStyle w:val="fontstyle01"/>
        </w:rPr>
        <w:t>//Единая система программной документации. – М.: ИПК Издательство стандартов, 2001.</w:t>
      </w:r>
      <w:r w:rsidR="009243BD" w:rsidRPr="00924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43BD"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:rsidR="001B0820" w:rsidRPr="001B0820" w:rsidRDefault="001B0820" w:rsidP="001B0820">
      <w:pPr>
        <w:pStyle w:val="a9"/>
        <w:numPr>
          <w:ilvl w:val="0"/>
          <w:numId w:val="6"/>
        </w:numPr>
        <w:spacing w:after="0" w:line="360" w:lineRule="auto"/>
        <w:ind w:left="35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</w:rPr>
        <w:t>ГОСТ 19.505-79 Руководство оператора. Требования к содержанию и оформлению. //Единая</w:t>
      </w:r>
      <w:r>
        <w:rPr>
          <w:color w:val="000000"/>
        </w:rPr>
        <w:t xml:space="preserve"> </w:t>
      </w:r>
      <w:r>
        <w:rPr>
          <w:rStyle w:val="fontstyle01"/>
        </w:rPr>
        <w:t>система программной документации. – М.: ИПК Издательство стандартов, 2001.</w:t>
      </w:r>
      <w:r w:rsidR="009243BD" w:rsidRPr="00924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43BD"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:rsidR="001B0820" w:rsidRPr="001B0820" w:rsidRDefault="001B0820" w:rsidP="001B0820">
      <w:pPr>
        <w:pStyle w:val="a9"/>
        <w:numPr>
          <w:ilvl w:val="0"/>
          <w:numId w:val="6"/>
        </w:numPr>
        <w:spacing w:after="0" w:line="360" w:lineRule="auto"/>
        <w:ind w:left="35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</w:rPr>
        <w:t>ГОСТ 19.603-78 Общие правила внесения изменений. //Единая система программной</w:t>
      </w:r>
      <w:r>
        <w:rPr>
          <w:color w:val="000000"/>
        </w:rPr>
        <w:t xml:space="preserve"> </w:t>
      </w:r>
      <w:r>
        <w:rPr>
          <w:rStyle w:val="fontstyle01"/>
        </w:rPr>
        <w:t>документации. – М.: ИПК Издательство стандартов, 2001.</w:t>
      </w:r>
      <w:r w:rsidR="009243BD" w:rsidRPr="00924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43BD"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:rsidR="001B0820" w:rsidRDefault="001B0820" w:rsidP="001B0820">
      <w:pPr>
        <w:pStyle w:val="a9"/>
        <w:numPr>
          <w:ilvl w:val="0"/>
          <w:numId w:val="6"/>
        </w:numPr>
        <w:spacing w:after="0" w:line="360" w:lineRule="auto"/>
        <w:ind w:left="357" w:hanging="357"/>
        <w:rPr>
          <w:rStyle w:val="fontstyle01"/>
        </w:rPr>
      </w:pPr>
      <w:r>
        <w:rPr>
          <w:rStyle w:val="fontstyle01"/>
        </w:rPr>
        <w:t>ГОСТ 19.604-78 Правила внесения изменений в программные документы, выполненные</w:t>
      </w:r>
      <w:r>
        <w:rPr>
          <w:color w:val="000000"/>
        </w:rPr>
        <w:t xml:space="preserve"> </w:t>
      </w:r>
      <w:r>
        <w:rPr>
          <w:rStyle w:val="fontstyle01"/>
        </w:rPr>
        <w:t>печатным способом. //Единая система программной документации. – М.: ИПК Издательство</w:t>
      </w:r>
      <w:r>
        <w:rPr>
          <w:color w:val="000000"/>
        </w:rPr>
        <w:t xml:space="preserve"> </w:t>
      </w:r>
      <w:r>
        <w:rPr>
          <w:rStyle w:val="fontstyle01"/>
        </w:rPr>
        <w:t>стандартов, 2001</w:t>
      </w:r>
      <w:r w:rsidR="009243BD" w:rsidRPr="009243BD">
        <w:rPr>
          <w:rStyle w:val="fontstyle01"/>
        </w:rPr>
        <w:t>.</w:t>
      </w:r>
      <w:r w:rsidR="009243BD" w:rsidRPr="00924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43BD"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  <w:r w:rsidR="009243BD">
        <w:rPr>
          <w:rStyle w:val="fontstyle01"/>
        </w:rPr>
        <w:t xml:space="preserve"> </w:t>
      </w:r>
      <w:r>
        <w:rPr>
          <w:rStyle w:val="fontstyle01"/>
        </w:rPr>
        <w:br w:type="page"/>
      </w:r>
    </w:p>
    <w:p w:rsidR="00C72523" w:rsidRPr="001B0820" w:rsidRDefault="00C72523" w:rsidP="001B0820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820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РЕГИСТРАЦИИ ИЗМЕНЕНИЙ</w:t>
      </w:r>
    </w:p>
    <w:tbl>
      <w:tblPr>
        <w:tblpPr w:leftFromText="180" w:rightFromText="180" w:vertAnchor="text" w:horzAnchor="margin" w:tblpXSpec="center" w:tblpY="67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39"/>
        <w:gridCol w:w="1276"/>
        <w:gridCol w:w="704"/>
        <w:gridCol w:w="1139"/>
        <w:gridCol w:w="1134"/>
        <w:gridCol w:w="1271"/>
        <w:gridCol w:w="1705"/>
        <w:gridCol w:w="993"/>
        <w:gridCol w:w="850"/>
      </w:tblGrid>
      <w:tr w:rsidR="00C72523" w:rsidRPr="00173EDC" w:rsidTr="00B17B6F">
        <w:trPr>
          <w:cantSplit/>
        </w:trPr>
        <w:tc>
          <w:tcPr>
            <w:tcW w:w="709" w:type="dxa"/>
            <w:vMerge w:val="restart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Изм.</w:t>
            </w:r>
          </w:p>
        </w:tc>
        <w:tc>
          <w:tcPr>
            <w:tcW w:w="4258" w:type="dxa"/>
            <w:gridSpan w:val="4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Номера листов (страниц)</w:t>
            </w:r>
          </w:p>
        </w:tc>
        <w:tc>
          <w:tcPr>
            <w:tcW w:w="1134" w:type="dxa"/>
            <w:vMerge w:val="restart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Всего листов (страниц) в документе</w:t>
            </w:r>
          </w:p>
        </w:tc>
        <w:tc>
          <w:tcPr>
            <w:tcW w:w="1271" w:type="dxa"/>
            <w:vMerge w:val="restart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№ документа</w:t>
            </w:r>
          </w:p>
        </w:tc>
        <w:tc>
          <w:tcPr>
            <w:tcW w:w="1705" w:type="dxa"/>
            <w:vMerge w:val="restart"/>
          </w:tcPr>
          <w:p w:rsidR="00C72523" w:rsidRPr="000D5963" w:rsidRDefault="00C72523" w:rsidP="00B17B6F">
            <w:pPr>
              <w:pStyle w:val="aa"/>
              <w:jc w:val="center"/>
            </w:pPr>
            <w:r w:rsidRPr="00173EDC">
              <w:rPr>
                <w:sz w:val="20"/>
              </w:rPr>
              <w:t>Входящий №</w:t>
            </w:r>
            <w:r w:rsidRPr="000D5963">
              <w:t xml:space="preserve"> </w:t>
            </w:r>
            <w:r w:rsidRPr="00173EDC">
              <w:rPr>
                <w:sz w:val="20"/>
              </w:rPr>
              <w:t>сопроводительного документа и дата</w:t>
            </w:r>
          </w:p>
        </w:tc>
        <w:tc>
          <w:tcPr>
            <w:tcW w:w="993" w:type="dxa"/>
            <w:vMerge w:val="restart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Подпись</w:t>
            </w:r>
          </w:p>
        </w:tc>
        <w:tc>
          <w:tcPr>
            <w:tcW w:w="850" w:type="dxa"/>
            <w:vMerge w:val="restart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Дата</w:t>
            </w:r>
          </w:p>
        </w:tc>
      </w:tr>
      <w:tr w:rsidR="00C72523" w:rsidRPr="000D5963" w:rsidTr="00B17B6F">
        <w:trPr>
          <w:cantSplit/>
        </w:trPr>
        <w:tc>
          <w:tcPr>
            <w:tcW w:w="709" w:type="dxa"/>
            <w:vMerge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измененных</w:t>
            </w:r>
          </w:p>
        </w:tc>
        <w:tc>
          <w:tcPr>
            <w:tcW w:w="1276" w:type="dxa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замененных</w:t>
            </w:r>
          </w:p>
        </w:tc>
        <w:tc>
          <w:tcPr>
            <w:tcW w:w="704" w:type="dxa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новых</w:t>
            </w:r>
          </w:p>
        </w:tc>
        <w:tc>
          <w:tcPr>
            <w:tcW w:w="1139" w:type="dxa"/>
          </w:tcPr>
          <w:p w:rsidR="00C72523" w:rsidRPr="00173EDC" w:rsidRDefault="00C72523" w:rsidP="00B17B6F">
            <w:pPr>
              <w:pStyle w:val="aa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аннулированных</w:t>
            </w:r>
          </w:p>
        </w:tc>
        <w:tc>
          <w:tcPr>
            <w:tcW w:w="1134" w:type="dxa"/>
            <w:vMerge/>
          </w:tcPr>
          <w:p w:rsidR="00C72523" w:rsidRPr="00173EDC" w:rsidRDefault="00C72523" w:rsidP="00B17B6F">
            <w:pPr>
              <w:pStyle w:val="aa"/>
              <w:rPr>
                <w:sz w:val="20"/>
              </w:rPr>
            </w:pPr>
          </w:p>
        </w:tc>
        <w:tc>
          <w:tcPr>
            <w:tcW w:w="1271" w:type="dxa"/>
            <w:vMerge/>
          </w:tcPr>
          <w:p w:rsidR="00C72523" w:rsidRPr="00173EDC" w:rsidRDefault="00C72523" w:rsidP="00B17B6F">
            <w:pPr>
              <w:pStyle w:val="aa"/>
              <w:rPr>
                <w:sz w:val="20"/>
              </w:rPr>
            </w:pPr>
          </w:p>
        </w:tc>
        <w:tc>
          <w:tcPr>
            <w:tcW w:w="1705" w:type="dxa"/>
            <w:vMerge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  <w:vMerge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  <w:vMerge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173EDC" w:rsidRDefault="00C72523" w:rsidP="00B17B6F">
            <w:pPr>
              <w:pStyle w:val="aa"/>
              <w:rPr>
                <w:sz w:val="20"/>
              </w:rPr>
            </w:pPr>
          </w:p>
        </w:tc>
        <w:tc>
          <w:tcPr>
            <w:tcW w:w="704" w:type="dxa"/>
          </w:tcPr>
          <w:p w:rsidR="00C72523" w:rsidRPr="00173EDC" w:rsidRDefault="00C72523" w:rsidP="00B17B6F">
            <w:pPr>
              <w:pStyle w:val="aa"/>
              <w:rPr>
                <w:sz w:val="20"/>
              </w:rPr>
            </w:pPr>
          </w:p>
        </w:tc>
        <w:tc>
          <w:tcPr>
            <w:tcW w:w="1139" w:type="dxa"/>
          </w:tcPr>
          <w:p w:rsidR="00C72523" w:rsidRPr="00173EDC" w:rsidRDefault="00C72523" w:rsidP="00B17B6F">
            <w:pPr>
              <w:pStyle w:val="aa"/>
              <w:rPr>
                <w:sz w:val="20"/>
              </w:rPr>
            </w:pPr>
          </w:p>
        </w:tc>
        <w:tc>
          <w:tcPr>
            <w:tcW w:w="1134" w:type="dxa"/>
          </w:tcPr>
          <w:p w:rsidR="00C72523" w:rsidRPr="00173EDC" w:rsidRDefault="00C72523" w:rsidP="00B17B6F">
            <w:pPr>
              <w:pStyle w:val="aa"/>
              <w:rPr>
                <w:sz w:val="20"/>
              </w:rPr>
            </w:pPr>
          </w:p>
        </w:tc>
        <w:tc>
          <w:tcPr>
            <w:tcW w:w="1271" w:type="dxa"/>
          </w:tcPr>
          <w:p w:rsidR="00C72523" w:rsidRPr="00173EDC" w:rsidRDefault="00C72523" w:rsidP="00B17B6F">
            <w:pPr>
              <w:pStyle w:val="aa"/>
              <w:rPr>
                <w:sz w:val="20"/>
              </w:rPr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  <w:tr w:rsidR="00C72523" w:rsidRPr="000D5963" w:rsidTr="00B17B6F">
        <w:trPr>
          <w:trHeight w:hRule="exact" w:val="454"/>
        </w:trPr>
        <w:tc>
          <w:tcPr>
            <w:tcW w:w="70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6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70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9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134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271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1705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993" w:type="dxa"/>
          </w:tcPr>
          <w:p w:rsidR="00C72523" w:rsidRPr="000D5963" w:rsidRDefault="00C72523" w:rsidP="00B17B6F">
            <w:pPr>
              <w:pStyle w:val="aa"/>
            </w:pPr>
          </w:p>
        </w:tc>
        <w:tc>
          <w:tcPr>
            <w:tcW w:w="850" w:type="dxa"/>
          </w:tcPr>
          <w:p w:rsidR="00C72523" w:rsidRPr="000D5963" w:rsidRDefault="00C72523" w:rsidP="00B17B6F">
            <w:pPr>
              <w:pStyle w:val="aa"/>
            </w:pPr>
          </w:p>
        </w:tc>
      </w:tr>
    </w:tbl>
    <w:p w:rsidR="003F13EC" w:rsidRPr="003F13EC" w:rsidRDefault="003F13EC" w:rsidP="003F13EC">
      <w:pPr>
        <w:rPr>
          <w:rFonts w:ascii="Times New Roman" w:hAnsi="Times New Roman" w:cs="Times New Roman"/>
          <w:sz w:val="28"/>
        </w:rPr>
      </w:pPr>
    </w:p>
    <w:p w:rsidR="003F13EC" w:rsidRPr="003F13EC" w:rsidRDefault="003F13EC" w:rsidP="003F13EC">
      <w:pPr>
        <w:rPr>
          <w:rFonts w:ascii="Times New Roman" w:hAnsi="Times New Roman" w:cs="Times New Roman"/>
          <w:sz w:val="28"/>
        </w:rPr>
      </w:pPr>
    </w:p>
    <w:sectPr w:rsidR="003F13EC" w:rsidRPr="003F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AEE" w:rsidRDefault="00F47AEE">
      <w:pPr>
        <w:spacing w:after="0" w:line="240" w:lineRule="auto"/>
      </w:pPr>
      <w:r>
        <w:separator/>
      </w:r>
    </w:p>
  </w:endnote>
  <w:endnote w:type="continuationSeparator" w:id="0">
    <w:p w:rsidR="00F47AEE" w:rsidRDefault="00F47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DDA" w:rsidRDefault="00F85DDA">
    <w:pPr>
      <w:pStyle w:val="a6"/>
    </w:pPr>
  </w:p>
  <w:tbl>
    <w:tblPr>
      <w:tblW w:w="1013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1824"/>
      <w:gridCol w:w="2016"/>
      <w:gridCol w:w="2012"/>
      <w:gridCol w:w="1910"/>
    </w:tblGrid>
    <w:tr w:rsidR="00F85DDA" w:rsidTr="00B17B6F">
      <w:trPr>
        <w:trHeight w:hRule="exact" w:val="284"/>
        <w:jc w:val="center"/>
      </w:trPr>
      <w:tc>
        <w:tcPr>
          <w:tcW w:w="2376" w:type="dxa"/>
        </w:tcPr>
        <w:p w:rsidR="00F85DDA" w:rsidRDefault="00F85DDA" w:rsidP="00F85DDA">
          <w:pPr>
            <w:pStyle w:val="a6"/>
          </w:pPr>
        </w:p>
      </w:tc>
      <w:tc>
        <w:tcPr>
          <w:tcW w:w="1824" w:type="dxa"/>
        </w:tcPr>
        <w:p w:rsidR="00F85DDA" w:rsidRDefault="00F85DDA" w:rsidP="00F85DDA">
          <w:pPr>
            <w:pStyle w:val="a6"/>
          </w:pPr>
        </w:p>
      </w:tc>
      <w:tc>
        <w:tcPr>
          <w:tcW w:w="2016" w:type="dxa"/>
        </w:tcPr>
        <w:p w:rsidR="00F85DDA" w:rsidRDefault="00F85DDA" w:rsidP="00F85DDA">
          <w:pPr>
            <w:pStyle w:val="a6"/>
          </w:pPr>
        </w:p>
      </w:tc>
      <w:tc>
        <w:tcPr>
          <w:tcW w:w="2012" w:type="dxa"/>
        </w:tcPr>
        <w:p w:rsidR="00F85DDA" w:rsidRDefault="00F85DDA" w:rsidP="00F85DDA">
          <w:pPr>
            <w:pStyle w:val="a6"/>
          </w:pPr>
        </w:p>
      </w:tc>
      <w:tc>
        <w:tcPr>
          <w:tcW w:w="1910" w:type="dxa"/>
        </w:tcPr>
        <w:p w:rsidR="00F85DDA" w:rsidRDefault="00F85DDA" w:rsidP="00F85DDA">
          <w:pPr>
            <w:pStyle w:val="a6"/>
          </w:pPr>
        </w:p>
      </w:tc>
    </w:tr>
    <w:tr w:rsidR="00F85DDA" w:rsidTr="00B17B6F">
      <w:trPr>
        <w:trHeight w:hRule="exact" w:val="284"/>
        <w:jc w:val="center"/>
      </w:trPr>
      <w:tc>
        <w:tcPr>
          <w:tcW w:w="2376" w:type="dxa"/>
        </w:tcPr>
        <w:p w:rsidR="00F85DDA" w:rsidRDefault="00F85DDA" w:rsidP="00F85DDA">
          <w:pPr>
            <w:pStyle w:val="a6"/>
          </w:pPr>
          <w:r>
            <w:t>Изм.</w:t>
          </w:r>
        </w:p>
      </w:tc>
      <w:tc>
        <w:tcPr>
          <w:tcW w:w="1824" w:type="dxa"/>
        </w:tcPr>
        <w:p w:rsidR="00F85DDA" w:rsidRDefault="00F85DDA" w:rsidP="00F85DDA">
          <w:pPr>
            <w:pStyle w:val="a6"/>
          </w:pPr>
          <w:r>
            <w:t>Лист</w:t>
          </w:r>
        </w:p>
      </w:tc>
      <w:tc>
        <w:tcPr>
          <w:tcW w:w="2016" w:type="dxa"/>
        </w:tcPr>
        <w:p w:rsidR="00F85DDA" w:rsidRDefault="00F85DDA" w:rsidP="00F85DDA">
          <w:pPr>
            <w:pStyle w:val="a6"/>
          </w:pPr>
          <w:r>
            <w:t>№ докум.</w:t>
          </w:r>
        </w:p>
      </w:tc>
      <w:tc>
        <w:tcPr>
          <w:tcW w:w="2012" w:type="dxa"/>
        </w:tcPr>
        <w:p w:rsidR="00F85DDA" w:rsidRDefault="00F85DDA" w:rsidP="00F85DDA">
          <w:pPr>
            <w:pStyle w:val="a6"/>
          </w:pPr>
          <w:r>
            <w:t>Подп.</w:t>
          </w:r>
        </w:p>
      </w:tc>
      <w:tc>
        <w:tcPr>
          <w:tcW w:w="1910" w:type="dxa"/>
        </w:tcPr>
        <w:p w:rsidR="00F85DDA" w:rsidRDefault="00F85DDA" w:rsidP="00F85DDA">
          <w:pPr>
            <w:pStyle w:val="a6"/>
          </w:pPr>
          <w:r>
            <w:t>Дата</w:t>
          </w:r>
        </w:p>
      </w:tc>
    </w:tr>
    <w:tr w:rsidR="00F85DDA" w:rsidTr="00B17B6F">
      <w:trPr>
        <w:trHeight w:hRule="exact" w:val="284"/>
        <w:jc w:val="center"/>
      </w:trPr>
      <w:tc>
        <w:tcPr>
          <w:tcW w:w="2376" w:type="dxa"/>
        </w:tcPr>
        <w:p w:rsidR="00F85DDA" w:rsidRPr="00F85DDA" w:rsidRDefault="00F85DDA" w:rsidP="00F85DDA">
          <w:pPr>
            <w:pStyle w:val="a6"/>
            <w:rPr>
              <w:rFonts w:ascii="Times New Roman" w:hAnsi="Times New Roman" w:cs="Times New Roman"/>
              <w:sz w:val="18"/>
              <w:szCs w:val="18"/>
            </w:rPr>
          </w:pPr>
          <w:r w:rsidRPr="00F85DDA">
            <w:rPr>
              <w:rFonts w:ascii="Times New Roman" w:hAnsi="Times New Roman" w:cs="Times New Roman"/>
              <w:sz w:val="18"/>
              <w:szCs w:val="18"/>
            </w:rPr>
            <w:t>RU.17701729.507600-01 34</w:t>
          </w:r>
        </w:p>
      </w:tc>
      <w:tc>
        <w:tcPr>
          <w:tcW w:w="1824" w:type="dxa"/>
        </w:tcPr>
        <w:p w:rsidR="00F85DDA" w:rsidRDefault="00F85DDA" w:rsidP="00F85DDA">
          <w:pPr>
            <w:pStyle w:val="a6"/>
          </w:pPr>
        </w:p>
      </w:tc>
      <w:tc>
        <w:tcPr>
          <w:tcW w:w="2016" w:type="dxa"/>
        </w:tcPr>
        <w:p w:rsidR="00F85DDA" w:rsidRDefault="00F85DDA" w:rsidP="00F85DDA">
          <w:pPr>
            <w:pStyle w:val="a6"/>
          </w:pPr>
        </w:p>
      </w:tc>
      <w:tc>
        <w:tcPr>
          <w:tcW w:w="2012" w:type="dxa"/>
        </w:tcPr>
        <w:p w:rsidR="00F85DDA" w:rsidRDefault="00F85DDA" w:rsidP="00F85DDA">
          <w:pPr>
            <w:pStyle w:val="a6"/>
          </w:pPr>
        </w:p>
      </w:tc>
      <w:tc>
        <w:tcPr>
          <w:tcW w:w="1910" w:type="dxa"/>
        </w:tcPr>
        <w:p w:rsidR="00F85DDA" w:rsidRDefault="00F85DDA" w:rsidP="00F85DDA">
          <w:pPr>
            <w:pStyle w:val="a6"/>
          </w:pPr>
        </w:p>
      </w:tc>
    </w:tr>
    <w:tr w:rsidR="00F85DDA" w:rsidTr="00B17B6F">
      <w:trPr>
        <w:trHeight w:hRule="exact" w:val="284"/>
        <w:jc w:val="center"/>
      </w:trPr>
      <w:tc>
        <w:tcPr>
          <w:tcW w:w="2376" w:type="dxa"/>
        </w:tcPr>
        <w:p w:rsidR="00F85DDA" w:rsidRDefault="00F85DDA" w:rsidP="00F85DDA">
          <w:pPr>
            <w:pStyle w:val="a6"/>
          </w:pPr>
          <w:r>
            <w:t>Инв. № подл.</w:t>
          </w:r>
        </w:p>
      </w:tc>
      <w:tc>
        <w:tcPr>
          <w:tcW w:w="1824" w:type="dxa"/>
        </w:tcPr>
        <w:p w:rsidR="00F85DDA" w:rsidRDefault="00F85DDA" w:rsidP="00F85DDA">
          <w:pPr>
            <w:pStyle w:val="a6"/>
          </w:pPr>
          <w:r>
            <w:t>Подп. и дата</w:t>
          </w:r>
        </w:p>
      </w:tc>
      <w:tc>
        <w:tcPr>
          <w:tcW w:w="2016" w:type="dxa"/>
        </w:tcPr>
        <w:p w:rsidR="00F85DDA" w:rsidRDefault="00F85DDA" w:rsidP="00F85DDA">
          <w:pPr>
            <w:pStyle w:val="a6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2012" w:type="dxa"/>
        </w:tcPr>
        <w:p w:rsidR="00F85DDA" w:rsidRDefault="00F85DDA" w:rsidP="00F85DDA">
          <w:pPr>
            <w:pStyle w:val="a6"/>
          </w:pPr>
          <w:r>
            <w:t xml:space="preserve">Инв. № </w:t>
          </w:r>
          <w:proofErr w:type="spellStart"/>
          <w:r>
            <w:t>дубл</w:t>
          </w:r>
          <w:proofErr w:type="spellEnd"/>
          <w:r>
            <w:t>.</w:t>
          </w:r>
        </w:p>
      </w:tc>
      <w:tc>
        <w:tcPr>
          <w:tcW w:w="1910" w:type="dxa"/>
        </w:tcPr>
        <w:p w:rsidR="00F85DDA" w:rsidRDefault="00F85DDA" w:rsidP="00F85DDA">
          <w:pPr>
            <w:pStyle w:val="a6"/>
          </w:pPr>
          <w:r>
            <w:t>Подп. и дата</w:t>
          </w:r>
        </w:p>
      </w:tc>
    </w:tr>
  </w:tbl>
  <w:p w:rsidR="00F85DDA" w:rsidRDefault="00F85DD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AEE" w:rsidRDefault="00F47AEE">
      <w:pPr>
        <w:spacing w:after="0" w:line="240" w:lineRule="auto"/>
      </w:pPr>
      <w:r>
        <w:separator/>
      </w:r>
    </w:p>
  </w:footnote>
  <w:footnote w:type="continuationSeparator" w:id="0">
    <w:p w:rsidR="00F47AEE" w:rsidRDefault="00F47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b/>
        <w:sz w:val="22"/>
      </w:rPr>
      <w:id w:val="-1416083369"/>
      <w:docPartObj>
        <w:docPartGallery w:val="Page Numbers (Top of Page)"/>
        <w:docPartUnique/>
      </w:docPartObj>
    </w:sdtPr>
    <w:sdtEndPr>
      <w:rPr>
        <w:rFonts w:cs="Times New Roman"/>
        <w:szCs w:val="24"/>
      </w:rPr>
    </w:sdtEndPr>
    <w:sdtContent>
      <w:p w:rsidR="00F85DDA" w:rsidRPr="00F85DDA" w:rsidRDefault="00F85DDA" w:rsidP="00F85DDA">
        <w:pPr>
          <w:pStyle w:val="a4"/>
          <w:ind w:firstLine="0"/>
          <w:jc w:val="center"/>
          <w:rPr>
            <w:rFonts w:cs="Times New Roman"/>
            <w:b/>
            <w:szCs w:val="24"/>
          </w:rPr>
        </w:pPr>
        <w:r w:rsidRPr="00F85DDA">
          <w:rPr>
            <w:rFonts w:cs="Times New Roman"/>
            <w:b/>
            <w:szCs w:val="24"/>
          </w:rPr>
          <w:fldChar w:fldCharType="begin"/>
        </w:r>
        <w:r w:rsidRPr="00F85DDA">
          <w:rPr>
            <w:rFonts w:cs="Times New Roman"/>
            <w:b/>
            <w:szCs w:val="24"/>
          </w:rPr>
          <w:instrText>PAGE   \* MERGEFORMAT</w:instrText>
        </w:r>
        <w:r w:rsidRPr="00F85DDA">
          <w:rPr>
            <w:rFonts w:cs="Times New Roman"/>
            <w:b/>
            <w:szCs w:val="24"/>
          </w:rPr>
          <w:fldChar w:fldCharType="separate"/>
        </w:r>
        <w:r w:rsidR="00E301B1">
          <w:rPr>
            <w:rFonts w:cs="Times New Roman"/>
            <w:b/>
            <w:noProof/>
            <w:szCs w:val="24"/>
          </w:rPr>
          <w:t>8</w:t>
        </w:r>
        <w:r w:rsidRPr="00F85DDA">
          <w:rPr>
            <w:rFonts w:cs="Times New Roman"/>
            <w:b/>
            <w:szCs w:val="24"/>
          </w:rPr>
          <w:fldChar w:fldCharType="end"/>
        </w:r>
      </w:p>
      <w:p w:rsidR="00F85DDA" w:rsidRPr="00F85DDA" w:rsidRDefault="00F85DDA" w:rsidP="00F85DDA">
        <w:pPr>
          <w:widowControl w:val="0"/>
          <w:autoSpaceDE w:val="0"/>
          <w:autoSpaceDN w:val="0"/>
          <w:adjustRightInd w:val="0"/>
          <w:spacing w:after="0" w:line="240" w:lineRule="auto"/>
          <w:ind w:right="-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5DDA">
          <w:rPr>
            <w:rFonts w:ascii="Times New Roman" w:hAnsi="Times New Roman" w:cs="Times New Roman"/>
            <w:b/>
            <w:bCs/>
            <w:w w:val="99"/>
            <w:sz w:val="24"/>
            <w:szCs w:val="24"/>
          </w:rPr>
          <w:t>RU</w:t>
        </w:r>
        <w:r w:rsidRPr="00F85DDA">
          <w:rPr>
            <w:rFonts w:ascii="Times New Roman" w:hAnsi="Times New Roman" w:cs="Times New Roman"/>
            <w:b/>
            <w:bCs/>
            <w:sz w:val="24"/>
            <w:szCs w:val="24"/>
          </w:rPr>
          <w:t>.1</w:t>
        </w:r>
        <w:r w:rsidRPr="00F85DDA">
          <w:rPr>
            <w:rFonts w:ascii="Times New Roman" w:hAnsi="Times New Roman" w:cs="Times New Roman"/>
            <w:b/>
            <w:bCs/>
            <w:w w:val="99"/>
            <w:sz w:val="24"/>
            <w:szCs w:val="24"/>
          </w:rPr>
          <w:t>7</w:t>
        </w:r>
        <w:r w:rsidRPr="00F85DDA">
          <w:rPr>
            <w:rFonts w:ascii="Times New Roman" w:hAnsi="Times New Roman" w:cs="Times New Roman"/>
            <w:b/>
            <w:bCs/>
            <w:sz w:val="24"/>
            <w:szCs w:val="24"/>
          </w:rPr>
          <w:t>701729.507600</w:t>
        </w:r>
        <w:r w:rsidRPr="00F85DDA">
          <w:rPr>
            <w:rFonts w:ascii="Times New Roman" w:hAnsi="Times New Roman" w:cs="Times New Roman"/>
            <w:b/>
            <w:bCs/>
            <w:spacing w:val="-1"/>
            <w:w w:val="99"/>
            <w:sz w:val="24"/>
            <w:szCs w:val="24"/>
          </w:rPr>
          <w:t>-</w:t>
        </w:r>
        <w:r w:rsidRPr="00F85DDA">
          <w:rPr>
            <w:rFonts w:ascii="Times New Roman" w:hAnsi="Times New Roman" w:cs="Times New Roman"/>
            <w:b/>
            <w:bCs/>
            <w:spacing w:val="1"/>
            <w:sz w:val="24"/>
            <w:szCs w:val="24"/>
          </w:rPr>
          <w:t>0</w:t>
        </w:r>
        <w:r w:rsidRPr="00F85DDA">
          <w:rPr>
            <w:rFonts w:ascii="Times New Roman" w:hAnsi="Times New Roman" w:cs="Times New Roman"/>
            <w:b/>
            <w:bCs/>
            <w:sz w:val="24"/>
            <w:szCs w:val="24"/>
          </w:rPr>
          <w:t>1</w:t>
        </w:r>
        <w:r w:rsidRPr="00F85DDA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F85DDA">
          <w:rPr>
            <w:rFonts w:ascii="Times New Roman" w:hAnsi="Times New Roman" w:cs="Times New Roman"/>
            <w:b/>
            <w:bCs/>
            <w:spacing w:val="1"/>
            <w:sz w:val="24"/>
            <w:szCs w:val="24"/>
          </w:rPr>
          <w:t>34</w:t>
        </w:r>
        <w:r w:rsidRPr="00F85DDA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F85DDA">
          <w:rPr>
            <w:rFonts w:ascii="Times New Roman" w:hAnsi="Times New Roman" w:cs="Times New Roman"/>
            <w:b/>
            <w:bCs/>
            <w:sz w:val="24"/>
            <w:szCs w:val="24"/>
          </w:rPr>
          <w:t>0</w:t>
        </w:r>
        <w:r w:rsidRPr="00F85DDA">
          <w:rPr>
            <w:rFonts w:ascii="Times New Roman" w:hAnsi="Times New Roman" w:cs="Times New Roman"/>
            <w:b/>
            <w:bCs/>
            <w:spacing w:val="1"/>
            <w:sz w:val="24"/>
            <w:szCs w:val="24"/>
          </w:rPr>
          <w:t>1</w:t>
        </w:r>
        <w:r w:rsidRPr="00F85DDA">
          <w:rPr>
            <w:rFonts w:ascii="Times New Roman" w:hAnsi="Times New Roman" w:cs="Times New Roman"/>
            <w:b/>
            <w:bCs/>
            <w:w w:val="99"/>
            <w:sz w:val="24"/>
            <w:szCs w:val="24"/>
          </w:rPr>
          <w:t>-</w:t>
        </w:r>
        <w:r w:rsidRPr="00F85DDA">
          <w:rPr>
            <w:rFonts w:ascii="Times New Roman" w:hAnsi="Times New Roman" w:cs="Times New Roman"/>
            <w:b/>
            <w:bCs/>
            <w:sz w:val="24"/>
            <w:szCs w:val="24"/>
          </w:rPr>
          <w:t>1</w:t>
        </w:r>
      </w:p>
    </w:sdtContent>
  </w:sdt>
  <w:p w:rsidR="00F85DDA" w:rsidRDefault="00F85DDA" w:rsidP="00F85DDA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67210"/>
    <w:multiLevelType w:val="hybridMultilevel"/>
    <w:tmpl w:val="3730A4A0"/>
    <w:lvl w:ilvl="0" w:tplc="F6CC887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5CF7A9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E0A4864"/>
    <w:multiLevelType w:val="hybridMultilevel"/>
    <w:tmpl w:val="092E9F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0376F"/>
    <w:multiLevelType w:val="hybridMultilevel"/>
    <w:tmpl w:val="64824656"/>
    <w:lvl w:ilvl="0" w:tplc="44C45F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3B058EB"/>
    <w:multiLevelType w:val="hybridMultilevel"/>
    <w:tmpl w:val="561CF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04C8B"/>
    <w:multiLevelType w:val="hybridMultilevel"/>
    <w:tmpl w:val="86F88296"/>
    <w:lvl w:ilvl="0" w:tplc="47608C0E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25"/>
    <w:rsid w:val="00017108"/>
    <w:rsid w:val="00073520"/>
    <w:rsid w:val="001376D2"/>
    <w:rsid w:val="001B0820"/>
    <w:rsid w:val="002C06D6"/>
    <w:rsid w:val="00383DE3"/>
    <w:rsid w:val="0038454F"/>
    <w:rsid w:val="0038572F"/>
    <w:rsid w:val="003D637B"/>
    <w:rsid w:val="003F13EC"/>
    <w:rsid w:val="004227B1"/>
    <w:rsid w:val="00540356"/>
    <w:rsid w:val="005818EC"/>
    <w:rsid w:val="00676BFB"/>
    <w:rsid w:val="006A7D28"/>
    <w:rsid w:val="00707025"/>
    <w:rsid w:val="00795DC0"/>
    <w:rsid w:val="00796286"/>
    <w:rsid w:val="007E51EE"/>
    <w:rsid w:val="00837D4F"/>
    <w:rsid w:val="008B14EE"/>
    <w:rsid w:val="009243BD"/>
    <w:rsid w:val="00936A39"/>
    <w:rsid w:val="00C72523"/>
    <w:rsid w:val="00E07C3B"/>
    <w:rsid w:val="00E301B1"/>
    <w:rsid w:val="00F43F54"/>
    <w:rsid w:val="00F47AEE"/>
    <w:rsid w:val="00F6039E"/>
    <w:rsid w:val="00F8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50043E"/>
  <w15:docId w15:val="{2CC05C5A-0C0B-4692-8584-F277EBC64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07025"/>
  </w:style>
  <w:style w:type="paragraph" w:styleId="1">
    <w:name w:val="heading 1"/>
    <w:basedOn w:val="a"/>
    <w:next w:val="a"/>
    <w:link w:val="10"/>
    <w:uiPriority w:val="9"/>
    <w:qFormat/>
    <w:rsid w:val="00C72523"/>
    <w:pPr>
      <w:keepNext/>
      <w:keepLines/>
      <w:numPr>
        <w:numId w:val="4"/>
      </w:numPr>
      <w:spacing w:before="240" w:after="0"/>
      <w:jc w:val="center"/>
      <w:outlineLvl w:val="0"/>
    </w:pPr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2523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2523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2523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2523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2523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2523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2523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2523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702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707025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02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5">
    <w:name w:val="Верхний колонтитул Знак"/>
    <w:basedOn w:val="a0"/>
    <w:link w:val="a4"/>
    <w:uiPriority w:val="99"/>
    <w:rsid w:val="00707025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C72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2523"/>
  </w:style>
  <w:style w:type="character" w:customStyle="1" w:styleId="10">
    <w:name w:val="Заголовок 1 Знак"/>
    <w:basedOn w:val="a0"/>
    <w:link w:val="1"/>
    <w:uiPriority w:val="9"/>
    <w:rsid w:val="00C72523"/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7252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25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72523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72523"/>
    <w:rPr>
      <w:rFonts w:asciiTheme="majorHAnsi" w:eastAsiaTheme="majorEastAsia" w:hAnsiTheme="majorHAnsi" w:cstheme="majorBidi"/>
      <w:color w:val="365F91" w:themeColor="accent1" w:themeShade="BF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72523"/>
    <w:rPr>
      <w:rFonts w:asciiTheme="majorHAnsi" w:eastAsiaTheme="majorEastAsia" w:hAnsiTheme="majorHAnsi" w:cstheme="majorBidi"/>
      <w:color w:val="243F60" w:themeColor="accent1" w:themeShade="7F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72523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7252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7252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styleId="a8">
    <w:name w:val="Hyperlink"/>
    <w:uiPriority w:val="99"/>
    <w:unhideWhenUsed/>
    <w:rsid w:val="00C7252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C72523"/>
    <w:pPr>
      <w:spacing w:before="120" w:after="0"/>
    </w:pPr>
    <w:rPr>
      <w:rFonts w:eastAsia="MS Mincho" w:cs="Times New Roman"/>
      <w:b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72523"/>
    <w:pPr>
      <w:spacing w:after="160" w:line="259" w:lineRule="auto"/>
      <w:ind w:left="720"/>
      <w:contextualSpacing/>
    </w:pPr>
  </w:style>
  <w:style w:type="paragraph" w:customStyle="1" w:styleId="aa">
    <w:name w:val="Таблица"/>
    <w:basedOn w:val="a"/>
    <w:uiPriority w:val="99"/>
    <w:rsid w:val="00C725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01">
    <w:name w:val="fontstyle01"/>
    <w:basedOn w:val="a0"/>
    <w:rsid w:val="00795DC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031A9-8708-4E6B-A212-C13B9EC1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15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 РО</vt:lpstr>
    </vt:vector>
  </TitlesOfParts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 РО</dc:title>
  <dc:creator>Ахметсафина Римма Закиевна</dc:creator>
  <cp:lastModifiedBy>Marat Ziganshin</cp:lastModifiedBy>
  <cp:revision>13</cp:revision>
  <cp:lastPrinted>2017-04-07T16:39:00Z</cp:lastPrinted>
  <dcterms:created xsi:type="dcterms:W3CDTF">2017-05-19T14:46:00Z</dcterms:created>
  <dcterms:modified xsi:type="dcterms:W3CDTF">2017-05-23T10:41:00Z</dcterms:modified>
</cp:coreProperties>
</file>