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69" w14:textId="3442D082" w:rsidR="00BD5649" w:rsidRPr="00DD6669" w:rsidRDefault="00BD5649">
      <w:pPr>
        <w:pBdr>
          <w:top w:val="nil"/>
          <w:left w:val="nil"/>
          <w:bottom w:val="nil"/>
          <w:right w:val="nil"/>
          <w:between w:val="nil"/>
        </w:pBdr>
        <w:tabs>
          <w:tab w:val="left" w:pos="709"/>
          <w:tab w:val="left" w:pos="851"/>
          <w:tab w:val="left" w:pos="993"/>
        </w:tabs>
        <w:jc w:val="both"/>
        <w:rPr>
          <w:sz w:val="26"/>
          <w:szCs w:val="26"/>
        </w:rPr>
      </w:pPr>
      <w:bookmarkStart w:id="0" w:name="_GoBack"/>
      <w:bookmarkEnd w:id="0"/>
    </w:p>
    <w:p w14:paraId="275D6D61" w14:textId="77777777" w:rsidR="006849FC" w:rsidRPr="00DD6669" w:rsidRDefault="006849FC" w:rsidP="006849FC">
      <w:pPr>
        <w:pBdr>
          <w:top w:val="nil"/>
          <w:left w:val="nil"/>
          <w:bottom w:val="nil"/>
          <w:right w:val="nil"/>
          <w:between w:val="nil"/>
        </w:pBdr>
        <w:ind w:left="709"/>
        <w:jc w:val="both"/>
        <w:rPr>
          <w:color w:val="000000"/>
          <w:sz w:val="26"/>
          <w:szCs w:val="26"/>
        </w:rPr>
        <w:sectPr w:rsidR="006849FC" w:rsidRPr="00DD6669">
          <w:headerReference w:type="default" r:id="rId9"/>
          <w:type w:val="continuous"/>
          <w:pgSz w:w="11906" w:h="16838"/>
          <w:pgMar w:top="1134" w:right="567" w:bottom="1134" w:left="1701" w:header="709" w:footer="709" w:gutter="0"/>
          <w:cols w:space="720"/>
          <w:titlePg/>
        </w:sectPr>
      </w:pPr>
    </w:p>
    <w:tbl>
      <w:tblPr>
        <w:tblStyle w:val="aff8"/>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494600" w:rsidRPr="00DD6669" w14:paraId="3BCECB45" w14:textId="77777777">
        <w:tc>
          <w:tcPr>
            <w:tcW w:w="4814" w:type="dxa"/>
          </w:tcPr>
          <w:p w14:paraId="000000FD" w14:textId="77777777" w:rsidR="00494600" w:rsidRPr="00DD6669" w:rsidRDefault="00494600">
            <w:pPr>
              <w:rPr>
                <w:sz w:val="22"/>
                <w:szCs w:val="22"/>
              </w:rPr>
            </w:pPr>
          </w:p>
        </w:tc>
        <w:tc>
          <w:tcPr>
            <w:tcW w:w="4814" w:type="dxa"/>
          </w:tcPr>
          <w:p w14:paraId="000000FE" w14:textId="77777777" w:rsidR="00494600" w:rsidRPr="00DD6669" w:rsidRDefault="006849FC">
            <w:r w:rsidRPr="00DD6669">
              <w:rPr>
                <w:sz w:val="22"/>
                <w:szCs w:val="22"/>
              </w:rPr>
              <w:t>Приложение 2</w:t>
            </w:r>
          </w:p>
          <w:p w14:paraId="000000FF" w14:textId="77777777" w:rsidR="00494600" w:rsidRPr="00DD6669" w:rsidRDefault="006849FC">
            <w:pPr>
              <w:rPr>
                <w:i/>
                <w:sz w:val="22"/>
                <w:szCs w:val="22"/>
              </w:rPr>
            </w:pPr>
            <w:r w:rsidRPr="00DD6669">
              <w:rPr>
                <w:sz w:val="22"/>
                <w:szCs w:val="22"/>
              </w:rPr>
              <w:t>к Положению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tc>
      </w:tr>
    </w:tbl>
    <w:p w14:paraId="00000100" w14:textId="77777777" w:rsidR="00494600" w:rsidRPr="00DD6669" w:rsidRDefault="00494600">
      <w:pPr>
        <w:spacing w:line="276" w:lineRule="auto"/>
        <w:jc w:val="both"/>
        <w:rPr>
          <w:sz w:val="26"/>
          <w:szCs w:val="26"/>
        </w:rPr>
      </w:pPr>
    </w:p>
    <w:p w14:paraId="00000101" w14:textId="77777777" w:rsidR="00494600" w:rsidRPr="00DD6669" w:rsidRDefault="00494600">
      <w:pPr>
        <w:spacing w:line="276" w:lineRule="auto"/>
        <w:jc w:val="both"/>
        <w:rPr>
          <w:sz w:val="26"/>
          <w:szCs w:val="26"/>
        </w:rPr>
      </w:pPr>
    </w:p>
    <w:p w14:paraId="00000102" w14:textId="77777777" w:rsidR="00494600" w:rsidRPr="00DD6669" w:rsidRDefault="00494600">
      <w:pPr>
        <w:jc w:val="both"/>
        <w:rPr>
          <w:sz w:val="26"/>
          <w:szCs w:val="26"/>
        </w:rPr>
      </w:pPr>
    </w:p>
    <w:p w14:paraId="00000103" w14:textId="77777777" w:rsidR="00494600" w:rsidRPr="00DD6669" w:rsidRDefault="006849FC" w:rsidP="009573E1">
      <w:pPr>
        <w:spacing w:after="240"/>
        <w:jc w:val="center"/>
        <w:rPr>
          <w:b/>
          <w:sz w:val="26"/>
          <w:szCs w:val="26"/>
        </w:rPr>
      </w:pPr>
      <w:r w:rsidRPr="00DD6669">
        <w:rPr>
          <w:b/>
          <w:sz w:val="26"/>
          <w:szCs w:val="26"/>
        </w:rPr>
        <w:t>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00000104" w14:textId="77777777" w:rsidR="00494600" w:rsidRPr="00DD6669" w:rsidRDefault="00494600">
      <w:pPr>
        <w:jc w:val="both"/>
        <w:rPr>
          <w:sz w:val="26"/>
          <w:szCs w:val="26"/>
        </w:rPr>
        <w:sectPr w:rsidR="00494600" w:rsidRPr="00DD6669">
          <w:type w:val="continuous"/>
          <w:pgSz w:w="11906" w:h="16838"/>
          <w:pgMar w:top="1134" w:right="567" w:bottom="1134" w:left="1701" w:header="709" w:footer="709" w:gutter="0"/>
          <w:cols w:space="720"/>
          <w:titlePg/>
        </w:sectPr>
      </w:pPr>
    </w:p>
    <w:p w14:paraId="00000105"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Общие положения</w:t>
      </w:r>
    </w:p>
    <w:p w14:paraId="00000106"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(далее – Регламент АК) определяет порядок организации и работы АК, создаваемых для рассмотрения апелляций по результатам ГИА студентов всех форм обучения образовательных программ НИУ ВШЭ, включая его филиалы.</w:t>
      </w:r>
    </w:p>
    <w:p w14:paraId="00000107"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14:paraId="00000108"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Учебный офис посредством размещения на интернет-странице (сайте) образовательной программы в рамках корпоративного сайта (портала) НИУ ВШЭ</w:t>
      </w:r>
      <w:r w:rsidRPr="00DD6669">
        <w:rPr>
          <w:color w:val="000000"/>
          <w:sz w:val="26"/>
          <w:szCs w:val="26"/>
          <w:vertAlign w:val="superscript"/>
        </w:rPr>
        <w:footnoteReference w:id="1"/>
      </w:r>
      <w:r w:rsidRPr="00DD6669">
        <w:rPr>
          <w:color w:val="000000"/>
          <w:sz w:val="26"/>
          <w:szCs w:val="26"/>
        </w:rPr>
        <w:t xml:space="preserve"> доводит до сведения студентов, членов и секретаря АК следующую информацию:</w:t>
      </w:r>
    </w:p>
    <w:p w14:paraId="00000109" w14:textId="77777777" w:rsidR="00494600" w:rsidRPr="00DD6669" w:rsidRDefault="006849FC">
      <w:pPr>
        <w:numPr>
          <w:ilvl w:val="2"/>
          <w:numId w:val="4"/>
        </w:numPr>
        <w:tabs>
          <w:tab w:val="left" w:pos="1276"/>
          <w:tab w:val="left" w:pos="1560"/>
        </w:tabs>
        <w:ind w:left="0" w:firstLine="709"/>
        <w:jc w:val="both"/>
        <w:rPr>
          <w:sz w:val="26"/>
          <w:szCs w:val="26"/>
        </w:rPr>
      </w:pPr>
      <w:r w:rsidRPr="00DD6669">
        <w:rPr>
          <w:sz w:val="26"/>
          <w:szCs w:val="26"/>
        </w:rPr>
        <w:t>не позднее, чем за шесть месяцев до начала ГИА по образовательной программе – ссылку на Регламент АК;</w:t>
      </w:r>
    </w:p>
    <w:p w14:paraId="0000010A" w14:textId="77777777" w:rsidR="00494600" w:rsidRPr="00DD6669" w:rsidRDefault="006849FC">
      <w:pPr>
        <w:numPr>
          <w:ilvl w:val="2"/>
          <w:numId w:val="4"/>
        </w:numPr>
        <w:tabs>
          <w:tab w:val="left" w:pos="1276"/>
          <w:tab w:val="left" w:pos="1560"/>
        </w:tabs>
        <w:ind w:left="0" w:firstLine="709"/>
        <w:jc w:val="both"/>
        <w:rPr>
          <w:sz w:val="26"/>
          <w:szCs w:val="26"/>
        </w:rPr>
      </w:pPr>
      <w:r w:rsidRPr="00DD6669">
        <w:rPr>
          <w:sz w:val="26"/>
          <w:szCs w:val="26"/>
        </w:rPr>
        <w:t>не позднее, чем за 30 календарных дней до дня проведения первого государственного аттестационного испытания информацию о составе АК; о секретаре АК, включая информацию о его контактных данных/ времени и месте его работы; о порядке подачи апелляций</w:t>
      </w:r>
      <w:r w:rsidRPr="00DD6669">
        <w:rPr>
          <w:sz w:val="26"/>
          <w:szCs w:val="26"/>
          <w:vertAlign w:val="superscript"/>
        </w:rPr>
        <w:footnoteReference w:id="2"/>
      </w:r>
      <w:r w:rsidRPr="00DD6669">
        <w:rPr>
          <w:sz w:val="26"/>
          <w:szCs w:val="26"/>
        </w:rPr>
        <w:t xml:space="preserve"> и ознакомления студента с протоколом АК</w:t>
      </w:r>
      <w:r w:rsidRPr="00DD6669">
        <w:rPr>
          <w:sz w:val="26"/>
          <w:szCs w:val="26"/>
          <w:vertAlign w:val="superscript"/>
        </w:rPr>
        <w:footnoteReference w:id="3"/>
      </w:r>
      <w:r w:rsidRPr="00DD6669">
        <w:rPr>
          <w:sz w:val="26"/>
          <w:szCs w:val="26"/>
        </w:rPr>
        <w:t>; время и место работы секретаря АК, порядок подачи апелляций.</w:t>
      </w:r>
    </w:p>
    <w:p w14:paraId="0000010B" w14:textId="77777777" w:rsidR="00494600" w:rsidRPr="00DD6669" w:rsidRDefault="006849FC">
      <w:pPr>
        <w:numPr>
          <w:ilvl w:val="1"/>
          <w:numId w:val="1"/>
        </w:numPr>
        <w:pBdr>
          <w:top w:val="nil"/>
          <w:left w:val="nil"/>
          <w:bottom w:val="nil"/>
          <w:right w:val="nil"/>
          <w:between w:val="nil"/>
        </w:pBdr>
        <w:ind w:left="57" w:firstLine="709"/>
        <w:jc w:val="both"/>
        <w:rPr>
          <w:color w:val="000000"/>
          <w:sz w:val="26"/>
          <w:szCs w:val="26"/>
        </w:rPr>
      </w:pPr>
      <w:r w:rsidRPr="00DD6669">
        <w:rPr>
          <w:color w:val="000000"/>
          <w:sz w:val="26"/>
          <w:szCs w:val="26"/>
        </w:rPr>
        <w:t xml:space="preserve">Видеозаписи заседаний ГЭК могут использоваться в ходе принятия решений при проведении заседаний АК. </w:t>
      </w:r>
    </w:p>
    <w:p w14:paraId="0000010C" w14:textId="77777777" w:rsidR="00494600" w:rsidRPr="00DD6669" w:rsidRDefault="00494600">
      <w:pPr>
        <w:pBdr>
          <w:top w:val="nil"/>
          <w:left w:val="nil"/>
          <w:bottom w:val="nil"/>
          <w:right w:val="nil"/>
          <w:between w:val="nil"/>
        </w:pBdr>
        <w:ind w:left="766"/>
        <w:jc w:val="both"/>
        <w:rPr>
          <w:color w:val="000000"/>
          <w:sz w:val="26"/>
          <w:szCs w:val="26"/>
        </w:rPr>
      </w:pPr>
    </w:p>
    <w:p w14:paraId="0000010D"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Структура АК</w:t>
      </w:r>
    </w:p>
    <w:p w14:paraId="0000010E" w14:textId="77777777" w:rsidR="00494600" w:rsidRPr="00DD6669" w:rsidRDefault="006849FC">
      <w:pPr>
        <w:numPr>
          <w:ilvl w:val="1"/>
          <w:numId w:val="1"/>
        </w:numPr>
        <w:pBdr>
          <w:top w:val="nil"/>
          <w:left w:val="nil"/>
          <w:bottom w:val="nil"/>
          <w:right w:val="nil"/>
          <w:between w:val="nil"/>
        </w:pBdr>
        <w:ind w:left="57" w:firstLine="709"/>
        <w:jc w:val="both"/>
        <w:rPr>
          <w:color w:val="000000"/>
          <w:sz w:val="26"/>
          <w:szCs w:val="26"/>
        </w:rPr>
      </w:pPr>
      <w:r w:rsidRPr="00DD6669">
        <w:rPr>
          <w:color w:val="000000"/>
          <w:sz w:val="26"/>
          <w:szCs w:val="26"/>
        </w:rPr>
        <w:t>Для проведения апелляций по результатам ГИА создаются АК, которые действуют в течение календарного года.</w:t>
      </w:r>
    </w:p>
    <w:p w14:paraId="43EF5AFA" w14:textId="77777777" w:rsidR="00007696" w:rsidRPr="00DD6669" w:rsidRDefault="006849FC" w:rsidP="00007696">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 xml:space="preserve">АК создается 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Предложения о составе АК </w:t>
      </w:r>
      <w:r w:rsidR="00007696" w:rsidRPr="00DD6669">
        <w:rPr>
          <w:color w:val="000000"/>
          <w:sz w:val="26"/>
          <w:szCs w:val="26"/>
        </w:rPr>
        <w:t xml:space="preserve">(включая председателя АК) </w:t>
      </w:r>
      <w:r w:rsidRPr="00DD6669">
        <w:rPr>
          <w:color w:val="000000"/>
          <w:sz w:val="26"/>
          <w:szCs w:val="26"/>
        </w:rPr>
        <w:t xml:space="preserve">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14:paraId="7C1FD78B" w14:textId="1222B706" w:rsidR="00007696" w:rsidRPr="00DD6669" w:rsidRDefault="006849FC" w:rsidP="00007696">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состав АК включаются не менее 4 человек из числа НПР факультета, не входящих в состав ГЭК образовательных программ факультета. Один из членов АК </w:t>
      </w:r>
      <w:r w:rsidR="009573E1" w:rsidRPr="00DD6669">
        <w:rPr>
          <w:color w:val="000000"/>
          <w:sz w:val="26"/>
          <w:szCs w:val="26"/>
        </w:rPr>
        <w:t>приказом ректора</w:t>
      </w:r>
      <w:r w:rsidRPr="00DD6669">
        <w:rPr>
          <w:color w:val="000000"/>
          <w:sz w:val="26"/>
          <w:szCs w:val="26"/>
        </w:rPr>
        <w:t xml:space="preserve"> НИУ ВШЭ</w:t>
      </w:r>
      <w:r w:rsidR="009573E1" w:rsidRPr="00DD6669">
        <w:rPr>
          <w:color w:val="000000"/>
          <w:sz w:val="26"/>
          <w:szCs w:val="26"/>
        </w:rPr>
        <w:t>, изданным не позднее 30 декабря года, предшествующего году проведения ГИА,</w:t>
      </w:r>
      <w:r w:rsidRPr="00DD6669">
        <w:rPr>
          <w:color w:val="000000"/>
          <w:sz w:val="26"/>
          <w:szCs w:val="26"/>
        </w:rPr>
        <w:t xml:space="preserve"> назначается ее председателем. </w:t>
      </w:r>
      <w:r w:rsidR="00007696" w:rsidRPr="00DD6669">
        <w:rPr>
          <w:color w:val="000000"/>
          <w:sz w:val="26"/>
          <w:szCs w:val="26"/>
        </w:rPr>
        <w:t>За формирование консолидированного предложения со списком председателей АК для утверждения несет ответственность ДООП. В случае необходимости замены ранее утвержденного председателя АК академический руководитель образовательной программы/ заместитель декана по учебной работе</w:t>
      </w:r>
      <w:r w:rsidR="00007696" w:rsidRPr="00DD6669">
        <w:rPr>
          <w:vertAlign w:val="superscript"/>
        </w:rPr>
        <w:footnoteReference w:id="4"/>
      </w:r>
      <w:r w:rsidR="00007696" w:rsidRPr="00DD6669">
        <w:rPr>
          <w:color w:val="000000"/>
          <w:sz w:val="26"/>
          <w:szCs w:val="26"/>
          <w:vertAlign w:val="superscript"/>
        </w:rPr>
        <w:t xml:space="preserve"> </w:t>
      </w:r>
      <w:r w:rsidR="00007696" w:rsidRPr="00DD6669">
        <w:rPr>
          <w:color w:val="000000"/>
          <w:sz w:val="26"/>
          <w:szCs w:val="26"/>
        </w:rPr>
        <w:t>формирует предложение о новой кандидатуре председателя АК, направляет его в ДООП. ДООП инициирует внесение изменений в приказ на текущий календарный год.</w:t>
      </w:r>
    </w:p>
    <w:p w14:paraId="00000110" w14:textId="39729736"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14:paraId="00000111"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Состав АК и секретарь АК</w:t>
      </w:r>
      <w:r w:rsidRPr="00DD6669">
        <w:rPr>
          <w:color w:val="000000"/>
          <w:sz w:val="26"/>
          <w:szCs w:val="26"/>
          <w:vertAlign w:val="superscript"/>
        </w:rPr>
        <w:footnoteReference w:id="5"/>
      </w:r>
      <w:r w:rsidRPr="00DD6669">
        <w:rPr>
          <w:color w:val="000000"/>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14:paraId="00000112"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
    <w:p w14:paraId="00000113" w14:textId="77777777" w:rsidR="00494600" w:rsidRPr="00DD6669" w:rsidRDefault="00494600">
      <w:pPr>
        <w:pBdr>
          <w:top w:val="nil"/>
          <w:left w:val="nil"/>
          <w:bottom w:val="nil"/>
          <w:right w:val="nil"/>
          <w:between w:val="nil"/>
        </w:pBdr>
        <w:ind w:left="709"/>
        <w:jc w:val="both"/>
        <w:rPr>
          <w:color w:val="000000"/>
          <w:sz w:val="26"/>
          <w:szCs w:val="26"/>
        </w:rPr>
      </w:pPr>
    </w:p>
    <w:p w14:paraId="00000114" w14:textId="77777777" w:rsidR="00494600" w:rsidRPr="00DD6669" w:rsidRDefault="006849FC">
      <w:pPr>
        <w:numPr>
          <w:ilvl w:val="0"/>
          <w:numId w:val="1"/>
        </w:numPr>
        <w:pBdr>
          <w:top w:val="nil"/>
          <w:left w:val="nil"/>
          <w:bottom w:val="nil"/>
          <w:right w:val="nil"/>
          <w:between w:val="nil"/>
        </w:pBdr>
        <w:ind w:left="0" w:firstLine="0"/>
        <w:jc w:val="center"/>
        <w:rPr>
          <w:b/>
          <w:color w:val="000000"/>
          <w:sz w:val="26"/>
          <w:szCs w:val="26"/>
        </w:rPr>
      </w:pPr>
      <w:r w:rsidRPr="00DD6669">
        <w:rPr>
          <w:b/>
          <w:color w:val="000000"/>
          <w:sz w:val="26"/>
          <w:szCs w:val="26"/>
        </w:rPr>
        <w:t>Порядок организации и проведения апелляций</w:t>
      </w:r>
    </w:p>
    <w:p w14:paraId="00000115"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14:paraId="00000116" w14:textId="77777777" w:rsidR="00494600" w:rsidRPr="00DD6669" w:rsidRDefault="006849FC">
      <w:pPr>
        <w:numPr>
          <w:ilvl w:val="2"/>
          <w:numId w:val="5"/>
        </w:numPr>
        <w:tabs>
          <w:tab w:val="left" w:pos="1276"/>
          <w:tab w:val="left" w:pos="1560"/>
        </w:tabs>
        <w:ind w:left="0" w:firstLine="709"/>
        <w:jc w:val="both"/>
        <w:rPr>
          <w:sz w:val="26"/>
          <w:szCs w:val="26"/>
        </w:rPr>
      </w:pPr>
      <w:r w:rsidRPr="00DD6669">
        <w:rPr>
          <w:sz w:val="26"/>
          <w:szCs w:val="26"/>
        </w:rPr>
        <w:t xml:space="preserve">нарушение, по мнению студента, установленной процедуры проведения государственного экзамена или защиты ВКР; </w:t>
      </w:r>
    </w:p>
    <w:p w14:paraId="00000117" w14:textId="77777777" w:rsidR="00494600" w:rsidRPr="00DD6669" w:rsidRDefault="006849FC">
      <w:pPr>
        <w:tabs>
          <w:tab w:val="left" w:pos="1276"/>
          <w:tab w:val="left" w:pos="1560"/>
        </w:tabs>
        <w:ind w:left="709"/>
        <w:jc w:val="both"/>
        <w:rPr>
          <w:sz w:val="26"/>
          <w:szCs w:val="26"/>
        </w:rPr>
      </w:pPr>
      <w:r w:rsidRPr="00DD6669">
        <w:rPr>
          <w:sz w:val="26"/>
          <w:szCs w:val="26"/>
        </w:rPr>
        <w:t>3.1.2. несогласие студента с результатами государственного экзамена.</w:t>
      </w:r>
    </w:p>
    <w:p w14:paraId="00000118"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Апелляция подается студентом секретарю АК лично, либо посредством </w:t>
      </w:r>
      <w:r w:rsidRPr="00DD6669">
        <w:rPr>
          <w:color w:val="000000"/>
          <w:sz w:val="26"/>
          <w:szCs w:val="26"/>
        </w:rPr>
        <w:lastRenderedPageBreak/>
        <w:t>отправки соответствующего заявления с корпоративного адреса электронной почты не позднее следующего рабочего дня после объявления результатов государственного аттестационного испытания. Порядок подачи апелляции, включая информацию о секретаре АК и его контактных данных доводится до сведения студентов посредством размещения на интернет-странице (сайте) факультета или образовательной программы.</w:t>
      </w:r>
    </w:p>
    <w:p w14:paraId="00000119"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Секретарь АК регистрирует поступающие заявления в журнале регистрации</w:t>
      </w:r>
      <w:r w:rsidRPr="00DD6669">
        <w:rPr>
          <w:color w:val="000000"/>
          <w:sz w:val="26"/>
          <w:szCs w:val="26"/>
          <w:vertAlign w:val="superscript"/>
        </w:rPr>
        <w:footnoteReference w:id="6"/>
      </w:r>
      <w:r w:rsidRPr="00DD6669">
        <w:rPr>
          <w:color w:val="000000"/>
          <w:sz w:val="26"/>
          <w:szCs w:val="26"/>
        </w:rPr>
        <w:t>, в котором в обязательном порядке указывает дату приема заявления, ФИО студента, свою должность и фамилию.</w:t>
      </w:r>
    </w:p>
    <w:p w14:paraId="0000011A" w14:textId="77777777" w:rsidR="00494600" w:rsidRPr="00DD6669" w:rsidRDefault="006849FC">
      <w:pPr>
        <w:numPr>
          <w:ilvl w:val="1"/>
          <w:numId w:val="1"/>
        </w:numPr>
        <w:pBdr>
          <w:top w:val="nil"/>
          <w:left w:val="nil"/>
          <w:bottom w:val="nil"/>
          <w:right w:val="nil"/>
          <w:between w:val="nil"/>
        </w:pBdr>
        <w:ind w:left="0" w:firstLine="709"/>
        <w:jc w:val="both"/>
        <w:rPr>
          <w:color w:val="000000"/>
          <w:sz w:val="26"/>
          <w:szCs w:val="26"/>
        </w:rPr>
      </w:pPr>
      <w:r w:rsidRPr="00DD6669">
        <w:rPr>
          <w:color w:val="000000"/>
          <w:sz w:val="26"/>
          <w:szCs w:val="26"/>
        </w:rPr>
        <w:t>Для рассмотрения апелляции секретарь локальной ГЭК по запросу председателя АК направляет в АК:</w:t>
      </w:r>
    </w:p>
    <w:p w14:paraId="0000011B" w14:textId="77777777" w:rsidR="00494600" w:rsidRPr="00DD6669" w:rsidRDefault="006849FC">
      <w:pPr>
        <w:numPr>
          <w:ilvl w:val="2"/>
          <w:numId w:val="6"/>
        </w:numPr>
        <w:tabs>
          <w:tab w:val="left" w:pos="1276"/>
          <w:tab w:val="left" w:pos="1560"/>
        </w:tabs>
        <w:ind w:left="0" w:firstLine="709"/>
        <w:jc w:val="both"/>
        <w:rPr>
          <w:sz w:val="26"/>
          <w:szCs w:val="26"/>
        </w:rPr>
      </w:pPr>
      <w:r w:rsidRPr="00DD6669">
        <w:rPr>
          <w:sz w:val="26"/>
          <w:szCs w:val="26"/>
        </w:rPr>
        <w:t xml:space="preserve">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14:paraId="0000011C" w14:textId="77777777" w:rsidR="00494600" w:rsidRPr="00DD6669" w:rsidRDefault="006849FC">
      <w:pPr>
        <w:numPr>
          <w:ilvl w:val="2"/>
          <w:numId w:val="9"/>
        </w:numPr>
        <w:pBdr>
          <w:top w:val="nil"/>
          <w:left w:val="nil"/>
          <w:bottom w:val="nil"/>
          <w:right w:val="nil"/>
          <w:between w:val="nil"/>
        </w:pBdr>
        <w:tabs>
          <w:tab w:val="left" w:pos="1276"/>
          <w:tab w:val="left" w:pos="1560"/>
        </w:tabs>
        <w:ind w:left="0" w:firstLine="708"/>
        <w:jc w:val="both"/>
        <w:rPr>
          <w:color w:val="000000"/>
          <w:sz w:val="26"/>
          <w:szCs w:val="26"/>
        </w:rPr>
      </w:pPr>
      <w:r w:rsidRPr="00DD6669">
        <w:rPr>
          <w:color w:val="000000"/>
          <w:sz w:val="26"/>
          <w:szCs w:val="26"/>
        </w:rPr>
        <w:t>письменную экзаменационную работу (при наличии) для рассмотрения апелляции по проведению государственного экзамена;</w:t>
      </w:r>
    </w:p>
    <w:p w14:paraId="0000011D" w14:textId="77777777" w:rsidR="00494600" w:rsidRPr="00DD6669" w:rsidRDefault="006849FC">
      <w:pPr>
        <w:numPr>
          <w:ilvl w:val="2"/>
          <w:numId w:val="9"/>
        </w:numPr>
        <w:pBdr>
          <w:top w:val="nil"/>
          <w:left w:val="nil"/>
          <w:bottom w:val="nil"/>
          <w:right w:val="nil"/>
          <w:between w:val="nil"/>
        </w:pBdr>
        <w:tabs>
          <w:tab w:val="left" w:pos="1276"/>
          <w:tab w:val="left" w:pos="1560"/>
        </w:tabs>
        <w:ind w:left="0" w:firstLine="708"/>
        <w:jc w:val="both"/>
        <w:rPr>
          <w:color w:val="000000"/>
          <w:sz w:val="26"/>
          <w:szCs w:val="26"/>
        </w:rPr>
      </w:pPr>
      <w:r w:rsidRPr="00DD6669">
        <w:rPr>
          <w:color w:val="000000"/>
          <w:sz w:val="26"/>
          <w:szCs w:val="26"/>
        </w:rPr>
        <w:t>отчет из ЭИОС/ иной электронной системы о результатах тестирования/ прохождения государственного экзамена в иной электронной форме (при наличии);</w:t>
      </w:r>
    </w:p>
    <w:p w14:paraId="0000011E" w14:textId="77777777" w:rsidR="00494600" w:rsidRPr="00DD6669" w:rsidRDefault="006849FC">
      <w:pPr>
        <w:numPr>
          <w:ilvl w:val="2"/>
          <w:numId w:val="9"/>
        </w:numPr>
        <w:tabs>
          <w:tab w:val="left" w:pos="1276"/>
          <w:tab w:val="left" w:pos="1560"/>
        </w:tabs>
        <w:ind w:left="0" w:firstLine="708"/>
        <w:jc w:val="both"/>
        <w:rPr>
          <w:sz w:val="26"/>
          <w:szCs w:val="26"/>
        </w:rPr>
      </w:pPr>
      <w:r w:rsidRPr="00DD6669">
        <w:rPr>
          <w:sz w:val="26"/>
          <w:szCs w:val="26"/>
        </w:rPr>
        <w:t>видеозапись государственного аттестационного испытания.</w:t>
      </w:r>
    </w:p>
    <w:p w14:paraId="0000011F"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Апелляция рассматривается не позднее 2 рабочих дней со дня подачи апелляционного заявления на заседании АК, которое проводится в офлайн-формате или в дистанционном формате. На заседание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14:paraId="00000120"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Заседания АК проводятся при участии не менее двух третей от числа членов АК. На время обсуждения и вынесения итогового решения АК председатель локальной ГЭК и студент покидают заседание АК, либо отключаются секретарем от видеоконференции. </w:t>
      </w:r>
    </w:p>
    <w:p w14:paraId="00000121"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14:paraId="00000122"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В протоколе заседания АК, за ведение которого отвечает секретарь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 Образец оформления протокола АК представлен в приложении к Регламенту АК.</w:t>
      </w:r>
    </w:p>
    <w:p w14:paraId="00000123" w14:textId="7B2E63F6" w:rsidR="00494600" w:rsidRPr="00DD6669" w:rsidRDefault="006849FC">
      <w:pPr>
        <w:numPr>
          <w:ilvl w:val="1"/>
          <w:numId w:val="9"/>
        </w:numPr>
        <w:pBdr>
          <w:top w:val="nil"/>
          <w:left w:val="nil"/>
          <w:bottom w:val="nil"/>
          <w:right w:val="nil"/>
          <w:between w:val="nil"/>
        </w:pBdr>
        <w:ind w:left="0" w:firstLine="709"/>
        <w:jc w:val="both"/>
        <w:rPr>
          <w:sz w:val="26"/>
          <w:szCs w:val="26"/>
        </w:rPr>
      </w:pPr>
      <w:r w:rsidRPr="00DD6669">
        <w:rPr>
          <w:sz w:val="26"/>
          <w:szCs w:val="26"/>
        </w:rPr>
        <w:t xml:space="preserve">Протокол заседания АК распечатывается секретарем АК и подписывается председателем и секретарем АК. 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который после подписания протокола со своей стороны обеспечивает </w:t>
      </w:r>
      <w:r w:rsidR="006C4F07" w:rsidRPr="00DD6669">
        <w:rPr>
          <w:color w:val="000000"/>
          <w:sz w:val="26"/>
          <w:szCs w:val="26"/>
        </w:rPr>
        <w:t>подписание оригинала протокола и его последующее хранение</w:t>
      </w:r>
      <w:r w:rsidRPr="00DD6669">
        <w:rPr>
          <w:sz w:val="26"/>
          <w:szCs w:val="26"/>
        </w:rPr>
        <w:t>.</w:t>
      </w:r>
    </w:p>
    <w:p w14:paraId="00000124"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Решение АК доводится секретарем АК до сведения студента, подавшего апелляцию</w:t>
      </w:r>
      <w:r w:rsidRPr="00DD6669">
        <w:rPr>
          <w:color w:val="000000"/>
          <w:sz w:val="26"/>
          <w:szCs w:val="26"/>
          <w:vertAlign w:val="superscript"/>
        </w:rPr>
        <w:footnoteReference w:id="7"/>
      </w:r>
      <w:r w:rsidRPr="00DD6669">
        <w:rPr>
          <w:color w:val="000000"/>
          <w:sz w:val="26"/>
          <w:szCs w:val="26"/>
        </w:rPr>
        <w:t>, в течение 3 рабочих дней со дня заседания АК. Ознакомление студента с протоколом АК осуществляется лично, либо посредством отправки его отсканированной копии, подписанной в порядке, установленном в пункте 3.9 Регламента АК, на корпоративную почту студента. Отправка копии протокола должна сопровождаться информацией о сроке и процедуре ознакомления. Студент обязан ознакомиться с протоколом АК. Факт ознакомления студента, подавшего апелляцию, с решением АК осуществляется лично/ удостоверяется ответным письмом студента, направленным секретарю АК не позднее следующего рабочего дня с момента отправки протокола, с ясно выраженной информацией о том, что протокол им получен. В противном случае секретарем АК составляется акт об отказе от ознакомления (является приложением к протоколу), который подписывается председателем АК (либо одним из членов АК, присутствовавшим на заседании) и секретарем АК</w:t>
      </w:r>
      <w:r w:rsidRPr="00DD6669">
        <w:rPr>
          <w:color w:val="000000"/>
          <w:sz w:val="26"/>
          <w:szCs w:val="26"/>
          <w:vertAlign w:val="superscript"/>
        </w:rPr>
        <w:footnoteReference w:id="8"/>
      </w:r>
      <w:r w:rsidRPr="00DD6669">
        <w:rPr>
          <w:color w:val="000000"/>
          <w:sz w:val="26"/>
          <w:szCs w:val="26"/>
        </w:rPr>
        <w:t xml:space="preserve">. </w:t>
      </w:r>
    </w:p>
    <w:p w14:paraId="00000125"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Протоколы заседаний АК (включая приложения) не позднее окончания календарного года сшиваются в книги и передаются в структурные подразделения</w:t>
      </w:r>
      <w:r w:rsidRPr="00DD6669">
        <w:rPr>
          <w:color w:val="000000"/>
          <w:sz w:val="26"/>
          <w:szCs w:val="26"/>
          <w:vertAlign w:val="superscript"/>
        </w:rPr>
        <w:footnoteReference w:id="9"/>
      </w:r>
      <w:r w:rsidRPr="00DD6669">
        <w:rPr>
          <w:color w:val="000000"/>
          <w:sz w:val="26"/>
          <w:szCs w:val="26"/>
        </w:rPr>
        <w:t>, которые обеспечивают их хранение в течение 5 лет, после чего протоколы передаются на архивное хранение в Управление делами.</w:t>
      </w:r>
    </w:p>
    <w:p w14:paraId="00000126"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При рассмотрении апелляции АК принимает одно из следующих решений:</w:t>
      </w:r>
    </w:p>
    <w:p w14:paraId="00000127" w14:textId="77777777" w:rsidR="00494600" w:rsidRPr="00DD6669" w:rsidRDefault="006849FC">
      <w:pPr>
        <w:numPr>
          <w:ilvl w:val="2"/>
          <w:numId w:val="8"/>
        </w:numPr>
        <w:tabs>
          <w:tab w:val="left" w:pos="1276"/>
          <w:tab w:val="left" w:pos="1560"/>
        </w:tabs>
        <w:ind w:left="0" w:firstLine="709"/>
        <w:jc w:val="both"/>
        <w:rPr>
          <w:sz w:val="26"/>
          <w:szCs w:val="26"/>
        </w:rPr>
      </w:pPr>
      <w:r w:rsidRPr="00DD6669">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14:paraId="00000128" w14:textId="77777777" w:rsidR="00494600" w:rsidRPr="00DD6669" w:rsidRDefault="006849FC">
      <w:pPr>
        <w:numPr>
          <w:ilvl w:val="2"/>
          <w:numId w:val="10"/>
        </w:numPr>
        <w:tabs>
          <w:tab w:val="left" w:pos="1276"/>
          <w:tab w:val="left" w:pos="1560"/>
        </w:tabs>
        <w:ind w:left="0" w:firstLine="709"/>
        <w:jc w:val="both"/>
        <w:rPr>
          <w:sz w:val="26"/>
          <w:szCs w:val="26"/>
        </w:rPr>
      </w:pPr>
      <w:r w:rsidRPr="00DD6669">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14:paraId="00000129"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В случае, указанном в подпункте 3.12.2 пункта 3.12 Регламента АК,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14:paraId="0000012A"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w:t>
      </w:r>
      <w:r w:rsidRPr="00DD6669">
        <w:rPr>
          <w:color w:val="000000"/>
          <w:sz w:val="26"/>
          <w:szCs w:val="26"/>
        </w:rPr>
        <w:lastRenderedPageBreak/>
        <w:t>аттестационное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государственное аттестационное испытание, принимает председатель АК.</w:t>
      </w:r>
    </w:p>
    <w:p w14:paraId="0000012B" w14:textId="77777777" w:rsidR="00494600" w:rsidRPr="00DD6669" w:rsidRDefault="006849FC">
      <w:pPr>
        <w:numPr>
          <w:ilvl w:val="1"/>
          <w:numId w:val="9"/>
        </w:numPr>
        <w:pBdr>
          <w:top w:val="nil"/>
          <w:left w:val="nil"/>
          <w:bottom w:val="nil"/>
          <w:right w:val="nil"/>
          <w:between w:val="nil"/>
        </w:pBdr>
        <w:ind w:left="0" w:firstLine="709"/>
        <w:jc w:val="both"/>
        <w:rPr>
          <w:color w:val="000000"/>
          <w:sz w:val="26"/>
          <w:szCs w:val="26"/>
        </w:rPr>
      </w:pPr>
      <w:r w:rsidRPr="00DD6669">
        <w:rPr>
          <w:color w:val="000000"/>
          <w:sz w:val="26"/>
          <w:szCs w:val="26"/>
        </w:rPr>
        <w:t>Решение АК является окончательным и пересмотру не подлежит.</w:t>
      </w:r>
    </w:p>
    <w:p w14:paraId="378D083C" w14:textId="32F52201" w:rsidR="00A10F2F" w:rsidRPr="00475B17" w:rsidRDefault="006849FC" w:rsidP="00475B17">
      <w:pPr>
        <w:numPr>
          <w:ilvl w:val="1"/>
          <w:numId w:val="9"/>
        </w:numPr>
        <w:pBdr>
          <w:top w:val="nil"/>
          <w:left w:val="nil"/>
          <w:bottom w:val="nil"/>
          <w:right w:val="nil"/>
          <w:between w:val="nil"/>
        </w:pBdr>
        <w:ind w:left="0" w:firstLine="709"/>
        <w:jc w:val="both"/>
        <w:rPr>
          <w:color w:val="000000"/>
          <w:sz w:val="26"/>
          <w:szCs w:val="26"/>
        </w:rPr>
      </w:pPr>
      <w:r w:rsidRPr="00DD6669">
        <w:rPr>
          <w:sz w:val="26"/>
          <w:szCs w:val="26"/>
        </w:rPr>
        <w:t>Апелляция на повторное проведение государственного аттестационного испытания не принимается.</w:t>
      </w:r>
    </w:p>
    <w:sectPr w:rsidR="00A10F2F" w:rsidRPr="00475B17">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2654" w14:textId="77777777" w:rsidR="00E54FF5" w:rsidRDefault="00E54FF5">
      <w:r>
        <w:separator/>
      </w:r>
    </w:p>
  </w:endnote>
  <w:endnote w:type="continuationSeparator" w:id="0">
    <w:p w14:paraId="25DDD025" w14:textId="77777777" w:rsidR="00E54FF5" w:rsidRDefault="00E5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BCA9" w14:textId="77777777" w:rsidR="00E54FF5" w:rsidRDefault="00E54FF5">
      <w:r>
        <w:separator/>
      </w:r>
    </w:p>
  </w:footnote>
  <w:footnote w:type="continuationSeparator" w:id="0">
    <w:p w14:paraId="2652E6AB" w14:textId="77777777" w:rsidR="00E54FF5" w:rsidRDefault="00E54FF5">
      <w:r>
        <w:continuationSeparator/>
      </w:r>
    </w:p>
  </w:footnote>
  <w:footnote w:id="1">
    <w:p w14:paraId="00000154"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Дополнительно могут быть использованы другие способы передачи информации.</w:t>
      </w:r>
    </w:p>
  </w:footnote>
  <w:footnote w:id="2">
    <w:p w14:paraId="00000155"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Ссылка на порядок подачи апелляций, если он размещен на странице факультета (см. пункт 3.2 Регламента АК).</w:t>
      </w:r>
    </w:p>
  </w:footnote>
  <w:footnote w:id="3">
    <w:p w14:paraId="00000156"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См. пункт 3.10 Регламента АК.</w:t>
      </w:r>
    </w:p>
  </w:footnote>
  <w:footnote w:id="4">
    <w:p w14:paraId="7682F18A" w14:textId="346E0724" w:rsidR="00AD0B35" w:rsidRDefault="00AD0B35" w:rsidP="00007696">
      <w:pPr>
        <w:pStyle w:val="ad"/>
        <w:jc w:val="both"/>
      </w:pPr>
      <w:r>
        <w:rPr>
          <w:rStyle w:val="af"/>
        </w:rPr>
        <w:footnoteRef/>
      </w:r>
      <w:r>
        <w:t xml:space="preserve"> </w:t>
      </w:r>
      <w:r w:rsidRPr="001C7B2E">
        <w:t>См. пункт 2.2 Регламента АК.</w:t>
      </w:r>
    </w:p>
  </w:footnote>
  <w:footnote w:id="5">
    <w:p w14:paraId="00000157"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Может одновременно являться секретарем локальной ГЭК/ Президиума ГЭК.</w:t>
      </w:r>
    </w:p>
  </w:footnote>
  <w:footnote w:id="6">
    <w:p w14:paraId="00000158"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Ведение журнала регистрации может быть организовано в зависимости от порядка формирования АК, описанного в пункте 2.2 Регламента АК. Допускается ведение журнала регистрации с использованием электронных ресурсов.</w:t>
      </w:r>
    </w:p>
  </w:footnote>
  <w:footnote w:id="7">
    <w:p w14:paraId="00000159" w14:textId="3056B3EB" w:rsidR="00AD0B35" w:rsidRDefault="00AD0B35">
      <w:pPr>
        <w:pBdr>
          <w:top w:val="nil"/>
          <w:left w:val="nil"/>
          <w:bottom w:val="nil"/>
          <w:right w:val="nil"/>
          <w:between w:val="nil"/>
        </w:pBdr>
        <w:jc w:val="both"/>
        <w:rPr>
          <w:color w:val="000000"/>
        </w:rPr>
      </w:pPr>
      <w:r>
        <w:rPr>
          <w:vertAlign w:val="superscript"/>
        </w:rPr>
        <w:footnoteRef/>
      </w:r>
      <w:r>
        <w:t xml:space="preserve"> </w:t>
      </w:r>
      <w:r w:rsidRPr="006849FC">
        <w:rPr>
          <w:color w:val="000000"/>
        </w:rPr>
        <w:t xml:space="preserve">В том числе при необходимости </w:t>
      </w:r>
      <w:r w:rsidRPr="006849FC">
        <w:rPr>
          <w:rFonts w:hint="eastAsia"/>
          <w:color w:val="000000"/>
        </w:rPr>
        <w:t>−</w:t>
      </w:r>
      <w:r w:rsidRPr="006849FC">
        <w:rPr>
          <w:color w:val="000000"/>
        </w:rPr>
        <w:t xml:space="preserve"> </w:t>
      </w:r>
      <w:r w:rsidRPr="006849FC">
        <w:rPr>
          <w:rFonts w:hint="eastAsia"/>
          <w:color w:val="000000"/>
        </w:rPr>
        <w:t>с</w:t>
      </w:r>
      <w:r w:rsidRPr="006849FC">
        <w:rPr>
          <w:color w:val="000000"/>
        </w:rPr>
        <w:t xml:space="preserve"> </w:t>
      </w:r>
      <w:r w:rsidRPr="006849FC">
        <w:rPr>
          <w:rFonts w:hint="eastAsia"/>
          <w:color w:val="000000"/>
        </w:rPr>
        <w:t>использованием</w:t>
      </w:r>
      <w:r w:rsidRPr="006849FC">
        <w:rPr>
          <w:color w:val="000000"/>
        </w:rPr>
        <w:t xml:space="preserve">: </w:t>
      </w:r>
      <w:r w:rsidRPr="006849FC">
        <w:rPr>
          <w:rFonts w:hint="eastAsia"/>
          <w:color w:val="000000"/>
        </w:rPr>
        <w:t>корпоративной</w:t>
      </w:r>
      <w:r w:rsidRPr="006849FC">
        <w:rPr>
          <w:color w:val="000000"/>
        </w:rPr>
        <w:t xml:space="preserve"> </w:t>
      </w:r>
      <w:r w:rsidRPr="006849FC">
        <w:rPr>
          <w:rFonts w:hint="eastAsia"/>
          <w:color w:val="000000"/>
        </w:rPr>
        <w:t>электронной</w:t>
      </w:r>
      <w:r w:rsidRPr="006849FC">
        <w:rPr>
          <w:color w:val="000000"/>
        </w:rPr>
        <w:t xml:space="preserve"> </w:t>
      </w:r>
      <w:r w:rsidRPr="006849FC">
        <w:rPr>
          <w:rFonts w:hint="eastAsia"/>
          <w:color w:val="000000"/>
        </w:rPr>
        <w:t>почты</w:t>
      </w:r>
      <w:r w:rsidRPr="006849FC">
        <w:rPr>
          <w:color w:val="000000"/>
        </w:rPr>
        <w:t xml:space="preserve"> </w:t>
      </w:r>
      <w:r w:rsidRPr="006849FC">
        <w:rPr>
          <w:rFonts w:hint="eastAsia"/>
          <w:color w:val="000000"/>
        </w:rPr>
        <w:t>студентов</w:t>
      </w:r>
      <w:r w:rsidRPr="006849FC">
        <w:rPr>
          <w:color w:val="000000"/>
        </w:rPr>
        <w:t>,</w:t>
      </w:r>
      <w:r>
        <w:rPr>
          <w:rFonts w:ascii="Gungsuh" w:eastAsia="Gungsuh" w:hAnsi="Gungsuh" w:cs="Gungsuh"/>
          <w:color w:val="000000"/>
        </w:rPr>
        <w:t xml:space="preserve"> </w:t>
      </w:r>
      <w:r w:rsidRPr="0086715F">
        <w:rPr>
          <w:color w:val="000000"/>
        </w:rPr>
        <w:t>ЭИОС</w:t>
      </w:r>
      <w:r>
        <w:rPr>
          <w:color w:val="000000"/>
        </w:rP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8">
    <w:p w14:paraId="0000015A"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Процедура подписания может быть аналогична процедуре подписания протокола АК, см. пункт 3.9 Регламента АК.</w:t>
      </w:r>
    </w:p>
  </w:footnote>
  <w:footnote w:id="9">
    <w:p w14:paraId="0000015B"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В случаях формирования АК по каждой образовательной программе/группе образовательных программ, если их администрирование обеспечивается одним учебным офисом, хранение протоколов обеспечивает учебный офис; в случаях создания АК по группе образовательных программ, если их администрирование обеспечивается более чем одним учебным офисом, а также по ряду направлений подготовки/специальностей подразделение, отвечающее за хранение протоколов определяет заместитель декана по учебной работе.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C" w14:textId="319E71CA" w:rsidR="00AD0B35" w:rsidRDefault="00AD0B3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75B17">
      <w:rPr>
        <w:noProof/>
        <w:color w:val="000000"/>
      </w:rPr>
      <w:t>5</w:t>
    </w:r>
    <w:r>
      <w:rPr>
        <w:color w:val="000000"/>
      </w:rPr>
      <w:fldChar w:fldCharType="end"/>
    </w:r>
  </w:p>
  <w:p w14:paraId="0000015D" w14:textId="77777777" w:rsidR="00AD0B35" w:rsidRDefault="00AD0B3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2B80"/>
    <w:multiLevelType w:val="multilevel"/>
    <w:tmpl w:val="0E960722"/>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A7D38"/>
    <w:multiLevelType w:val="multilevel"/>
    <w:tmpl w:val="46EAF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2422F"/>
    <w:multiLevelType w:val="multilevel"/>
    <w:tmpl w:val="A6A20D8A"/>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713"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1A2D624C"/>
    <w:multiLevelType w:val="multilevel"/>
    <w:tmpl w:val="A4EEC924"/>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 w15:restartNumberingAfterBreak="0">
    <w:nsid w:val="1E914FAE"/>
    <w:multiLevelType w:val="multilevel"/>
    <w:tmpl w:val="3786606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4160"/>
    <w:multiLevelType w:val="multilevel"/>
    <w:tmpl w:val="6EC2863A"/>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52E4C"/>
    <w:multiLevelType w:val="multilevel"/>
    <w:tmpl w:val="90A8EAE8"/>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3A7F"/>
    <w:multiLevelType w:val="multilevel"/>
    <w:tmpl w:val="AE7E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5550E"/>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0" w15:restartNumberingAfterBreak="0">
    <w:nsid w:val="3393593A"/>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1" w15:restartNumberingAfterBreak="0">
    <w:nsid w:val="42B60896"/>
    <w:multiLevelType w:val="multilevel"/>
    <w:tmpl w:val="4A40ED72"/>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2" w15:restartNumberingAfterBreak="0">
    <w:nsid w:val="43067C3C"/>
    <w:multiLevelType w:val="multilevel"/>
    <w:tmpl w:val="D874557C"/>
    <w:lvl w:ilvl="0">
      <w:start w:val="1"/>
      <w:numFmt w:val="decimal"/>
      <w:lvlText w:val="%1."/>
      <w:lvlJc w:val="left"/>
      <w:pPr>
        <w:ind w:left="360" w:hanging="360"/>
      </w:pPr>
      <w:rPr>
        <w:b/>
      </w:rPr>
    </w:lvl>
    <w:lvl w:ilvl="1">
      <w:start w:val="1"/>
      <w:numFmt w:val="decimal"/>
      <w:lvlText w:val="%1.%2."/>
      <w:lvlJc w:val="left"/>
      <w:pPr>
        <w:ind w:left="1281" w:hanging="431"/>
      </w:pPr>
    </w:lvl>
    <w:lvl w:ilvl="2">
      <w:start w:val="1"/>
      <w:numFmt w:val="decimal"/>
      <w:lvlText w:val="%1.%2.%3."/>
      <w:lvlJc w:val="left"/>
      <w:pPr>
        <w:ind w:left="1224" w:hanging="50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B52ACE"/>
    <w:multiLevelType w:val="multilevel"/>
    <w:tmpl w:val="D2B6341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83415"/>
    <w:multiLevelType w:val="multilevel"/>
    <w:tmpl w:val="89C4AD32"/>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5" w15:restartNumberingAfterBreak="0">
    <w:nsid w:val="4FCA38F6"/>
    <w:multiLevelType w:val="multilevel"/>
    <w:tmpl w:val="FDC65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2E381C"/>
    <w:multiLevelType w:val="multilevel"/>
    <w:tmpl w:val="6F9E5A0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7356D"/>
    <w:multiLevelType w:val="multilevel"/>
    <w:tmpl w:val="C280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E4C0F"/>
    <w:multiLevelType w:val="multilevel"/>
    <w:tmpl w:val="27B2572E"/>
    <w:lvl w:ilvl="0">
      <w:start w:val="1"/>
      <w:numFmt w:val="decimal"/>
      <w:pStyle w:val="a0"/>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021F1"/>
    <w:multiLevelType w:val="multilevel"/>
    <w:tmpl w:val="A2A0708E"/>
    <w:lvl w:ilvl="0">
      <w:start w:val="1"/>
      <w:numFmt w:val="decimal"/>
      <w:lvlText w:val="%1."/>
      <w:lvlJc w:val="left"/>
      <w:pPr>
        <w:ind w:left="6881" w:hanging="360"/>
      </w:pPr>
      <w:rPr>
        <w:b/>
      </w:rPr>
    </w:lvl>
    <w:lvl w:ilvl="1">
      <w:start w:val="1"/>
      <w:numFmt w:val="decimal"/>
      <w:lvlText w:val="%1.%2."/>
      <w:lvlJc w:val="left"/>
      <w:pPr>
        <w:ind w:left="1424"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02009"/>
    <w:multiLevelType w:val="multilevel"/>
    <w:tmpl w:val="54D044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F09AF"/>
    <w:multiLevelType w:val="multilevel"/>
    <w:tmpl w:val="407C262C"/>
    <w:lvl w:ilvl="0">
      <w:start w:val="1"/>
      <w:numFmt w:val="decimal"/>
      <w:lvlText w:val="%1."/>
      <w:lvlJc w:val="left"/>
      <w:pPr>
        <w:ind w:left="585" w:hanging="585"/>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6A3676F0"/>
    <w:multiLevelType w:val="multilevel"/>
    <w:tmpl w:val="519A082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81C29"/>
    <w:multiLevelType w:val="multilevel"/>
    <w:tmpl w:val="FD88D73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23D0"/>
    <w:multiLevelType w:val="multilevel"/>
    <w:tmpl w:val="33ACB012"/>
    <w:lvl w:ilvl="0">
      <w:start w:val="1"/>
      <w:numFmt w:val="decimal"/>
      <w:lvlText w:val="%1."/>
      <w:lvlJc w:val="left"/>
      <w:pPr>
        <w:ind w:left="360" w:hanging="360"/>
      </w:pPr>
      <w:rPr>
        <w:b/>
      </w:r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0" w:firstLine="9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450EF4"/>
    <w:multiLevelType w:val="multilevel"/>
    <w:tmpl w:val="8E3E785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66084"/>
    <w:multiLevelType w:val="multilevel"/>
    <w:tmpl w:val="E29C0B4A"/>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7" w15:restartNumberingAfterBreak="0">
    <w:nsid w:val="79FA4907"/>
    <w:multiLevelType w:val="multilevel"/>
    <w:tmpl w:val="B660384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8367F"/>
    <w:multiLevelType w:val="multilevel"/>
    <w:tmpl w:val="A7F297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8"/>
  </w:num>
  <w:num w:numId="5">
    <w:abstractNumId w:val="23"/>
  </w:num>
  <w:num w:numId="6">
    <w:abstractNumId w:val="22"/>
  </w:num>
  <w:num w:numId="7">
    <w:abstractNumId w:val="25"/>
  </w:num>
  <w:num w:numId="8">
    <w:abstractNumId w:val="27"/>
  </w:num>
  <w:num w:numId="9">
    <w:abstractNumId w:val="4"/>
  </w:num>
  <w:num w:numId="10">
    <w:abstractNumId w:val="1"/>
  </w:num>
  <w:num w:numId="11">
    <w:abstractNumId w:val="26"/>
  </w:num>
  <w:num w:numId="12">
    <w:abstractNumId w:val="10"/>
  </w:num>
  <w:num w:numId="13">
    <w:abstractNumId w:val="21"/>
  </w:num>
  <w:num w:numId="14">
    <w:abstractNumId w:val="11"/>
  </w:num>
  <w:num w:numId="15">
    <w:abstractNumId w:val="17"/>
  </w:num>
  <w:num w:numId="16">
    <w:abstractNumId w:val="12"/>
  </w:num>
  <w:num w:numId="17">
    <w:abstractNumId w:val="24"/>
  </w:num>
  <w:num w:numId="18">
    <w:abstractNumId w:val="2"/>
  </w:num>
  <w:num w:numId="19">
    <w:abstractNumId w:val="15"/>
  </w:num>
  <w:num w:numId="20">
    <w:abstractNumId w:val="7"/>
  </w:num>
  <w:num w:numId="21">
    <w:abstractNumId w:val="6"/>
  </w:num>
  <w:num w:numId="22">
    <w:abstractNumId w:val="19"/>
  </w:num>
  <w:num w:numId="23">
    <w:abstractNumId w:val="8"/>
  </w:num>
  <w:num w:numId="24">
    <w:abstractNumId w:val="16"/>
  </w:num>
  <w:num w:numId="25">
    <w:abstractNumId w:val="28"/>
  </w:num>
  <w:num w:numId="26">
    <w:abstractNumId w:val="14"/>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00"/>
    <w:rsid w:val="00007696"/>
    <w:rsid w:val="00054836"/>
    <w:rsid w:val="00081461"/>
    <w:rsid w:val="000D2EA5"/>
    <w:rsid w:val="00147AC7"/>
    <w:rsid w:val="001737EC"/>
    <w:rsid w:val="00190698"/>
    <w:rsid w:val="001C21D1"/>
    <w:rsid w:val="001C7B2E"/>
    <w:rsid w:val="001D1429"/>
    <w:rsid w:val="00206408"/>
    <w:rsid w:val="002233A4"/>
    <w:rsid w:val="002B40FA"/>
    <w:rsid w:val="003369AA"/>
    <w:rsid w:val="003374AB"/>
    <w:rsid w:val="00391B69"/>
    <w:rsid w:val="003A28C0"/>
    <w:rsid w:val="003E098C"/>
    <w:rsid w:val="00450213"/>
    <w:rsid w:val="00465F69"/>
    <w:rsid w:val="00475B17"/>
    <w:rsid w:val="00494600"/>
    <w:rsid w:val="004B7E31"/>
    <w:rsid w:val="005212C6"/>
    <w:rsid w:val="005608BA"/>
    <w:rsid w:val="00565055"/>
    <w:rsid w:val="005C5727"/>
    <w:rsid w:val="005D1E32"/>
    <w:rsid w:val="005E7050"/>
    <w:rsid w:val="00624A26"/>
    <w:rsid w:val="006849FC"/>
    <w:rsid w:val="006C4F07"/>
    <w:rsid w:val="006C6402"/>
    <w:rsid w:val="006F3214"/>
    <w:rsid w:val="007C58F6"/>
    <w:rsid w:val="007F5370"/>
    <w:rsid w:val="00811557"/>
    <w:rsid w:val="0086715F"/>
    <w:rsid w:val="008F2B52"/>
    <w:rsid w:val="00915DC3"/>
    <w:rsid w:val="009573E1"/>
    <w:rsid w:val="00981DA4"/>
    <w:rsid w:val="0099109D"/>
    <w:rsid w:val="009B1343"/>
    <w:rsid w:val="00A10F2F"/>
    <w:rsid w:val="00AB4BB6"/>
    <w:rsid w:val="00AC5A97"/>
    <w:rsid w:val="00AD0B35"/>
    <w:rsid w:val="00AD278B"/>
    <w:rsid w:val="00AE1533"/>
    <w:rsid w:val="00AF0BD1"/>
    <w:rsid w:val="00B413E9"/>
    <w:rsid w:val="00B56DF4"/>
    <w:rsid w:val="00B96F37"/>
    <w:rsid w:val="00BD06C6"/>
    <w:rsid w:val="00BD0AB4"/>
    <w:rsid w:val="00BD19F1"/>
    <w:rsid w:val="00BD5649"/>
    <w:rsid w:val="00C90E0A"/>
    <w:rsid w:val="00CE226C"/>
    <w:rsid w:val="00D1450F"/>
    <w:rsid w:val="00D246E5"/>
    <w:rsid w:val="00DA55D5"/>
    <w:rsid w:val="00DC40FB"/>
    <w:rsid w:val="00DC6670"/>
    <w:rsid w:val="00DD6669"/>
    <w:rsid w:val="00E0750E"/>
    <w:rsid w:val="00E44A7C"/>
    <w:rsid w:val="00E54FF5"/>
    <w:rsid w:val="00E56726"/>
    <w:rsid w:val="00E60D92"/>
    <w:rsid w:val="00ED619A"/>
    <w:rsid w:val="00EE2FA1"/>
    <w:rsid w:val="00F82C90"/>
    <w:rsid w:val="00FA3417"/>
    <w:rsid w:val="00FA5533"/>
    <w:rsid w:val="00FB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AC2"/>
  <w15:docId w15:val="{02D54343-2CBB-4358-8733-602ECA6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205C3"/>
    <w:pPr>
      <w:autoSpaceDE w:val="0"/>
      <w:autoSpaceDN w:val="0"/>
      <w:adjustRightInd w:val="0"/>
    </w:p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paragraph" w:styleId="2">
    <w:name w:val="heading 2"/>
    <w:basedOn w:val="a1"/>
    <w:next w:val="a1"/>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
    <w:name w:val="Заголовок раздела положения"/>
    <w:basedOn w:val="a1"/>
    <w:link w:val="a6"/>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6">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7">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8">
    <w:name w:val="annotation reference"/>
    <w:semiHidden/>
    <w:rsid w:val="004205C3"/>
    <w:rPr>
      <w:rFonts w:cs="Times New Roman"/>
      <w:sz w:val="16"/>
    </w:rPr>
  </w:style>
  <w:style w:type="paragraph" w:styleId="a9">
    <w:name w:val="annotation text"/>
    <w:basedOn w:val="a1"/>
    <w:link w:val="aa"/>
    <w:semiHidden/>
    <w:rsid w:val="004205C3"/>
  </w:style>
  <w:style w:type="character" w:customStyle="1" w:styleId="aa">
    <w:name w:val="Текст примечания Знак"/>
    <w:link w:val="a9"/>
    <w:uiPriority w:val="99"/>
    <w:semiHidden/>
    <w:locked/>
    <w:rsid w:val="004205C3"/>
    <w:rPr>
      <w:rFonts w:ascii="Times New Roman" w:hAnsi="Times New Roman" w:cs="Times New Roman"/>
      <w:sz w:val="20"/>
      <w:szCs w:val="20"/>
      <w:lang w:eastAsia="ru-RU"/>
    </w:rPr>
  </w:style>
  <w:style w:type="paragraph" w:styleId="ab">
    <w:name w:val="Balloon Text"/>
    <w:basedOn w:val="a1"/>
    <w:link w:val="ac"/>
    <w:semiHidden/>
    <w:rsid w:val="004205C3"/>
    <w:rPr>
      <w:rFonts w:ascii="Tahoma" w:hAnsi="Tahoma" w:cs="Tahoma"/>
      <w:sz w:val="16"/>
      <w:szCs w:val="16"/>
    </w:rPr>
  </w:style>
  <w:style w:type="character" w:customStyle="1" w:styleId="ac">
    <w:name w:val="Текст выноски Знак"/>
    <w:link w:val="ab"/>
    <w:uiPriority w:val="99"/>
    <w:semiHidden/>
    <w:locked/>
    <w:rsid w:val="004205C3"/>
    <w:rPr>
      <w:rFonts w:ascii="Tahoma" w:hAnsi="Tahoma" w:cs="Tahoma"/>
      <w:sz w:val="16"/>
      <w:szCs w:val="16"/>
      <w:lang w:eastAsia="ru-RU"/>
    </w:rPr>
  </w:style>
  <w:style w:type="paragraph" w:styleId="ad">
    <w:name w:val="footnote text"/>
    <w:basedOn w:val="a1"/>
    <w:link w:val="ae"/>
    <w:uiPriority w:val="99"/>
    <w:rsid w:val="00BF30D4"/>
  </w:style>
  <w:style w:type="character" w:customStyle="1" w:styleId="ae">
    <w:name w:val="Текст сноски Знак"/>
    <w:link w:val="ad"/>
    <w:uiPriority w:val="99"/>
    <w:locked/>
    <w:rsid w:val="00BF30D4"/>
    <w:rPr>
      <w:rFonts w:ascii="Times New Roman" w:hAnsi="Times New Roman" w:cs="Times New Roman"/>
      <w:sz w:val="20"/>
      <w:szCs w:val="20"/>
      <w:lang w:eastAsia="ru-RU"/>
    </w:rPr>
  </w:style>
  <w:style w:type="character" w:styleId="af">
    <w:name w:val="footnote reference"/>
    <w:uiPriority w:val="99"/>
    <w:rsid w:val="00BF30D4"/>
    <w:rPr>
      <w:rFonts w:cs="Times New Roman"/>
      <w:vertAlign w:val="superscript"/>
    </w:rPr>
  </w:style>
  <w:style w:type="character" w:styleId="af0">
    <w:name w:val="Hyperlink"/>
    <w:rsid w:val="00C24C6F"/>
    <w:rPr>
      <w:rFonts w:cs="Times New Roman"/>
      <w:color w:val="0000FF"/>
      <w:u w:val="single"/>
    </w:rPr>
  </w:style>
  <w:style w:type="paragraph" w:styleId="af1">
    <w:name w:val="header"/>
    <w:basedOn w:val="a1"/>
    <w:link w:val="af2"/>
    <w:uiPriority w:val="99"/>
    <w:rsid w:val="00C24C6F"/>
    <w:pPr>
      <w:tabs>
        <w:tab w:val="center" w:pos="4677"/>
        <w:tab w:val="right" w:pos="9355"/>
      </w:tabs>
    </w:pPr>
  </w:style>
  <w:style w:type="character" w:customStyle="1" w:styleId="af2">
    <w:name w:val="Верхний колонтитул Знак"/>
    <w:link w:val="af1"/>
    <w:uiPriority w:val="99"/>
    <w:locked/>
    <w:rsid w:val="00C24C6F"/>
    <w:rPr>
      <w:rFonts w:ascii="Times New Roman" w:hAnsi="Times New Roman" w:cs="Times New Roman"/>
      <w:sz w:val="20"/>
      <w:szCs w:val="20"/>
      <w:lang w:eastAsia="ru-RU"/>
    </w:rPr>
  </w:style>
  <w:style w:type="paragraph" w:styleId="af3">
    <w:name w:val="annotation subject"/>
    <w:basedOn w:val="a9"/>
    <w:next w:val="a9"/>
    <w:link w:val="af4"/>
    <w:semiHidden/>
    <w:rsid w:val="004F4D2F"/>
    <w:rPr>
      <w:b/>
      <w:bCs/>
    </w:rPr>
  </w:style>
  <w:style w:type="character" w:customStyle="1" w:styleId="af4">
    <w:name w:val="Тема примечания Знак"/>
    <w:link w:val="af3"/>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sz w:val="26"/>
      <w:szCs w:val="26"/>
    </w:rPr>
  </w:style>
  <w:style w:type="paragraph" w:styleId="af5">
    <w:name w:val="footer"/>
    <w:basedOn w:val="a1"/>
    <w:link w:val="af6"/>
    <w:uiPriority w:val="99"/>
    <w:unhideWhenUsed/>
    <w:rsid w:val="00E074FA"/>
    <w:pPr>
      <w:tabs>
        <w:tab w:val="center" w:pos="4677"/>
        <w:tab w:val="right" w:pos="9355"/>
      </w:tabs>
    </w:pPr>
  </w:style>
  <w:style w:type="character" w:customStyle="1" w:styleId="af6">
    <w:name w:val="Нижний колонтитул Знак"/>
    <w:basedOn w:val="a2"/>
    <w:link w:val="af5"/>
    <w:uiPriority w:val="99"/>
    <w:rsid w:val="00E074FA"/>
    <w:rPr>
      <w:rFonts w:ascii="Times New Roman" w:eastAsia="Times New Roman" w:hAnsi="Times New Roman"/>
    </w:rPr>
  </w:style>
  <w:style w:type="paragraph" w:styleId="af7">
    <w:name w:val="Normal (Web)"/>
    <w:basedOn w:val="a1"/>
    <w:rsid w:val="004267FC"/>
    <w:pPr>
      <w:widowControl/>
      <w:autoSpaceDE/>
      <w:autoSpaceDN/>
      <w:adjustRightInd/>
    </w:pPr>
    <w:rPr>
      <w:sz w:val="24"/>
      <w:szCs w:val="24"/>
    </w:rPr>
  </w:style>
  <w:style w:type="paragraph" w:customStyle="1" w:styleId="a0">
    <w:name w:val="пункт"/>
    <w:basedOn w:val="af7"/>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8">
    <w:name w:val="Revision"/>
    <w:hidden/>
    <w:uiPriority w:val="99"/>
    <w:semiHidden/>
    <w:rsid w:val="004B7BF2"/>
  </w:style>
  <w:style w:type="table" w:styleId="af9">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uiPriority w:val="99"/>
    <w:rsid w:val="005F6630"/>
    <w:pPr>
      <w:widowControl/>
      <w:autoSpaceDE/>
      <w:autoSpaceDN/>
      <w:adjustRightInd/>
    </w:pPr>
    <w:rPr>
      <w:rFonts w:ascii="Baltica" w:hAnsi="Baltica"/>
      <w:i/>
      <w:sz w:val="24"/>
    </w:rPr>
  </w:style>
  <w:style w:type="character" w:customStyle="1" w:styleId="31">
    <w:name w:val="Основной текст 3 Знак"/>
    <w:basedOn w:val="a2"/>
    <w:link w:val="30"/>
    <w:uiPriority w:val="99"/>
    <w:rsid w:val="005F6630"/>
    <w:rPr>
      <w:rFonts w:ascii="Baltica" w:eastAsia="Times New Roman" w:hAnsi="Baltica"/>
      <w:i/>
      <w:sz w:val="24"/>
    </w:rPr>
  </w:style>
  <w:style w:type="paragraph" w:styleId="20">
    <w:name w:val="Body Text 2"/>
    <w:basedOn w:val="a1"/>
    <w:link w:val="21"/>
    <w:uiPriority w:val="99"/>
    <w:rsid w:val="005F6630"/>
    <w:pPr>
      <w:widowControl/>
      <w:autoSpaceDE/>
      <w:autoSpaceDN/>
      <w:adjustRightInd/>
      <w:spacing w:after="120" w:line="480" w:lineRule="auto"/>
    </w:pPr>
    <w:rPr>
      <w:sz w:val="24"/>
      <w:szCs w:val="24"/>
    </w:rPr>
  </w:style>
  <w:style w:type="character" w:customStyle="1" w:styleId="21">
    <w:name w:val="Основной текст 2 Знак"/>
    <w:basedOn w:val="a2"/>
    <w:link w:val="20"/>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a">
    <w:name w:val="Strong"/>
    <w:basedOn w:val="a2"/>
    <w:uiPriority w:val="22"/>
    <w:qFormat/>
    <w:locked/>
    <w:rsid w:val="00EA4992"/>
    <w:rPr>
      <w:b/>
      <w:bCs/>
    </w:rPr>
  </w:style>
  <w:style w:type="paragraph" w:styleId="afb">
    <w:name w:val="Body Text"/>
    <w:basedOn w:val="a1"/>
    <w:link w:val="afc"/>
    <w:rsid w:val="007E3809"/>
    <w:pPr>
      <w:widowControl/>
      <w:autoSpaceDE/>
      <w:autoSpaceDN/>
      <w:adjustRightInd/>
      <w:spacing w:after="120"/>
    </w:pPr>
    <w:rPr>
      <w:sz w:val="24"/>
      <w:szCs w:val="24"/>
    </w:rPr>
  </w:style>
  <w:style w:type="character" w:customStyle="1" w:styleId="afc">
    <w:name w:val="Основной текст Знак"/>
    <w:basedOn w:val="a2"/>
    <w:link w:val="afb"/>
    <w:rsid w:val="007E3809"/>
    <w:rPr>
      <w:rFonts w:ascii="Times New Roman" w:eastAsia="Times New Roman" w:hAnsi="Times New Roman"/>
      <w:sz w:val="24"/>
      <w:szCs w:val="24"/>
    </w:rPr>
  </w:style>
  <w:style w:type="character" w:styleId="afd">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 w:type="paragraph" w:styleId="afe">
    <w:name w:val="Subtitle"/>
    <w:basedOn w:val="a1"/>
    <w:next w:val="a1"/>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bAo34Qy/j5Kgh+A92q0f81cg==">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AE0714-EF2D-4D94-A485-40921AD5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Хромова Татьяна Юрьевна</cp:lastModifiedBy>
  <cp:revision>2</cp:revision>
  <dcterms:created xsi:type="dcterms:W3CDTF">2022-04-26T10:10:00Z</dcterms:created>
  <dcterms:modified xsi:type="dcterms:W3CDTF">2022-04-26T10:10:00Z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Кабаева Е.В.</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Ректор Кузьминов Я.И.</vt:lpwstr>
  </property>
  <property fmtid="{D5CDD505-2E9C-101B-9397-08002B2CF9AE}" pid="12" name="documentContent">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