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14D46" w14:textId="77777777" w:rsidR="00B94461" w:rsidRPr="008C0C35" w:rsidRDefault="00B94461" w:rsidP="008C0C35">
      <w:pPr>
        <w:spacing w:after="0" w:line="240" w:lineRule="auto"/>
        <w:jc w:val="center"/>
        <w:rPr>
          <w:rFonts w:ascii="Times New Roman" w:hAnsi="Times New Roman"/>
          <w:sz w:val="24"/>
          <w:szCs w:val="24"/>
        </w:rPr>
      </w:pPr>
      <w:r w:rsidRPr="008C0C35">
        <w:rPr>
          <w:rFonts w:ascii="Times New Roman" w:hAnsi="Times New Roman"/>
          <w:sz w:val="24"/>
          <w:szCs w:val="24"/>
        </w:rPr>
        <w:t xml:space="preserve">Федеральное государственное автономное образовательное учреждение </w:t>
      </w:r>
    </w:p>
    <w:p w14:paraId="381E39A4" w14:textId="77777777" w:rsidR="00B94461" w:rsidRPr="008C0C35" w:rsidRDefault="00B94461" w:rsidP="008C0C35">
      <w:pPr>
        <w:spacing w:after="0" w:line="240" w:lineRule="auto"/>
        <w:jc w:val="center"/>
        <w:rPr>
          <w:rFonts w:ascii="Times New Roman" w:hAnsi="Times New Roman"/>
          <w:sz w:val="24"/>
          <w:szCs w:val="24"/>
        </w:rPr>
      </w:pPr>
      <w:r w:rsidRPr="008C0C35">
        <w:rPr>
          <w:rFonts w:ascii="Times New Roman" w:hAnsi="Times New Roman"/>
          <w:sz w:val="24"/>
          <w:szCs w:val="24"/>
        </w:rPr>
        <w:t>высшего образования</w:t>
      </w:r>
    </w:p>
    <w:p w14:paraId="7A961FCB" w14:textId="77777777" w:rsidR="00B55285" w:rsidRPr="008C0C35" w:rsidRDefault="00B94461" w:rsidP="008C0C35">
      <w:pPr>
        <w:spacing w:after="0" w:line="240" w:lineRule="auto"/>
        <w:ind w:right="-1"/>
        <w:jc w:val="center"/>
        <w:rPr>
          <w:rFonts w:ascii="Times New Roman" w:hAnsi="Times New Roman"/>
          <w:b/>
          <w:sz w:val="24"/>
          <w:szCs w:val="24"/>
        </w:rPr>
      </w:pPr>
      <w:r w:rsidRPr="008C0C35">
        <w:rPr>
          <w:rFonts w:ascii="Times New Roman" w:hAnsi="Times New Roman"/>
          <w:sz w:val="24"/>
          <w:szCs w:val="24"/>
        </w:rPr>
        <w:t>«Национальный исследовательский университет «Высшая школа экономики»</w:t>
      </w:r>
    </w:p>
    <w:p w14:paraId="6C4E9911" w14:textId="77777777" w:rsidR="00B55285" w:rsidRPr="008C0C35" w:rsidRDefault="00B55285" w:rsidP="008C0C35">
      <w:pPr>
        <w:spacing w:after="0" w:line="240" w:lineRule="auto"/>
        <w:ind w:right="-1"/>
        <w:jc w:val="both"/>
        <w:rPr>
          <w:rFonts w:ascii="Times New Roman" w:hAnsi="Times New Roman"/>
          <w:sz w:val="24"/>
          <w:szCs w:val="24"/>
        </w:rPr>
      </w:pPr>
    </w:p>
    <w:p w14:paraId="1E5317CA" w14:textId="6ADCDA01" w:rsidR="00B94461" w:rsidRPr="008C0C35" w:rsidRDefault="00B55285" w:rsidP="008C0C35">
      <w:pPr>
        <w:spacing w:after="0" w:line="240" w:lineRule="auto"/>
        <w:ind w:right="-1"/>
        <w:jc w:val="center"/>
        <w:rPr>
          <w:rFonts w:ascii="Times New Roman" w:hAnsi="Times New Roman"/>
          <w:sz w:val="24"/>
          <w:szCs w:val="24"/>
        </w:rPr>
      </w:pPr>
      <w:r w:rsidRPr="008C0C35">
        <w:rPr>
          <w:rFonts w:ascii="Times New Roman" w:hAnsi="Times New Roman"/>
          <w:sz w:val="24"/>
          <w:szCs w:val="24"/>
        </w:rPr>
        <w:t>Факультет</w:t>
      </w:r>
      <w:r w:rsidR="00CF3E56">
        <w:rPr>
          <w:rFonts w:ascii="Times New Roman" w:hAnsi="Times New Roman"/>
          <w:sz w:val="24"/>
          <w:szCs w:val="24"/>
        </w:rPr>
        <w:t xml:space="preserve"> социальных наук</w:t>
      </w:r>
    </w:p>
    <w:p w14:paraId="02BC1636" w14:textId="77777777" w:rsidR="00CF3E56" w:rsidRDefault="00CF3E56" w:rsidP="008C0C35">
      <w:pPr>
        <w:spacing w:after="0" w:line="240" w:lineRule="auto"/>
        <w:jc w:val="center"/>
        <w:rPr>
          <w:rFonts w:ascii="Times New Roman" w:hAnsi="Times New Roman"/>
          <w:sz w:val="24"/>
          <w:szCs w:val="24"/>
          <w:u w:val="single"/>
        </w:rPr>
      </w:pPr>
    </w:p>
    <w:p w14:paraId="5ED7D9F0" w14:textId="703A0F82" w:rsidR="008F336E" w:rsidRPr="00CF3E56" w:rsidRDefault="00622BD6" w:rsidP="008C0C35">
      <w:pPr>
        <w:spacing w:after="0" w:line="240" w:lineRule="auto"/>
        <w:jc w:val="center"/>
        <w:rPr>
          <w:rFonts w:ascii="Times New Roman" w:hAnsi="Times New Roman"/>
          <w:sz w:val="24"/>
          <w:szCs w:val="24"/>
          <w:u w:val="single"/>
        </w:rPr>
      </w:pPr>
      <w:r w:rsidRPr="00622BD6">
        <w:rPr>
          <w:rFonts w:ascii="Times New Roman" w:hAnsi="Times New Roman"/>
          <w:sz w:val="24"/>
          <w:szCs w:val="24"/>
          <w:u w:val="single"/>
        </w:rPr>
        <w:t>Современные социальные науки в преподавании обществознания в школе</w:t>
      </w:r>
    </w:p>
    <w:p w14:paraId="68EAB75F" w14:textId="68416884" w:rsidR="008F336E" w:rsidRPr="00CF3E56" w:rsidRDefault="008F336E" w:rsidP="008C0C35">
      <w:pPr>
        <w:spacing w:after="0" w:line="240" w:lineRule="auto"/>
        <w:ind w:right="-1"/>
        <w:jc w:val="center"/>
        <w:rPr>
          <w:rFonts w:ascii="Times New Roman" w:hAnsi="Times New Roman"/>
          <w:bCs/>
          <w:kern w:val="32"/>
        </w:rPr>
      </w:pPr>
      <w:r w:rsidRPr="00CF3E56">
        <w:rPr>
          <w:rFonts w:ascii="Times New Roman" w:hAnsi="Times New Roman"/>
          <w:bCs/>
          <w:kern w:val="32"/>
        </w:rPr>
        <w:t>(</w:t>
      </w:r>
      <w:r w:rsidR="007D1FC8" w:rsidRPr="00CF3E56">
        <w:rPr>
          <w:rFonts w:ascii="Times New Roman" w:hAnsi="Times New Roman"/>
          <w:bCs/>
          <w:kern w:val="32"/>
        </w:rPr>
        <w:t>Название ОП</w:t>
      </w:r>
      <w:r w:rsidRPr="00CF3E56">
        <w:rPr>
          <w:rFonts w:ascii="Times New Roman" w:hAnsi="Times New Roman"/>
          <w:bCs/>
          <w:kern w:val="32"/>
        </w:rPr>
        <w:t>)</w:t>
      </w:r>
    </w:p>
    <w:p w14:paraId="7AE8461A" w14:textId="77777777" w:rsidR="00C62901" w:rsidRDefault="00C62901" w:rsidP="008C0C35">
      <w:pPr>
        <w:spacing w:after="0" w:line="240" w:lineRule="auto"/>
        <w:jc w:val="center"/>
        <w:rPr>
          <w:rFonts w:ascii="Times New Roman" w:hAnsi="Times New Roman"/>
          <w:bCs/>
          <w:kern w:val="32"/>
          <w:sz w:val="24"/>
          <w:szCs w:val="24"/>
          <w:u w:val="single"/>
        </w:rPr>
      </w:pPr>
    </w:p>
    <w:p w14:paraId="5EC8D07B" w14:textId="674D7EB2" w:rsidR="008F336E" w:rsidRPr="00CF3E56" w:rsidRDefault="003038FD" w:rsidP="008C0C35">
      <w:pPr>
        <w:spacing w:after="0" w:line="240" w:lineRule="auto"/>
        <w:jc w:val="center"/>
        <w:rPr>
          <w:rFonts w:ascii="Times New Roman" w:hAnsi="Times New Roman"/>
          <w:sz w:val="24"/>
          <w:szCs w:val="24"/>
          <w:u w:val="single"/>
        </w:rPr>
      </w:pPr>
      <w:r>
        <w:rPr>
          <w:rFonts w:ascii="Times New Roman" w:hAnsi="Times New Roman"/>
          <w:bCs/>
          <w:kern w:val="32"/>
          <w:sz w:val="24"/>
          <w:szCs w:val="24"/>
          <w:u w:val="single"/>
        </w:rPr>
        <w:t xml:space="preserve">      </w:t>
      </w:r>
      <w:r w:rsidR="00CF3E56" w:rsidRPr="00CF3E56">
        <w:rPr>
          <w:rFonts w:ascii="Times New Roman" w:hAnsi="Times New Roman"/>
          <w:bCs/>
          <w:kern w:val="32"/>
          <w:sz w:val="24"/>
          <w:szCs w:val="24"/>
          <w:u w:val="single"/>
        </w:rPr>
        <w:t>Магистр</w:t>
      </w:r>
      <w:r w:rsidR="00CF3E56">
        <w:rPr>
          <w:rFonts w:ascii="Times New Roman" w:hAnsi="Times New Roman"/>
          <w:bCs/>
          <w:kern w:val="32"/>
          <w:sz w:val="24"/>
          <w:szCs w:val="24"/>
          <w:u w:val="single"/>
        </w:rPr>
        <w:t>атура</w:t>
      </w:r>
      <w:r>
        <w:rPr>
          <w:rFonts w:ascii="Times New Roman" w:hAnsi="Times New Roman"/>
          <w:bCs/>
          <w:kern w:val="32"/>
          <w:sz w:val="24"/>
          <w:szCs w:val="24"/>
          <w:u w:val="single"/>
        </w:rPr>
        <w:t>_____</w:t>
      </w:r>
    </w:p>
    <w:p w14:paraId="71936C98" w14:textId="3B64ADBE" w:rsidR="008F336E" w:rsidRPr="008C0C35" w:rsidRDefault="008F336E" w:rsidP="008C0C35">
      <w:pPr>
        <w:spacing w:after="0" w:line="240" w:lineRule="auto"/>
        <w:ind w:right="-1"/>
        <w:jc w:val="center"/>
        <w:rPr>
          <w:rFonts w:ascii="Times New Roman" w:hAnsi="Times New Roman"/>
          <w:bCs/>
          <w:kern w:val="32"/>
          <w:sz w:val="24"/>
          <w:szCs w:val="24"/>
        </w:rPr>
      </w:pPr>
      <w:r w:rsidRPr="008C0C35">
        <w:rPr>
          <w:rFonts w:ascii="Times New Roman" w:hAnsi="Times New Roman"/>
          <w:bCs/>
          <w:kern w:val="32"/>
          <w:sz w:val="24"/>
          <w:szCs w:val="24"/>
        </w:rPr>
        <w:t>(уровень образования)</w:t>
      </w:r>
    </w:p>
    <w:p w14:paraId="5205AD38" w14:textId="77777777" w:rsidR="00C62901" w:rsidRDefault="00C62901" w:rsidP="00C62901">
      <w:pPr>
        <w:spacing w:after="0" w:line="240" w:lineRule="auto"/>
        <w:ind w:right="-1"/>
        <w:jc w:val="center"/>
        <w:rPr>
          <w:rFonts w:ascii="Times New Roman" w:hAnsi="Times New Roman"/>
          <w:b/>
          <w:sz w:val="24"/>
          <w:szCs w:val="24"/>
        </w:rPr>
      </w:pPr>
    </w:p>
    <w:p w14:paraId="4123BFDC" w14:textId="40E5CE1A" w:rsidR="00C62901" w:rsidRPr="00C62901" w:rsidRDefault="00622BD6" w:rsidP="00C62901">
      <w:pPr>
        <w:spacing w:after="0" w:line="240" w:lineRule="auto"/>
        <w:ind w:right="-1"/>
        <w:jc w:val="center"/>
        <w:rPr>
          <w:rFonts w:ascii="Times New Roman" w:hAnsi="Times New Roman"/>
          <w:bCs/>
          <w:kern w:val="32"/>
          <w:sz w:val="24"/>
          <w:szCs w:val="24"/>
          <w:u w:val="single"/>
        </w:rPr>
      </w:pPr>
      <w:r>
        <w:rPr>
          <w:rFonts w:ascii="Times New Roman" w:hAnsi="Times New Roman"/>
          <w:bCs/>
          <w:sz w:val="24"/>
          <w:szCs w:val="24"/>
          <w:u w:val="single"/>
        </w:rPr>
        <w:t xml:space="preserve">          </w:t>
      </w:r>
      <w:r w:rsidRPr="00622BD6">
        <w:rPr>
          <w:rFonts w:ascii="Times New Roman" w:hAnsi="Times New Roman"/>
          <w:bCs/>
          <w:sz w:val="24"/>
          <w:szCs w:val="24"/>
          <w:u w:val="single"/>
        </w:rPr>
        <w:t>41.04.04</w:t>
      </w:r>
      <w:r w:rsidR="00C62901" w:rsidRPr="00C62901">
        <w:rPr>
          <w:rFonts w:ascii="Times New Roman" w:hAnsi="Times New Roman"/>
          <w:bCs/>
          <w:sz w:val="24"/>
          <w:szCs w:val="24"/>
          <w:u w:val="single"/>
        </w:rPr>
        <w:t xml:space="preserve"> «</w:t>
      </w:r>
      <w:r w:rsidRPr="00622BD6">
        <w:rPr>
          <w:rFonts w:ascii="Times New Roman" w:hAnsi="Times New Roman"/>
          <w:bCs/>
          <w:sz w:val="24"/>
          <w:szCs w:val="24"/>
          <w:u w:val="single"/>
        </w:rPr>
        <w:t>Политология</w:t>
      </w:r>
      <w:r w:rsidR="00C62901" w:rsidRPr="00C62901">
        <w:rPr>
          <w:rFonts w:ascii="Times New Roman" w:hAnsi="Times New Roman"/>
          <w:bCs/>
          <w:sz w:val="24"/>
          <w:szCs w:val="24"/>
          <w:u w:val="single"/>
        </w:rPr>
        <w:t>»</w:t>
      </w:r>
      <w:r w:rsidR="00074150">
        <w:rPr>
          <w:rFonts w:ascii="Times New Roman" w:hAnsi="Times New Roman"/>
          <w:bCs/>
          <w:sz w:val="24"/>
          <w:szCs w:val="24"/>
          <w:u w:val="single"/>
        </w:rPr>
        <w:t xml:space="preserve"> ______</w:t>
      </w:r>
    </w:p>
    <w:p w14:paraId="2DEB4CE7" w14:textId="017F7458" w:rsidR="00B55285" w:rsidRPr="008C0C35" w:rsidRDefault="008F336E" w:rsidP="00C62901">
      <w:pPr>
        <w:spacing w:after="0" w:line="240" w:lineRule="auto"/>
        <w:ind w:right="-1"/>
        <w:jc w:val="center"/>
        <w:rPr>
          <w:rFonts w:ascii="Times New Roman" w:hAnsi="Times New Roman"/>
          <w:bCs/>
          <w:kern w:val="32"/>
          <w:sz w:val="24"/>
          <w:szCs w:val="24"/>
        </w:rPr>
      </w:pPr>
      <w:r w:rsidRPr="008C0C35">
        <w:rPr>
          <w:rFonts w:ascii="Times New Roman" w:hAnsi="Times New Roman"/>
          <w:bCs/>
          <w:kern w:val="32"/>
          <w:sz w:val="24"/>
          <w:szCs w:val="24"/>
        </w:rPr>
        <w:t>(</w:t>
      </w:r>
      <w:r w:rsidR="00B55285" w:rsidRPr="008C0C35">
        <w:rPr>
          <w:rFonts w:ascii="Times New Roman" w:hAnsi="Times New Roman"/>
          <w:bCs/>
          <w:kern w:val="32"/>
          <w:sz w:val="24"/>
          <w:szCs w:val="24"/>
        </w:rPr>
        <w:t>Профиль/Специализация</w:t>
      </w:r>
      <w:r w:rsidR="003038FD">
        <w:rPr>
          <w:rFonts w:ascii="Times New Roman" w:hAnsi="Times New Roman"/>
          <w:bCs/>
          <w:kern w:val="32"/>
          <w:sz w:val="24"/>
          <w:szCs w:val="24"/>
        </w:rPr>
        <w:t xml:space="preserve"> </w:t>
      </w:r>
      <w:r w:rsidR="00997959" w:rsidRPr="008C0C35">
        <w:rPr>
          <w:rFonts w:ascii="Times New Roman" w:hAnsi="Times New Roman"/>
          <w:bCs/>
          <w:kern w:val="32"/>
          <w:sz w:val="24"/>
          <w:szCs w:val="24"/>
        </w:rPr>
        <w:t>(если есть</w:t>
      </w:r>
      <w:r w:rsidRPr="008C0C35">
        <w:rPr>
          <w:rFonts w:ascii="Times New Roman" w:hAnsi="Times New Roman"/>
          <w:bCs/>
          <w:kern w:val="32"/>
          <w:sz w:val="24"/>
          <w:szCs w:val="24"/>
        </w:rPr>
        <w:t>)</w:t>
      </w:r>
    </w:p>
    <w:p w14:paraId="36F1FA95" w14:textId="77777777" w:rsidR="00B55285" w:rsidRPr="00F37DED" w:rsidRDefault="00B55285" w:rsidP="00F37DED"/>
    <w:p w14:paraId="7DCF4EEE" w14:textId="77777777" w:rsidR="00B55285" w:rsidRPr="008C0C35" w:rsidRDefault="00B55285" w:rsidP="008C0C35">
      <w:pPr>
        <w:spacing w:after="0" w:line="240" w:lineRule="auto"/>
        <w:ind w:right="-1"/>
        <w:jc w:val="center"/>
        <w:rPr>
          <w:rFonts w:ascii="Times New Roman" w:hAnsi="Times New Roman"/>
          <w:b/>
          <w:sz w:val="24"/>
          <w:szCs w:val="24"/>
        </w:rPr>
      </w:pPr>
    </w:p>
    <w:p w14:paraId="1513EA56" w14:textId="77777777" w:rsidR="00B55285" w:rsidRPr="008C0C35" w:rsidRDefault="00B55285" w:rsidP="008C0C35">
      <w:pPr>
        <w:spacing w:after="0" w:line="240" w:lineRule="auto"/>
        <w:ind w:right="-1"/>
        <w:jc w:val="center"/>
        <w:rPr>
          <w:rFonts w:ascii="Times New Roman" w:hAnsi="Times New Roman"/>
          <w:b/>
          <w:sz w:val="24"/>
          <w:szCs w:val="24"/>
        </w:rPr>
      </w:pPr>
      <w:r w:rsidRPr="008C0C35">
        <w:rPr>
          <w:rFonts w:ascii="Times New Roman" w:hAnsi="Times New Roman"/>
          <w:b/>
          <w:sz w:val="24"/>
          <w:szCs w:val="24"/>
        </w:rPr>
        <w:t>О Т Ч Е Т</w:t>
      </w:r>
    </w:p>
    <w:p w14:paraId="29A1B0CB" w14:textId="77777777" w:rsidR="00C62901" w:rsidRDefault="00C62901" w:rsidP="008C0C35">
      <w:pPr>
        <w:spacing w:after="0" w:line="240" w:lineRule="auto"/>
        <w:ind w:right="-1"/>
        <w:jc w:val="center"/>
        <w:rPr>
          <w:rFonts w:ascii="Times New Roman" w:hAnsi="Times New Roman"/>
          <w:bCs/>
          <w:sz w:val="24"/>
          <w:szCs w:val="24"/>
          <w:u w:val="single"/>
        </w:rPr>
      </w:pPr>
    </w:p>
    <w:p w14:paraId="3811B20B" w14:textId="74F30207" w:rsidR="00B55285" w:rsidRPr="00C62901" w:rsidRDefault="00B55285" w:rsidP="008C0C35">
      <w:pPr>
        <w:spacing w:after="0" w:line="240" w:lineRule="auto"/>
        <w:ind w:right="-1"/>
        <w:jc w:val="center"/>
        <w:rPr>
          <w:rFonts w:ascii="Times New Roman" w:hAnsi="Times New Roman"/>
          <w:bCs/>
          <w:sz w:val="24"/>
          <w:szCs w:val="24"/>
          <w:u w:val="single"/>
        </w:rPr>
      </w:pPr>
      <w:r w:rsidRPr="00C62901">
        <w:rPr>
          <w:rFonts w:ascii="Times New Roman" w:hAnsi="Times New Roman"/>
          <w:bCs/>
          <w:sz w:val="24"/>
          <w:szCs w:val="24"/>
          <w:u w:val="single"/>
        </w:rPr>
        <w:t xml:space="preserve">по </w:t>
      </w:r>
      <w:r w:rsidR="00C62901" w:rsidRPr="00C62901">
        <w:rPr>
          <w:rFonts w:ascii="Times New Roman" w:hAnsi="Times New Roman"/>
          <w:bCs/>
          <w:sz w:val="24"/>
          <w:szCs w:val="24"/>
          <w:u w:val="single"/>
        </w:rPr>
        <w:t xml:space="preserve">производственной (преддипломной) </w:t>
      </w:r>
      <w:r w:rsidRPr="00C62901">
        <w:rPr>
          <w:rFonts w:ascii="Times New Roman" w:hAnsi="Times New Roman"/>
          <w:bCs/>
          <w:sz w:val="24"/>
          <w:szCs w:val="24"/>
          <w:u w:val="single"/>
        </w:rPr>
        <w:t>практике</w:t>
      </w:r>
    </w:p>
    <w:p w14:paraId="19E830CE" w14:textId="77777777" w:rsidR="00B55285" w:rsidRPr="008C0C35" w:rsidRDefault="00B55285" w:rsidP="008C0C35">
      <w:pPr>
        <w:spacing w:after="0" w:line="240" w:lineRule="auto"/>
        <w:ind w:right="-1"/>
        <w:jc w:val="center"/>
        <w:rPr>
          <w:rFonts w:ascii="Times New Roman" w:hAnsi="Times New Roman"/>
          <w:b/>
          <w:sz w:val="24"/>
          <w:szCs w:val="24"/>
        </w:rPr>
      </w:pPr>
      <w:r w:rsidRPr="008C0C35">
        <w:rPr>
          <w:rFonts w:ascii="Times New Roman" w:hAnsi="Times New Roman"/>
          <w:bCs/>
          <w:i/>
          <w:sz w:val="24"/>
          <w:szCs w:val="24"/>
        </w:rPr>
        <w:t xml:space="preserve"> (указать вид практики)</w:t>
      </w:r>
    </w:p>
    <w:p w14:paraId="083EDBBC" w14:textId="77777777" w:rsidR="00B55285" w:rsidRPr="008C0C35" w:rsidRDefault="00B55285" w:rsidP="008C0C35">
      <w:pPr>
        <w:spacing w:after="0" w:line="240" w:lineRule="auto"/>
        <w:ind w:right="-1"/>
        <w:jc w:val="right"/>
        <w:rPr>
          <w:rFonts w:ascii="Times New Roman" w:hAnsi="Times New Roman"/>
          <w:sz w:val="24"/>
          <w:szCs w:val="24"/>
        </w:rPr>
      </w:pPr>
    </w:p>
    <w:p w14:paraId="6E805FC9" w14:textId="77777777" w:rsidR="00B55285" w:rsidRPr="008C0C35" w:rsidRDefault="00B55285" w:rsidP="008C0C35">
      <w:pPr>
        <w:spacing w:after="0" w:line="240" w:lineRule="auto"/>
        <w:ind w:right="-1"/>
        <w:jc w:val="right"/>
        <w:rPr>
          <w:rFonts w:ascii="Times New Roman" w:hAnsi="Times New Roman"/>
          <w:sz w:val="24"/>
          <w:szCs w:val="24"/>
        </w:rPr>
      </w:pPr>
    </w:p>
    <w:p w14:paraId="4DE78D77" w14:textId="1E8C2E9E" w:rsidR="00B55285" w:rsidRPr="008C0C35" w:rsidRDefault="00B55285" w:rsidP="008C0C35">
      <w:pPr>
        <w:spacing w:after="0" w:line="240" w:lineRule="auto"/>
        <w:ind w:right="-1"/>
        <w:jc w:val="right"/>
        <w:rPr>
          <w:rFonts w:ascii="Times New Roman" w:hAnsi="Times New Roman"/>
          <w:sz w:val="24"/>
          <w:szCs w:val="24"/>
        </w:rPr>
      </w:pPr>
      <w:r w:rsidRPr="008C0C35">
        <w:rPr>
          <w:rFonts w:ascii="Times New Roman" w:hAnsi="Times New Roman"/>
          <w:sz w:val="24"/>
          <w:szCs w:val="24"/>
        </w:rPr>
        <w:t>Выполнил</w:t>
      </w:r>
      <w:r w:rsidR="003B341D">
        <w:rPr>
          <w:rFonts w:ascii="Times New Roman" w:hAnsi="Times New Roman"/>
          <w:sz w:val="24"/>
          <w:szCs w:val="24"/>
        </w:rPr>
        <w:t>а</w:t>
      </w:r>
      <w:r w:rsidRPr="008C0C35">
        <w:rPr>
          <w:rFonts w:ascii="Times New Roman" w:hAnsi="Times New Roman"/>
          <w:sz w:val="24"/>
          <w:szCs w:val="24"/>
        </w:rPr>
        <w:t xml:space="preserve"> студент</w:t>
      </w:r>
      <w:r w:rsidR="003B341D">
        <w:rPr>
          <w:rFonts w:ascii="Times New Roman" w:hAnsi="Times New Roman"/>
          <w:sz w:val="24"/>
          <w:szCs w:val="24"/>
        </w:rPr>
        <w:t>ка</w:t>
      </w:r>
      <w:r w:rsidRPr="008C0C35">
        <w:rPr>
          <w:rFonts w:ascii="Times New Roman" w:hAnsi="Times New Roman"/>
          <w:sz w:val="24"/>
          <w:szCs w:val="24"/>
        </w:rPr>
        <w:t xml:space="preserve"> гр.</w:t>
      </w:r>
      <w:r w:rsidR="00CF3E56">
        <w:rPr>
          <w:rFonts w:ascii="Times New Roman" w:hAnsi="Times New Roman"/>
          <w:sz w:val="24"/>
          <w:szCs w:val="24"/>
        </w:rPr>
        <w:t xml:space="preserve"> </w:t>
      </w:r>
      <w:r w:rsidR="004762AC" w:rsidRPr="004762AC">
        <w:rPr>
          <w:rFonts w:ascii="Times New Roman" w:hAnsi="Times New Roman"/>
          <w:sz w:val="24"/>
          <w:szCs w:val="24"/>
        </w:rPr>
        <w:t>МССН191</w:t>
      </w:r>
    </w:p>
    <w:p w14:paraId="472AFA5A" w14:textId="5665FF63" w:rsidR="00B55285" w:rsidRPr="00CF3E56" w:rsidRDefault="00080C13" w:rsidP="008C0C35">
      <w:pPr>
        <w:spacing w:after="0" w:line="240" w:lineRule="auto"/>
        <w:ind w:right="-1"/>
        <w:jc w:val="right"/>
        <w:rPr>
          <w:rFonts w:ascii="Times New Roman" w:hAnsi="Times New Roman"/>
          <w:sz w:val="24"/>
          <w:szCs w:val="24"/>
          <w:u w:val="single"/>
        </w:rPr>
      </w:pPr>
      <w:r>
        <w:rPr>
          <w:rFonts w:ascii="Times New Roman" w:hAnsi="Times New Roman"/>
          <w:sz w:val="24"/>
          <w:szCs w:val="24"/>
          <w:u w:val="single"/>
        </w:rPr>
        <w:t>Салихова Алёна Владимировна</w:t>
      </w:r>
    </w:p>
    <w:p w14:paraId="56D32CA8" w14:textId="77777777" w:rsidR="00B55285" w:rsidRPr="008C0C35" w:rsidRDefault="00B55285" w:rsidP="008C0C35">
      <w:pPr>
        <w:spacing w:after="0" w:line="240" w:lineRule="auto"/>
        <w:ind w:right="-1"/>
        <w:jc w:val="right"/>
        <w:rPr>
          <w:rFonts w:ascii="Times New Roman" w:hAnsi="Times New Roman"/>
          <w:sz w:val="24"/>
          <w:szCs w:val="24"/>
        </w:rPr>
      </w:pPr>
      <w:r w:rsidRPr="008C0C35">
        <w:rPr>
          <w:rFonts w:ascii="Times New Roman" w:hAnsi="Times New Roman"/>
          <w:sz w:val="24"/>
          <w:szCs w:val="24"/>
        </w:rPr>
        <w:t xml:space="preserve">          </w:t>
      </w:r>
      <w:r w:rsidR="001A3C5C" w:rsidRPr="008C0C35">
        <w:rPr>
          <w:rFonts w:ascii="Times New Roman" w:hAnsi="Times New Roman"/>
          <w:sz w:val="24"/>
          <w:szCs w:val="24"/>
        </w:rPr>
        <w:t xml:space="preserve">             </w:t>
      </w:r>
      <w:r w:rsidRPr="008C0C35">
        <w:rPr>
          <w:rFonts w:ascii="Times New Roman" w:hAnsi="Times New Roman"/>
          <w:sz w:val="24"/>
          <w:szCs w:val="24"/>
        </w:rPr>
        <w:t xml:space="preserve">      (ФИО)</w:t>
      </w:r>
    </w:p>
    <w:p w14:paraId="34B19514" w14:textId="02D7F9F3" w:rsidR="00F37DED" w:rsidRDefault="00F37DED" w:rsidP="00F37DED">
      <w:pPr>
        <w:spacing w:after="0"/>
        <w:jc w:val="right"/>
      </w:pPr>
      <w:bookmarkStart w:id="0" w:name="_GoBack"/>
      <w:bookmarkEnd w:id="0"/>
    </w:p>
    <w:p w14:paraId="7E64FA53" w14:textId="358E71D4" w:rsidR="00B55285" w:rsidRPr="00F37DED" w:rsidRDefault="00B55285" w:rsidP="00F37DED">
      <w:pPr>
        <w:spacing w:after="0"/>
        <w:jc w:val="right"/>
      </w:pPr>
      <w:r w:rsidRPr="00F37DED">
        <w:t>________________________</w:t>
      </w:r>
    </w:p>
    <w:p w14:paraId="02E4456E" w14:textId="1BB0E98C" w:rsidR="00B55285" w:rsidRPr="008C0C35" w:rsidRDefault="00B55285" w:rsidP="008C0C35">
      <w:pPr>
        <w:spacing w:after="0" w:line="240" w:lineRule="auto"/>
        <w:ind w:right="-1"/>
        <w:jc w:val="center"/>
        <w:rPr>
          <w:rFonts w:ascii="Times New Roman" w:hAnsi="Times New Roman"/>
          <w:i/>
          <w:sz w:val="24"/>
          <w:szCs w:val="24"/>
        </w:rPr>
      </w:pPr>
      <w:r w:rsidRPr="008C0C35">
        <w:rPr>
          <w:rFonts w:ascii="Times New Roman" w:hAnsi="Times New Roman"/>
          <w:i/>
          <w:sz w:val="24"/>
          <w:szCs w:val="24"/>
        </w:rPr>
        <w:t xml:space="preserve">                                                                                                            (подпись)</w:t>
      </w:r>
    </w:p>
    <w:tbl>
      <w:tblPr>
        <w:tblStyle w:val="TableNormal"/>
        <w:tblW w:w="19320" w:type="dxa"/>
        <w:tblInd w:w="562" w:type="dxa"/>
        <w:tblLayout w:type="fixed"/>
        <w:tblLook w:val="01E0" w:firstRow="1" w:lastRow="1" w:firstColumn="1" w:lastColumn="1" w:noHBand="0" w:noVBand="0"/>
      </w:tblPr>
      <w:tblGrid>
        <w:gridCol w:w="3848"/>
        <w:gridCol w:w="268"/>
        <w:gridCol w:w="2567"/>
        <w:gridCol w:w="70"/>
        <w:gridCol w:w="2907"/>
        <w:gridCol w:w="9660"/>
      </w:tblGrid>
      <w:tr w:rsidR="00C95682" w:rsidRPr="00D8279E" w14:paraId="1B234AF4" w14:textId="5866220F" w:rsidTr="00C95682">
        <w:trPr>
          <w:trHeight w:val="717"/>
        </w:trPr>
        <w:tc>
          <w:tcPr>
            <w:tcW w:w="9660" w:type="dxa"/>
            <w:gridSpan w:val="5"/>
          </w:tcPr>
          <w:p w14:paraId="4F340EA9" w14:textId="77777777" w:rsidR="00C95682" w:rsidRPr="00D8279E" w:rsidRDefault="00C95682" w:rsidP="00D8279E">
            <w:pPr>
              <w:spacing w:line="298" w:lineRule="exact"/>
              <w:ind w:left="108"/>
              <w:rPr>
                <w:rFonts w:ascii="Times New Roman" w:hAnsi="Times New Roman"/>
                <w:b/>
                <w:sz w:val="26"/>
                <w:lang w:val="ru-RU"/>
              </w:rPr>
            </w:pPr>
            <w:r w:rsidRPr="00D8279E">
              <w:rPr>
                <w:rFonts w:ascii="Times New Roman" w:hAnsi="Times New Roman"/>
                <w:b/>
                <w:sz w:val="26"/>
                <w:lang w:val="ru-RU"/>
              </w:rPr>
              <w:t>Руководитель практики от НИУ ВШЭ:</w:t>
            </w:r>
          </w:p>
        </w:tc>
        <w:tc>
          <w:tcPr>
            <w:tcW w:w="9660" w:type="dxa"/>
          </w:tcPr>
          <w:p w14:paraId="6135771C" w14:textId="77777777" w:rsidR="00C95682" w:rsidRPr="00C95682" w:rsidRDefault="00C95682" w:rsidP="00D8279E">
            <w:pPr>
              <w:spacing w:line="298" w:lineRule="exact"/>
              <w:ind w:left="108"/>
              <w:rPr>
                <w:rFonts w:ascii="Times New Roman" w:hAnsi="Times New Roman"/>
                <w:b/>
                <w:sz w:val="26"/>
                <w:lang w:val="ru-RU"/>
              </w:rPr>
            </w:pPr>
          </w:p>
        </w:tc>
      </w:tr>
      <w:tr w:rsidR="00C95682" w:rsidRPr="00D8279E" w14:paraId="4861FDB0" w14:textId="5B2748F5" w:rsidTr="00C95682">
        <w:trPr>
          <w:trHeight w:val="368"/>
        </w:trPr>
        <w:tc>
          <w:tcPr>
            <w:tcW w:w="3848" w:type="dxa"/>
            <w:tcBorders>
              <w:bottom w:val="single" w:sz="4" w:space="0" w:color="auto"/>
            </w:tcBorders>
          </w:tcPr>
          <w:p w14:paraId="33FF3926" w14:textId="1AF39FA6" w:rsidR="00C95682" w:rsidRPr="00D8279E" w:rsidRDefault="00C95682" w:rsidP="00D8279E">
            <w:pPr>
              <w:spacing w:line="298" w:lineRule="exact"/>
              <w:ind w:left="108"/>
              <w:rPr>
                <w:rFonts w:ascii="Times New Roman" w:hAnsi="Times New Roman"/>
                <w:i/>
                <w:sz w:val="21"/>
                <w:szCs w:val="21"/>
                <w:lang w:val="ru-RU"/>
              </w:rPr>
            </w:pPr>
            <w:r w:rsidRPr="00D8279E">
              <w:rPr>
                <w:rFonts w:ascii="Times New Roman" w:hAnsi="Times New Roman"/>
                <w:i/>
                <w:sz w:val="21"/>
                <w:szCs w:val="21"/>
                <w:lang w:val="ru-RU"/>
              </w:rPr>
              <w:t xml:space="preserve">Доцент факультета социальных наук  Департамента социологии  кафедры общей социологии </w:t>
            </w:r>
          </w:p>
        </w:tc>
        <w:tc>
          <w:tcPr>
            <w:tcW w:w="2835" w:type="dxa"/>
            <w:gridSpan w:val="2"/>
            <w:tcBorders>
              <w:bottom w:val="single" w:sz="4" w:space="0" w:color="auto"/>
            </w:tcBorders>
          </w:tcPr>
          <w:p w14:paraId="61403DB8" w14:textId="77777777" w:rsidR="00C95682" w:rsidRPr="00D8279E" w:rsidRDefault="00C95682" w:rsidP="00D8279E">
            <w:pPr>
              <w:spacing w:line="298" w:lineRule="exact"/>
              <w:ind w:left="108"/>
              <w:rPr>
                <w:rFonts w:ascii="Times New Roman" w:hAnsi="Times New Roman"/>
                <w:b/>
                <w:sz w:val="26"/>
                <w:lang w:val="ru-RU"/>
              </w:rPr>
            </w:pPr>
          </w:p>
        </w:tc>
        <w:tc>
          <w:tcPr>
            <w:tcW w:w="2977" w:type="dxa"/>
            <w:gridSpan w:val="2"/>
            <w:tcBorders>
              <w:bottom w:val="single" w:sz="4" w:space="0" w:color="auto"/>
            </w:tcBorders>
            <w:vAlign w:val="center"/>
          </w:tcPr>
          <w:p w14:paraId="788CB0A7" w14:textId="77777777" w:rsidR="00C95682" w:rsidRPr="00D8279E" w:rsidRDefault="00C95682" w:rsidP="00D8279E">
            <w:pPr>
              <w:spacing w:line="298" w:lineRule="exact"/>
              <w:ind w:left="108"/>
              <w:jc w:val="center"/>
              <w:rPr>
                <w:rFonts w:ascii="Times New Roman" w:hAnsi="Times New Roman"/>
                <w:bCs/>
                <w:sz w:val="26"/>
              </w:rPr>
            </w:pPr>
            <w:r w:rsidRPr="00D8279E">
              <w:rPr>
                <w:rFonts w:ascii="Times New Roman" w:hAnsi="Times New Roman"/>
                <w:bCs/>
                <w:sz w:val="26"/>
              </w:rPr>
              <w:t>Богачёв М.И.</w:t>
            </w:r>
          </w:p>
        </w:tc>
        <w:tc>
          <w:tcPr>
            <w:tcW w:w="9660" w:type="dxa"/>
            <w:tcBorders>
              <w:bottom w:val="single" w:sz="4" w:space="0" w:color="auto"/>
            </w:tcBorders>
          </w:tcPr>
          <w:p w14:paraId="0D26CC67" w14:textId="77777777" w:rsidR="00C95682" w:rsidRPr="00D8279E" w:rsidRDefault="00C95682" w:rsidP="00D8279E">
            <w:pPr>
              <w:spacing w:line="298" w:lineRule="exact"/>
              <w:ind w:left="108"/>
              <w:jc w:val="center"/>
              <w:rPr>
                <w:rFonts w:ascii="Times New Roman" w:hAnsi="Times New Roman"/>
                <w:bCs/>
                <w:sz w:val="26"/>
              </w:rPr>
            </w:pPr>
          </w:p>
        </w:tc>
      </w:tr>
      <w:tr w:rsidR="00C95682" w:rsidRPr="00D8279E" w14:paraId="37CD827C" w14:textId="247C4663" w:rsidTr="00C95682">
        <w:trPr>
          <w:trHeight w:val="382"/>
        </w:trPr>
        <w:tc>
          <w:tcPr>
            <w:tcW w:w="3848" w:type="dxa"/>
            <w:tcBorders>
              <w:top w:val="single" w:sz="4" w:space="0" w:color="auto"/>
            </w:tcBorders>
          </w:tcPr>
          <w:p w14:paraId="724E2F10" w14:textId="77777777" w:rsidR="00C95682" w:rsidRPr="00D8279E" w:rsidRDefault="00C95682" w:rsidP="00D8279E">
            <w:pPr>
              <w:spacing w:line="178" w:lineRule="exact"/>
              <w:ind w:right="1637"/>
              <w:jc w:val="center"/>
              <w:rPr>
                <w:rFonts w:ascii="Times New Roman" w:hAnsi="Times New Roman"/>
                <w:i/>
                <w:sz w:val="16"/>
              </w:rPr>
            </w:pPr>
            <w:r w:rsidRPr="00D8279E">
              <w:rPr>
                <w:rFonts w:ascii="Times New Roman" w:hAnsi="Times New Roman"/>
                <w:i/>
                <w:sz w:val="16"/>
              </w:rPr>
              <w:t>(должность)</w:t>
            </w:r>
          </w:p>
        </w:tc>
        <w:tc>
          <w:tcPr>
            <w:tcW w:w="2835" w:type="dxa"/>
            <w:gridSpan w:val="2"/>
            <w:tcBorders>
              <w:top w:val="single" w:sz="4" w:space="0" w:color="auto"/>
            </w:tcBorders>
          </w:tcPr>
          <w:p w14:paraId="3C7068C2" w14:textId="77777777" w:rsidR="00C95682" w:rsidRPr="00D8279E" w:rsidRDefault="00C95682" w:rsidP="00D8279E">
            <w:pPr>
              <w:spacing w:line="178" w:lineRule="exact"/>
              <w:ind w:left="807" w:right="808"/>
              <w:jc w:val="center"/>
              <w:rPr>
                <w:rFonts w:ascii="Times New Roman" w:hAnsi="Times New Roman"/>
                <w:i/>
                <w:sz w:val="16"/>
              </w:rPr>
            </w:pPr>
            <w:r w:rsidRPr="00D8279E">
              <w:rPr>
                <w:rFonts w:ascii="Times New Roman" w:hAnsi="Times New Roman"/>
                <w:i/>
                <w:sz w:val="16"/>
              </w:rPr>
              <w:t>(подпись)</w:t>
            </w:r>
          </w:p>
        </w:tc>
        <w:tc>
          <w:tcPr>
            <w:tcW w:w="2977" w:type="dxa"/>
            <w:gridSpan w:val="2"/>
            <w:tcBorders>
              <w:top w:val="single" w:sz="4" w:space="0" w:color="auto"/>
            </w:tcBorders>
          </w:tcPr>
          <w:p w14:paraId="3F6F9C57" w14:textId="77777777" w:rsidR="00C95682" w:rsidRPr="00D8279E" w:rsidRDefault="00C95682" w:rsidP="00D8279E">
            <w:pPr>
              <w:spacing w:line="178" w:lineRule="exact"/>
              <w:ind w:left="533" w:right="536"/>
              <w:jc w:val="center"/>
              <w:rPr>
                <w:rFonts w:ascii="Times New Roman" w:hAnsi="Times New Roman"/>
                <w:i/>
                <w:sz w:val="16"/>
              </w:rPr>
            </w:pPr>
            <w:r w:rsidRPr="00D8279E">
              <w:rPr>
                <w:rFonts w:ascii="Times New Roman" w:hAnsi="Times New Roman"/>
                <w:i/>
                <w:sz w:val="16"/>
              </w:rPr>
              <w:t>(фамилия, инициалы)</w:t>
            </w:r>
          </w:p>
        </w:tc>
        <w:tc>
          <w:tcPr>
            <w:tcW w:w="9660" w:type="dxa"/>
            <w:tcBorders>
              <w:top w:val="single" w:sz="4" w:space="0" w:color="auto"/>
            </w:tcBorders>
          </w:tcPr>
          <w:p w14:paraId="4EA51BEE" w14:textId="77777777" w:rsidR="00C95682" w:rsidRPr="00D8279E" w:rsidRDefault="00C95682" w:rsidP="00D8279E">
            <w:pPr>
              <w:spacing w:line="178" w:lineRule="exact"/>
              <w:ind w:left="533" w:right="536"/>
              <w:jc w:val="center"/>
              <w:rPr>
                <w:rFonts w:ascii="Times New Roman" w:hAnsi="Times New Roman"/>
                <w:i/>
                <w:sz w:val="16"/>
              </w:rPr>
            </w:pPr>
          </w:p>
        </w:tc>
      </w:tr>
      <w:tr w:rsidR="00C95682" w:rsidRPr="00D8279E" w14:paraId="2399C84D" w14:textId="2F2D5CBE" w:rsidTr="00C95682">
        <w:trPr>
          <w:trHeight w:val="592"/>
        </w:trPr>
        <w:tc>
          <w:tcPr>
            <w:tcW w:w="9660" w:type="dxa"/>
            <w:gridSpan w:val="5"/>
          </w:tcPr>
          <w:p w14:paraId="62139075" w14:textId="77777777" w:rsidR="00C95682" w:rsidRPr="00D8279E" w:rsidRDefault="00C95682" w:rsidP="00D8279E">
            <w:pPr>
              <w:spacing w:line="294" w:lineRule="exact"/>
              <w:ind w:left="108"/>
              <w:rPr>
                <w:rFonts w:ascii="Times New Roman" w:hAnsi="Times New Roman"/>
                <w:b/>
                <w:sz w:val="26"/>
                <w:lang w:val="ru-RU"/>
              </w:rPr>
            </w:pPr>
            <w:r w:rsidRPr="00D8279E">
              <w:rPr>
                <w:rFonts w:ascii="Times New Roman" w:hAnsi="Times New Roman"/>
                <w:b/>
                <w:sz w:val="26"/>
                <w:lang w:val="ru-RU"/>
              </w:rPr>
              <w:t>Руководитель практики от профильной организации</w:t>
            </w:r>
          </w:p>
        </w:tc>
        <w:tc>
          <w:tcPr>
            <w:tcW w:w="9660" w:type="dxa"/>
          </w:tcPr>
          <w:p w14:paraId="7A4BB259" w14:textId="77777777" w:rsidR="00C95682" w:rsidRPr="00C95682" w:rsidRDefault="00C95682" w:rsidP="00D8279E">
            <w:pPr>
              <w:spacing w:line="294" w:lineRule="exact"/>
              <w:ind w:left="108"/>
              <w:rPr>
                <w:rFonts w:ascii="Times New Roman" w:hAnsi="Times New Roman"/>
                <w:b/>
                <w:sz w:val="26"/>
                <w:lang w:val="ru-RU"/>
              </w:rPr>
            </w:pPr>
          </w:p>
        </w:tc>
      </w:tr>
      <w:tr w:rsidR="00C95682" w:rsidRPr="00D8279E" w14:paraId="3FE89B8A" w14:textId="4505EB8E" w:rsidTr="00C95682">
        <w:trPr>
          <w:trHeight w:val="332"/>
        </w:trPr>
        <w:tc>
          <w:tcPr>
            <w:tcW w:w="4116" w:type="dxa"/>
            <w:gridSpan w:val="2"/>
            <w:tcBorders>
              <w:bottom w:val="single" w:sz="4" w:space="0" w:color="auto"/>
            </w:tcBorders>
          </w:tcPr>
          <w:p w14:paraId="5DA5E5BF" w14:textId="77777777" w:rsidR="00C95682" w:rsidRPr="00D8279E" w:rsidRDefault="00C95682" w:rsidP="00D8279E">
            <w:pPr>
              <w:spacing w:line="178" w:lineRule="exact"/>
              <w:ind w:left="222" w:right="-144"/>
              <w:rPr>
                <w:rFonts w:ascii="Times New Roman" w:hAnsi="Times New Roman"/>
                <w:bCs/>
                <w:szCs w:val="18"/>
                <w:lang w:val="ru-RU"/>
              </w:rPr>
            </w:pPr>
          </w:p>
          <w:p w14:paraId="54A6CFA8" w14:textId="42FD8871" w:rsidR="00C95682" w:rsidRPr="00021290" w:rsidRDefault="00C95682" w:rsidP="00021290">
            <w:pPr>
              <w:spacing w:line="360" w:lineRule="auto"/>
              <w:ind w:left="222" w:right="-144"/>
              <w:rPr>
                <w:rFonts w:ascii="Times New Roman" w:hAnsi="Times New Roman"/>
                <w:i/>
                <w:sz w:val="16"/>
                <w:lang w:val="ru-RU"/>
              </w:rPr>
            </w:pPr>
            <w:r w:rsidRPr="00021290">
              <w:rPr>
                <w:rFonts w:ascii="Times New Roman" w:hAnsi="Times New Roman"/>
                <w:i/>
                <w:sz w:val="20"/>
                <w:szCs w:val="28"/>
                <w:lang w:val="ru-RU"/>
              </w:rPr>
              <w:t>Заведующий лабораторией исследований в области бизнес-коммуникаций</w:t>
            </w:r>
            <w:r w:rsidRPr="00F55B31">
              <w:rPr>
                <w:lang w:val="ru-RU"/>
              </w:rPr>
              <w:t xml:space="preserve"> </w:t>
            </w:r>
            <w:r w:rsidRPr="00F55B31">
              <w:rPr>
                <w:rFonts w:ascii="Times New Roman" w:hAnsi="Times New Roman"/>
                <w:i/>
                <w:sz w:val="20"/>
                <w:szCs w:val="28"/>
                <w:lang w:val="ru-RU"/>
              </w:rPr>
              <w:t>НИУ ВШЭ</w:t>
            </w:r>
          </w:p>
        </w:tc>
        <w:tc>
          <w:tcPr>
            <w:tcW w:w="2567" w:type="dxa"/>
            <w:tcBorders>
              <w:bottom w:val="single" w:sz="4" w:space="0" w:color="auto"/>
            </w:tcBorders>
          </w:tcPr>
          <w:p w14:paraId="1E794410" w14:textId="77777777" w:rsidR="00C95682" w:rsidRPr="00021290" w:rsidRDefault="00C95682" w:rsidP="00D8279E">
            <w:pPr>
              <w:spacing w:line="178" w:lineRule="exact"/>
              <w:ind w:left="807" w:right="808"/>
              <w:jc w:val="center"/>
              <w:rPr>
                <w:rFonts w:ascii="Times New Roman" w:hAnsi="Times New Roman"/>
                <w:i/>
                <w:sz w:val="16"/>
                <w:lang w:val="ru-RU"/>
              </w:rPr>
            </w:pPr>
          </w:p>
        </w:tc>
        <w:tc>
          <w:tcPr>
            <w:tcW w:w="2977" w:type="dxa"/>
            <w:gridSpan w:val="2"/>
            <w:tcBorders>
              <w:bottom w:val="single" w:sz="4" w:space="0" w:color="auto"/>
            </w:tcBorders>
          </w:tcPr>
          <w:p w14:paraId="2D34EE7C" w14:textId="77777777" w:rsidR="00C95682" w:rsidRPr="00021290" w:rsidRDefault="00C95682" w:rsidP="00D8279E">
            <w:pPr>
              <w:spacing w:line="178" w:lineRule="exact"/>
              <w:ind w:left="533" w:right="536"/>
              <w:jc w:val="center"/>
              <w:rPr>
                <w:rFonts w:ascii="Times New Roman" w:hAnsi="Times New Roman"/>
                <w:bCs/>
                <w:szCs w:val="18"/>
                <w:lang w:val="ru-RU"/>
              </w:rPr>
            </w:pPr>
          </w:p>
          <w:p w14:paraId="766B70AE" w14:textId="77777777" w:rsidR="00C95682" w:rsidRDefault="00C95682" w:rsidP="00D8279E">
            <w:pPr>
              <w:spacing w:line="178" w:lineRule="exact"/>
              <w:ind w:left="533" w:right="536"/>
              <w:jc w:val="center"/>
              <w:rPr>
                <w:rFonts w:ascii="Times New Roman" w:hAnsi="Times New Roman"/>
                <w:iCs/>
                <w:sz w:val="24"/>
                <w:szCs w:val="36"/>
                <w:lang w:val="ru-RU"/>
              </w:rPr>
            </w:pPr>
            <w:r>
              <w:rPr>
                <w:rFonts w:ascii="Times New Roman" w:hAnsi="Times New Roman"/>
                <w:iCs/>
                <w:sz w:val="24"/>
                <w:szCs w:val="36"/>
                <w:lang w:val="ru-RU"/>
              </w:rPr>
              <w:t xml:space="preserve">   </w:t>
            </w:r>
          </w:p>
          <w:p w14:paraId="214B133E" w14:textId="4ECF0123" w:rsidR="00C95682" w:rsidRDefault="00C95682" w:rsidP="00D8279E">
            <w:pPr>
              <w:spacing w:line="178" w:lineRule="exact"/>
              <w:ind w:left="533" w:right="536"/>
              <w:jc w:val="center"/>
              <w:rPr>
                <w:rFonts w:ascii="Times New Roman" w:hAnsi="Times New Roman"/>
                <w:iCs/>
                <w:sz w:val="24"/>
                <w:szCs w:val="36"/>
                <w:lang w:val="ru-RU"/>
              </w:rPr>
            </w:pPr>
            <w:r w:rsidRPr="00021290">
              <w:rPr>
                <w:rFonts w:ascii="Times New Roman" w:hAnsi="Times New Roman"/>
                <w:iCs/>
                <w:sz w:val="24"/>
                <w:szCs w:val="36"/>
              </w:rPr>
              <w:t>Орлов И</w:t>
            </w:r>
            <w:r>
              <w:rPr>
                <w:rFonts w:ascii="Times New Roman" w:hAnsi="Times New Roman"/>
                <w:iCs/>
                <w:sz w:val="24"/>
                <w:szCs w:val="36"/>
                <w:lang w:val="ru-RU"/>
              </w:rPr>
              <w:t>.</w:t>
            </w:r>
            <w:r w:rsidRPr="00021290">
              <w:rPr>
                <w:rFonts w:ascii="Times New Roman" w:hAnsi="Times New Roman"/>
                <w:iCs/>
                <w:sz w:val="24"/>
                <w:szCs w:val="36"/>
              </w:rPr>
              <w:t>Б</w:t>
            </w:r>
            <w:r>
              <w:rPr>
                <w:rFonts w:ascii="Times New Roman" w:hAnsi="Times New Roman"/>
                <w:iCs/>
                <w:sz w:val="24"/>
                <w:szCs w:val="36"/>
                <w:lang w:val="ru-RU"/>
              </w:rPr>
              <w:t>.</w:t>
            </w:r>
          </w:p>
          <w:p w14:paraId="62ADC843" w14:textId="37BCC8F0" w:rsidR="00C95682" w:rsidRPr="00021290" w:rsidRDefault="00C95682" w:rsidP="00D8279E">
            <w:pPr>
              <w:spacing w:line="178" w:lineRule="exact"/>
              <w:ind w:left="533" w:right="536"/>
              <w:jc w:val="center"/>
              <w:rPr>
                <w:rFonts w:ascii="Times New Roman" w:hAnsi="Times New Roman"/>
                <w:iCs/>
                <w:sz w:val="16"/>
              </w:rPr>
            </w:pPr>
          </w:p>
        </w:tc>
        <w:tc>
          <w:tcPr>
            <w:tcW w:w="9660" w:type="dxa"/>
            <w:tcBorders>
              <w:bottom w:val="single" w:sz="4" w:space="0" w:color="auto"/>
            </w:tcBorders>
          </w:tcPr>
          <w:p w14:paraId="0F2A7DBB" w14:textId="77777777" w:rsidR="00C95682" w:rsidRPr="00021290" w:rsidRDefault="00C95682" w:rsidP="00D8279E">
            <w:pPr>
              <w:spacing w:line="178" w:lineRule="exact"/>
              <w:ind w:left="533" w:right="536"/>
              <w:jc w:val="center"/>
              <w:rPr>
                <w:rFonts w:ascii="Times New Roman" w:hAnsi="Times New Roman"/>
                <w:bCs/>
                <w:szCs w:val="18"/>
              </w:rPr>
            </w:pPr>
          </w:p>
        </w:tc>
      </w:tr>
      <w:tr w:rsidR="00C95682" w:rsidRPr="00D8279E" w14:paraId="1921B8F9" w14:textId="6C262BEC" w:rsidTr="00C95682">
        <w:trPr>
          <w:trHeight w:val="332"/>
        </w:trPr>
        <w:tc>
          <w:tcPr>
            <w:tcW w:w="3848" w:type="dxa"/>
            <w:tcBorders>
              <w:top w:val="single" w:sz="4" w:space="0" w:color="auto"/>
            </w:tcBorders>
          </w:tcPr>
          <w:p w14:paraId="59A3D7DF" w14:textId="77777777" w:rsidR="00C95682" w:rsidRPr="00D8279E" w:rsidRDefault="00C95682" w:rsidP="00D8279E">
            <w:pPr>
              <w:spacing w:line="178" w:lineRule="exact"/>
              <w:ind w:right="1637"/>
              <w:jc w:val="center"/>
              <w:rPr>
                <w:rFonts w:ascii="Times New Roman" w:hAnsi="Times New Roman"/>
                <w:i/>
                <w:sz w:val="16"/>
              </w:rPr>
            </w:pPr>
            <w:r w:rsidRPr="00D8279E">
              <w:rPr>
                <w:rFonts w:ascii="Times New Roman" w:hAnsi="Times New Roman"/>
                <w:i/>
                <w:sz w:val="16"/>
              </w:rPr>
              <w:t>(должность)</w:t>
            </w:r>
          </w:p>
        </w:tc>
        <w:tc>
          <w:tcPr>
            <w:tcW w:w="2835" w:type="dxa"/>
            <w:gridSpan w:val="2"/>
            <w:tcBorders>
              <w:top w:val="single" w:sz="4" w:space="0" w:color="auto"/>
            </w:tcBorders>
          </w:tcPr>
          <w:p w14:paraId="7D9D5E93" w14:textId="77777777" w:rsidR="00C95682" w:rsidRPr="00D8279E" w:rsidRDefault="00C95682" w:rsidP="00D8279E">
            <w:pPr>
              <w:spacing w:line="178" w:lineRule="exact"/>
              <w:ind w:left="807" w:right="808"/>
              <w:jc w:val="center"/>
              <w:rPr>
                <w:rFonts w:ascii="Times New Roman" w:hAnsi="Times New Roman"/>
                <w:i/>
                <w:sz w:val="16"/>
              </w:rPr>
            </w:pPr>
            <w:r w:rsidRPr="00D8279E">
              <w:rPr>
                <w:rFonts w:ascii="Times New Roman" w:hAnsi="Times New Roman"/>
                <w:i/>
                <w:sz w:val="16"/>
              </w:rPr>
              <w:t>(подпись)</w:t>
            </w:r>
          </w:p>
        </w:tc>
        <w:tc>
          <w:tcPr>
            <w:tcW w:w="2977" w:type="dxa"/>
            <w:gridSpan w:val="2"/>
            <w:tcBorders>
              <w:top w:val="single" w:sz="4" w:space="0" w:color="auto"/>
            </w:tcBorders>
          </w:tcPr>
          <w:p w14:paraId="19422212" w14:textId="77777777" w:rsidR="00C95682" w:rsidRPr="00D8279E" w:rsidRDefault="00C95682" w:rsidP="00D8279E">
            <w:pPr>
              <w:spacing w:line="178" w:lineRule="exact"/>
              <w:ind w:left="533" w:right="536"/>
              <w:jc w:val="center"/>
              <w:rPr>
                <w:rFonts w:ascii="Times New Roman" w:hAnsi="Times New Roman"/>
                <w:i/>
                <w:sz w:val="16"/>
              </w:rPr>
            </w:pPr>
            <w:r w:rsidRPr="00D8279E">
              <w:rPr>
                <w:rFonts w:ascii="Times New Roman" w:hAnsi="Times New Roman"/>
                <w:i/>
                <w:sz w:val="16"/>
              </w:rPr>
              <w:t>(фамилия, инициалы)</w:t>
            </w:r>
          </w:p>
        </w:tc>
        <w:tc>
          <w:tcPr>
            <w:tcW w:w="9660" w:type="dxa"/>
            <w:tcBorders>
              <w:top w:val="single" w:sz="4" w:space="0" w:color="auto"/>
            </w:tcBorders>
          </w:tcPr>
          <w:p w14:paraId="0F6FF765" w14:textId="77777777" w:rsidR="00C95682" w:rsidRPr="00D8279E" w:rsidRDefault="00C95682" w:rsidP="00D8279E">
            <w:pPr>
              <w:spacing w:line="178" w:lineRule="exact"/>
              <w:ind w:left="533" w:right="536"/>
              <w:jc w:val="center"/>
              <w:rPr>
                <w:rFonts w:ascii="Times New Roman" w:hAnsi="Times New Roman"/>
                <w:i/>
                <w:sz w:val="16"/>
              </w:rPr>
            </w:pPr>
          </w:p>
        </w:tc>
      </w:tr>
      <w:tr w:rsidR="00C95682" w:rsidRPr="00D8279E" w14:paraId="2C949948" w14:textId="55729E81" w:rsidTr="00C95682">
        <w:trPr>
          <w:trHeight w:val="454"/>
        </w:trPr>
        <w:tc>
          <w:tcPr>
            <w:tcW w:w="3848" w:type="dxa"/>
          </w:tcPr>
          <w:p w14:paraId="3DC1F748" w14:textId="77777777" w:rsidR="00C95682" w:rsidRPr="00D8279E" w:rsidRDefault="00C95682" w:rsidP="00D8279E">
            <w:pPr>
              <w:spacing w:before="149" w:line="285" w:lineRule="exact"/>
              <w:ind w:left="108"/>
              <w:rPr>
                <w:rFonts w:ascii="Times New Roman" w:eastAsia="Calibri" w:hAnsi="Times New Roman"/>
                <w:b/>
                <w:sz w:val="26"/>
              </w:rPr>
            </w:pPr>
          </w:p>
        </w:tc>
        <w:tc>
          <w:tcPr>
            <w:tcW w:w="2905" w:type="dxa"/>
            <w:gridSpan w:val="3"/>
          </w:tcPr>
          <w:p w14:paraId="5538624B" w14:textId="77777777" w:rsidR="00C95682" w:rsidRPr="00D8279E" w:rsidRDefault="00C95682" w:rsidP="00D8279E">
            <w:pPr>
              <w:tabs>
                <w:tab w:val="left" w:pos="2931"/>
              </w:tabs>
              <w:spacing w:before="142" w:line="292" w:lineRule="exact"/>
              <w:rPr>
                <w:rFonts w:ascii="Times New Roman" w:eastAsia="Calibri" w:hAnsi="Times New Roman"/>
                <w:sz w:val="26"/>
              </w:rPr>
            </w:pPr>
            <w:r w:rsidRPr="00D8279E">
              <w:rPr>
                <w:rFonts w:ascii="Times New Roman" w:hAnsi="Times New Roman"/>
                <w:sz w:val="26"/>
              </w:rPr>
              <w:t xml:space="preserve"> «  20   »</w:t>
            </w:r>
            <w:r w:rsidRPr="00D8279E">
              <w:rPr>
                <w:rFonts w:ascii="Times New Roman" w:hAnsi="Times New Roman"/>
                <w:sz w:val="26"/>
                <w:u w:val="single"/>
              </w:rPr>
              <w:t xml:space="preserve">  декабря   </w:t>
            </w:r>
            <w:r w:rsidRPr="00D8279E">
              <w:rPr>
                <w:rFonts w:ascii="Times New Roman" w:hAnsi="Times New Roman"/>
                <w:sz w:val="26"/>
              </w:rPr>
              <w:t>2021 г.</w:t>
            </w:r>
          </w:p>
        </w:tc>
        <w:tc>
          <w:tcPr>
            <w:tcW w:w="2907" w:type="dxa"/>
          </w:tcPr>
          <w:p w14:paraId="6F1FA89E" w14:textId="77777777" w:rsidR="00C95682" w:rsidRPr="00D8279E" w:rsidRDefault="00C95682" w:rsidP="00D8279E">
            <w:pPr>
              <w:tabs>
                <w:tab w:val="left" w:pos="2931"/>
              </w:tabs>
              <w:spacing w:before="142" w:line="292" w:lineRule="exact"/>
              <w:ind w:left="991"/>
              <w:rPr>
                <w:rFonts w:ascii="Times New Roman" w:eastAsia="Calibri" w:hAnsi="Times New Roman"/>
                <w:sz w:val="26"/>
              </w:rPr>
            </w:pPr>
          </w:p>
        </w:tc>
        <w:tc>
          <w:tcPr>
            <w:tcW w:w="9660" w:type="dxa"/>
          </w:tcPr>
          <w:p w14:paraId="29379946" w14:textId="77777777" w:rsidR="00C95682" w:rsidRPr="00D8279E" w:rsidRDefault="00C95682" w:rsidP="00D8279E">
            <w:pPr>
              <w:tabs>
                <w:tab w:val="left" w:pos="2931"/>
              </w:tabs>
              <w:spacing w:before="142" w:line="292" w:lineRule="exact"/>
              <w:ind w:left="991"/>
              <w:rPr>
                <w:rFonts w:ascii="Times New Roman" w:eastAsia="Calibri" w:hAnsi="Times New Roman"/>
                <w:sz w:val="26"/>
              </w:rPr>
            </w:pPr>
          </w:p>
        </w:tc>
      </w:tr>
    </w:tbl>
    <w:p w14:paraId="66A5B5D6" w14:textId="77777777" w:rsidR="003D02EC" w:rsidRDefault="003D02EC">
      <w:pPr>
        <w:spacing w:after="0" w:line="240" w:lineRule="auto"/>
        <w:rPr>
          <w:rFonts w:ascii="Times New Roman" w:hAnsi="Times New Roman"/>
          <w:b/>
          <w:sz w:val="24"/>
          <w:szCs w:val="24"/>
        </w:rPr>
      </w:pPr>
      <w:r>
        <w:rPr>
          <w:rFonts w:ascii="Times New Roman" w:hAnsi="Times New Roman"/>
          <w:b/>
          <w:sz w:val="24"/>
          <w:szCs w:val="24"/>
        </w:rPr>
        <w:br w:type="page"/>
      </w:r>
    </w:p>
    <w:p w14:paraId="2C99453F" w14:textId="77777777" w:rsidR="00951981" w:rsidRPr="008C0C35" w:rsidRDefault="00951981" w:rsidP="008C0C35">
      <w:pPr>
        <w:spacing w:after="0" w:line="240" w:lineRule="auto"/>
        <w:ind w:right="-1"/>
        <w:jc w:val="center"/>
        <w:rPr>
          <w:rFonts w:ascii="Times New Roman" w:hAnsi="Times New Roman"/>
          <w:b/>
          <w:sz w:val="24"/>
          <w:szCs w:val="24"/>
        </w:rPr>
      </w:pPr>
    </w:p>
    <w:p w14:paraId="4A7A6988" w14:textId="77777777" w:rsidR="00C95682" w:rsidRPr="00C95682" w:rsidRDefault="00C95682" w:rsidP="00C95682">
      <w:pPr>
        <w:pStyle w:val="a7"/>
        <w:spacing w:before="73"/>
        <w:ind w:left="631" w:right="597"/>
        <w:jc w:val="center"/>
        <w:rPr>
          <w:rFonts w:ascii="Times New Roman" w:hAnsi="Times New Roman"/>
          <w:sz w:val="24"/>
          <w:szCs w:val="24"/>
        </w:rPr>
      </w:pPr>
      <w:r w:rsidRPr="00C95682">
        <w:rPr>
          <w:rFonts w:ascii="Times New Roman" w:hAnsi="Times New Roman"/>
          <w:sz w:val="24"/>
          <w:szCs w:val="24"/>
        </w:rPr>
        <w:t xml:space="preserve">Федеральное государственное автономное образовательное учреждение </w:t>
      </w:r>
    </w:p>
    <w:p w14:paraId="552F6FE8" w14:textId="77777777" w:rsidR="00C95682" w:rsidRPr="00C95682" w:rsidRDefault="00C95682" w:rsidP="00C95682">
      <w:pPr>
        <w:pStyle w:val="a7"/>
        <w:spacing w:before="73"/>
        <w:ind w:left="631" w:right="597"/>
        <w:jc w:val="center"/>
        <w:rPr>
          <w:rFonts w:ascii="Times New Roman" w:hAnsi="Times New Roman"/>
          <w:sz w:val="24"/>
          <w:szCs w:val="24"/>
        </w:rPr>
      </w:pPr>
      <w:r w:rsidRPr="00C95682">
        <w:rPr>
          <w:rFonts w:ascii="Times New Roman" w:hAnsi="Times New Roman"/>
          <w:spacing w:val="-62"/>
          <w:sz w:val="24"/>
          <w:szCs w:val="24"/>
        </w:rPr>
        <w:t xml:space="preserve"> </w:t>
      </w:r>
      <w:r w:rsidRPr="00C95682">
        <w:rPr>
          <w:rFonts w:ascii="Times New Roman" w:hAnsi="Times New Roman"/>
          <w:sz w:val="24"/>
          <w:szCs w:val="24"/>
        </w:rPr>
        <w:t>высшего</w:t>
      </w:r>
      <w:r w:rsidRPr="00C95682">
        <w:rPr>
          <w:rFonts w:ascii="Times New Roman" w:hAnsi="Times New Roman"/>
          <w:spacing w:val="-1"/>
          <w:sz w:val="24"/>
          <w:szCs w:val="24"/>
        </w:rPr>
        <w:t xml:space="preserve"> </w:t>
      </w:r>
      <w:r w:rsidRPr="00C95682">
        <w:rPr>
          <w:rFonts w:ascii="Times New Roman" w:hAnsi="Times New Roman"/>
          <w:sz w:val="24"/>
          <w:szCs w:val="24"/>
        </w:rPr>
        <w:t>образования</w:t>
      </w:r>
    </w:p>
    <w:p w14:paraId="17E4E788" w14:textId="77777777" w:rsidR="00C95682" w:rsidRPr="00C95682" w:rsidRDefault="00C95682" w:rsidP="00C95682">
      <w:pPr>
        <w:pStyle w:val="a7"/>
        <w:spacing w:line="299" w:lineRule="exact"/>
        <w:ind w:left="631" w:right="600"/>
        <w:jc w:val="center"/>
        <w:rPr>
          <w:rFonts w:ascii="Times New Roman" w:hAnsi="Times New Roman"/>
          <w:sz w:val="24"/>
          <w:szCs w:val="24"/>
        </w:rPr>
      </w:pPr>
      <w:r w:rsidRPr="00C95682">
        <w:rPr>
          <w:rFonts w:ascii="Times New Roman" w:hAnsi="Times New Roman"/>
          <w:sz w:val="24"/>
          <w:szCs w:val="24"/>
        </w:rPr>
        <w:t>«Национальный</w:t>
      </w:r>
      <w:r w:rsidRPr="00C95682">
        <w:rPr>
          <w:rFonts w:ascii="Times New Roman" w:hAnsi="Times New Roman"/>
          <w:spacing w:val="-3"/>
          <w:sz w:val="24"/>
          <w:szCs w:val="24"/>
        </w:rPr>
        <w:t xml:space="preserve"> </w:t>
      </w:r>
      <w:r w:rsidRPr="00C95682">
        <w:rPr>
          <w:rFonts w:ascii="Times New Roman" w:hAnsi="Times New Roman"/>
          <w:sz w:val="24"/>
          <w:szCs w:val="24"/>
        </w:rPr>
        <w:t>исследовательский</w:t>
      </w:r>
      <w:r w:rsidRPr="00C95682">
        <w:rPr>
          <w:rFonts w:ascii="Times New Roman" w:hAnsi="Times New Roman"/>
          <w:spacing w:val="-5"/>
          <w:sz w:val="24"/>
          <w:szCs w:val="24"/>
        </w:rPr>
        <w:t xml:space="preserve"> </w:t>
      </w:r>
      <w:r w:rsidRPr="00C95682">
        <w:rPr>
          <w:rFonts w:ascii="Times New Roman" w:hAnsi="Times New Roman"/>
          <w:sz w:val="24"/>
          <w:szCs w:val="24"/>
        </w:rPr>
        <w:t>университет</w:t>
      </w:r>
      <w:r w:rsidRPr="00C95682">
        <w:rPr>
          <w:rFonts w:ascii="Times New Roman" w:hAnsi="Times New Roman"/>
          <w:spacing w:val="-4"/>
          <w:sz w:val="24"/>
          <w:szCs w:val="24"/>
        </w:rPr>
        <w:t xml:space="preserve"> </w:t>
      </w:r>
      <w:r w:rsidRPr="00C95682">
        <w:rPr>
          <w:rFonts w:ascii="Times New Roman" w:hAnsi="Times New Roman"/>
          <w:sz w:val="24"/>
          <w:szCs w:val="24"/>
        </w:rPr>
        <w:t>«Высшая</w:t>
      </w:r>
      <w:r w:rsidRPr="00C95682">
        <w:rPr>
          <w:rFonts w:ascii="Times New Roman" w:hAnsi="Times New Roman"/>
          <w:spacing w:val="-2"/>
          <w:sz w:val="24"/>
          <w:szCs w:val="24"/>
        </w:rPr>
        <w:t xml:space="preserve"> </w:t>
      </w:r>
      <w:r w:rsidRPr="00C95682">
        <w:rPr>
          <w:rFonts w:ascii="Times New Roman" w:hAnsi="Times New Roman"/>
          <w:sz w:val="24"/>
          <w:szCs w:val="24"/>
        </w:rPr>
        <w:t>школа</w:t>
      </w:r>
      <w:r w:rsidRPr="00C95682">
        <w:rPr>
          <w:rFonts w:ascii="Times New Roman" w:hAnsi="Times New Roman"/>
          <w:spacing w:val="-4"/>
          <w:sz w:val="24"/>
          <w:szCs w:val="24"/>
        </w:rPr>
        <w:t xml:space="preserve"> </w:t>
      </w:r>
      <w:r w:rsidRPr="00C95682">
        <w:rPr>
          <w:rFonts w:ascii="Times New Roman" w:hAnsi="Times New Roman"/>
          <w:sz w:val="24"/>
          <w:szCs w:val="24"/>
        </w:rPr>
        <w:t>экономики»</w:t>
      </w:r>
    </w:p>
    <w:p w14:paraId="4393147D" w14:textId="77777777" w:rsidR="00C95682" w:rsidRPr="00C95682" w:rsidRDefault="00C95682" w:rsidP="00C95682">
      <w:pPr>
        <w:pStyle w:val="a7"/>
        <w:rPr>
          <w:rFonts w:ascii="Times New Roman" w:hAnsi="Times New Roman"/>
          <w:sz w:val="24"/>
          <w:szCs w:val="24"/>
        </w:rPr>
      </w:pPr>
    </w:p>
    <w:p w14:paraId="7C85CF35" w14:textId="77777777" w:rsidR="00C95682" w:rsidRPr="00C95682" w:rsidRDefault="00C95682" w:rsidP="00E31298">
      <w:pPr>
        <w:pStyle w:val="1"/>
      </w:pPr>
      <w:r w:rsidRPr="00C95682">
        <w:t>ИНДИВИДУАЛЬНОЕ</w:t>
      </w:r>
      <w:r w:rsidRPr="00C95682">
        <w:rPr>
          <w:spacing w:val="-2"/>
        </w:rPr>
        <w:t xml:space="preserve"> </w:t>
      </w:r>
      <w:r w:rsidRPr="00C95682">
        <w:t>ЗАДАНИЕ,</w:t>
      </w:r>
      <w:r w:rsidRPr="00C95682">
        <w:rPr>
          <w:spacing w:val="-3"/>
        </w:rPr>
        <w:t xml:space="preserve"> </w:t>
      </w:r>
      <w:r w:rsidRPr="00C95682">
        <w:t>ВЫПОЛНЯЕМОЕ</w:t>
      </w:r>
      <w:r w:rsidRPr="00C95682">
        <w:rPr>
          <w:spacing w:val="-2"/>
        </w:rPr>
        <w:t xml:space="preserve"> </w:t>
      </w:r>
      <w:r w:rsidRPr="00C95682">
        <w:t>В</w:t>
      </w:r>
      <w:r w:rsidRPr="00C95682">
        <w:rPr>
          <w:spacing w:val="-2"/>
        </w:rPr>
        <w:t xml:space="preserve"> </w:t>
      </w:r>
      <w:r w:rsidRPr="00C95682">
        <w:t>ПЕРИОД</w:t>
      </w:r>
      <w:r w:rsidRPr="00C95682">
        <w:rPr>
          <w:spacing w:val="-1"/>
        </w:rPr>
        <w:t xml:space="preserve"> </w:t>
      </w:r>
      <w:r w:rsidRPr="00C95682">
        <w:t>ПРАКТИКИ</w:t>
      </w:r>
    </w:p>
    <w:p w14:paraId="346B0F41" w14:textId="77777777" w:rsidR="00C95682" w:rsidRPr="00C95682" w:rsidRDefault="00C95682" w:rsidP="00C95682">
      <w:pPr>
        <w:tabs>
          <w:tab w:val="left" w:pos="2137"/>
        </w:tabs>
        <w:spacing w:before="242"/>
        <w:ind w:left="301"/>
        <w:rPr>
          <w:rFonts w:ascii="Times New Roman" w:hAnsi="Times New Roman"/>
          <w:sz w:val="24"/>
          <w:szCs w:val="24"/>
        </w:rPr>
      </w:pPr>
      <w:r w:rsidRPr="00C95682">
        <w:rPr>
          <w:rFonts w:ascii="Times New Roman" w:hAnsi="Times New Roman"/>
          <w:spacing w:val="-1"/>
          <w:sz w:val="24"/>
          <w:szCs w:val="24"/>
        </w:rPr>
        <w:t>студенту</w:t>
      </w:r>
      <w:r w:rsidRPr="00C95682">
        <w:rPr>
          <w:rFonts w:ascii="Times New Roman" w:hAnsi="Times New Roman"/>
          <w:spacing w:val="99"/>
          <w:sz w:val="24"/>
          <w:szCs w:val="24"/>
          <w:u w:val="single"/>
        </w:rPr>
        <w:t xml:space="preserve">  3</w:t>
      </w:r>
      <w:r w:rsidRPr="00C95682">
        <w:rPr>
          <w:rFonts w:ascii="Times New Roman" w:hAnsi="Times New Roman"/>
          <w:b/>
          <w:i/>
          <w:sz w:val="24"/>
          <w:szCs w:val="24"/>
          <w:u w:val="single"/>
        </w:rPr>
        <w:tab/>
      </w:r>
      <w:r w:rsidRPr="00C95682">
        <w:rPr>
          <w:rFonts w:ascii="Times New Roman" w:hAnsi="Times New Roman"/>
          <w:sz w:val="24"/>
          <w:szCs w:val="24"/>
        </w:rPr>
        <w:t>курса</w:t>
      </w:r>
      <w:r w:rsidRPr="00C95682">
        <w:rPr>
          <w:rFonts w:ascii="Times New Roman" w:hAnsi="Times New Roman"/>
          <w:spacing w:val="-2"/>
          <w:sz w:val="24"/>
          <w:szCs w:val="24"/>
        </w:rPr>
        <w:t xml:space="preserve"> </w:t>
      </w:r>
      <w:r w:rsidRPr="00C95682">
        <w:rPr>
          <w:rFonts w:ascii="Times New Roman" w:hAnsi="Times New Roman"/>
          <w:sz w:val="24"/>
          <w:szCs w:val="24"/>
        </w:rPr>
        <w:t>очной</w:t>
      </w:r>
      <w:r w:rsidRPr="00C95682">
        <w:rPr>
          <w:rFonts w:ascii="Times New Roman" w:hAnsi="Times New Roman"/>
          <w:spacing w:val="-1"/>
          <w:sz w:val="24"/>
          <w:szCs w:val="24"/>
        </w:rPr>
        <w:t xml:space="preserve"> </w:t>
      </w:r>
      <w:r w:rsidRPr="00C95682">
        <w:rPr>
          <w:rFonts w:ascii="Times New Roman" w:hAnsi="Times New Roman"/>
          <w:sz w:val="24"/>
          <w:szCs w:val="24"/>
        </w:rPr>
        <w:t>/</w:t>
      </w:r>
      <w:r w:rsidRPr="00C95682">
        <w:rPr>
          <w:rFonts w:ascii="Times New Roman" w:hAnsi="Times New Roman"/>
          <w:spacing w:val="-2"/>
          <w:sz w:val="24"/>
          <w:szCs w:val="24"/>
        </w:rPr>
        <w:t xml:space="preserve"> </w:t>
      </w:r>
      <w:r w:rsidRPr="00C95682">
        <w:rPr>
          <w:rFonts w:ascii="Times New Roman" w:hAnsi="Times New Roman"/>
          <w:b/>
          <w:i/>
          <w:sz w:val="24"/>
          <w:szCs w:val="24"/>
          <w:u w:val="thick"/>
        </w:rPr>
        <w:t>очно-заочной</w:t>
      </w:r>
      <w:r w:rsidRPr="00C95682">
        <w:rPr>
          <w:rFonts w:ascii="Times New Roman" w:hAnsi="Times New Roman"/>
          <w:b/>
          <w:i/>
          <w:spacing w:val="-1"/>
          <w:sz w:val="24"/>
          <w:szCs w:val="24"/>
        </w:rPr>
        <w:t xml:space="preserve"> </w:t>
      </w:r>
      <w:r w:rsidRPr="00C95682">
        <w:rPr>
          <w:rFonts w:ascii="Times New Roman" w:hAnsi="Times New Roman"/>
          <w:sz w:val="24"/>
          <w:szCs w:val="24"/>
        </w:rPr>
        <w:t>/</w:t>
      </w:r>
      <w:r w:rsidRPr="00C95682">
        <w:rPr>
          <w:rFonts w:ascii="Times New Roman" w:hAnsi="Times New Roman"/>
          <w:spacing w:val="-1"/>
          <w:sz w:val="24"/>
          <w:szCs w:val="24"/>
        </w:rPr>
        <w:t xml:space="preserve"> </w:t>
      </w:r>
      <w:r w:rsidRPr="00C95682">
        <w:rPr>
          <w:rFonts w:ascii="Times New Roman" w:hAnsi="Times New Roman"/>
          <w:sz w:val="24"/>
          <w:szCs w:val="24"/>
        </w:rPr>
        <w:t>заочной</w:t>
      </w:r>
      <w:r w:rsidRPr="00C95682">
        <w:rPr>
          <w:rFonts w:ascii="Times New Roman" w:hAnsi="Times New Roman"/>
          <w:spacing w:val="-1"/>
          <w:sz w:val="24"/>
          <w:szCs w:val="24"/>
        </w:rPr>
        <w:t xml:space="preserve"> </w:t>
      </w:r>
      <w:r w:rsidRPr="00C95682">
        <w:rPr>
          <w:rFonts w:ascii="Times New Roman" w:hAnsi="Times New Roman"/>
          <w:sz w:val="24"/>
          <w:szCs w:val="24"/>
        </w:rPr>
        <w:t>формы</w:t>
      </w:r>
      <w:r w:rsidRPr="00C95682">
        <w:rPr>
          <w:rFonts w:ascii="Times New Roman" w:hAnsi="Times New Roman"/>
          <w:spacing w:val="-2"/>
          <w:sz w:val="24"/>
          <w:szCs w:val="24"/>
        </w:rPr>
        <w:t xml:space="preserve"> </w:t>
      </w:r>
      <w:r w:rsidRPr="00C95682">
        <w:rPr>
          <w:rFonts w:ascii="Times New Roman" w:hAnsi="Times New Roman"/>
          <w:sz w:val="24"/>
          <w:szCs w:val="24"/>
        </w:rPr>
        <w:t>обучения</w:t>
      </w:r>
    </w:p>
    <w:p w14:paraId="0A34F2C7" w14:textId="77777777" w:rsidR="00C95682" w:rsidRPr="00C95682" w:rsidRDefault="00C95682" w:rsidP="00C95682">
      <w:pPr>
        <w:spacing w:before="2"/>
        <w:ind w:left="631" w:right="598"/>
        <w:jc w:val="center"/>
        <w:rPr>
          <w:rFonts w:ascii="Times New Roman" w:hAnsi="Times New Roman"/>
          <w:i/>
          <w:sz w:val="24"/>
          <w:szCs w:val="24"/>
        </w:rPr>
      </w:pPr>
      <w:r w:rsidRPr="00C95682">
        <w:rPr>
          <w:rFonts w:ascii="Times New Roman" w:hAnsi="Times New Roman"/>
          <w:i/>
          <w:sz w:val="24"/>
          <w:szCs w:val="24"/>
        </w:rPr>
        <w:t>(нужное</w:t>
      </w:r>
      <w:r w:rsidRPr="00C95682">
        <w:rPr>
          <w:rFonts w:ascii="Times New Roman" w:hAnsi="Times New Roman"/>
          <w:i/>
          <w:spacing w:val="-2"/>
          <w:sz w:val="24"/>
          <w:szCs w:val="24"/>
        </w:rPr>
        <w:t xml:space="preserve"> </w:t>
      </w:r>
      <w:r w:rsidRPr="00C95682">
        <w:rPr>
          <w:rFonts w:ascii="Times New Roman" w:hAnsi="Times New Roman"/>
          <w:i/>
          <w:sz w:val="24"/>
          <w:szCs w:val="24"/>
        </w:rPr>
        <w:t>подчеркнуть)</w:t>
      </w:r>
    </w:p>
    <w:p w14:paraId="2C527EAE" w14:textId="77777777" w:rsidR="00C95682" w:rsidRPr="00C95682" w:rsidRDefault="00C95682" w:rsidP="00C95682">
      <w:pPr>
        <w:pStyle w:val="a7"/>
        <w:spacing w:before="11"/>
        <w:rPr>
          <w:rFonts w:ascii="Times New Roman" w:hAnsi="Times New Roman"/>
          <w:i/>
          <w:sz w:val="24"/>
          <w:szCs w:val="24"/>
        </w:rPr>
      </w:pPr>
    </w:p>
    <w:p w14:paraId="73D2B080" w14:textId="77777777" w:rsidR="00C95682" w:rsidRPr="00C95682" w:rsidRDefault="00C95682" w:rsidP="00C95682">
      <w:pPr>
        <w:tabs>
          <w:tab w:val="left" w:pos="3152"/>
          <w:tab w:val="left" w:pos="9317"/>
        </w:tabs>
        <w:spacing w:line="275" w:lineRule="exact"/>
        <w:ind w:left="32"/>
        <w:jc w:val="center"/>
        <w:rPr>
          <w:rFonts w:ascii="Times New Roman" w:hAnsi="Times New Roman"/>
          <w:b/>
          <w:i/>
          <w:sz w:val="24"/>
          <w:szCs w:val="24"/>
        </w:rPr>
      </w:pPr>
      <w:r w:rsidRPr="00C95682">
        <w:rPr>
          <w:rFonts w:ascii="Times New Roman" w:hAnsi="Times New Roman"/>
          <w:sz w:val="24"/>
          <w:szCs w:val="24"/>
          <w:u w:val="thick"/>
        </w:rPr>
        <w:t xml:space="preserve"> </w:t>
      </w:r>
      <w:r w:rsidRPr="00C95682">
        <w:rPr>
          <w:rFonts w:ascii="Times New Roman" w:hAnsi="Times New Roman"/>
          <w:sz w:val="24"/>
          <w:szCs w:val="24"/>
          <w:u w:val="thick"/>
        </w:rPr>
        <w:tab/>
      </w:r>
      <w:r w:rsidRPr="00C95682">
        <w:rPr>
          <w:rFonts w:ascii="Times New Roman" w:hAnsi="Times New Roman"/>
          <w:b/>
          <w:i/>
          <w:sz w:val="24"/>
          <w:szCs w:val="24"/>
          <w:u w:val="thick"/>
        </w:rPr>
        <w:t>Салихова Алёна Владимировна</w:t>
      </w:r>
      <w:r w:rsidRPr="00C95682">
        <w:rPr>
          <w:rFonts w:ascii="Times New Roman" w:hAnsi="Times New Roman"/>
          <w:b/>
          <w:i/>
          <w:sz w:val="24"/>
          <w:szCs w:val="24"/>
          <w:u w:val="thick"/>
        </w:rPr>
        <w:tab/>
      </w:r>
    </w:p>
    <w:p w14:paraId="74CA0FCA" w14:textId="77777777" w:rsidR="00C95682" w:rsidRPr="00C95682" w:rsidRDefault="00C95682" w:rsidP="00C95682">
      <w:pPr>
        <w:spacing w:after="13" w:line="275" w:lineRule="exact"/>
        <w:ind w:left="631" w:right="535"/>
        <w:jc w:val="center"/>
        <w:rPr>
          <w:rFonts w:ascii="Times New Roman" w:hAnsi="Times New Roman"/>
          <w:i/>
          <w:sz w:val="24"/>
          <w:szCs w:val="24"/>
        </w:rPr>
      </w:pPr>
      <w:r w:rsidRPr="00C95682">
        <w:rPr>
          <w:rFonts w:ascii="Times New Roman" w:hAnsi="Times New Roman"/>
          <w:i/>
          <w:sz w:val="24"/>
          <w:szCs w:val="24"/>
        </w:rPr>
        <w:t>(фамилия,</w:t>
      </w:r>
      <w:r w:rsidRPr="00C95682">
        <w:rPr>
          <w:rFonts w:ascii="Times New Roman" w:hAnsi="Times New Roman"/>
          <w:i/>
          <w:spacing w:val="-1"/>
          <w:sz w:val="24"/>
          <w:szCs w:val="24"/>
        </w:rPr>
        <w:t xml:space="preserve"> </w:t>
      </w:r>
      <w:r w:rsidRPr="00C95682">
        <w:rPr>
          <w:rFonts w:ascii="Times New Roman" w:hAnsi="Times New Roman"/>
          <w:i/>
          <w:sz w:val="24"/>
          <w:szCs w:val="24"/>
        </w:rPr>
        <w:t>имя,</w:t>
      </w:r>
      <w:r w:rsidRPr="00C95682">
        <w:rPr>
          <w:rFonts w:ascii="Times New Roman" w:hAnsi="Times New Roman"/>
          <w:i/>
          <w:spacing w:val="-1"/>
          <w:sz w:val="24"/>
          <w:szCs w:val="24"/>
        </w:rPr>
        <w:t xml:space="preserve"> </w:t>
      </w:r>
      <w:r w:rsidRPr="00C95682">
        <w:rPr>
          <w:rFonts w:ascii="Times New Roman" w:hAnsi="Times New Roman"/>
          <w:i/>
          <w:sz w:val="24"/>
          <w:szCs w:val="24"/>
        </w:rPr>
        <w:t>отчество при</w:t>
      </w:r>
      <w:r w:rsidRPr="00C95682">
        <w:rPr>
          <w:rFonts w:ascii="Times New Roman" w:hAnsi="Times New Roman"/>
          <w:i/>
          <w:spacing w:val="-1"/>
          <w:sz w:val="24"/>
          <w:szCs w:val="24"/>
        </w:rPr>
        <w:t xml:space="preserve"> </w:t>
      </w:r>
      <w:r w:rsidRPr="00C95682">
        <w:rPr>
          <w:rFonts w:ascii="Times New Roman" w:hAnsi="Times New Roman"/>
          <w:i/>
          <w:sz w:val="24"/>
          <w:szCs w:val="24"/>
        </w:rPr>
        <w:t>наличии)</w:t>
      </w:r>
    </w:p>
    <w:tbl>
      <w:tblPr>
        <w:tblStyle w:val="TableNormal"/>
        <w:tblW w:w="9863" w:type="dxa"/>
        <w:tblInd w:w="109" w:type="dxa"/>
        <w:tblLayout w:type="fixed"/>
        <w:tblLook w:val="01E0" w:firstRow="1" w:lastRow="1" w:firstColumn="1" w:lastColumn="1" w:noHBand="0" w:noVBand="0"/>
      </w:tblPr>
      <w:tblGrid>
        <w:gridCol w:w="1832"/>
        <w:gridCol w:w="868"/>
        <w:gridCol w:w="1133"/>
        <w:gridCol w:w="1613"/>
        <w:gridCol w:w="4266"/>
        <w:gridCol w:w="151"/>
      </w:tblGrid>
      <w:tr w:rsidR="00C95682" w:rsidRPr="00C95682" w14:paraId="2370CB43" w14:textId="77777777" w:rsidTr="004B41BB">
        <w:trPr>
          <w:gridAfter w:val="1"/>
          <w:wAfter w:w="150" w:type="dxa"/>
          <w:trHeight w:val="770"/>
        </w:trPr>
        <w:tc>
          <w:tcPr>
            <w:tcW w:w="3834" w:type="dxa"/>
            <w:gridSpan w:val="3"/>
          </w:tcPr>
          <w:p w14:paraId="06CCAACD" w14:textId="77777777" w:rsidR="00C95682" w:rsidRPr="00C95682" w:rsidRDefault="00C95682" w:rsidP="004B41BB">
            <w:pPr>
              <w:pStyle w:val="TableParagraph"/>
              <w:spacing w:before="1"/>
              <w:rPr>
                <w:rFonts w:cs="Times New Roman"/>
                <w:i/>
                <w:sz w:val="24"/>
                <w:szCs w:val="24"/>
                <w:lang w:val="ru-RU"/>
              </w:rPr>
            </w:pPr>
          </w:p>
          <w:p w14:paraId="74C13C08" w14:textId="77777777" w:rsidR="00C95682" w:rsidRPr="00C95682" w:rsidRDefault="00C95682" w:rsidP="004B41BB">
            <w:pPr>
              <w:pStyle w:val="TableParagraph"/>
              <w:ind w:left="200"/>
              <w:rPr>
                <w:rFonts w:cs="Times New Roman"/>
                <w:sz w:val="24"/>
                <w:szCs w:val="24"/>
              </w:rPr>
            </w:pPr>
            <w:r w:rsidRPr="00C95682">
              <w:rPr>
                <w:rFonts w:cs="Times New Roman"/>
                <w:sz w:val="24"/>
                <w:szCs w:val="24"/>
              </w:rPr>
              <w:t>образовательной</w:t>
            </w:r>
            <w:r w:rsidRPr="00C95682">
              <w:rPr>
                <w:rFonts w:cs="Times New Roman"/>
                <w:spacing w:val="-4"/>
                <w:sz w:val="24"/>
                <w:szCs w:val="24"/>
              </w:rPr>
              <w:t xml:space="preserve"> </w:t>
            </w:r>
            <w:r w:rsidRPr="00C95682">
              <w:rPr>
                <w:rFonts w:cs="Times New Roman"/>
                <w:sz w:val="24"/>
                <w:szCs w:val="24"/>
              </w:rPr>
              <w:t>программы</w:t>
            </w:r>
          </w:p>
        </w:tc>
        <w:tc>
          <w:tcPr>
            <w:tcW w:w="5879" w:type="dxa"/>
            <w:gridSpan w:val="2"/>
            <w:tcBorders>
              <w:bottom w:val="single" w:sz="4" w:space="0" w:color="000000"/>
            </w:tcBorders>
          </w:tcPr>
          <w:p w14:paraId="3428FCA3" w14:textId="77777777" w:rsidR="00C95682" w:rsidRPr="00C95682" w:rsidRDefault="00C95682" w:rsidP="004B41BB">
            <w:pPr>
              <w:pStyle w:val="TableParagraph"/>
              <w:spacing w:line="276" w:lineRule="auto"/>
              <w:ind w:left="14"/>
              <w:rPr>
                <w:rFonts w:cs="Times New Roman"/>
                <w:b/>
                <w:sz w:val="24"/>
                <w:szCs w:val="24"/>
                <w:lang w:val="ru-RU"/>
              </w:rPr>
            </w:pPr>
            <w:r w:rsidRPr="00C95682">
              <w:rPr>
                <w:rFonts w:cs="Times New Roman"/>
                <w:b/>
                <w:sz w:val="24"/>
                <w:szCs w:val="24"/>
                <w:lang w:val="ru-RU"/>
              </w:rPr>
              <w:t>«Современная</w:t>
            </w:r>
            <w:r w:rsidRPr="00C95682">
              <w:rPr>
                <w:rFonts w:cs="Times New Roman"/>
                <w:b/>
                <w:spacing w:val="-6"/>
                <w:sz w:val="24"/>
                <w:szCs w:val="24"/>
                <w:lang w:val="ru-RU"/>
              </w:rPr>
              <w:t xml:space="preserve"> </w:t>
            </w:r>
            <w:r w:rsidRPr="00C95682">
              <w:rPr>
                <w:rFonts w:cs="Times New Roman"/>
                <w:b/>
                <w:sz w:val="24"/>
                <w:szCs w:val="24"/>
                <w:lang w:val="ru-RU"/>
              </w:rPr>
              <w:t>политическая</w:t>
            </w:r>
            <w:r w:rsidRPr="00C95682">
              <w:rPr>
                <w:rFonts w:cs="Times New Roman"/>
                <w:b/>
                <w:spacing w:val="-6"/>
                <w:sz w:val="24"/>
                <w:szCs w:val="24"/>
                <w:lang w:val="ru-RU"/>
              </w:rPr>
              <w:t xml:space="preserve"> </w:t>
            </w:r>
            <w:r w:rsidRPr="00C95682">
              <w:rPr>
                <w:rFonts w:cs="Times New Roman"/>
                <w:b/>
                <w:sz w:val="24"/>
                <w:szCs w:val="24"/>
                <w:lang w:val="ru-RU"/>
              </w:rPr>
              <w:t>наука</w:t>
            </w:r>
            <w:r w:rsidRPr="00C95682">
              <w:rPr>
                <w:rFonts w:cs="Times New Roman"/>
                <w:b/>
                <w:spacing w:val="-6"/>
                <w:sz w:val="24"/>
                <w:szCs w:val="24"/>
                <w:lang w:val="ru-RU"/>
              </w:rPr>
              <w:t xml:space="preserve"> </w:t>
            </w:r>
            <w:r w:rsidRPr="00C95682">
              <w:rPr>
                <w:rFonts w:cs="Times New Roman"/>
                <w:b/>
                <w:sz w:val="24"/>
                <w:szCs w:val="24"/>
                <w:lang w:val="ru-RU"/>
              </w:rPr>
              <w:t>в</w:t>
            </w:r>
            <w:r w:rsidRPr="00C95682">
              <w:rPr>
                <w:rFonts w:cs="Times New Roman"/>
                <w:b/>
                <w:spacing w:val="-6"/>
                <w:sz w:val="24"/>
                <w:szCs w:val="24"/>
                <w:lang w:val="ru-RU"/>
              </w:rPr>
              <w:t xml:space="preserve"> </w:t>
            </w:r>
            <w:r w:rsidRPr="00C95682">
              <w:rPr>
                <w:rFonts w:cs="Times New Roman"/>
                <w:b/>
                <w:sz w:val="24"/>
                <w:szCs w:val="24"/>
                <w:lang w:val="ru-RU"/>
              </w:rPr>
              <w:t>преподавании</w:t>
            </w:r>
            <w:r w:rsidRPr="00C95682">
              <w:rPr>
                <w:rFonts w:cs="Times New Roman"/>
                <w:b/>
                <w:spacing w:val="-57"/>
                <w:sz w:val="24"/>
                <w:szCs w:val="24"/>
                <w:lang w:val="ru-RU"/>
              </w:rPr>
              <w:t xml:space="preserve"> </w:t>
            </w:r>
            <w:r w:rsidRPr="00C95682">
              <w:rPr>
                <w:rFonts w:cs="Times New Roman"/>
                <w:b/>
                <w:sz w:val="24"/>
                <w:szCs w:val="24"/>
                <w:lang w:val="ru-RU"/>
              </w:rPr>
              <w:t>обществознания</w:t>
            </w:r>
            <w:r w:rsidRPr="00C95682">
              <w:rPr>
                <w:rFonts w:cs="Times New Roman"/>
                <w:b/>
                <w:spacing w:val="-1"/>
                <w:sz w:val="24"/>
                <w:szCs w:val="24"/>
                <w:lang w:val="ru-RU"/>
              </w:rPr>
              <w:t xml:space="preserve"> </w:t>
            </w:r>
            <w:r w:rsidRPr="00C95682">
              <w:rPr>
                <w:rFonts w:cs="Times New Roman"/>
                <w:b/>
                <w:sz w:val="24"/>
                <w:szCs w:val="24"/>
                <w:lang w:val="ru-RU"/>
              </w:rPr>
              <w:t>в</w:t>
            </w:r>
            <w:r w:rsidRPr="00C95682">
              <w:rPr>
                <w:rFonts w:cs="Times New Roman"/>
                <w:b/>
                <w:spacing w:val="-1"/>
                <w:sz w:val="24"/>
                <w:szCs w:val="24"/>
                <w:lang w:val="ru-RU"/>
              </w:rPr>
              <w:t xml:space="preserve"> </w:t>
            </w:r>
            <w:r w:rsidRPr="00C95682">
              <w:rPr>
                <w:rFonts w:cs="Times New Roman"/>
                <w:b/>
                <w:sz w:val="24"/>
                <w:szCs w:val="24"/>
                <w:lang w:val="ru-RU"/>
              </w:rPr>
              <w:t>школе»</w:t>
            </w:r>
          </w:p>
        </w:tc>
      </w:tr>
      <w:tr w:rsidR="00C95682" w:rsidRPr="00C95682" w14:paraId="6612943C" w14:textId="77777777" w:rsidTr="004B41BB">
        <w:trPr>
          <w:gridAfter w:val="1"/>
          <w:wAfter w:w="149" w:type="dxa"/>
          <w:trHeight w:val="398"/>
        </w:trPr>
        <w:tc>
          <w:tcPr>
            <w:tcW w:w="9714" w:type="dxa"/>
            <w:gridSpan w:val="5"/>
          </w:tcPr>
          <w:p w14:paraId="39329F35" w14:textId="77777777" w:rsidR="00C95682" w:rsidRPr="00C95682" w:rsidRDefault="00C95682" w:rsidP="004B41BB">
            <w:pPr>
              <w:pStyle w:val="TableParagraph"/>
              <w:spacing w:before="25"/>
              <w:ind w:left="4371"/>
              <w:rPr>
                <w:rFonts w:cs="Times New Roman"/>
                <w:i/>
                <w:sz w:val="24"/>
                <w:szCs w:val="24"/>
              </w:rPr>
            </w:pPr>
            <w:r w:rsidRPr="00C95682">
              <w:rPr>
                <w:rFonts w:cs="Times New Roman"/>
                <w:i/>
                <w:sz w:val="24"/>
                <w:szCs w:val="24"/>
              </w:rPr>
              <w:t>(наименование</w:t>
            </w:r>
            <w:r w:rsidRPr="00C95682">
              <w:rPr>
                <w:rFonts w:cs="Times New Roman"/>
                <w:i/>
                <w:spacing w:val="-4"/>
                <w:sz w:val="24"/>
                <w:szCs w:val="24"/>
              </w:rPr>
              <w:t xml:space="preserve"> </w:t>
            </w:r>
            <w:r w:rsidRPr="00C95682">
              <w:rPr>
                <w:rFonts w:cs="Times New Roman"/>
                <w:i/>
                <w:sz w:val="24"/>
                <w:szCs w:val="24"/>
              </w:rPr>
              <w:t>образовательной</w:t>
            </w:r>
            <w:r w:rsidRPr="00C95682">
              <w:rPr>
                <w:rFonts w:cs="Times New Roman"/>
                <w:i/>
                <w:spacing w:val="-3"/>
                <w:sz w:val="24"/>
                <w:szCs w:val="24"/>
              </w:rPr>
              <w:t xml:space="preserve"> </w:t>
            </w:r>
            <w:r w:rsidRPr="00C95682">
              <w:rPr>
                <w:rFonts w:cs="Times New Roman"/>
                <w:i/>
                <w:sz w:val="24"/>
                <w:szCs w:val="24"/>
              </w:rPr>
              <w:t>программы)</w:t>
            </w:r>
          </w:p>
        </w:tc>
      </w:tr>
      <w:tr w:rsidR="00C95682" w:rsidRPr="00C95682" w14:paraId="07C6AF5A" w14:textId="77777777" w:rsidTr="004B41BB">
        <w:trPr>
          <w:gridAfter w:val="1"/>
          <w:wAfter w:w="151" w:type="dxa"/>
          <w:trHeight w:val="617"/>
        </w:trPr>
        <w:tc>
          <w:tcPr>
            <w:tcW w:w="1833" w:type="dxa"/>
          </w:tcPr>
          <w:p w14:paraId="71CDB5C8" w14:textId="77777777" w:rsidR="00C95682" w:rsidRPr="00C95682" w:rsidRDefault="00C95682" w:rsidP="004B41BB">
            <w:pPr>
              <w:pStyle w:val="TableParagraph"/>
              <w:spacing w:before="114"/>
              <w:ind w:left="200"/>
              <w:rPr>
                <w:rFonts w:cs="Times New Roman"/>
                <w:sz w:val="24"/>
                <w:szCs w:val="24"/>
              </w:rPr>
            </w:pPr>
            <w:r w:rsidRPr="00C95682">
              <w:rPr>
                <w:rFonts w:cs="Times New Roman"/>
                <w:sz w:val="24"/>
                <w:szCs w:val="24"/>
              </w:rPr>
              <w:t>уровня</w:t>
            </w:r>
          </w:p>
        </w:tc>
        <w:tc>
          <w:tcPr>
            <w:tcW w:w="868" w:type="dxa"/>
            <w:tcBorders>
              <w:bottom w:val="single" w:sz="4" w:space="0" w:color="000000"/>
            </w:tcBorders>
          </w:tcPr>
          <w:p w14:paraId="7BC3C0C0" w14:textId="77777777" w:rsidR="00C95682" w:rsidRPr="00C95682" w:rsidRDefault="00C95682" w:rsidP="004B41BB">
            <w:pPr>
              <w:pStyle w:val="TableParagraph"/>
              <w:rPr>
                <w:rFonts w:cs="Times New Roman"/>
                <w:sz w:val="24"/>
                <w:szCs w:val="24"/>
              </w:rPr>
            </w:pPr>
          </w:p>
        </w:tc>
        <w:tc>
          <w:tcPr>
            <w:tcW w:w="1132" w:type="dxa"/>
            <w:tcBorders>
              <w:bottom w:val="single" w:sz="4" w:space="0" w:color="000000"/>
            </w:tcBorders>
          </w:tcPr>
          <w:p w14:paraId="1FC672C6" w14:textId="77777777" w:rsidR="00C95682" w:rsidRPr="00C95682" w:rsidRDefault="00C95682" w:rsidP="004B41BB">
            <w:pPr>
              <w:pStyle w:val="TableParagraph"/>
              <w:rPr>
                <w:rFonts w:cs="Times New Roman"/>
                <w:sz w:val="24"/>
                <w:szCs w:val="24"/>
              </w:rPr>
            </w:pPr>
          </w:p>
        </w:tc>
        <w:tc>
          <w:tcPr>
            <w:tcW w:w="1613" w:type="dxa"/>
            <w:tcBorders>
              <w:bottom w:val="single" w:sz="4" w:space="0" w:color="000000"/>
            </w:tcBorders>
          </w:tcPr>
          <w:p w14:paraId="1B2DD47F" w14:textId="77777777" w:rsidR="00C95682" w:rsidRPr="00C95682" w:rsidRDefault="00C95682" w:rsidP="004B41BB">
            <w:pPr>
              <w:pStyle w:val="TableParagraph"/>
              <w:rPr>
                <w:rFonts w:cs="Times New Roman"/>
                <w:sz w:val="24"/>
                <w:szCs w:val="24"/>
              </w:rPr>
            </w:pPr>
          </w:p>
        </w:tc>
        <w:tc>
          <w:tcPr>
            <w:tcW w:w="4266" w:type="dxa"/>
            <w:tcBorders>
              <w:bottom w:val="single" w:sz="4" w:space="0" w:color="000000"/>
            </w:tcBorders>
          </w:tcPr>
          <w:p w14:paraId="483DD950" w14:textId="77777777" w:rsidR="00C95682" w:rsidRPr="00C95682" w:rsidRDefault="00C95682" w:rsidP="004B41BB">
            <w:pPr>
              <w:pStyle w:val="TableParagraph"/>
              <w:spacing w:before="116"/>
              <w:ind w:left="108"/>
              <w:rPr>
                <w:rFonts w:cs="Times New Roman"/>
                <w:b/>
                <w:i/>
                <w:sz w:val="24"/>
                <w:szCs w:val="24"/>
              </w:rPr>
            </w:pPr>
            <w:r w:rsidRPr="00C95682">
              <w:rPr>
                <w:rFonts w:cs="Times New Roman"/>
                <w:b/>
                <w:i/>
                <w:sz w:val="24"/>
                <w:szCs w:val="24"/>
              </w:rPr>
              <w:t>магистр</w:t>
            </w:r>
          </w:p>
        </w:tc>
      </w:tr>
      <w:tr w:rsidR="00C95682" w:rsidRPr="00C95682" w14:paraId="31FA2A22" w14:textId="77777777" w:rsidTr="004B41BB">
        <w:trPr>
          <w:gridAfter w:val="1"/>
          <w:wAfter w:w="150" w:type="dxa"/>
          <w:trHeight w:val="508"/>
        </w:trPr>
        <w:tc>
          <w:tcPr>
            <w:tcW w:w="3834" w:type="dxa"/>
            <w:gridSpan w:val="3"/>
          </w:tcPr>
          <w:p w14:paraId="6C41C8A3" w14:textId="77777777" w:rsidR="00C95682" w:rsidRPr="00C95682" w:rsidRDefault="00C95682" w:rsidP="004B41BB">
            <w:pPr>
              <w:pStyle w:val="TableParagraph"/>
              <w:spacing w:line="297" w:lineRule="exact"/>
              <w:ind w:left="200"/>
              <w:rPr>
                <w:rFonts w:cs="Times New Roman"/>
                <w:sz w:val="24"/>
                <w:szCs w:val="24"/>
              </w:rPr>
            </w:pPr>
            <w:r w:rsidRPr="00C95682">
              <w:rPr>
                <w:rFonts w:cs="Times New Roman"/>
                <w:sz w:val="24"/>
                <w:szCs w:val="24"/>
              </w:rPr>
              <w:t>по</w:t>
            </w:r>
            <w:r w:rsidRPr="00C95682">
              <w:rPr>
                <w:rFonts w:cs="Times New Roman"/>
                <w:spacing w:val="-6"/>
                <w:sz w:val="24"/>
                <w:szCs w:val="24"/>
              </w:rPr>
              <w:t xml:space="preserve"> </w:t>
            </w:r>
            <w:r w:rsidRPr="00C95682">
              <w:rPr>
                <w:rFonts w:cs="Times New Roman"/>
                <w:sz w:val="24"/>
                <w:szCs w:val="24"/>
              </w:rPr>
              <w:t>направлению/</w:t>
            </w:r>
            <w:r w:rsidRPr="00C95682">
              <w:rPr>
                <w:rFonts w:cs="Times New Roman"/>
                <w:spacing w:val="-7"/>
                <w:sz w:val="24"/>
                <w:szCs w:val="24"/>
              </w:rPr>
              <w:t xml:space="preserve"> </w:t>
            </w:r>
            <w:r w:rsidRPr="00C95682">
              <w:rPr>
                <w:rFonts w:cs="Times New Roman"/>
                <w:sz w:val="24"/>
                <w:szCs w:val="24"/>
              </w:rPr>
              <w:t>специальности</w:t>
            </w:r>
          </w:p>
        </w:tc>
        <w:tc>
          <w:tcPr>
            <w:tcW w:w="1613" w:type="dxa"/>
            <w:tcBorders>
              <w:top w:val="single" w:sz="4" w:space="0" w:color="000000"/>
              <w:bottom w:val="single" w:sz="4" w:space="0" w:color="000000"/>
            </w:tcBorders>
          </w:tcPr>
          <w:p w14:paraId="32BB1737" w14:textId="77777777" w:rsidR="00C95682" w:rsidRPr="00C95682" w:rsidRDefault="00C95682" w:rsidP="004B41BB">
            <w:pPr>
              <w:pStyle w:val="TableParagraph"/>
              <w:rPr>
                <w:rFonts w:cs="Times New Roman"/>
                <w:sz w:val="24"/>
                <w:szCs w:val="24"/>
              </w:rPr>
            </w:pPr>
          </w:p>
        </w:tc>
        <w:tc>
          <w:tcPr>
            <w:tcW w:w="4266" w:type="dxa"/>
            <w:tcBorders>
              <w:top w:val="single" w:sz="4" w:space="0" w:color="000000"/>
              <w:bottom w:val="single" w:sz="4" w:space="0" w:color="000000"/>
            </w:tcBorders>
          </w:tcPr>
          <w:p w14:paraId="4E767883" w14:textId="77777777" w:rsidR="00C95682" w:rsidRPr="00C95682" w:rsidRDefault="00C95682" w:rsidP="004B41BB">
            <w:pPr>
              <w:pStyle w:val="TableParagraph"/>
              <w:ind w:left="465"/>
              <w:rPr>
                <w:rFonts w:cs="Times New Roman"/>
                <w:b/>
                <w:i/>
                <w:sz w:val="24"/>
                <w:szCs w:val="24"/>
              </w:rPr>
            </w:pPr>
            <w:r w:rsidRPr="00C95682">
              <w:rPr>
                <w:rFonts w:cs="Times New Roman"/>
                <w:b/>
                <w:i/>
                <w:sz w:val="24"/>
                <w:szCs w:val="24"/>
              </w:rPr>
              <w:t>41.04.04</w:t>
            </w:r>
            <w:r w:rsidRPr="00C95682">
              <w:rPr>
                <w:rFonts w:cs="Times New Roman"/>
                <w:b/>
                <w:i/>
                <w:spacing w:val="-1"/>
                <w:sz w:val="24"/>
                <w:szCs w:val="24"/>
              </w:rPr>
              <w:t xml:space="preserve"> </w:t>
            </w:r>
            <w:r w:rsidRPr="00C95682">
              <w:rPr>
                <w:rFonts w:cs="Times New Roman"/>
                <w:b/>
                <w:i/>
                <w:sz w:val="24"/>
                <w:szCs w:val="24"/>
              </w:rPr>
              <w:t>Политология</w:t>
            </w:r>
          </w:p>
        </w:tc>
      </w:tr>
      <w:tr w:rsidR="00C95682" w:rsidRPr="00C95682" w14:paraId="5DEF591C" w14:textId="77777777" w:rsidTr="004B41BB">
        <w:trPr>
          <w:gridAfter w:val="1"/>
          <w:wAfter w:w="149" w:type="dxa"/>
          <w:trHeight w:val="379"/>
        </w:trPr>
        <w:tc>
          <w:tcPr>
            <w:tcW w:w="9714" w:type="dxa"/>
            <w:gridSpan w:val="5"/>
          </w:tcPr>
          <w:p w14:paraId="652F2D72" w14:textId="77777777" w:rsidR="00C95682" w:rsidRPr="00C95682" w:rsidRDefault="00C95682" w:rsidP="004B41BB">
            <w:pPr>
              <w:pStyle w:val="TableParagraph"/>
              <w:spacing w:before="25"/>
              <w:ind w:left="4108"/>
              <w:rPr>
                <w:rFonts w:cs="Times New Roman"/>
                <w:i/>
                <w:sz w:val="24"/>
                <w:szCs w:val="24"/>
                <w:lang w:val="ru-RU"/>
              </w:rPr>
            </w:pPr>
            <w:r w:rsidRPr="00C95682">
              <w:rPr>
                <w:rFonts w:cs="Times New Roman"/>
                <w:i/>
                <w:sz w:val="24"/>
                <w:szCs w:val="24"/>
                <w:lang w:val="ru-RU"/>
              </w:rPr>
              <w:t>(код</w:t>
            </w:r>
            <w:r w:rsidRPr="00C95682">
              <w:rPr>
                <w:rFonts w:cs="Times New Roman"/>
                <w:i/>
                <w:spacing w:val="-3"/>
                <w:sz w:val="24"/>
                <w:szCs w:val="24"/>
                <w:lang w:val="ru-RU"/>
              </w:rPr>
              <w:t xml:space="preserve"> </w:t>
            </w:r>
            <w:r w:rsidRPr="00C95682">
              <w:rPr>
                <w:rFonts w:cs="Times New Roman"/>
                <w:i/>
                <w:sz w:val="24"/>
                <w:szCs w:val="24"/>
                <w:lang w:val="ru-RU"/>
              </w:rPr>
              <w:t>и</w:t>
            </w:r>
            <w:r w:rsidRPr="00C95682">
              <w:rPr>
                <w:rFonts w:cs="Times New Roman"/>
                <w:i/>
                <w:spacing w:val="-2"/>
                <w:sz w:val="24"/>
                <w:szCs w:val="24"/>
                <w:lang w:val="ru-RU"/>
              </w:rPr>
              <w:t xml:space="preserve"> </w:t>
            </w:r>
            <w:r w:rsidRPr="00C95682">
              <w:rPr>
                <w:rFonts w:cs="Times New Roman"/>
                <w:i/>
                <w:sz w:val="24"/>
                <w:szCs w:val="24"/>
                <w:lang w:val="ru-RU"/>
              </w:rPr>
              <w:t>название</w:t>
            </w:r>
            <w:r w:rsidRPr="00C95682">
              <w:rPr>
                <w:rFonts w:cs="Times New Roman"/>
                <w:i/>
                <w:spacing w:val="-3"/>
                <w:sz w:val="24"/>
                <w:szCs w:val="24"/>
                <w:lang w:val="ru-RU"/>
              </w:rPr>
              <w:t xml:space="preserve"> </w:t>
            </w:r>
            <w:r w:rsidRPr="00C95682">
              <w:rPr>
                <w:rFonts w:cs="Times New Roman"/>
                <w:i/>
                <w:sz w:val="24"/>
                <w:szCs w:val="24"/>
                <w:lang w:val="ru-RU"/>
              </w:rPr>
              <w:t>направления/</w:t>
            </w:r>
            <w:r w:rsidRPr="00C95682">
              <w:rPr>
                <w:rFonts w:cs="Times New Roman"/>
                <w:i/>
                <w:spacing w:val="-3"/>
                <w:sz w:val="24"/>
                <w:szCs w:val="24"/>
                <w:lang w:val="ru-RU"/>
              </w:rPr>
              <w:t xml:space="preserve"> </w:t>
            </w:r>
            <w:r w:rsidRPr="00C95682">
              <w:rPr>
                <w:rFonts w:cs="Times New Roman"/>
                <w:i/>
                <w:sz w:val="24"/>
                <w:szCs w:val="24"/>
                <w:lang w:val="ru-RU"/>
              </w:rPr>
              <w:t>специальности)</w:t>
            </w:r>
          </w:p>
        </w:tc>
      </w:tr>
      <w:tr w:rsidR="00C95682" w:rsidRPr="00C95682" w14:paraId="1BF1EA7F" w14:textId="77777777" w:rsidTr="004B41BB">
        <w:trPr>
          <w:gridAfter w:val="1"/>
          <w:wAfter w:w="149" w:type="dxa"/>
          <w:trHeight w:val="636"/>
        </w:trPr>
        <w:tc>
          <w:tcPr>
            <w:tcW w:w="1833" w:type="dxa"/>
          </w:tcPr>
          <w:p w14:paraId="423A7A30" w14:textId="77777777" w:rsidR="00C95682" w:rsidRPr="00C95682" w:rsidRDefault="00C95682" w:rsidP="004B41BB">
            <w:pPr>
              <w:pStyle w:val="TableParagraph"/>
              <w:spacing w:before="134"/>
              <w:ind w:left="200"/>
              <w:rPr>
                <w:rFonts w:cs="Times New Roman"/>
                <w:sz w:val="24"/>
                <w:szCs w:val="24"/>
              </w:rPr>
            </w:pPr>
            <w:r w:rsidRPr="00C95682">
              <w:rPr>
                <w:rFonts w:cs="Times New Roman"/>
                <w:sz w:val="24"/>
                <w:szCs w:val="24"/>
              </w:rPr>
              <w:t>факультета</w:t>
            </w:r>
          </w:p>
        </w:tc>
        <w:tc>
          <w:tcPr>
            <w:tcW w:w="7881" w:type="dxa"/>
            <w:gridSpan w:val="4"/>
          </w:tcPr>
          <w:p w14:paraId="586E564F" w14:textId="77777777" w:rsidR="00C95682" w:rsidRPr="00C95682" w:rsidRDefault="00C95682" w:rsidP="004B41BB">
            <w:pPr>
              <w:pStyle w:val="TableParagraph"/>
              <w:spacing w:before="136"/>
              <w:ind w:left="971"/>
              <w:rPr>
                <w:rFonts w:cs="Times New Roman"/>
                <w:b/>
                <w:i/>
                <w:sz w:val="24"/>
                <w:szCs w:val="24"/>
              </w:rPr>
            </w:pPr>
            <w:r w:rsidRPr="00C95682">
              <w:rPr>
                <w:rFonts w:cs="Times New Roman"/>
                <w:b/>
                <w:i/>
                <w:sz w:val="24"/>
                <w:szCs w:val="24"/>
              </w:rPr>
              <w:t>Факультет</w:t>
            </w:r>
            <w:r w:rsidRPr="00C95682">
              <w:rPr>
                <w:rFonts w:cs="Times New Roman"/>
                <w:b/>
                <w:i/>
                <w:spacing w:val="-3"/>
                <w:sz w:val="24"/>
                <w:szCs w:val="24"/>
              </w:rPr>
              <w:t xml:space="preserve"> </w:t>
            </w:r>
            <w:r w:rsidRPr="00C95682">
              <w:rPr>
                <w:rFonts w:cs="Times New Roman"/>
                <w:b/>
                <w:i/>
                <w:sz w:val="24"/>
                <w:szCs w:val="24"/>
              </w:rPr>
              <w:t>социальных</w:t>
            </w:r>
            <w:r w:rsidRPr="00C95682">
              <w:rPr>
                <w:rFonts w:cs="Times New Roman"/>
                <w:b/>
                <w:i/>
                <w:spacing w:val="-3"/>
                <w:sz w:val="24"/>
                <w:szCs w:val="24"/>
              </w:rPr>
              <w:t xml:space="preserve"> </w:t>
            </w:r>
            <w:r w:rsidRPr="00C95682">
              <w:rPr>
                <w:rFonts w:cs="Times New Roman"/>
                <w:b/>
                <w:i/>
                <w:sz w:val="24"/>
                <w:szCs w:val="24"/>
              </w:rPr>
              <w:t>наук</w:t>
            </w:r>
          </w:p>
        </w:tc>
      </w:tr>
      <w:tr w:rsidR="00C95682" w:rsidRPr="00C95682" w14:paraId="45E7C959" w14:textId="77777777" w:rsidTr="004B41BB">
        <w:trPr>
          <w:gridAfter w:val="1"/>
          <w:wAfter w:w="149" w:type="dxa"/>
          <w:trHeight w:val="507"/>
        </w:trPr>
        <w:tc>
          <w:tcPr>
            <w:tcW w:w="1833" w:type="dxa"/>
          </w:tcPr>
          <w:p w14:paraId="2ABDBCCA" w14:textId="77777777" w:rsidR="00C95682" w:rsidRPr="00C95682" w:rsidRDefault="00C95682" w:rsidP="004B41BB">
            <w:pPr>
              <w:pStyle w:val="TableParagraph"/>
              <w:spacing w:line="296" w:lineRule="exact"/>
              <w:ind w:left="200"/>
              <w:rPr>
                <w:rFonts w:cs="Times New Roman"/>
                <w:sz w:val="24"/>
                <w:szCs w:val="24"/>
              </w:rPr>
            </w:pPr>
            <w:r w:rsidRPr="00C95682">
              <w:rPr>
                <w:rFonts w:cs="Times New Roman"/>
                <w:sz w:val="24"/>
                <w:szCs w:val="24"/>
              </w:rPr>
              <w:t>Вид</w:t>
            </w:r>
            <w:r w:rsidRPr="00C95682">
              <w:rPr>
                <w:rFonts w:cs="Times New Roman"/>
                <w:spacing w:val="-4"/>
                <w:sz w:val="24"/>
                <w:szCs w:val="24"/>
              </w:rPr>
              <w:t xml:space="preserve"> </w:t>
            </w:r>
            <w:r w:rsidRPr="00C95682">
              <w:rPr>
                <w:rFonts w:cs="Times New Roman"/>
                <w:sz w:val="24"/>
                <w:szCs w:val="24"/>
              </w:rPr>
              <w:t>практики</w:t>
            </w:r>
          </w:p>
        </w:tc>
        <w:tc>
          <w:tcPr>
            <w:tcW w:w="7881" w:type="dxa"/>
            <w:gridSpan w:val="4"/>
          </w:tcPr>
          <w:p w14:paraId="4C006321" w14:textId="77777777" w:rsidR="00C95682" w:rsidRPr="00C95682" w:rsidRDefault="00C95682" w:rsidP="004B41BB">
            <w:pPr>
              <w:pStyle w:val="TableParagraph"/>
              <w:spacing w:line="296" w:lineRule="exact"/>
              <w:ind w:left="971"/>
              <w:rPr>
                <w:rFonts w:cs="Times New Roman"/>
                <w:sz w:val="24"/>
                <w:szCs w:val="24"/>
              </w:rPr>
            </w:pPr>
            <w:r w:rsidRPr="00C95682">
              <w:rPr>
                <w:rFonts w:cs="Times New Roman"/>
                <w:sz w:val="24"/>
                <w:szCs w:val="24"/>
              </w:rPr>
              <w:t>научно-исследовательская деятельность (НИД)</w:t>
            </w:r>
          </w:p>
        </w:tc>
      </w:tr>
      <w:tr w:rsidR="00C95682" w:rsidRPr="00C95682" w14:paraId="6794EB61" w14:textId="77777777" w:rsidTr="004B41BB">
        <w:trPr>
          <w:gridAfter w:val="1"/>
          <w:wAfter w:w="149" w:type="dxa"/>
          <w:trHeight w:val="323"/>
        </w:trPr>
        <w:tc>
          <w:tcPr>
            <w:tcW w:w="1833" w:type="dxa"/>
          </w:tcPr>
          <w:p w14:paraId="6824256F" w14:textId="77777777" w:rsidR="00C95682" w:rsidRPr="00C95682" w:rsidRDefault="00C95682" w:rsidP="004B41BB">
            <w:pPr>
              <w:pStyle w:val="TableParagraph"/>
              <w:ind w:left="200"/>
              <w:rPr>
                <w:rFonts w:cs="Times New Roman"/>
                <w:sz w:val="24"/>
                <w:szCs w:val="24"/>
              </w:rPr>
            </w:pPr>
            <w:r w:rsidRPr="00C95682">
              <w:rPr>
                <w:rFonts w:cs="Times New Roman"/>
                <w:sz w:val="24"/>
                <w:szCs w:val="24"/>
              </w:rPr>
              <w:t>Тип</w:t>
            </w:r>
            <w:r w:rsidRPr="00C95682">
              <w:rPr>
                <w:rFonts w:cs="Times New Roman"/>
                <w:spacing w:val="-3"/>
                <w:sz w:val="24"/>
                <w:szCs w:val="24"/>
              </w:rPr>
              <w:t xml:space="preserve"> </w:t>
            </w:r>
            <w:r w:rsidRPr="00C95682">
              <w:rPr>
                <w:rFonts w:cs="Times New Roman"/>
                <w:sz w:val="24"/>
                <w:szCs w:val="24"/>
              </w:rPr>
              <w:t>практики</w:t>
            </w:r>
          </w:p>
        </w:tc>
        <w:tc>
          <w:tcPr>
            <w:tcW w:w="7881" w:type="dxa"/>
            <w:gridSpan w:val="4"/>
          </w:tcPr>
          <w:p w14:paraId="4DBD05D0" w14:textId="77777777" w:rsidR="00C95682" w:rsidRPr="00C95682" w:rsidRDefault="00C95682" w:rsidP="004B41BB">
            <w:pPr>
              <w:pStyle w:val="TableParagraph"/>
              <w:spacing w:line="276" w:lineRule="auto"/>
              <w:ind w:left="971" w:right="109"/>
              <w:jc w:val="both"/>
              <w:rPr>
                <w:rFonts w:cs="Times New Roman"/>
                <w:sz w:val="24"/>
                <w:szCs w:val="24"/>
                <w:lang w:val="ru-RU"/>
              </w:rPr>
            </w:pPr>
            <w:r w:rsidRPr="00C95682">
              <w:rPr>
                <w:rFonts w:cs="Times New Roman"/>
                <w:sz w:val="24"/>
                <w:szCs w:val="24"/>
                <w:lang w:val="ru-RU"/>
              </w:rPr>
              <w:t>производственная</w:t>
            </w:r>
          </w:p>
        </w:tc>
      </w:tr>
      <w:tr w:rsidR="00C95682" w:rsidRPr="00C95682" w14:paraId="7B66591A" w14:textId="77777777" w:rsidTr="004B41BB">
        <w:trPr>
          <w:trHeight w:val="905"/>
        </w:trPr>
        <w:tc>
          <w:tcPr>
            <w:tcW w:w="3834" w:type="dxa"/>
            <w:gridSpan w:val="3"/>
          </w:tcPr>
          <w:p w14:paraId="5716DAE1" w14:textId="77777777" w:rsidR="00C95682" w:rsidRPr="00C95682" w:rsidRDefault="00C95682" w:rsidP="004B41BB">
            <w:pPr>
              <w:pStyle w:val="TableParagraph"/>
              <w:spacing w:before="218"/>
              <w:ind w:left="200"/>
              <w:rPr>
                <w:rFonts w:cs="Times New Roman"/>
                <w:sz w:val="24"/>
                <w:szCs w:val="24"/>
              </w:rPr>
            </w:pPr>
            <w:r w:rsidRPr="00C95682">
              <w:rPr>
                <w:rFonts w:cs="Times New Roman"/>
                <w:sz w:val="24"/>
                <w:szCs w:val="24"/>
              </w:rPr>
              <w:t>Срок</w:t>
            </w:r>
            <w:r w:rsidRPr="00C95682">
              <w:rPr>
                <w:rFonts w:cs="Times New Roman"/>
                <w:spacing w:val="-1"/>
                <w:sz w:val="24"/>
                <w:szCs w:val="24"/>
              </w:rPr>
              <w:t xml:space="preserve"> </w:t>
            </w:r>
            <w:r w:rsidRPr="00C95682">
              <w:rPr>
                <w:rFonts w:cs="Times New Roman"/>
                <w:sz w:val="24"/>
                <w:szCs w:val="24"/>
              </w:rPr>
              <w:t>прохождения практики</w:t>
            </w:r>
          </w:p>
        </w:tc>
        <w:tc>
          <w:tcPr>
            <w:tcW w:w="1613" w:type="dxa"/>
            <w:tcBorders>
              <w:top w:val="single" w:sz="4" w:space="0" w:color="000000"/>
            </w:tcBorders>
          </w:tcPr>
          <w:p w14:paraId="22D7C022" w14:textId="77777777" w:rsidR="00C95682" w:rsidRPr="00C95682" w:rsidRDefault="00C95682" w:rsidP="004B41BB">
            <w:pPr>
              <w:pStyle w:val="TableParagraph"/>
              <w:spacing w:before="218"/>
              <w:rPr>
                <w:rFonts w:cs="Times New Roman"/>
                <w:sz w:val="24"/>
                <w:szCs w:val="24"/>
                <w:lang w:val="ru-RU"/>
              </w:rPr>
            </w:pPr>
            <w:r w:rsidRPr="00C95682">
              <w:rPr>
                <w:rFonts w:cs="Times New Roman"/>
                <w:sz w:val="24"/>
                <w:szCs w:val="24"/>
                <w:lang w:val="ru-RU"/>
              </w:rPr>
              <w:t>с 04. 10.2021</w:t>
            </w:r>
          </w:p>
        </w:tc>
        <w:tc>
          <w:tcPr>
            <w:tcW w:w="4416" w:type="dxa"/>
            <w:gridSpan w:val="2"/>
            <w:tcBorders>
              <w:top w:val="single" w:sz="4" w:space="0" w:color="000000"/>
            </w:tcBorders>
          </w:tcPr>
          <w:p w14:paraId="49F29C63" w14:textId="77777777" w:rsidR="00C95682" w:rsidRPr="00C95682" w:rsidRDefault="00C95682" w:rsidP="004B41BB">
            <w:pPr>
              <w:pStyle w:val="TableParagraph"/>
              <w:spacing w:before="221"/>
              <w:rPr>
                <w:rFonts w:cs="Times New Roman"/>
                <w:sz w:val="24"/>
                <w:szCs w:val="24"/>
                <w:lang w:val="ru-RU"/>
              </w:rPr>
            </w:pPr>
            <w:r w:rsidRPr="00C95682">
              <w:rPr>
                <w:rFonts w:cs="Times New Roman"/>
                <w:sz w:val="24"/>
                <w:szCs w:val="24"/>
                <w:lang w:val="ru-RU"/>
              </w:rPr>
              <w:t>по 18.12.2021</w:t>
            </w:r>
          </w:p>
        </w:tc>
      </w:tr>
      <w:tr w:rsidR="00C95682" w:rsidRPr="00C95682" w14:paraId="2C83AE60" w14:textId="77777777" w:rsidTr="004B41BB">
        <w:trPr>
          <w:gridAfter w:val="1"/>
          <w:wAfter w:w="150" w:type="dxa"/>
          <w:trHeight w:val="389"/>
        </w:trPr>
        <w:tc>
          <w:tcPr>
            <w:tcW w:w="3834" w:type="dxa"/>
            <w:gridSpan w:val="3"/>
          </w:tcPr>
          <w:p w14:paraId="2075442A" w14:textId="77777777" w:rsidR="00C95682" w:rsidRPr="00C95682" w:rsidRDefault="00C95682" w:rsidP="004B41BB">
            <w:pPr>
              <w:pStyle w:val="TableParagraph"/>
              <w:rPr>
                <w:rFonts w:cs="Times New Roman"/>
                <w:sz w:val="24"/>
                <w:szCs w:val="24"/>
              </w:rPr>
            </w:pPr>
          </w:p>
        </w:tc>
        <w:tc>
          <w:tcPr>
            <w:tcW w:w="1613" w:type="dxa"/>
          </w:tcPr>
          <w:p w14:paraId="4DC4D3B4" w14:textId="77777777" w:rsidR="00C95682" w:rsidRPr="00C95682" w:rsidRDefault="00C95682" w:rsidP="004B41BB">
            <w:pPr>
              <w:pStyle w:val="TableParagraph"/>
              <w:spacing w:before="115" w:line="281" w:lineRule="exact"/>
              <w:ind w:left="293"/>
              <w:rPr>
                <w:rFonts w:cs="Times New Roman"/>
                <w:sz w:val="24"/>
                <w:szCs w:val="24"/>
                <w:highlight w:val="yellow"/>
              </w:rPr>
            </w:pPr>
          </w:p>
        </w:tc>
        <w:tc>
          <w:tcPr>
            <w:tcW w:w="4266" w:type="dxa"/>
          </w:tcPr>
          <w:p w14:paraId="12FA6F12" w14:textId="77777777" w:rsidR="00C95682" w:rsidRPr="00C95682" w:rsidRDefault="00C95682" w:rsidP="004B41BB">
            <w:pPr>
              <w:pStyle w:val="TableParagraph"/>
              <w:spacing w:before="118" w:line="279" w:lineRule="exact"/>
              <w:ind w:left="107"/>
              <w:rPr>
                <w:rFonts w:cs="Times New Roman"/>
                <w:b/>
                <w:i/>
                <w:sz w:val="24"/>
                <w:szCs w:val="24"/>
                <w:highlight w:val="yellow"/>
              </w:rPr>
            </w:pPr>
          </w:p>
        </w:tc>
      </w:tr>
    </w:tbl>
    <w:p w14:paraId="52C5727D" w14:textId="77777777" w:rsidR="00C95682" w:rsidRPr="00C95682" w:rsidRDefault="00C95682" w:rsidP="00C95682">
      <w:pPr>
        <w:jc w:val="both"/>
        <w:rPr>
          <w:rFonts w:ascii="Times New Roman" w:hAnsi="Times New Roman"/>
          <w:bCs/>
          <w:sz w:val="24"/>
          <w:szCs w:val="24"/>
        </w:rPr>
      </w:pPr>
      <w:r w:rsidRPr="00C95682">
        <w:rPr>
          <w:rFonts w:ascii="Times New Roman" w:hAnsi="Times New Roman"/>
          <w:bCs/>
          <w:sz w:val="24"/>
          <w:szCs w:val="24"/>
        </w:rPr>
        <w:t>Цель прохождения практики :</w:t>
      </w:r>
    </w:p>
    <w:p w14:paraId="7BC60889" w14:textId="77777777" w:rsidR="00C95682" w:rsidRPr="00C95682" w:rsidRDefault="00C95682" w:rsidP="00C95682">
      <w:pPr>
        <w:ind w:firstLine="708"/>
        <w:jc w:val="both"/>
        <w:rPr>
          <w:rFonts w:ascii="Times New Roman" w:hAnsi="Times New Roman"/>
          <w:b/>
          <w:sz w:val="24"/>
          <w:szCs w:val="24"/>
        </w:rPr>
      </w:pPr>
      <w:r w:rsidRPr="00C95682">
        <w:rPr>
          <w:rFonts w:ascii="Times New Roman" w:hAnsi="Times New Roman"/>
          <w:bCs/>
          <w:sz w:val="24"/>
          <w:szCs w:val="24"/>
        </w:rPr>
        <w:t xml:space="preserve">Целью практики является получение студентом профессиональных знаний, умений, навыков и опыта профессиональной деятельности, а также закрепление и развитие способности ориентироваться в системе современного политического знания. </w:t>
      </w:r>
    </w:p>
    <w:p w14:paraId="77427BE2" w14:textId="77777777" w:rsidR="00C95682" w:rsidRPr="00C95682" w:rsidRDefault="00C95682" w:rsidP="00C95682">
      <w:pPr>
        <w:jc w:val="both"/>
        <w:rPr>
          <w:rFonts w:ascii="Times New Roman" w:hAnsi="Times New Roman"/>
          <w:bCs/>
          <w:sz w:val="24"/>
          <w:szCs w:val="24"/>
        </w:rPr>
      </w:pPr>
    </w:p>
    <w:p w14:paraId="4C9780B7" w14:textId="77777777" w:rsidR="00C95682" w:rsidRPr="00C95682" w:rsidRDefault="00C95682" w:rsidP="00C95682">
      <w:pPr>
        <w:jc w:val="both"/>
        <w:rPr>
          <w:rFonts w:ascii="Times New Roman" w:hAnsi="Times New Roman"/>
          <w:bCs/>
          <w:sz w:val="24"/>
          <w:szCs w:val="24"/>
        </w:rPr>
      </w:pPr>
      <w:bookmarkStart w:id="1" w:name="_Hlk89020052"/>
      <w:r w:rsidRPr="00C95682">
        <w:rPr>
          <w:rFonts w:ascii="Times New Roman" w:hAnsi="Times New Roman"/>
          <w:bCs/>
          <w:sz w:val="24"/>
          <w:szCs w:val="24"/>
        </w:rPr>
        <w:t>Задачи практики:</w:t>
      </w:r>
    </w:p>
    <w:bookmarkEnd w:id="1"/>
    <w:p w14:paraId="6B31D0CF" w14:textId="25F4A388" w:rsidR="00C95682" w:rsidRPr="00C95682" w:rsidRDefault="00C95682" w:rsidP="00C95682">
      <w:pPr>
        <w:jc w:val="both"/>
        <w:rPr>
          <w:rFonts w:ascii="Times New Roman" w:hAnsi="Times New Roman"/>
          <w:bCs/>
          <w:sz w:val="24"/>
          <w:szCs w:val="24"/>
        </w:rPr>
      </w:pPr>
      <w:r w:rsidRPr="00C95682">
        <w:rPr>
          <w:rFonts w:ascii="Times New Roman" w:hAnsi="Times New Roman"/>
          <w:bCs/>
          <w:sz w:val="24"/>
          <w:szCs w:val="24"/>
        </w:rPr>
        <w:t xml:space="preserve">1. </w:t>
      </w:r>
      <w:bookmarkStart w:id="2" w:name="_Hlk91336835"/>
      <w:r w:rsidRPr="00C95682">
        <w:rPr>
          <w:rFonts w:ascii="Times New Roman" w:hAnsi="Times New Roman"/>
          <w:bCs/>
          <w:sz w:val="24"/>
          <w:szCs w:val="24"/>
        </w:rPr>
        <w:t xml:space="preserve">Ознакомление студента с реальными проектами в области </w:t>
      </w:r>
      <w:r>
        <w:rPr>
          <w:rFonts w:ascii="Times New Roman" w:hAnsi="Times New Roman"/>
          <w:bCs/>
          <w:sz w:val="24"/>
          <w:szCs w:val="24"/>
        </w:rPr>
        <w:t xml:space="preserve">взаимоотношения бизнеса и власти реализуемые в Республике Татарстан. </w:t>
      </w:r>
      <w:bookmarkEnd w:id="2"/>
    </w:p>
    <w:p w14:paraId="7124775A" w14:textId="77777777" w:rsidR="00C95682" w:rsidRPr="00C95682" w:rsidRDefault="00C95682" w:rsidP="00C95682">
      <w:pPr>
        <w:jc w:val="both"/>
        <w:rPr>
          <w:rFonts w:ascii="Times New Roman" w:hAnsi="Times New Roman"/>
          <w:bCs/>
          <w:sz w:val="24"/>
          <w:szCs w:val="24"/>
        </w:rPr>
      </w:pPr>
      <w:r w:rsidRPr="00C95682">
        <w:rPr>
          <w:rFonts w:ascii="Times New Roman" w:hAnsi="Times New Roman"/>
          <w:bCs/>
          <w:sz w:val="24"/>
          <w:szCs w:val="24"/>
        </w:rPr>
        <w:lastRenderedPageBreak/>
        <w:t>2. Развитие у студента практических навыков работы с конкретными аналитическими задачами.</w:t>
      </w:r>
    </w:p>
    <w:p w14:paraId="1F03B61A" w14:textId="77777777" w:rsidR="00C95682" w:rsidRPr="00C95682" w:rsidRDefault="00C95682" w:rsidP="00C95682">
      <w:pPr>
        <w:jc w:val="both"/>
        <w:rPr>
          <w:rFonts w:ascii="Times New Roman" w:hAnsi="Times New Roman"/>
          <w:b/>
          <w:sz w:val="24"/>
          <w:szCs w:val="24"/>
        </w:rPr>
      </w:pPr>
      <w:r w:rsidRPr="00C95682">
        <w:rPr>
          <w:rFonts w:ascii="Times New Roman" w:hAnsi="Times New Roman"/>
          <w:bCs/>
          <w:sz w:val="24"/>
          <w:szCs w:val="24"/>
        </w:rPr>
        <w:t>3. Развитие у студента практических навыков сбора и анализа информации на основе изучения научных работ и нормативно-правовых актов</w:t>
      </w:r>
      <w:r w:rsidRPr="00C95682">
        <w:rPr>
          <w:rFonts w:ascii="Times New Roman" w:hAnsi="Times New Roman"/>
          <w:b/>
          <w:sz w:val="24"/>
          <w:szCs w:val="24"/>
        </w:rPr>
        <w:t>.</w:t>
      </w:r>
    </w:p>
    <w:p w14:paraId="4A87B0F4" w14:textId="77777777" w:rsidR="00C95682" w:rsidRPr="00C95682" w:rsidRDefault="00C95682" w:rsidP="00C95682">
      <w:pPr>
        <w:rPr>
          <w:rFonts w:ascii="Times New Roman" w:hAnsi="Times New Roman"/>
          <w:b/>
          <w:sz w:val="24"/>
          <w:szCs w:val="24"/>
        </w:rPr>
      </w:pPr>
    </w:p>
    <w:p w14:paraId="529C6844" w14:textId="77777777" w:rsidR="00C95682" w:rsidRPr="00C95682" w:rsidRDefault="00C95682" w:rsidP="00E31298">
      <w:pPr>
        <w:pStyle w:val="1"/>
      </w:pPr>
      <w:r w:rsidRPr="00C95682">
        <w:t>Содержание</w:t>
      </w:r>
      <w:r w:rsidRPr="00C95682">
        <w:rPr>
          <w:spacing w:val="-5"/>
        </w:rPr>
        <w:t xml:space="preserve"> </w:t>
      </w:r>
      <w:r w:rsidRPr="00C95682">
        <w:t>практики</w:t>
      </w:r>
      <w:r w:rsidRPr="00C95682">
        <w:rPr>
          <w:spacing w:val="-4"/>
        </w:rPr>
        <w:t xml:space="preserve"> </w:t>
      </w:r>
      <w:r w:rsidRPr="00C95682">
        <w:t>(вопросы,</w:t>
      </w:r>
      <w:r w:rsidRPr="00C95682">
        <w:rPr>
          <w:spacing w:val="-5"/>
        </w:rPr>
        <w:t xml:space="preserve"> </w:t>
      </w:r>
      <w:r w:rsidRPr="00C95682">
        <w:t>подлежащие</w:t>
      </w:r>
      <w:r w:rsidRPr="00C95682">
        <w:rPr>
          <w:spacing w:val="-4"/>
        </w:rPr>
        <w:t xml:space="preserve"> </w:t>
      </w:r>
      <w:r w:rsidRPr="00C95682">
        <w:t>изучению):</w:t>
      </w:r>
    </w:p>
    <w:p w14:paraId="5558DA8F" w14:textId="77777777" w:rsidR="00C95682" w:rsidRPr="00C95682" w:rsidRDefault="00C95682" w:rsidP="00C95682">
      <w:pPr>
        <w:pStyle w:val="a7"/>
        <w:spacing w:before="3"/>
        <w:rPr>
          <w:rFonts w:ascii="Times New Roman" w:hAnsi="Times New Roman"/>
          <w:b/>
          <w:sz w:val="24"/>
          <w:szCs w:val="24"/>
        </w:rPr>
      </w:pPr>
    </w:p>
    <w:p w14:paraId="4CC58254" w14:textId="77777777" w:rsidR="00C95682" w:rsidRPr="00C95682" w:rsidRDefault="00C95682" w:rsidP="00C95682">
      <w:pPr>
        <w:pStyle w:val="a5"/>
        <w:numPr>
          <w:ilvl w:val="0"/>
          <w:numId w:val="38"/>
        </w:numPr>
        <w:spacing w:after="0" w:line="240" w:lineRule="auto"/>
        <w:ind w:left="0" w:hanging="284"/>
        <w:contextualSpacing w:val="0"/>
        <w:jc w:val="both"/>
        <w:rPr>
          <w:rFonts w:ascii="Times New Roman" w:hAnsi="Times New Roman"/>
          <w:sz w:val="24"/>
          <w:szCs w:val="24"/>
        </w:rPr>
      </w:pPr>
      <w:r w:rsidRPr="00C95682">
        <w:rPr>
          <w:rFonts w:ascii="Times New Roman" w:hAnsi="Times New Roman"/>
          <w:sz w:val="24"/>
          <w:szCs w:val="24"/>
        </w:rPr>
        <w:t>Сбор и обработка количественных и качественных данных для проведения научных исследований;</w:t>
      </w:r>
    </w:p>
    <w:p w14:paraId="5025BD50" w14:textId="77777777" w:rsidR="00C95682" w:rsidRPr="00C95682" w:rsidRDefault="00C95682" w:rsidP="00C95682">
      <w:pPr>
        <w:pStyle w:val="a5"/>
        <w:numPr>
          <w:ilvl w:val="0"/>
          <w:numId w:val="38"/>
        </w:numPr>
        <w:spacing w:after="0" w:line="240" w:lineRule="auto"/>
        <w:ind w:left="0" w:hanging="284"/>
        <w:contextualSpacing w:val="0"/>
        <w:jc w:val="both"/>
        <w:rPr>
          <w:rFonts w:ascii="Times New Roman" w:hAnsi="Times New Roman"/>
          <w:sz w:val="24"/>
          <w:szCs w:val="24"/>
        </w:rPr>
      </w:pPr>
      <w:r w:rsidRPr="00C95682">
        <w:rPr>
          <w:rFonts w:ascii="Times New Roman" w:hAnsi="Times New Roman"/>
          <w:sz w:val="24"/>
          <w:szCs w:val="24"/>
        </w:rPr>
        <w:t>участие в работе семинаров, научно-теоретических и научно-практических конференций, круглых столов, презентациях результатов научной деятельности;</w:t>
      </w:r>
    </w:p>
    <w:p w14:paraId="52DC7603" w14:textId="77777777" w:rsidR="00C95682" w:rsidRPr="00C95682" w:rsidRDefault="00C95682" w:rsidP="00C95682">
      <w:pPr>
        <w:pStyle w:val="a5"/>
        <w:numPr>
          <w:ilvl w:val="0"/>
          <w:numId w:val="38"/>
        </w:numPr>
        <w:spacing w:after="0" w:line="240" w:lineRule="auto"/>
        <w:ind w:left="0" w:hanging="284"/>
        <w:contextualSpacing w:val="0"/>
        <w:jc w:val="both"/>
        <w:rPr>
          <w:rFonts w:ascii="Times New Roman" w:hAnsi="Times New Roman"/>
          <w:sz w:val="24"/>
          <w:szCs w:val="24"/>
        </w:rPr>
      </w:pPr>
      <w:r w:rsidRPr="00C95682">
        <w:rPr>
          <w:rFonts w:ascii="Times New Roman" w:hAnsi="Times New Roman"/>
          <w:sz w:val="24"/>
          <w:szCs w:val="24"/>
        </w:rPr>
        <w:t>подготовка научных текстов (статей, разделов монографий, рецензий и др.) для публикации в научных изданиях;</w:t>
      </w:r>
    </w:p>
    <w:p w14:paraId="6EA823A9" w14:textId="77777777" w:rsidR="00C95682" w:rsidRPr="00C95682" w:rsidRDefault="00C95682" w:rsidP="00C95682">
      <w:pPr>
        <w:pStyle w:val="a5"/>
        <w:numPr>
          <w:ilvl w:val="0"/>
          <w:numId w:val="38"/>
        </w:numPr>
        <w:spacing w:after="0" w:line="240" w:lineRule="auto"/>
        <w:ind w:left="0" w:hanging="284"/>
        <w:contextualSpacing w:val="0"/>
        <w:jc w:val="both"/>
        <w:rPr>
          <w:rFonts w:ascii="Times New Roman" w:hAnsi="Times New Roman"/>
          <w:sz w:val="24"/>
          <w:szCs w:val="24"/>
        </w:rPr>
      </w:pPr>
      <w:r w:rsidRPr="00C95682">
        <w:rPr>
          <w:rFonts w:ascii="Times New Roman" w:hAnsi="Times New Roman"/>
          <w:sz w:val="24"/>
          <w:szCs w:val="24"/>
        </w:rPr>
        <w:t>составление библиографических обзоров, аннотаций, рефератов, пояснительных записок, разделов научно-аналитических отчетов по результатам научно-теоретической и эмпирической исследовательской работы.</w:t>
      </w:r>
    </w:p>
    <w:p w14:paraId="436CEAAD" w14:textId="77777777" w:rsidR="00C95682" w:rsidRPr="00C95682" w:rsidRDefault="00C95682" w:rsidP="00C95682">
      <w:pPr>
        <w:jc w:val="both"/>
        <w:rPr>
          <w:rFonts w:ascii="Times New Roman" w:hAnsi="Times New Roman"/>
          <w:sz w:val="24"/>
          <w:szCs w:val="24"/>
        </w:rPr>
      </w:pPr>
    </w:p>
    <w:p w14:paraId="4473D86C" w14:textId="77777777" w:rsidR="00C95682" w:rsidRPr="00067D2A" w:rsidRDefault="00C95682" w:rsidP="00C95682">
      <w:pPr>
        <w:jc w:val="both"/>
        <w:rPr>
          <w:rFonts w:ascii="Times New Roman" w:hAnsi="Times New Roman"/>
          <w:b/>
          <w:bCs/>
          <w:sz w:val="24"/>
          <w:szCs w:val="24"/>
        </w:rPr>
      </w:pPr>
      <w:r w:rsidRPr="00067D2A">
        <w:rPr>
          <w:rFonts w:ascii="Times New Roman" w:hAnsi="Times New Roman"/>
          <w:b/>
          <w:bCs/>
          <w:sz w:val="24"/>
          <w:szCs w:val="24"/>
        </w:rPr>
        <w:t xml:space="preserve">Планируемые результаты: </w:t>
      </w:r>
    </w:p>
    <w:p w14:paraId="2B427E74"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подготовить исследование об особенностях формирования образа героя на региональном уровне в национальных республиках, на примере Республики Татарстан;</w:t>
      </w:r>
    </w:p>
    <w:p w14:paraId="30F9EC1A"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уметь работать с оригинальными научными текстами и содержащимися в них смысловыми конструкциями;</w:t>
      </w:r>
    </w:p>
    <w:p w14:paraId="7EE3719D"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владеть навыками научных исследований политических процессов и отношений;</w:t>
      </w:r>
    </w:p>
    <w:p w14:paraId="768AA1DF"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уметь работать с различными источниками информации;</w:t>
      </w:r>
    </w:p>
    <w:p w14:paraId="3F70E25F"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уметь комплексно оценивать проблемные ситуации или процессы;</w:t>
      </w:r>
    </w:p>
    <w:p w14:paraId="68A921D0" w14:textId="77777777" w:rsidR="00C95682" w:rsidRPr="00C95682" w:rsidRDefault="00C95682" w:rsidP="00C95682">
      <w:pPr>
        <w:pStyle w:val="a5"/>
        <w:numPr>
          <w:ilvl w:val="0"/>
          <w:numId w:val="39"/>
        </w:numPr>
        <w:spacing w:after="0" w:line="240" w:lineRule="auto"/>
        <w:ind w:left="-284" w:firstLine="0"/>
        <w:contextualSpacing w:val="0"/>
        <w:jc w:val="both"/>
        <w:rPr>
          <w:rFonts w:ascii="Times New Roman" w:hAnsi="Times New Roman"/>
          <w:sz w:val="24"/>
          <w:szCs w:val="24"/>
        </w:rPr>
      </w:pPr>
      <w:r w:rsidRPr="00C95682">
        <w:rPr>
          <w:rFonts w:ascii="Times New Roman" w:hAnsi="Times New Roman"/>
          <w:sz w:val="24"/>
          <w:szCs w:val="24"/>
        </w:rPr>
        <w:t xml:space="preserve">уметь осуществлять письменную и устную коммуникацию на профессиональные темы на русском и иностранном языке, логически верно, аргументировано и ясно строить устную и письменную речь. </w:t>
      </w:r>
    </w:p>
    <w:p w14:paraId="675DE8B9" w14:textId="77777777" w:rsidR="00E31298" w:rsidRPr="00C95682" w:rsidRDefault="00E31298" w:rsidP="00C95682">
      <w:pPr>
        <w:jc w:val="both"/>
        <w:rPr>
          <w:rFonts w:ascii="Times New Roman" w:hAnsi="Times New Roman"/>
          <w:sz w:val="24"/>
          <w:szCs w:val="24"/>
        </w:rPr>
      </w:pPr>
    </w:p>
    <w:tbl>
      <w:tblPr>
        <w:tblStyle w:val="TableNormal"/>
        <w:tblW w:w="9443" w:type="dxa"/>
        <w:tblInd w:w="201" w:type="dxa"/>
        <w:tblLayout w:type="fixed"/>
        <w:tblLook w:val="01E0" w:firstRow="1" w:lastRow="1" w:firstColumn="1" w:lastColumn="1" w:noHBand="0" w:noVBand="0"/>
      </w:tblPr>
      <w:tblGrid>
        <w:gridCol w:w="4189"/>
        <w:gridCol w:w="2835"/>
        <w:gridCol w:w="2419"/>
      </w:tblGrid>
      <w:tr w:rsidR="00E31298" w:rsidRPr="00730E1B" w14:paraId="6705EB3F" w14:textId="77777777" w:rsidTr="00C61F8B">
        <w:trPr>
          <w:trHeight w:val="288"/>
        </w:trPr>
        <w:tc>
          <w:tcPr>
            <w:tcW w:w="9443" w:type="dxa"/>
            <w:gridSpan w:val="3"/>
          </w:tcPr>
          <w:p w14:paraId="3D57A947" w14:textId="18B5DE7F" w:rsidR="00E31298" w:rsidRPr="00730E1B" w:rsidRDefault="00E31298" w:rsidP="00E31298">
            <w:pPr>
              <w:rPr>
                <w:rFonts w:ascii="Times New Roman" w:eastAsia="Times New Roman" w:hAnsi="Times New Roman" w:cs="Times New Roman"/>
                <w:sz w:val="24"/>
                <w:szCs w:val="24"/>
              </w:rPr>
            </w:pPr>
            <w:r>
              <w:rPr>
                <w:rFonts w:ascii="Times New Roman" w:eastAsia="Times New Roman" w:hAnsi="Times New Roman" w:cs="Times New Roman"/>
                <w:b/>
                <w:sz w:val="24"/>
                <w:szCs w:val="24"/>
                <w:lang w:val="ru-RU"/>
              </w:rPr>
              <w:t xml:space="preserve">Полученные </w:t>
            </w:r>
            <w:r w:rsidRPr="00730E1B">
              <w:rPr>
                <w:rFonts w:ascii="Times New Roman" w:eastAsia="Times New Roman" w:hAnsi="Times New Roman" w:cs="Times New Roman"/>
                <w:b/>
                <w:sz w:val="24"/>
                <w:szCs w:val="24"/>
              </w:rPr>
              <w:t>результаты:</w:t>
            </w:r>
          </w:p>
        </w:tc>
      </w:tr>
      <w:tr w:rsidR="00E31298" w:rsidRPr="00730E1B" w14:paraId="2E6E00FD" w14:textId="77777777" w:rsidTr="00C61F8B">
        <w:trPr>
          <w:trHeight w:val="299"/>
        </w:trPr>
        <w:tc>
          <w:tcPr>
            <w:tcW w:w="9443" w:type="dxa"/>
            <w:gridSpan w:val="3"/>
          </w:tcPr>
          <w:p w14:paraId="691EC3A6"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1. Студент способен к командной работе, разделению задач и ответственности внутри команды.</w:t>
            </w:r>
          </w:p>
          <w:p w14:paraId="5C44A97E"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2. Студент способен ставить собственные временные ограничения и выполнять работу в срок.</w:t>
            </w:r>
          </w:p>
          <w:p w14:paraId="51274015"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 xml:space="preserve">3. Студент должен иметь опыт работы с нормативно-правовыми документами. </w:t>
            </w:r>
          </w:p>
          <w:p w14:paraId="69D24263"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4. Студент способ эффективно использовать ИКТ технологии, программное обеспечение и другие средства для решения профессиональных задач.</w:t>
            </w:r>
          </w:p>
          <w:p w14:paraId="4249CB39"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5. Студент способен работать с количественными данными, формировать читаемую и операционализируемую базу данных.</w:t>
            </w:r>
          </w:p>
          <w:p w14:paraId="24061BD5"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 xml:space="preserve">6. Студент способен формировать инструментарий для проведения исследования, критически </w:t>
            </w:r>
            <w:r w:rsidRPr="00293155">
              <w:rPr>
                <w:rFonts w:ascii="Times New Roman" w:eastAsia="Times New Roman" w:hAnsi="Times New Roman" w:cs="Times New Roman"/>
                <w:lang w:val="ru-RU"/>
              </w:rPr>
              <w:lastRenderedPageBreak/>
              <w:t>оценивать его эффективность и править при необходимости.</w:t>
            </w:r>
          </w:p>
          <w:p w14:paraId="196670DB"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7. Студент способен проводить полевые исследования, в том числе: устанавливать контакт с респондентами (экспертами), планировать и организовывать процедуры проведения полевых исследований (онлайн-опроса), проводить процедуры сбора данных.</w:t>
            </w:r>
          </w:p>
          <w:p w14:paraId="0A043710" w14:textId="77777777" w:rsidR="00E31298" w:rsidRPr="00293155"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8. Студент способен проводить обработку и анализ полученных данных.</w:t>
            </w:r>
          </w:p>
          <w:p w14:paraId="2468045F" w14:textId="77777777" w:rsidR="00E31298" w:rsidRDefault="00E31298" w:rsidP="00C61F8B">
            <w:pPr>
              <w:ind w:left="108" w:right="141"/>
              <w:jc w:val="both"/>
              <w:rPr>
                <w:rFonts w:ascii="Times New Roman" w:eastAsia="Times New Roman" w:hAnsi="Times New Roman" w:cs="Times New Roman"/>
                <w:lang w:val="ru-RU"/>
              </w:rPr>
            </w:pPr>
            <w:r w:rsidRPr="00293155">
              <w:rPr>
                <w:rFonts w:ascii="Times New Roman" w:eastAsia="Times New Roman" w:hAnsi="Times New Roman" w:cs="Times New Roman"/>
                <w:lang w:val="ru-RU"/>
              </w:rPr>
              <w:t>9. Студент способен формировать аналитические тексты и отчетные материалы по результатам проведенных исследований.</w:t>
            </w:r>
          </w:p>
          <w:p w14:paraId="5EC10873" w14:textId="7E3DD02B" w:rsidR="003D02EC" w:rsidRPr="00293155" w:rsidRDefault="003D02EC" w:rsidP="00C61F8B">
            <w:pPr>
              <w:ind w:left="108" w:right="141"/>
              <w:jc w:val="both"/>
              <w:rPr>
                <w:rFonts w:ascii="Times New Roman" w:eastAsia="Times New Roman" w:hAnsi="Times New Roman" w:cs="Times New Roman"/>
                <w:lang w:val="ru-RU"/>
              </w:rPr>
            </w:pPr>
          </w:p>
        </w:tc>
      </w:tr>
      <w:tr w:rsidR="00E31298" w:rsidRPr="00730E1B" w14:paraId="4630CA4B" w14:textId="77777777" w:rsidTr="00C61F8B">
        <w:trPr>
          <w:trHeight w:val="717"/>
        </w:trPr>
        <w:tc>
          <w:tcPr>
            <w:tcW w:w="9443" w:type="dxa"/>
            <w:gridSpan w:val="3"/>
          </w:tcPr>
          <w:p w14:paraId="2FB0F102"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r w:rsidRPr="00730E1B">
              <w:rPr>
                <w:rFonts w:ascii="Times New Roman" w:eastAsia="Times New Roman" w:hAnsi="Times New Roman" w:cs="Times New Roman"/>
                <w:b/>
                <w:sz w:val="24"/>
                <w:szCs w:val="24"/>
                <w:lang w:val="ru-RU"/>
              </w:rPr>
              <w:lastRenderedPageBreak/>
              <w:t>Руководитель практики от НИУ ВШЭ:</w:t>
            </w:r>
          </w:p>
          <w:p w14:paraId="321AB8D0"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p>
        </w:tc>
      </w:tr>
      <w:tr w:rsidR="00E31298" w:rsidRPr="00730E1B" w14:paraId="0576F9B3" w14:textId="77777777" w:rsidTr="00C61F8B">
        <w:trPr>
          <w:trHeight w:val="368"/>
        </w:trPr>
        <w:tc>
          <w:tcPr>
            <w:tcW w:w="4189" w:type="dxa"/>
            <w:tcBorders>
              <w:bottom w:val="single" w:sz="4" w:space="0" w:color="auto"/>
            </w:tcBorders>
          </w:tcPr>
          <w:p w14:paraId="58CD8B11" w14:textId="77777777" w:rsidR="00E31298" w:rsidRPr="00F552E3" w:rsidRDefault="00E31298" w:rsidP="00C61F8B">
            <w:pPr>
              <w:spacing w:line="298" w:lineRule="exact"/>
              <w:ind w:left="108"/>
              <w:rPr>
                <w:rFonts w:ascii="Times New Roman" w:eastAsia="Times New Roman" w:hAnsi="Times New Roman" w:cs="Times New Roman"/>
                <w:b/>
                <w:i/>
                <w:sz w:val="24"/>
                <w:szCs w:val="24"/>
                <w:lang w:val="ru-RU"/>
              </w:rPr>
            </w:pPr>
            <w:r w:rsidRPr="00F552E3">
              <w:rPr>
                <w:rFonts w:ascii="Times New Roman" w:eastAsia="Times New Roman" w:hAnsi="Times New Roman" w:cs="Times New Roman"/>
                <w:i/>
                <w:sz w:val="21"/>
                <w:szCs w:val="21"/>
                <w:lang w:val="ru-RU"/>
              </w:rPr>
              <w:t>Доцент факультета социальных наук  Департамента социологии  кафедры общей социологии НИУ ВШЭ</w:t>
            </w:r>
          </w:p>
        </w:tc>
        <w:tc>
          <w:tcPr>
            <w:tcW w:w="2835" w:type="dxa"/>
            <w:tcBorders>
              <w:bottom w:val="single" w:sz="4" w:space="0" w:color="auto"/>
            </w:tcBorders>
          </w:tcPr>
          <w:p w14:paraId="605CF3A0" w14:textId="77777777" w:rsidR="00E31298" w:rsidRPr="00730E1B" w:rsidRDefault="00E31298" w:rsidP="00C61F8B">
            <w:pPr>
              <w:spacing w:line="298" w:lineRule="exact"/>
              <w:ind w:left="108"/>
              <w:rPr>
                <w:rFonts w:ascii="Times New Roman" w:eastAsia="Times New Roman" w:hAnsi="Times New Roman" w:cs="Times New Roman"/>
                <w:b/>
                <w:sz w:val="24"/>
                <w:szCs w:val="24"/>
                <w:lang w:val="ru-RU"/>
              </w:rPr>
            </w:pPr>
          </w:p>
        </w:tc>
        <w:tc>
          <w:tcPr>
            <w:tcW w:w="2419" w:type="dxa"/>
            <w:tcBorders>
              <w:bottom w:val="single" w:sz="4" w:space="0" w:color="auto"/>
            </w:tcBorders>
            <w:vAlign w:val="center"/>
          </w:tcPr>
          <w:p w14:paraId="68FB22E7" w14:textId="77777777" w:rsidR="00E31298" w:rsidRPr="00730E1B" w:rsidRDefault="00E31298" w:rsidP="00C61F8B">
            <w:pPr>
              <w:spacing w:line="298" w:lineRule="exact"/>
              <w:ind w:left="108"/>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Богачёв М.И.</w:t>
            </w:r>
          </w:p>
        </w:tc>
      </w:tr>
      <w:tr w:rsidR="00E31298" w:rsidRPr="00730E1B" w14:paraId="7ADB03C1" w14:textId="77777777" w:rsidTr="00C61F8B">
        <w:trPr>
          <w:trHeight w:val="382"/>
        </w:trPr>
        <w:tc>
          <w:tcPr>
            <w:tcW w:w="4189" w:type="dxa"/>
            <w:tcBorders>
              <w:top w:val="single" w:sz="4" w:space="0" w:color="auto"/>
            </w:tcBorders>
          </w:tcPr>
          <w:p w14:paraId="4055EC38" w14:textId="77777777" w:rsidR="00E31298" w:rsidRPr="00ED21B0" w:rsidRDefault="00E31298" w:rsidP="00C61F8B">
            <w:pPr>
              <w:tabs>
                <w:tab w:val="left" w:pos="3065"/>
                <w:tab w:val="left" w:pos="3206"/>
              </w:tabs>
              <w:spacing w:line="178" w:lineRule="exact"/>
              <w:ind w:left="1637" w:right="1637" w:hanging="699"/>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(должно</w:t>
            </w:r>
            <w:r w:rsidRPr="00ED21B0">
              <w:rPr>
                <w:rFonts w:ascii="Times New Roman" w:eastAsia="Times New Roman" w:hAnsi="Times New Roman" w:cs="Times New Roman"/>
                <w:i/>
                <w:sz w:val="16"/>
                <w:szCs w:val="16"/>
                <w:lang w:val="ru-RU"/>
              </w:rPr>
              <w:t>сть</w:t>
            </w:r>
            <w:r w:rsidRPr="00ED21B0">
              <w:rPr>
                <w:rFonts w:ascii="Times New Roman" w:eastAsia="Times New Roman" w:hAnsi="Times New Roman" w:cs="Times New Roman"/>
                <w:i/>
                <w:sz w:val="16"/>
                <w:szCs w:val="16"/>
              </w:rPr>
              <w:t>)</w:t>
            </w:r>
          </w:p>
        </w:tc>
        <w:tc>
          <w:tcPr>
            <w:tcW w:w="2835" w:type="dxa"/>
          </w:tcPr>
          <w:p w14:paraId="3B53EFEB" w14:textId="77777777" w:rsidR="00E31298" w:rsidRPr="00ED21B0" w:rsidRDefault="00E31298" w:rsidP="00C61F8B">
            <w:pPr>
              <w:spacing w:line="178" w:lineRule="exact"/>
              <w:ind w:left="807" w:right="808"/>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(подпись)</w:t>
            </w:r>
          </w:p>
        </w:tc>
        <w:tc>
          <w:tcPr>
            <w:tcW w:w="2419" w:type="dxa"/>
          </w:tcPr>
          <w:p w14:paraId="1E27E077" w14:textId="77777777" w:rsidR="00E31298" w:rsidRPr="00ED21B0" w:rsidRDefault="00E31298" w:rsidP="00C61F8B">
            <w:pPr>
              <w:spacing w:line="178" w:lineRule="exact"/>
              <w:ind w:left="533" w:right="536"/>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(фамилия, инициалы)</w:t>
            </w:r>
          </w:p>
        </w:tc>
      </w:tr>
      <w:tr w:rsidR="00E31298" w:rsidRPr="00730E1B" w14:paraId="32102835" w14:textId="77777777" w:rsidTr="00C61F8B">
        <w:trPr>
          <w:trHeight w:val="498"/>
        </w:trPr>
        <w:tc>
          <w:tcPr>
            <w:tcW w:w="9443" w:type="dxa"/>
            <w:gridSpan w:val="3"/>
          </w:tcPr>
          <w:p w14:paraId="12D93698" w14:textId="77777777" w:rsidR="00E31298" w:rsidRPr="00730E1B" w:rsidRDefault="00E31298" w:rsidP="00C61F8B">
            <w:pPr>
              <w:rPr>
                <w:rFonts w:ascii="Times New Roman" w:eastAsia="Times New Roman" w:hAnsi="Times New Roman" w:cs="Times New Roman"/>
                <w:sz w:val="24"/>
                <w:szCs w:val="24"/>
              </w:rPr>
            </w:pPr>
            <w:r w:rsidRPr="00730E1B">
              <w:rPr>
                <w:rFonts w:ascii="Times New Roman" w:eastAsia="Times New Roman" w:hAnsi="Times New Roman" w:cs="Times New Roman"/>
                <w:b/>
                <w:sz w:val="24"/>
                <w:szCs w:val="24"/>
              </w:rPr>
              <w:t>СОГЛАСОВАНО</w:t>
            </w:r>
          </w:p>
        </w:tc>
      </w:tr>
      <w:tr w:rsidR="00E31298" w:rsidRPr="00730E1B" w14:paraId="74B63B66" w14:textId="77777777" w:rsidTr="00C61F8B">
        <w:trPr>
          <w:trHeight w:val="592"/>
        </w:trPr>
        <w:tc>
          <w:tcPr>
            <w:tcW w:w="9443" w:type="dxa"/>
            <w:gridSpan w:val="3"/>
          </w:tcPr>
          <w:p w14:paraId="1870FA00" w14:textId="77777777" w:rsidR="00E31298" w:rsidRPr="00730E1B" w:rsidRDefault="00E31298" w:rsidP="00C61F8B">
            <w:pPr>
              <w:spacing w:line="294" w:lineRule="exact"/>
              <w:ind w:left="108"/>
              <w:rPr>
                <w:rFonts w:ascii="Times New Roman" w:eastAsia="Times New Roman" w:hAnsi="Times New Roman" w:cs="Times New Roman"/>
                <w:b/>
                <w:sz w:val="24"/>
                <w:szCs w:val="24"/>
                <w:lang w:val="ru-RU"/>
              </w:rPr>
            </w:pPr>
            <w:r w:rsidRPr="00730E1B">
              <w:rPr>
                <w:rFonts w:ascii="Times New Roman" w:eastAsia="Times New Roman" w:hAnsi="Times New Roman" w:cs="Times New Roman"/>
                <w:b/>
                <w:sz w:val="24"/>
                <w:szCs w:val="24"/>
                <w:lang w:val="ru-RU"/>
              </w:rPr>
              <w:t>Руководитель практики от профильной организации</w:t>
            </w:r>
          </w:p>
          <w:p w14:paraId="4133A10D" w14:textId="77777777" w:rsidR="00E31298" w:rsidRPr="00730E1B" w:rsidRDefault="00E31298" w:rsidP="00C61F8B">
            <w:pPr>
              <w:spacing w:line="294" w:lineRule="exact"/>
              <w:ind w:left="108"/>
              <w:rPr>
                <w:rFonts w:ascii="Times New Roman" w:eastAsia="Times New Roman" w:hAnsi="Times New Roman" w:cs="Times New Roman"/>
                <w:b/>
                <w:sz w:val="24"/>
                <w:szCs w:val="24"/>
                <w:lang w:val="ru-RU"/>
              </w:rPr>
            </w:pPr>
          </w:p>
        </w:tc>
      </w:tr>
      <w:tr w:rsidR="00E31298" w:rsidRPr="00730E1B" w14:paraId="4446B669" w14:textId="77777777" w:rsidTr="00C61F8B">
        <w:trPr>
          <w:trHeight w:val="609"/>
        </w:trPr>
        <w:tc>
          <w:tcPr>
            <w:tcW w:w="4189" w:type="dxa"/>
            <w:tcBorders>
              <w:bottom w:val="single" w:sz="4" w:space="0" w:color="auto"/>
            </w:tcBorders>
          </w:tcPr>
          <w:p w14:paraId="0E11A36E" w14:textId="77777777" w:rsidR="00E31298" w:rsidRPr="004F76CA" w:rsidRDefault="00E31298" w:rsidP="00C61F8B">
            <w:pPr>
              <w:ind w:right="-144"/>
              <w:rPr>
                <w:rFonts w:ascii="Times New Roman" w:eastAsia="Times New Roman" w:hAnsi="Times New Roman" w:cs="Times New Roman"/>
                <w:iCs/>
                <w:sz w:val="21"/>
                <w:szCs w:val="21"/>
                <w:lang w:val="ru-RU"/>
              </w:rPr>
            </w:pPr>
            <w:r w:rsidRPr="004F76CA">
              <w:rPr>
                <w:rFonts w:ascii="Times New Roman" w:eastAsia="Times New Roman" w:hAnsi="Times New Roman" w:cs="Times New Roman"/>
                <w:iCs/>
                <w:sz w:val="21"/>
                <w:szCs w:val="21"/>
                <w:lang w:val="ru-RU"/>
              </w:rPr>
              <w:t>Заведующий лабораторией исследований в области бизнес-коммуникаций</w:t>
            </w:r>
            <w:r>
              <w:rPr>
                <w:rFonts w:ascii="Times New Roman" w:eastAsia="Times New Roman" w:hAnsi="Times New Roman" w:cs="Times New Roman"/>
                <w:iCs/>
                <w:sz w:val="21"/>
                <w:szCs w:val="21"/>
                <w:lang w:val="ru-RU"/>
              </w:rPr>
              <w:t xml:space="preserve"> НИУ ВШЭ</w:t>
            </w:r>
          </w:p>
        </w:tc>
        <w:tc>
          <w:tcPr>
            <w:tcW w:w="2835" w:type="dxa"/>
            <w:tcBorders>
              <w:bottom w:val="single" w:sz="4" w:space="0" w:color="auto"/>
            </w:tcBorders>
          </w:tcPr>
          <w:p w14:paraId="55B771AD" w14:textId="0155C695" w:rsidR="00E31298" w:rsidRPr="004F76CA" w:rsidRDefault="00193113" w:rsidP="00C61F8B">
            <w:pPr>
              <w:ind w:left="807" w:right="808"/>
              <w:jc w:val="center"/>
              <w:rPr>
                <w:rFonts w:ascii="Times New Roman" w:eastAsia="Times New Roman" w:hAnsi="Times New Roman" w:cs="Times New Roman"/>
                <w:iCs/>
                <w:sz w:val="21"/>
                <w:szCs w:val="21"/>
                <w:lang w:val="ru-RU"/>
              </w:rPr>
            </w:pPr>
            <w:r w:rsidRPr="00193113">
              <w:rPr>
                <w:rFonts w:eastAsia="Calibri"/>
                <w:noProof/>
              </w:rPr>
              <w:drawing>
                <wp:inline distT="0" distB="0" distL="0" distR="0" wp14:anchorId="52AFFA8D" wp14:editId="442BC472">
                  <wp:extent cx="800100" cy="382438"/>
                  <wp:effectExtent l="0" t="0" r="0" b="0"/>
                  <wp:docPr id="4" name="Рисунок 4" descr="C:\Users\iorlov\Desktop\Рабочая\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rlov\Desktop\Рабочая\Подпис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0768" cy="397097"/>
                          </a:xfrm>
                          <a:prstGeom prst="rect">
                            <a:avLst/>
                          </a:prstGeom>
                          <a:noFill/>
                          <a:ln>
                            <a:noFill/>
                          </a:ln>
                        </pic:spPr>
                      </pic:pic>
                    </a:graphicData>
                  </a:graphic>
                </wp:inline>
              </w:drawing>
            </w:r>
          </w:p>
        </w:tc>
        <w:tc>
          <w:tcPr>
            <w:tcW w:w="2419" w:type="dxa"/>
            <w:tcBorders>
              <w:bottom w:val="single" w:sz="4" w:space="0" w:color="auto"/>
            </w:tcBorders>
            <w:vAlign w:val="center"/>
          </w:tcPr>
          <w:p w14:paraId="7990D4F5" w14:textId="77777777" w:rsidR="00E31298" w:rsidRPr="004F76CA" w:rsidRDefault="00E31298" w:rsidP="00C61F8B">
            <w:pPr>
              <w:ind w:right="536"/>
              <w:rPr>
                <w:rFonts w:ascii="Times New Roman" w:eastAsia="Times New Roman" w:hAnsi="Times New Roman" w:cs="Times New Roman"/>
                <w:iCs/>
                <w:sz w:val="21"/>
                <w:szCs w:val="21"/>
                <w:lang w:val="ru-RU"/>
              </w:rPr>
            </w:pPr>
            <w:r w:rsidRPr="004F76CA">
              <w:rPr>
                <w:rFonts w:ascii="Times New Roman" w:eastAsia="Times New Roman" w:hAnsi="Times New Roman" w:cs="Times New Roman"/>
                <w:iCs/>
                <w:sz w:val="21"/>
                <w:szCs w:val="21"/>
                <w:lang w:val="ru-RU"/>
              </w:rPr>
              <w:t xml:space="preserve">             </w:t>
            </w:r>
            <w:r w:rsidRPr="004F76CA">
              <w:rPr>
                <w:rFonts w:ascii="Times New Roman" w:eastAsia="Times New Roman" w:hAnsi="Times New Roman" w:cs="Times New Roman"/>
                <w:iCs/>
                <w:sz w:val="21"/>
                <w:szCs w:val="21"/>
              </w:rPr>
              <w:t xml:space="preserve">Орлов </w:t>
            </w:r>
            <w:r w:rsidRPr="004F76CA">
              <w:rPr>
                <w:rFonts w:ascii="Times New Roman" w:eastAsia="Times New Roman" w:hAnsi="Times New Roman" w:cs="Times New Roman"/>
                <w:iCs/>
                <w:sz w:val="21"/>
                <w:szCs w:val="21"/>
                <w:lang w:val="ru-RU"/>
              </w:rPr>
              <w:t>И.Б.</w:t>
            </w:r>
          </w:p>
        </w:tc>
      </w:tr>
      <w:tr w:rsidR="00E31298" w:rsidRPr="00730E1B" w14:paraId="279BF08E" w14:textId="77777777" w:rsidTr="00C61F8B">
        <w:trPr>
          <w:trHeight w:val="332"/>
        </w:trPr>
        <w:tc>
          <w:tcPr>
            <w:tcW w:w="4189" w:type="dxa"/>
            <w:tcBorders>
              <w:top w:val="single" w:sz="4" w:space="0" w:color="auto"/>
            </w:tcBorders>
          </w:tcPr>
          <w:p w14:paraId="67D0BA47" w14:textId="77777777" w:rsidR="00E31298" w:rsidRPr="00ED21B0" w:rsidRDefault="00E31298" w:rsidP="00C61F8B">
            <w:pPr>
              <w:spacing w:line="178" w:lineRule="exact"/>
              <w:ind w:left="1637" w:right="1637" w:hanging="557"/>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(должность)</w:t>
            </w:r>
          </w:p>
        </w:tc>
        <w:tc>
          <w:tcPr>
            <w:tcW w:w="2835" w:type="dxa"/>
            <w:tcBorders>
              <w:top w:val="single" w:sz="4" w:space="0" w:color="auto"/>
            </w:tcBorders>
          </w:tcPr>
          <w:p w14:paraId="4D87115B" w14:textId="77777777" w:rsidR="00E31298" w:rsidRPr="00ED21B0" w:rsidRDefault="00E31298" w:rsidP="00C61F8B">
            <w:pPr>
              <w:spacing w:line="178" w:lineRule="exact"/>
              <w:ind w:left="807" w:right="808"/>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(подпись)</w:t>
            </w:r>
          </w:p>
        </w:tc>
        <w:tc>
          <w:tcPr>
            <w:tcW w:w="2419" w:type="dxa"/>
            <w:tcBorders>
              <w:top w:val="single" w:sz="4" w:space="0" w:color="auto"/>
            </w:tcBorders>
          </w:tcPr>
          <w:p w14:paraId="51B1A88C" w14:textId="77777777" w:rsidR="00E31298" w:rsidRPr="00ED21B0" w:rsidRDefault="00E31298" w:rsidP="00C61F8B">
            <w:pPr>
              <w:spacing w:line="178" w:lineRule="exact"/>
              <w:ind w:left="533" w:right="536"/>
              <w:jc w:val="center"/>
              <w:rPr>
                <w:rFonts w:ascii="Times New Roman" w:eastAsia="Times New Roman" w:hAnsi="Times New Roman" w:cs="Times New Roman"/>
                <w:i/>
                <w:sz w:val="16"/>
                <w:szCs w:val="16"/>
              </w:rPr>
            </w:pPr>
            <w:r w:rsidRPr="00ED21B0">
              <w:rPr>
                <w:rFonts w:ascii="Times New Roman" w:eastAsia="Times New Roman" w:hAnsi="Times New Roman" w:cs="Times New Roman"/>
                <w:i/>
                <w:sz w:val="16"/>
                <w:szCs w:val="16"/>
              </w:rPr>
              <w:t>(фамилия, инициалы)</w:t>
            </w:r>
          </w:p>
        </w:tc>
      </w:tr>
      <w:tr w:rsidR="00E31298" w:rsidRPr="00730E1B" w14:paraId="162C68D5" w14:textId="77777777" w:rsidTr="00C61F8B">
        <w:trPr>
          <w:trHeight w:val="454"/>
        </w:trPr>
        <w:tc>
          <w:tcPr>
            <w:tcW w:w="4189" w:type="dxa"/>
          </w:tcPr>
          <w:p w14:paraId="24684E6E" w14:textId="77777777" w:rsidR="00E31298" w:rsidRPr="00730E1B" w:rsidRDefault="00E31298" w:rsidP="00C61F8B">
            <w:pPr>
              <w:spacing w:before="149" w:line="285" w:lineRule="exact"/>
              <w:ind w:left="108"/>
              <w:rPr>
                <w:rFonts w:ascii="Times New Roman" w:eastAsia="Times New Roman" w:hAnsi="Times New Roman" w:cs="Times New Roman"/>
                <w:b/>
                <w:sz w:val="24"/>
                <w:szCs w:val="24"/>
              </w:rPr>
            </w:pPr>
            <w:r w:rsidRPr="00730E1B">
              <w:rPr>
                <w:rFonts w:ascii="Times New Roman" w:eastAsia="Times New Roman" w:hAnsi="Times New Roman" w:cs="Times New Roman"/>
                <w:b/>
                <w:sz w:val="24"/>
                <w:szCs w:val="24"/>
              </w:rPr>
              <w:t>Задание принято к исполнению</w:t>
            </w:r>
          </w:p>
        </w:tc>
        <w:tc>
          <w:tcPr>
            <w:tcW w:w="5254" w:type="dxa"/>
            <w:gridSpan w:val="2"/>
          </w:tcPr>
          <w:p w14:paraId="50959971" w14:textId="77777777" w:rsidR="00E31298" w:rsidRPr="00730E1B" w:rsidRDefault="00E31298" w:rsidP="00C61F8B">
            <w:pPr>
              <w:tabs>
                <w:tab w:val="left" w:pos="2931"/>
              </w:tabs>
              <w:spacing w:before="142" w:line="292" w:lineRule="exact"/>
              <w:ind w:left="991"/>
              <w:rPr>
                <w:rFonts w:ascii="Times New Roman" w:eastAsia="Times New Roman" w:hAnsi="Times New Roman" w:cs="Times New Roman"/>
                <w:sz w:val="24"/>
                <w:szCs w:val="24"/>
              </w:rPr>
            </w:pPr>
            <w:r w:rsidRPr="00730E1B">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04</w:t>
            </w:r>
            <w:r w:rsidRPr="00730E1B">
              <w:rPr>
                <w:rFonts w:ascii="Times New Roman" w:eastAsia="Times New Roman" w:hAnsi="Times New Roman" w:cs="Times New Roman"/>
                <w:sz w:val="24"/>
                <w:szCs w:val="24"/>
              </w:rPr>
              <w:t>»</w:t>
            </w:r>
            <w:r w:rsidRPr="00730E1B">
              <w:rPr>
                <w:rFonts w:ascii="Times New Roman" w:eastAsia="Times New Roman" w:hAnsi="Times New Roman" w:cs="Times New Roman"/>
                <w:sz w:val="24"/>
                <w:szCs w:val="24"/>
                <w:u w:val="single"/>
                <w:lang w:val="ru-RU"/>
              </w:rPr>
              <w:t xml:space="preserve"> </w:t>
            </w:r>
            <w:r>
              <w:rPr>
                <w:rFonts w:ascii="Times New Roman" w:eastAsia="Times New Roman" w:hAnsi="Times New Roman" w:cs="Times New Roman"/>
                <w:sz w:val="24"/>
                <w:szCs w:val="24"/>
                <w:u w:val="single"/>
                <w:lang w:val="ru-RU"/>
              </w:rPr>
              <w:t>октября</w:t>
            </w:r>
            <w:r w:rsidRPr="00730E1B">
              <w:rPr>
                <w:rFonts w:ascii="Times New Roman" w:eastAsia="Times New Roman" w:hAnsi="Times New Roman" w:cs="Times New Roman"/>
                <w:sz w:val="24"/>
                <w:szCs w:val="24"/>
                <w:u w:val="single"/>
                <w:lang w:val="ru-RU"/>
              </w:rPr>
              <w:t xml:space="preserve"> </w:t>
            </w:r>
            <w:r w:rsidRPr="00730E1B">
              <w:rPr>
                <w:rFonts w:ascii="Times New Roman" w:eastAsia="Times New Roman" w:hAnsi="Times New Roman" w:cs="Times New Roman"/>
                <w:sz w:val="24"/>
                <w:szCs w:val="24"/>
              </w:rPr>
              <w:t>20</w:t>
            </w:r>
            <w:r w:rsidRPr="00730E1B">
              <w:rPr>
                <w:rFonts w:ascii="Times New Roman" w:eastAsia="Times New Roman" w:hAnsi="Times New Roman" w:cs="Times New Roman"/>
                <w:sz w:val="24"/>
                <w:szCs w:val="24"/>
                <w:lang w:val="ru-RU"/>
              </w:rPr>
              <w:t xml:space="preserve">21 </w:t>
            </w:r>
            <w:r w:rsidRPr="00730E1B">
              <w:rPr>
                <w:rFonts w:ascii="Times New Roman" w:eastAsia="Times New Roman" w:hAnsi="Times New Roman" w:cs="Times New Roman"/>
                <w:sz w:val="24"/>
                <w:szCs w:val="24"/>
              </w:rPr>
              <w:t>г.</w:t>
            </w:r>
          </w:p>
        </w:tc>
      </w:tr>
      <w:tr w:rsidR="00E31298" w:rsidRPr="00730E1B" w14:paraId="62D6EEA8" w14:textId="77777777" w:rsidTr="00C61F8B">
        <w:trPr>
          <w:trHeight w:val="592"/>
        </w:trPr>
        <w:tc>
          <w:tcPr>
            <w:tcW w:w="9443" w:type="dxa"/>
            <w:gridSpan w:val="3"/>
          </w:tcPr>
          <w:p w14:paraId="653FFCED" w14:textId="77777777" w:rsidR="00E31298" w:rsidRPr="00730E1B" w:rsidRDefault="00E31298" w:rsidP="00C61F8B">
            <w:pPr>
              <w:rPr>
                <w:rFonts w:ascii="Times New Roman" w:eastAsia="Times New Roman" w:hAnsi="Times New Roman" w:cs="Times New Roman"/>
                <w:sz w:val="24"/>
                <w:szCs w:val="24"/>
              </w:rPr>
            </w:pPr>
            <w:r w:rsidRPr="00730E1B">
              <w:rPr>
                <w:rFonts w:ascii="Times New Roman" w:eastAsia="Times New Roman" w:hAnsi="Times New Roman" w:cs="Times New Roman"/>
                <w:b/>
                <w:sz w:val="24"/>
                <w:szCs w:val="24"/>
              </w:rPr>
              <w:t>Студент</w:t>
            </w:r>
          </w:p>
        </w:tc>
      </w:tr>
      <w:tr w:rsidR="00E31298" w:rsidRPr="00730E1B" w14:paraId="217DDBF6" w14:textId="77777777" w:rsidTr="00C61F8B">
        <w:trPr>
          <w:trHeight w:val="719"/>
        </w:trPr>
        <w:tc>
          <w:tcPr>
            <w:tcW w:w="4189" w:type="dxa"/>
            <w:tcBorders>
              <w:bottom w:val="single" w:sz="4" w:space="0" w:color="auto"/>
            </w:tcBorders>
          </w:tcPr>
          <w:p w14:paraId="6A8E85B6" w14:textId="77777777" w:rsidR="00E31298" w:rsidRPr="00730E1B" w:rsidRDefault="00E31298" w:rsidP="00C61F8B">
            <w:pPr>
              <w:spacing w:line="159" w:lineRule="exact"/>
              <w:ind w:left="1382"/>
              <w:rPr>
                <w:rFonts w:ascii="Times New Roman" w:eastAsia="Times New Roman" w:hAnsi="Times New Roman" w:cs="Times New Roman"/>
                <w:i/>
                <w:sz w:val="24"/>
                <w:szCs w:val="24"/>
              </w:rPr>
            </w:pPr>
            <w:r>
              <w:rPr>
                <w:rFonts w:ascii="Times New Roman" w:hAnsi="Times New Roman"/>
                <w:noProof/>
              </w:rPr>
              <w:drawing>
                <wp:anchor distT="0" distB="0" distL="114300" distR="114300" simplePos="0" relativeHeight="251659264" behindDoc="0" locked="0" layoutInCell="1" allowOverlap="1" wp14:anchorId="5686A8F0" wp14:editId="070BED7C">
                  <wp:simplePos x="0" y="0"/>
                  <wp:positionH relativeFrom="column">
                    <wp:posOffset>668655</wp:posOffset>
                  </wp:positionH>
                  <wp:positionV relativeFrom="paragraph">
                    <wp:posOffset>-76835</wp:posOffset>
                  </wp:positionV>
                  <wp:extent cx="572770" cy="4997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 cy="499745"/>
                          </a:xfrm>
                          <a:prstGeom prst="rect">
                            <a:avLst/>
                          </a:prstGeom>
                          <a:noFill/>
                        </pic:spPr>
                      </pic:pic>
                    </a:graphicData>
                  </a:graphic>
                </wp:anchor>
              </w:drawing>
            </w:r>
          </w:p>
        </w:tc>
        <w:tc>
          <w:tcPr>
            <w:tcW w:w="5254" w:type="dxa"/>
            <w:gridSpan w:val="2"/>
            <w:tcBorders>
              <w:bottom w:val="single" w:sz="4" w:space="0" w:color="auto"/>
            </w:tcBorders>
          </w:tcPr>
          <w:p w14:paraId="0BBB0A11" w14:textId="77777777" w:rsidR="00E31298" w:rsidRPr="00730E1B" w:rsidRDefault="00E31298" w:rsidP="00C61F8B">
            <w:pPr>
              <w:jc w:val="center"/>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lang w:val="ru-RU"/>
              </w:rPr>
              <w:t>Салихова А.В.</w:t>
            </w:r>
          </w:p>
        </w:tc>
      </w:tr>
      <w:tr w:rsidR="00E31298" w:rsidRPr="00730E1B" w14:paraId="2BEA4C87" w14:textId="77777777" w:rsidTr="00C61F8B">
        <w:trPr>
          <w:trHeight w:val="178"/>
        </w:trPr>
        <w:tc>
          <w:tcPr>
            <w:tcW w:w="4189" w:type="dxa"/>
            <w:tcBorders>
              <w:top w:val="single" w:sz="4" w:space="0" w:color="auto"/>
            </w:tcBorders>
          </w:tcPr>
          <w:p w14:paraId="746C1F2A" w14:textId="77777777" w:rsidR="00E31298" w:rsidRPr="00AF7779" w:rsidRDefault="00E31298" w:rsidP="00C61F8B">
            <w:pPr>
              <w:spacing w:line="159" w:lineRule="exact"/>
              <w:ind w:left="1382"/>
              <w:rPr>
                <w:rFonts w:ascii="Times New Roman" w:eastAsia="Times New Roman" w:hAnsi="Times New Roman" w:cs="Times New Roman"/>
                <w:i/>
                <w:sz w:val="16"/>
                <w:szCs w:val="16"/>
              </w:rPr>
            </w:pPr>
            <w:r w:rsidRPr="00AF7779">
              <w:rPr>
                <w:rFonts w:ascii="Times New Roman" w:eastAsia="Times New Roman" w:hAnsi="Times New Roman" w:cs="Times New Roman"/>
                <w:i/>
                <w:sz w:val="16"/>
                <w:szCs w:val="16"/>
              </w:rPr>
              <w:t>(подпись)</w:t>
            </w:r>
          </w:p>
        </w:tc>
        <w:tc>
          <w:tcPr>
            <w:tcW w:w="5254" w:type="dxa"/>
            <w:gridSpan w:val="2"/>
            <w:tcBorders>
              <w:top w:val="single" w:sz="4" w:space="0" w:color="auto"/>
            </w:tcBorders>
          </w:tcPr>
          <w:p w14:paraId="72F4944D" w14:textId="77777777" w:rsidR="00E31298" w:rsidRPr="00AF7779" w:rsidRDefault="00E31298" w:rsidP="00C61F8B">
            <w:pPr>
              <w:jc w:val="center"/>
              <w:rPr>
                <w:rFonts w:ascii="Times New Roman" w:eastAsia="Times New Roman" w:hAnsi="Times New Roman" w:cs="Times New Roman"/>
                <w:sz w:val="16"/>
                <w:szCs w:val="16"/>
              </w:rPr>
            </w:pPr>
            <w:r w:rsidRPr="00AF7779">
              <w:rPr>
                <w:rFonts w:ascii="Times New Roman" w:eastAsia="Times New Roman" w:hAnsi="Times New Roman" w:cs="Times New Roman"/>
                <w:i/>
                <w:sz w:val="16"/>
                <w:szCs w:val="16"/>
              </w:rPr>
              <w:t>(фамилия, инициалы)</w:t>
            </w:r>
          </w:p>
        </w:tc>
      </w:tr>
    </w:tbl>
    <w:p w14:paraId="55A0B2B2" w14:textId="77777777" w:rsidR="003D02EC" w:rsidRDefault="003D02EC" w:rsidP="00DE0E03">
      <w:pPr>
        <w:spacing w:after="0" w:line="360" w:lineRule="auto"/>
        <w:jc w:val="center"/>
        <w:rPr>
          <w:rFonts w:ascii="Times New Roman" w:hAnsi="Times New Roman"/>
          <w:b/>
          <w:bCs/>
          <w:sz w:val="28"/>
          <w:szCs w:val="28"/>
        </w:rPr>
      </w:pPr>
    </w:p>
    <w:p w14:paraId="02829BB6" w14:textId="77777777" w:rsidR="003D02EC" w:rsidRDefault="003D02EC" w:rsidP="00DE0E03">
      <w:pPr>
        <w:spacing w:after="0" w:line="360" w:lineRule="auto"/>
        <w:jc w:val="center"/>
        <w:rPr>
          <w:rFonts w:ascii="Times New Roman" w:hAnsi="Times New Roman"/>
          <w:b/>
          <w:bCs/>
          <w:sz w:val="28"/>
          <w:szCs w:val="28"/>
        </w:rPr>
      </w:pPr>
    </w:p>
    <w:p w14:paraId="733D6E02" w14:textId="77777777" w:rsidR="003D02EC" w:rsidRDefault="003D02EC" w:rsidP="00DE0E03">
      <w:pPr>
        <w:spacing w:after="0" w:line="360" w:lineRule="auto"/>
        <w:jc w:val="center"/>
        <w:rPr>
          <w:rFonts w:ascii="Times New Roman" w:hAnsi="Times New Roman"/>
          <w:b/>
          <w:bCs/>
          <w:sz w:val="28"/>
          <w:szCs w:val="28"/>
        </w:rPr>
      </w:pPr>
    </w:p>
    <w:p w14:paraId="4F319C9E" w14:textId="77777777" w:rsidR="003D02EC" w:rsidRDefault="003D02EC" w:rsidP="00DE0E03">
      <w:pPr>
        <w:spacing w:after="0" w:line="360" w:lineRule="auto"/>
        <w:jc w:val="center"/>
        <w:rPr>
          <w:rFonts w:ascii="Times New Roman" w:hAnsi="Times New Roman"/>
          <w:b/>
          <w:bCs/>
          <w:sz w:val="28"/>
          <w:szCs w:val="28"/>
        </w:rPr>
      </w:pPr>
    </w:p>
    <w:p w14:paraId="190DF419" w14:textId="77777777" w:rsidR="003D02EC" w:rsidRDefault="003D02EC" w:rsidP="00DE0E03">
      <w:pPr>
        <w:spacing w:after="0" w:line="360" w:lineRule="auto"/>
        <w:jc w:val="center"/>
        <w:rPr>
          <w:rFonts w:ascii="Times New Roman" w:hAnsi="Times New Roman"/>
          <w:b/>
          <w:bCs/>
          <w:sz w:val="28"/>
          <w:szCs w:val="28"/>
        </w:rPr>
      </w:pPr>
    </w:p>
    <w:p w14:paraId="66FD93A9" w14:textId="1FB509DC" w:rsidR="003D02EC" w:rsidRDefault="003D02EC">
      <w:pPr>
        <w:spacing w:after="0" w:line="240" w:lineRule="auto"/>
        <w:rPr>
          <w:rFonts w:ascii="Times New Roman" w:hAnsi="Times New Roman"/>
          <w:b/>
          <w:bCs/>
          <w:sz w:val="28"/>
          <w:szCs w:val="28"/>
        </w:rPr>
      </w:pPr>
      <w:r>
        <w:rPr>
          <w:rFonts w:ascii="Times New Roman" w:hAnsi="Times New Roman"/>
          <w:b/>
          <w:bCs/>
          <w:sz w:val="28"/>
          <w:szCs w:val="28"/>
        </w:rPr>
        <w:br w:type="page"/>
      </w:r>
    </w:p>
    <w:p w14:paraId="6CCB782D" w14:textId="2916AFBC" w:rsidR="00DE0E03" w:rsidRPr="00415C44" w:rsidRDefault="00DE0E03" w:rsidP="00DE0E03">
      <w:pPr>
        <w:spacing w:after="0" w:line="360" w:lineRule="auto"/>
        <w:jc w:val="center"/>
        <w:rPr>
          <w:rFonts w:ascii="Times New Roman" w:hAnsi="Times New Roman"/>
          <w:b/>
          <w:bCs/>
          <w:sz w:val="28"/>
          <w:szCs w:val="28"/>
        </w:rPr>
      </w:pPr>
      <w:r w:rsidRPr="00415C44">
        <w:rPr>
          <w:rFonts w:ascii="Times New Roman" w:hAnsi="Times New Roman"/>
          <w:b/>
          <w:bCs/>
          <w:sz w:val="28"/>
          <w:szCs w:val="28"/>
        </w:rPr>
        <w:lastRenderedPageBreak/>
        <w:t>Особенности экономики в Республике Татарстан.</w:t>
      </w:r>
    </w:p>
    <w:p w14:paraId="302ED0A8" w14:textId="315BF8E0" w:rsidR="00DE0E03" w:rsidRDefault="00DE0E03" w:rsidP="00DE0E03">
      <w:pPr>
        <w:spacing w:after="0" w:line="360" w:lineRule="auto"/>
        <w:ind w:firstLine="302"/>
        <w:jc w:val="center"/>
        <w:rPr>
          <w:rFonts w:ascii="Times New Roman" w:hAnsi="Times New Roman"/>
          <w:sz w:val="24"/>
          <w:szCs w:val="24"/>
        </w:rPr>
      </w:pPr>
      <w:r w:rsidRPr="00415C44">
        <w:rPr>
          <w:rFonts w:ascii="Times New Roman" w:hAnsi="Times New Roman"/>
          <w:b/>
          <w:bCs/>
          <w:sz w:val="28"/>
          <w:szCs w:val="28"/>
        </w:rPr>
        <w:t>Взаимоотношения власти и бизнеса.</w:t>
      </w:r>
    </w:p>
    <w:p w14:paraId="54CE52CD" w14:textId="0F0797EC" w:rsidR="00DE0E03" w:rsidRPr="00DE0E03" w:rsidRDefault="00DE0E03" w:rsidP="00DE0E03">
      <w:pPr>
        <w:spacing w:after="0" w:line="360" w:lineRule="auto"/>
        <w:ind w:firstLine="302"/>
        <w:jc w:val="both"/>
        <w:rPr>
          <w:rFonts w:ascii="Times New Roman" w:hAnsi="Times New Roman"/>
          <w:b/>
          <w:bCs/>
          <w:sz w:val="24"/>
          <w:szCs w:val="24"/>
        </w:rPr>
      </w:pPr>
      <w:r w:rsidRPr="00DE0E03">
        <w:rPr>
          <w:rFonts w:ascii="Times New Roman" w:hAnsi="Times New Roman"/>
          <w:sz w:val="24"/>
          <w:szCs w:val="24"/>
        </w:rPr>
        <w:t xml:space="preserve">Переход на рыночный тип экономики РФ произошёл около 30 лет назад, однако и сегодня имеются проблемы развития предпринимательства, в частности малого и среднего бизнеса. Обратим внимание на один из наиболее экономически развитых регионов России – Республику Татарстан. </w:t>
      </w:r>
    </w:p>
    <w:p w14:paraId="0A4B7770"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Татарстан – один из наиболее развитых в экономическом отношении регионов России. Республика расположена в центре крупного индустриального района Российской Федерации. Республика Татарстан обладает значительным экономическим потенциалом и развитым человеческим капиталом. Конкурентными преимуществами Татарстана являются выгодное географическое положение, богатые природные ресурсы, высококвалифицированные трудовые ресурсы, мощный промышленный и научный комплекс, развитая транспортная инфраструктура.</w:t>
      </w:r>
    </w:p>
    <w:p w14:paraId="0C31CBEC"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Промышленный профиль Республики Татарстан определяют нефтегазохимический комплекс, крупные машиностроительные предприятия, производящие конкурентоспособную продукцию, а также развитое электро- и радиоприборостроение.</w:t>
      </w:r>
    </w:p>
    <w:p w14:paraId="6D68D41B"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Татарстан – это регион высокоинтенсивного сельскохозяйственного производства. Занимая 2,2% сельхозугодий России, республика производит 4,2% ее валовой сельхозпродукции.</w:t>
      </w:r>
    </w:p>
    <w:p w14:paraId="699DF290"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В стадии интенсивного развития находятся уникальный проект нового города и особая экономическая зона технико-внедренческого типа «Иннополис». Резидентами ОЭЗ «Иннополис» являются 84 компании, осуществляют свою деятельность 13 компаний-партнеров.</w:t>
      </w:r>
    </w:p>
    <w:p w14:paraId="6B6F67BC"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В республике функционирует пять территорий опережающего социально-экономического развития (ТОСЭР) в Набережных Челнах, Нижнекамске, Чистополе, Зеленодольске и Менделеевске, на которых зарегистрированы 62 резидента и еще 3 резидента находятся на стадии регистрации (по состоянию на 13.11.2019).</w:t>
      </w:r>
    </w:p>
    <w:p w14:paraId="2BEB86F1"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 xml:space="preserve">Доля малого и среднего бизнеса в валовом региональном продукте Республики Татарстан составляет 25,6%. В Татарстане активно развивается инфраструктуры малого и среднего предпринимательства. В республике функционируют 93 объекта инфраструктуры (76 промышленных площадок и 17 промышленных парков), на которых осуществляют деятельность более 1,4 тысяч резидентов. </w:t>
      </w:r>
    </w:p>
    <w:p w14:paraId="05A497E8"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lastRenderedPageBreak/>
        <w:t>Успешно функционируют технополис «Химград», индустриальная площадка КИП «Мастер», ЗАО «Инновационно-производственный технопарк «Идея», IT-парк</w:t>
      </w:r>
      <w:r w:rsidRPr="00DE0E03">
        <w:rPr>
          <w:rStyle w:val="af9"/>
          <w:rFonts w:ascii="Times New Roman" w:hAnsi="Times New Roman"/>
          <w:sz w:val="24"/>
          <w:szCs w:val="24"/>
        </w:rPr>
        <w:footnoteReference w:id="1"/>
      </w:r>
      <w:r w:rsidRPr="00DE0E03">
        <w:rPr>
          <w:rFonts w:ascii="Times New Roman" w:hAnsi="Times New Roman"/>
          <w:sz w:val="24"/>
          <w:szCs w:val="24"/>
        </w:rPr>
        <w:t>.</w:t>
      </w:r>
    </w:p>
    <w:p w14:paraId="16645648"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Правительство Республики Татарстан выступает за активное участи ев федеральных проектах и программах, так в 2019 году РТ активно приняла участие в 48 федеральных проектах</w:t>
      </w:r>
      <w:r w:rsidRPr="00DE0E03">
        <w:rPr>
          <w:rStyle w:val="af9"/>
          <w:rFonts w:ascii="Times New Roman" w:hAnsi="Times New Roman"/>
          <w:sz w:val="24"/>
          <w:szCs w:val="24"/>
        </w:rPr>
        <w:footnoteReference w:id="2"/>
      </w:r>
      <w:r w:rsidRPr="00DE0E03">
        <w:rPr>
          <w:rFonts w:ascii="Times New Roman" w:hAnsi="Times New Roman"/>
          <w:sz w:val="24"/>
          <w:szCs w:val="24"/>
        </w:rPr>
        <w:t>.</w:t>
      </w:r>
    </w:p>
    <w:p w14:paraId="224EC812" w14:textId="77777777" w:rsidR="00DE0E03" w:rsidRPr="00DE0E03" w:rsidRDefault="00DE0E03" w:rsidP="00DE0E03">
      <w:pPr>
        <w:spacing w:after="0" w:line="360" w:lineRule="auto"/>
        <w:ind w:firstLine="709"/>
        <w:jc w:val="both"/>
        <w:rPr>
          <w:rFonts w:ascii="Times New Roman" w:hAnsi="Times New Roman"/>
          <w:sz w:val="24"/>
          <w:szCs w:val="24"/>
        </w:rPr>
      </w:pPr>
      <w:r w:rsidRPr="00DE0E03">
        <w:rPr>
          <w:rFonts w:ascii="Times New Roman" w:hAnsi="Times New Roman"/>
          <w:sz w:val="24"/>
          <w:szCs w:val="24"/>
        </w:rPr>
        <w:t>Татарстан входит в семерку регионов-лидеров по количеству малых и средних предприятий, их обороту и численности занятых на них работников. Например, по общему числу субъектов МСП республика занимает 7-е место в России, уступая Ростовской области. На этом же месте Татарстан находится по обороту малых и средних предприятий. А по числу работников, занятых в сфере МСП, у республики шестая строчка</w:t>
      </w:r>
      <w:r w:rsidRPr="00DE0E03">
        <w:rPr>
          <w:rStyle w:val="af9"/>
          <w:rFonts w:ascii="Times New Roman" w:hAnsi="Times New Roman"/>
          <w:sz w:val="24"/>
          <w:szCs w:val="24"/>
        </w:rPr>
        <w:footnoteReference w:id="3"/>
      </w:r>
      <w:r w:rsidRPr="00DE0E03">
        <w:rPr>
          <w:rFonts w:ascii="Times New Roman" w:hAnsi="Times New Roman"/>
          <w:sz w:val="24"/>
          <w:szCs w:val="24"/>
        </w:rPr>
        <w:t>.</w:t>
      </w:r>
    </w:p>
    <w:p w14:paraId="435E320E" w14:textId="77777777" w:rsidR="00DE0E03" w:rsidRPr="00DE0E03" w:rsidRDefault="00DE0E03" w:rsidP="00DE0E03">
      <w:pPr>
        <w:spacing w:after="0" w:line="360" w:lineRule="auto"/>
        <w:ind w:firstLine="709"/>
        <w:jc w:val="both"/>
        <w:rPr>
          <w:rFonts w:ascii="Times New Roman" w:hAnsi="Times New Roman"/>
          <w:sz w:val="24"/>
          <w:szCs w:val="24"/>
        </w:rPr>
      </w:pPr>
      <w:r w:rsidRPr="00DE0E03">
        <w:rPr>
          <w:rFonts w:ascii="Times New Roman" w:hAnsi="Times New Roman"/>
          <w:sz w:val="24"/>
          <w:szCs w:val="24"/>
        </w:rPr>
        <w:t>По количеству субъектов малого и среднего предпринимательства на душу населения Казань находится на 2-м месте в России, деля его с Москвой. В обоих городах на 1 тыс. человек приходится 64 единицы МСП. Лидером же по этому показателю является Санкт-Петербург - 67 единиц МСП на 1 тыс. человек</w:t>
      </w:r>
      <w:r w:rsidRPr="00DE0E03">
        <w:rPr>
          <w:rStyle w:val="af9"/>
          <w:rFonts w:ascii="Times New Roman" w:hAnsi="Times New Roman"/>
          <w:sz w:val="24"/>
          <w:szCs w:val="24"/>
        </w:rPr>
        <w:footnoteReference w:id="4"/>
      </w:r>
      <w:r w:rsidRPr="00DE0E03">
        <w:rPr>
          <w:rFonts w:ascii="Times New Roman" w:hAnsi="Times New Roman"/>
          <w:sz w:val="24"/>
          <w:szCs w:val="24"/>
        </w:rPr>
        <w:t>.</w:t>
      </w:r>
    </w:p>
    <w:p w14:paraId="0FB322EC" w14:textId="77777777" w:rsidR="00DE0E03" w:rsidRPr="00DE0E03" w:rsidRDefault="00DE0E03" w:rsidP="00DE0E03">
      <w:pPr>
        <w:spacing w:after="0" w:line="360" w:lineRule="auto"/>
        <w:ind w:firstLine="709"/>
        <w:jc w:val="both"/>
        <w:rPr>
          <w:rFonts w:ascii="Times New Roman" w:hAnsi="Times New Roman"/>
          <w:sz w:val="24"/>
          <w:szCs w:val="24"/>
        </w:rPr>
      </w:pPr>
      <w:r w:rsidRPr="00DE0E03">
        <w:rPr>
          <w:rFonts w:ascii="Times New Roman" w:hAnsi="Times New Roman"/>
          <w:sz w:val="24"/>
          <w:szCs w:val="24"/>
        </w:rPr>
        <w:t>Малое предпринимательство представляет до 70% рабочих мест, а доля его участия в ВВП оценивается в 30-50%. В РТ за последний год вклад малого бизнеса в ВВП страны вырос до 13%, доля занятых на малых предприятиях в общей численности занятых в экономике составила около 17%. Приведенные цифры свидетельствуют, с одной стороны, о большом экономическом потенциале малого бизнеса, с другой - о необходимости создания благоприятных условий для развития малых предприятий, выражающихся в создании правовой, налоговой и административной среды.</w:t>
      </w:r>
    </w:p>
    <w:p w14:paraId="664F776C" w14:textId="77777777" w:rsidR="00DE0E03" w:rsidRPr="00DE0E03" w:rsidRDefault="00DE0E03" w:rsidP="00DE0E03">
      <w:pPr>
        <w:spacing w:after="0" w:line="360" w:lineRule="auto"/>
        <w:ind w:firstLine="709"/>
        <w:jc w:val="both"/>
        <w:rPr>
          <w:rFonts w:ascii="Times New Roman" w:hAnsi="Times New Roman"/>
          <w:sz w:val="24"/>
          <w:szCs w:val="24"/>
        </w:rPr>
      </w:pPr>
      <w:r w:rsidRPr="00DE0E03">
        <w:rPr>
          <w:rFonts w:ascii="Times New Roman" w:hAnsi="Times New Roman"/>
          <w:sz w:val="24"/>
          <w:szCs w:val="24"/>
        </w:rPr>
        <w:t xml:space="preserve">По основным средствам доля среднего бизнеса существенно ниже - 22%. И это легко объяснимо. Понятно, что по физическому объему капитала, которым располагает фирма, компании среднего бизнеса не могут тягаться с гигантами, которые в РТ принадлежат к капиталоемким отраслям. </w:t>
      </w:r>
    </w:p>
    <w:p w14:paraId="11A55336"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 xml:space="preserve">Экономика республики имеет определённые специфические черты. Одной из является следующий аспект: в РТ политическая и экономическая элита тесно связаны. Среди основных механизмов рекрутирования элиты РТ - родственные, земляческие связи </w:t>
      </w:r>
      <w:r w:rsidRPr="00DE0E03">
        <w:rPr>
          <w:rFonts w:ascii="Times New Roman" w:hAnsi="Times New Roman"/>
          <w:sz w:val="24"/>
          <w:szCs w:val="24"/>
        </w:rPr>
        <w:lastRenderedPageBreak/>
        <w:t>(оба они предполагают общность этнического происхождения), опыт совместной работы в прошлом</w:t>
      </w:r>
      <w:r w:rsidRPr="00DE0E03">
        <w:rPr>
          <w:rStyle w:val="af9"/>
          <w:rFonts w:ascii="Times New Roman" w:hAnsi="Times New Roman"/>
          <w:sz w:val="24"/>
          <w:szCs w:val="24"/>
        </w:rPr>
        <w:footnoteReference w:id="5"/>
      </w:r>
      <w:r w:rsidRPr="00DE0E03">
        <w:rPr>
          <w:rFonts w:ascii="Times New Roman" w:hAnsi="Times New Roman"/>
          <w:sz w:val="24"/>
          <w:szCs w:val="24"/>
        </w:rPr>
        <w:t>.</w:t>
      </w:r>
    </w:p>
    <w:p w14:paraId="0E760474"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Так же отличительной чертой малого и среднего бизнеса в РТ является, совмещение в рамках одного предприятия нескольких видов деятельности, невозможность в большинстве случаев ориентироваться на однопродуктовую модель развития; общий низкий технический уровень и низкая технологическая оснащенность в сочетании со значительным инновационным потенциалом.</w:t>
      </w:r>
    </w:p>
    <w:p w14:paraId="609594B4"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Социокультурное пространство Республики Татарстан исторически складывалось</w:t>
      </w:r>
    </w:p>
    <w:p w14:paraId="6576B0EE" w14:textId="77777777" w:rsidR="00DE0E03" w:rsidRPr="00DE0E03" w:rsidRDefault="00DE0E03" w:rsidP="00DE0E03">
      <w:pPr>
        <w:spacing w:after="0" w:line="360" w:lineRule="auto"/>
        <w:jc w:val="both"/>
        <w:rPr>
          <w:rFonts w:ascii="Times New Roman" w:hAnsi="Times New Roman"/>
          <w:sz w:val="24"/>
          <w:szCs w:val="24"/>
        </w:rPr>
      </w:pPr>
      <w:r w:rsidRPr="00DE0E03">
        <w:rPr>
          <w:rFonts w:ascii="Times New Roman" w:hAnsi="Times New Roman"/>
          <w:sz w:val="24"/>
          <w:szCs w:val="24"/>
        </w:rPr>
        <w:t>из православно-русской и тюрко-мусульманской культур, что отразилось на формировании менталитета, взаимодействии традиций, языков, литературы и искусства проживающих здесь народов. Поэтому религиозная панорама республики представлена большим числом вероисповеданий, ведущими из которых являются ислам и православие</w:t>
      </w:r>
      <w:r w:rsidRPr="00DE0E03">
        <w:rPr>
          <w:rStyle w:val="af9"/>
          <w:rFonts w:ascii="Times New Roman" w:hAnsi="Times New Roman"/>
          <w:sz w:val="24"/>
          <w:szCs w:val="24"/>
        </w:rPr>
        <w:footnoteReference w:id="6"/>
      </w:r>
      <w:r w:rsidRPr="00DE0E03">
        <w:rPr>
          <w:rFonts w:ascii="Times New Roman" w:hAnsi="Times New Roman"/>
          <w:sz w:val="24"/>
          <w:szCs w:val="24"/>
        </w:rPr>
        <w:t xml:space="preserve">. За последние годы взаимоотношения в экономическом плане между Татарстаном и Турцией постоянно возрастает. </w:t>
      </w:r>
    </w:p>
    <w:p w14:paraId="156E77C0" w14:textId="77777777" w:rsidR="00DE0E03" w:rsidRPr="00DE0E03" w:rsidRDefault="00DE0E03" w:rsidP="00DE0E03">
      <w:pPr>
        <w:spacing w:after="0" w:line="360" w:lineRule="auto"/>
        <w:jc w:val="both"/>
        <w:rPr>
          <w:rFonts w:ascii="Times New Roman" w:hAnsi="Times New Roman"/>
          <w:sz w:val="24"/>
          <w:szCs w:val="24"/>
        </w:rPr>
      </w:pPr>
    </w:p>
    <w:p w14:paraId="49F4B9B2" w14:textId="77777777" w:rsidR="00DE0E03" w:rsidRPr="00DE0E03" w:rsidRDefault="00DE0E03" w:rsidP="00DE0E03">
      <w:pPr>
        <w:spacing w:after="0" w:line="360" w:lineRule="auto"/>
        <w:jc w:val="center"/>
        <w:rPr>
          <w:rFonts w:ascii="Times New Roman" w:hAnsi="Times New Roman"/>
          <w:sz w:val="24"/>
          <w:szCs w:val="24"/>
        </w:rPr>
      </w:pPr>
      <w:r w:rsidRPr="00DE0E03">
        <w:rPr>
          <w:rFonts w:ascii="Times New Roman" w:hAnsi="Times New Roman"/>
          <w:noProof/>
          <w:sz w:val="24"/>
          <w:szCs w:val="24"/>
        </w:rPr>
        <w:drawing>
          <wp:inline distT="0" distB="0" distL="0" distR="0" wp14:anchorId="59F75D21" wp14:editId="01BCAD68">
            <wp:extent cx="5306786" cy="3095625"/>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0387" cy="3097726"/>
                    </a:xfrm>
                    <a:prstGeom prst="rect">
                      <a:avLst/>
                    </a:prstGeom>
                    <a:noFill/>
                  </pic:spPr>
                </pic:pic>
              </a:graphicData>
            </a:graphic>
          </wp:inline>
        </w:drawing>
      </w:r>
    </w:p>
    <w:p w14:paraId="4C84BD4D" w14:textId="77777777" w:rsidR="00DE0E03" w:rsidRPr="00DE0E03" w:rsidRDefault="00DE0E03" w:rsidP="00DE0E03">
      <w:pPr>
        <w:spacing w:after="0" w:line="360" w:lineRule="auto"/>
        <w:jc w:val="center"/>
        <w:rPr>
          <w:rFonts w:ascii="Times New Roman" w:hAnsi="Times New Roman"/>
          <w:sz w:val="24"/>
          <w:szCs w:val="24"/>
        </w:rPr>
      </w:pPr>
      <w:r w:rsidRPr="00DE0E03">
        <w:rPr>
          <w:rFonts w:ascii="Times New Roman" w:hAnsi="Times New Roman"/>
          <w:sz w:val="24"/>
          <w:szCs w:val="24"/>
        </w:rPr>
        <w:t xml:space="preserve">Товарооборот Татарстана и Турции в 2016-2019 гг. (в млн долл.) </w:t>
      </w:r>
    </w:p>
    <w:p w14:paraId="1B5F126F" w14:textId="77777777" w:rsidR="00DE0E03" w:rsidRPr="00DE0E03" w:rsidRDefault="00DE0E03" w:rsidP="00DE0E03">
      <w:pPr>
        <w:spacing w:after="0" w:line="360" w:lineRule="auto"/>
        <w:jc w:val="both"/>
        <w:rPr>
          <w:rFonts w:ascii="Times New Roman" w:hAnsi="Times New Roman"/>
          <w:sz w:val="24"/>
          <w:szCs w:val="24"/>
        </w:rPr>
      </w:pPr>
    </w:p>
    <w:p w14:paraId="2952EF89"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lastRenderedPageBreak/>
        <w:t xml:space="preserve">Так, тесные экономические связи с </w:t>
      </w:r>
      <w:r w:rsidRPr="00DE0E03">
        <w:rPr>
          <w:rFonts w:ascii="Times New Roman" w:hAnsi="Times New Roman"/>
          <w:color w:val="000000" w:themeColor="text1"/>
          <w:sz w:val="24"/>
          <w:szCs w:val="24"/>
        </w:rPr>
        <w:t>Турцией начались с</w:t>
      </w:r>
      <w:r w:rsidRPr="00DE0E03">
        <w:rPr>
          <w:rFonts w:ascii="Times New Roman" w:hAnsi="Times New Roman"/>
          <w:color w:val="000000" w:themeColor="text1"/>
          <w:sz w:val="24"/>
          <w:szCs w:val="24"/>
          <w:shd w:val="clear" w:color="auto" w:fill="FFFFFF"/>
        </w:rPr>
        <w:t xml:space="preserve"> начала 1990-х годов и продолжают оставаться одним важных торговых партнеров Татарстана</w:t>
      </w:r>
      <w:r w:rsidRPr="00DE0E03">
        <w:rPr>
          <w:rStyle w:val="af9"/>
          <w:rFonts w:ascii="Times New Roman" w:hAnsi="Times New Roman"/>
          <w:color w:val="000000" w:themeColor="text1"/>
          <w:sz w:val="24"/>
          <w:szCs w:val="24"/>
          <w:shd w:val="clear" w:color="auto" w:fill="FFFFFF"/>
        </w:rPr>
        <w:footnoteReference w:id="7"/>
      </w:r>
      <w:r w:rsidRPr="00DE0E03">
        <w:rPr>
          <w:rFonts w:ascii="Times New Roman" w:hAnsi="Times New Roman"/>
          <w:color w:val="000000" w:themeColor="text1"/>
          <w:sz w:val="24"/>
          <w:szCs w:val="24"/>
          <w:shd w:val="clear" w:color="auto" w:fill="FFFFFF"/>
        </w:rPr>
        <w:t>.</w:t>
      </w:r>
      <w:r w:rsidRPr="00DE0E03">
        <w:rPr>
          <w:rFonts w:ascii="Times New Roman" w:hAnsi="Times New Roman"/>
          <w:sz w:val="24"/>
          <w:szCs w:val="24"/>
        </w:rPr>
        <w:t>Особая экономическая зона «Алабуга» привлекает турецких инвесторов и открывает для России и Татарстана большие перспективы межгосударственного сотрудничества</w:t>
      </w:r>
      <w:r w:rsidRPr="00DE0E03">
        <w:rPr>
          <w:rStyle w:val="af9"/>
          <w:rFonts w:ascii="Times New Roman" w:hAnsi="Times New Roman"/>
          <w:sz w:val="24"/>
          <w:szCs w:val="24"/>
        </w:rPr>
        <w:footnoteReference w:id="8"/>
      </w:r>
      <w:r w:rsidRPr="00DE0E03">
        <w:rPr>
          <w:rFonts w:ascii="Times New Roman" w:hAnsi="Times New Roman"/>
          <w:sz w:val="24"/>
          <w:szCs w:val="24"/>
        </w:rPr>
        <w:t>.</w:t>
      </w:r>
    </w:p>
    <w:p w14:paraId="6DBC31FC"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Особая экономическая зона промышленно-производственного типа «Алабуга» быстро развивается, на сегодняшний день там разместилось 57 резидентов, из них 33 предприятия ведут промышленно-производственную деятельность по выпуску конкурентоспособной продукции. Однако с каждым годом возрастает озабоченность населения экологической обстановкой в связи с развитием особой экономической зоны промышленно-производственного типа «Алабуга»</w:t>
      </w:r>
      <w:r w:rsidRPr="00DE0E03">
        <w:rPr>
          <w:rStyle w:val="af9"/>
          <w:rFonts w:ascii="Times New Roman" w:hAnsi="Times New Roman"/>
          <w:sz w:val="24"/>
          <w:szCs w:val="24"/>
        </w:rPr>
        <w:footnoteReference w:id="9"/>
      </w:r>
      <w:r w:rsidRPr="00DE0E03">
        <w:rPr>
          <w:rFonts w:ascii="Times New Roman" w:hAnsi="Times New Roman"/>
          <w:sz w:val="24"/>
          <w:szCs w:val="24"/>
        </w:rPr>
        <w:t>.</w:t>
      </w:r>
    </w:p>
    <w:p w14:paraId="67D67ADE"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В 2019 году Республика Татарстан перевыполнила план по национальному проекту «Малое и среднее предпринимательство и поддержка индивидуальной предпринимательской инициативы», на который было направлено около 2 млрд рублей</w:t>
      </w:r>
      <w:r w:rsidRPr="00DE0E03">
        <w:rPr>
          <w:rStyle w:val="af9"/>
          <w:rFonts w:ascii="Times New Roman" w:hAnsi="Times New Roman"/>
          <w:sz w:val="24"/>
          <w:szCs w:val="24"/>
        </w:rPr>
        <w:footnoteReference w:id="10"/>
      </w:r>
      <w:r w:rsidRPr="00DE0E03">
        <w:rPr>
          <w:rFonts w:ascii="Times New Roman" w:hAnsi="Times New Roman"/>
          <w:sz w:val="24"/>
          <w:szCs w:val="24"/>
        </w:rPr>
        <w:t>.</w:t>
      </w:r>
    </w:p>
    <w:p w14:paraId="2A348D43"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 xml:space="preserve"> Для поддержки и развития среднего и малого бизнеса в республике проводятся определенные меры, расскажем про часть из них. С 2014 года запущен проект регулярных встреч предпринимателей с первыми лицами органов власти «Бизнес и власть: откровенный разговор». Целью данного проекта является: выстроить взаимодействие между бизнесом и органами власти, создать новый, максимально прямой и открытый формат коммуникаций. Стоит отметить, что в ходе встреч предприниматели напрямую задают руководителями органов власти конкретные актуальные вопросы, получают оперативные ответы и решения. Все решения первых лиц органов власти публичны, на каждой встрече присутствуют журналисты. Каждое решение протоколируется, его исполнение берется на контроль Аппарата Уполномоченного</w:t>
      </w:r>
      <w:r w:rsidRPr="00DE0E03">
        <w:rPr>
          <w:rStyle w:val="af9"/>
          <w:rFonts w:ascii="Times New Roman" w:hAnsi="Times New Roman"/>
          <w:sz w:val="24"/>
          <w:szCs w:val="24"/>
        </w:rPr>
        <w:footnoteReference w:id="11"/>
      </w:r>
      <w:r w:rsidRPr="00DE0E03">
        <w:rPr>
          <w:rFonts w:ascii="Times New Roman" w:hAnsi="Times New Roman"/>
          <w:sz w:val="24"/>
          <w:szCs w:val="24"/>
        </w:rPr>
        <w:t>.</w:t>
      </w:r>
    </w:p>
    <w:p w14:paraId="3D1C0B6C"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 xml:space="preserve">В непростой 2020 год, взаимодействие власти и бизнеса занимало ключевую роль. Так, по мнению политконсультанта Алексея Куртова: «В России необходимо усилить </w:t>
      </w:r>
      <w:r w:rsidRPr="00DE0E03">
        <w:rPr>
          <w:rFonts w:ascii="Times New Roman" w:hAnsi="Times New Roman"/>
          <w:sz w:val="24"/>
          <w:szCs w:val="24"/>
        </w:rPr>
        <w:lastRenderedPageBreak/>
        <w:t>работу власти по информированию бизнеса о мерах поддержки и получению обратной связи от предпринимателей. При этом в Татарстане эта работа уже ведется на высоком уровне»</w:t>
      </w:r>
      <w:r w:rsidRPr="00DE0E03">
        <w:rPr>
          <w:rStyle w:val="af9"/>
          <w:rFonts w:ascii="Times New Roman" w:hAnsi="Times New Roman"/>
          <w:sz w:val="24"/>
          <w:szCs w:val="24"/>
        </w:rPr>
        <w:footnoteReference w:id="12"/>
      </w:r>
      <w:r w:rsidRPr="00DE0E03">
        <w:rPr>
          <w:rFonts w:ascii="Times New Roman" w:hAnsi="Times New Roman"/>
          <w:sz w:val="24"/>
          <w:szCs w:val="24"/>
        </w:rPr>
        <w:t>. После вынужденного карантина весной 2020 года, многим представителям малого и среднего бизнеса были предоставлены выплаты. По словам директора скалодрома «Эверест» (г. Набережные Челны): «После первой волны карантина наш бизнес признали пострадавшим и нам выплатили пособие, не сказать что они были большими в плане бизнеса, но тем не менее эти выплаты нам помогли»</w:t>
      </w:r>
      <w:r w:rsidRPr="00DE0E03">
        <w:rPr>
          <w:rStyle w:val="af9"/>
          <w:rFonts w:ascii="Times New Roman" w:hAnsi="Times New Roman"/>
          <w:sz w:val="24"/>
          <w:szCs w:val="24"/>
        </w:rPr>
        <w:footnoteReference w:id="13"/>
      </w:r>
      <w:r w:rsidRPr="00DE0E03">
        <w:rPr>
          <w:rFonts w:ascii="Times New Roman" w:hAnsi="Times New Roman"/>
          <w:sz w:val="24"/>
          <w:szCs w:val="24"/>
        </w:rPr>
        <w:t xml:space="preserve">. </w:t>
      </w:r>
    </w:p>
    <w:p w14:paraId="77EEFE08"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Следует отметить, что в Республике Татарстан ежегодно проводят конкурс молодых предпринимателей, где, по сути, можно выступить с любой бизнес-идеей, и получить финансовую помощь. Конкурсный отбор бизнес-проектов Республики Татарстан для присуждения грантов Правительства Республики Татарстан на поддержку начинающих субъектов малого предпринимательства проводятся по номинациям «Начинающий бизнес» и «Молодежное предпринимательство»</w:t>
      </w:r>
      <w:r w:rsidRPr="00DE0E03">
        <w:rPr>
          <w:rStyle w:val="af9"/>
          <w:rFonts w:ascii="Times New Roman" w:hAnsi="Times New Roman"/>
          <w:sz w:val="24"/>
          <w:szCs w:val="24"/>
        </w:rPr>
        <w:footnoteReference w:id="14"/>
      </w:r>
      <w:r w:rsidRPr="00DE0E03">
        <w:rPr>
          <w:rFonts w:ascii="Times New Roman" w:hAnsi="Times New Roman"/>
          <w:sz w:val="24"/>
          <w:szCs w:val="24"/>
        </w:rPr>
        <w:t>. Для действующего бизнеса так же есть региональные конкурсы и гранты, которые могут помочь в финансовом плане «Предоставление субсидий из бюджета Республики Татарстан физическим лицам, применяющим специальный налоговый режим «Об утверждении Порядка предоставления грантов в форме субсидий субъектам малого и среднего предпринимательства, включенным в реестр социальных предпринимателей»</w:t>
      </w:r>
      <w:r w:rsidRPr="00DE0E03">
        <w:rPr>
          <w:rStyle w:val="af9"/>
          <w:rFonts w:ascii="Times New Roman" w:hAnsi="Times New Roman"/>
          <w:sz w:val="24"/>
          <w:szCs w:val="24"/>
        </w:rPr>
        <w:footnoteReference w:id="15"/>
      </w:r>
    </w:p>
    <w:p w14:paraId="269463E8"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На уровне республики разработана программа «Скорая юридическая помощь» - оказание неотложной юридической помощи субъектам малого предпринимательства по многоканальному телефону «горячей линии». Цель программы – снижение количества проверок и необоснованного привлечения к ответственности субъектов малого предпринимательства по их результатам. Программа предусматривает оказание неотложной юридической помощи субъектам малого предпринимательства по многоканальному телефону «горячей линии», в случае необходимости бесплатное оказание юридических услуг с выездом к заказчику при проведении проверок его деятельности органами государственной власти</w:t>
      </w:r>
      <w:r w:rsidRPr="00DE0E03">
        <w:rPr>
          <w:rStyle w:val="af9"/>
          <w:rFonts w:ascii="Times New Roman" w:hAnsi="Times New Roman"/>
          <w:sz w:val="24"/>
          <w:szCs w:val="24"/>
        </w:rPr>
        <w:footnoteReference w:id="16"/>
      </w:r>
      <w:r w:rsidRPr="00DE0E03">
        <w:rPr>
          <w:rFonts w:ascii="Times New Roman" w:hAnsi="Times New Roman"/>
          <w:sz w:val="24"/>
          <w:szCs w:val="24"/>
        </w:rPr>
        <w:t xml:space="preserve">.  </w:t>
      </w:r>
    </w:p>
    <w:p w14:paraId="25C97D72"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lastRenderedPageBreak/>
        <w:t>Следует отметить, что почти половина (47%) от общего числа зарегистрированных в Татарстане субъектов малого и среднего бизнеса приходится на столицу республики (Казань).  А главной сферой является торговля.  Предпринимательский сектор растет за счет индивидуальных предпринимателей</w:t>
      </w:r>
      <w:r w:rsidRPr="00DE0E03">
        <w:rPr>
          <w:rStyle w:val="af9"/>
          <w:rFonts w:ascii="Times New Roman" w:hAnsi="Times New Roman"/>
          <w:sz w:val="24"/>
          <w:szCs w:val="24"/>
        </w:rPr>
        <w:footnoteReference w:id="17"/>
      </w:r>
      <w:r w:rsidRPr="00DE0E03">
        <w:rPr>
          <w:rFonts w:ascii="Times New Roman" w:hAnsi="Times New Roman"/>
          <w:sz w:val="24"/>
          <w:szCs w:val="24"/>
        </w:rPr>
        <w:t xml:space="preserve">. </w:t>
      </w:r>
    </w:p>
    <w:p w14:paraId="3DDE40CD"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Основные тенденции взаимоотношений власти и бизнеса в регионе выглядят, на первый взгляд, достаточно противоречиво: с одной стороны, региональные власти в лице президента РТ и Кабинета Министров РТ всячески стремятся привлечь на территорию республики инвесторов, крупный бизнес, постоянно ведут переговоры с зарубежными компаниями, в том числе известнейшими транснациональными корпорациями. Однако малому и среднему бизнесу не удается полностью реализовать имеющийся потенциал из-за наличия ряда проблем, особое место среди которых занимает проблема финансирования, обусловленная недостаточностью начального капитала и собственных оборотных средств, а также труднодоступностью банковского кредитования. Таким образом, современные тенденции экономического развития выявляют, с одной стороны, ограниченность ликвидных средств для обновления и расширения производства, а с другой стороны, необходимость внедрения инноваций в производственный процесс.</w:t>
      </w:r>
    </w:p>
    <w:p w14:paraId="1268CFC4" w14:textId="77777777" w:rsidR="00DE0E03" w:rsidRPr="00DE0E03" w:rsidRDefault="00DE0E03" w:rsidP="00DE0E03">
      <w:pPr>
        <w:spacing w:after="0" w:line="360" w:lineRule="auto"/>
        <w:ind w:firstLine="708"/>
        <w:jc w:val="both"/>
        <w:rPr>
          <w:rFonts w:ascii="Times New Roman" w:hAnsi="Times New Roman"/>
          <w:sz w:val="24"/>
          <w:szCs w:val="24"/>
        </w:rPr>
      </w:pPr>
      <w:r w:rsidRPr="00DE0E03">
        <w:rPr>
          <w:rFonts w:ascii="Times New Roman" w:hAnsi="Times New Roman"/>
          <w:sz w:val="24"/>
          <w:szCs w:val="24"/>
        </w:rPr>
        <w:t>Таким образом, малое и среднее предпринимательство в РТ является важным движущим фактором рыночных преобразований и экономического роста. Следует отметить, что в нашем докладе достаточно мало информации, касающейся крупного бизнеса РТ, это связано с тем, что эти предприятия разделены между собой среди политической элиты РТ. Следовательно данная тема требует отдельного внимания</w:t>
      </w:r>
      <w:r w:rsidRPr="00DE0E03">
        <w:rPr>
          <w:rStyle w:val="af9"/>
          <w:rFonts w:ascii="Times New Roman" w:hAnsi="Times New Roman"/>
          <w:sz w:val="24"/>
          <w:szCs w:val="24"/>
        </w:rPr>
        <w:footnoteReference w:id="18"/>
      </w:r>
      <w:r w:rsidRPr="00DE0E03">
        <w:rPr>
          <w:rFonts w:ascii="Times New Roman" w:hAnsi="Times New Roman"/>
          <w:sz w:val="24"/>
          <w:szCs w:val="24"/>
        </w:rPr>
        <w:t>. К субъектам малого и среднего предпринимательства относятся хозяйствующие субъекты, соответствующие трем условиям, связанным со структурой уставного капитала, средней численностью работников и выручкой хозяйствующего субъекта. Средний бизнес сегодня создает практически столько же стоимости, сколько крупный. Соотношение их выручки составляет 44% против 56% в пользу крупного. То есть средний бизнес - важный игрок экономики республики. Государственная поддержка малого и среднего бизнеса в настоящее время связана с правовым регулированием деятельности малых предприятий, фискальным регулированием (специальные налоговые режимы, упрощенные правила ведения налогового учета и отчетности), развитием инфраструктуры малого бизнеса.</w:t>
      </w:r>
    </w:p>
    <w:p w14:paraId="1BE63996" w14:textId="77777777" w:rsidR="00C82E63" w:rsidRPr="008C0C35" w:rsidRDefault="00C82E63" w:rsidP="00D8279E">
      <w:pPr>
        <w:spacing w:after="0"/>
        <w:ind w:left="1276"/>
        <w:jc w:val="center"/>
        <w:rPr>
          <w:rFonts w:ascii="Times New Roman" w:hAnsi="Times New Roman"/>
          <w:sz w:val="24"/>
          <w:szCs w:val="24"/>
        </w:rPr>
      </w:pPr>
    </w:p>
    <w:sectPr w:rsidR="00C82E63" w:rsidRPr="008C0C35" w:rsidSect="003C4810">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4C037" w14:textId="77777777" w:rsidR="0033485E" w:rsidRDefault="0033485E" w:rsidP="006625A4">
      <w:pPr>
        <w:spacing w:after="0" w:line="240" w:lineRule="auto"/>
      </w:pPr>
      <w:r>
        <w:separator/>
      </w:r>
    </w:p>
  </w:endnote>
  <w:endnote w:type="continuationSeparator" w:id="0">
    <w:p w14:paraId="3079CDA1" w14:textId="77777777" w:rsidR="0033485E" w:rsidRDefault="0033485E" w:rsidP="0066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B64F" w14:textId="77777777" w:rsidR="0033485E" w:rsidRDefault="0033485E" w:rsidP="006625A4">
      <w:pPr>
        <w:spacing w:after="0" w:line="240" w:lineRule="auto"/>
      </w:pPr>
      <w:r>
        <w:separator/>
      </w:r>
    </w:p>
  </w:footnote>
  <w:footnote w:type="continuationSeparator" w:id="0">
    <w:p w14:paraId="2B366588" w14:textId="77777777" w:rsidR="0033485E" w:rsidRDefault="0033485E" w:rsidP="006625A4">
      <w:pPr>
        <w:spacing w:after="0" w:line="240" w:lineRule="auto"/>
      </w:pPr>
      <w:r>
        <w:continuationSeparator/>
      </w:r>
    </w:p>
  </w:footnote>
  <w:footnote w:id="1">
    <w:p w14:paraId="3E553045" w14:textId="77777777" w:rsidR="00DE0E03" w:rsidRPr="00DC1D54" w:rsidRDefault="00DE0E03" w:rsidP="00DE0E03">
      <w:pPr>
        <w:pStyle w:val="af7"/>
        <w:jc w:val="both"/>
        <w:rPr>
          <w:rFonts w:ascii="Times New Roman" w:hAnsi="Times New Roman"/>
        </w:rPr>
      </w:pPr>
      <w:r w:rsidRPr="00DC1D54">
        <w:rPr>
          <w:rStyle w:val="af9"/>
        </w:rPr>
        <w:footnoteRef/>
      </w:r>
      <w:r w:rsidRPr="00DC1D54">
        <w:rPr>
          <w:rFonts w:ascii="Times New Roman" w:hAnsi="Times New Roman"/>
        </w:rPr>
        <w:t xml:space="preserve"> Единый портал органов государственной власти и местного самоуправления «» Официальный Татарстан».- Режим доступа: https://tatarstan.ru/about/economy.htm</w:t>
      </w:r>
    </w:p>
  </w:footnote>
  <w:footnote w:id="2">
    <w:p w14:paraId="65299777" w14:textId="77777777" w:rsidR="00DE0E03" w:rsidRPr="00DC1D54" w:rsidRDefault="00DE0E03" w:rsidP="00DE0E03">
      <w:pPr>
        <w:pStyle w:val="af7"/>
        <w:jc w:val="both"/>
        <w:rPr>
          <w:rFonts w:ascii="Times New Roman" w:hAnsi="Times New Roman"/>
        </w:rPr>
      </w:pPr>
      <w:r w:rsidRPr="00DC1D54">
        <w:rPr>
          <w:rStyle w:val="af9"/>
        </w:rPr>
        <w:footnoteRef/>
      </w:r>
      <w:r w:rsidRPr="00DC1D54">
        <w:rPr>
          <w:rFonts w:ascii="Times New Roman" w:hAnsi="Times New Roman"/>
        </w:rPr>
        <w:t xml:space="preserve"> Интернет-газета «Реальное время» . – Режим доступа: https://realnoevremya.ru/articles/165753-itogi-i-prognozy-razvitiya-ekonomiki-tatarstana</w:t>
      </w:r>
    </w:p>
  </w:footnote>
  <w:footnote w:id="3">
    <w:p w14:paraId="07A49D41" w14:textId="77777777" w:rsidR="00DE0E03" w:rsidRPr="0011594F" w:rsidRDefault="00DE0E03" w:rsidP="00DE0E03">
      <w:pPr>
        <w:pStyle w:val="af7"/>
        <w:jc w:val="both"/>
        <w:rPr>
          <w:rFonts w:ascii="Times New Roman" w:hAnsi="Times New Roman"/>
        </w:rPr>
      </w:pPr>
      <w:r w:rsidRPr="00DC1D54">
        <w:rPr>
          <w:rStyle w:val="af9"/>
        </w:rPr>
        <w:footnoteRef/>
      </w:r>
      <w:r w:rsidRPr="00DC1D54">
        <w:rPr>
          <w:rFonts w:ascii="Times New Roman" w:hAnsi="Times New Roman"/>
        </w:rPr>
        <w:t xml:space="preserve"> </w:t>
      </w:r>
      <w:r w:rsidRPr="0011594F">
        <w:rPr>
          <w:rFonts w:ascii="Times New Roman" w:hAnsi="Times New Roman"/>
        </w:rPr>
        <w:t>Где бизнесу жить хорошо. Казань на втором месте с Москвой по числу субъектов МСБ</w:t>
      </w:r>
    </w:p>
    <w:p w14:paraId="5131851A" w14:textId="77777777" w:rsidR="00DE0E03" w:rsidRPr="00DC1D54" w:rsidRDefault="00DE0E03" w:rsidP="00DE0E03">
      <w:pPr>
        <w:pStyle w:val="af7"/>
        <w:jc w:val="both"/>
        <w:rPr>
          <w:rFonts w:ascii="Times New Roman" w:hAnsi="Times New Roman"/>
        </w:rPr>
      </w:pPr>
      <w:r w:rsidRPr="0011594F">
        <w:rPr>
          <w:rFonts w:ascii="Times New Roman" w:hAnsi="Times New Roman"/>
        </w:rPr>
        <w:t xml:space="preserve">Источник : https://realnoevremya.ru/articles/114340-10-faktov-o-malom-i-srednem-biznese-v-kazani-i-tatarstane </w:t>
      </w:r>
    </w:p>
  </w:footnote>
  <w:footnote w:id="4">
    <w:p w14:paraId="73CC2303" w14:textId="77777777" w:rsidR="00DE0E03" w:rsidRDefault="00DE0E03" w:rsidP="00DE0E03">
      <w:pPr>
        <w:pStyle w:val="af7"/>
        <w:jc w:val="both"/>
      </w:pPr>
      <w:r w:rsidRPr="00DC1D54">
        <w:rPr>
          <w:rStyle w:val="af9"/>
        </w:rPr>
        <w:footnoteRef/>
      </w:r>
      <w:r w:rsidRPr="00DC1D54">
        <w:rPr>
          <w:rFonts w:ascii="Times New Roman" w:hAnsi="Times New Roman"/>
        </w:rPr>
        <w:t xml:space="preserve"> </w:t>
      </w:r>
      <w:r>
        <w:rPr>
          <w:rFonts w:ascii="Times New Roman" w:hAnsi="Times New Roman"/>
        </w:rPr>
        <w:t>Там же</w:t>
      </w:r>
    </w:p>
  </w:footnote>
  <w:footnote w:id="5">
    <w:p w14:paraId="796831DB" w14:textId="77777777" w:rsidR="00DE0E03" w:rsidRPr="004307F2" w:rsidRDefault="00DE0E03" w:rsidP="00DE0E03">
      <w:pPr>
        <w:pStyle w:val="af7"/>
        <w:jc w:val="both"/>
        <w:rPr>
          <w:rFonts w:ascii="Times New Roman" w:hAnsi="Times New Roman"/>
        </w:rPr>
      </w:pPr>
      <w:r w:rsidRPr="004307F2">
        <w:rPr>
          <w:rStyle w:val="af9"/>
        </w:rPr>
        <w:footnoteRef/>
      </w:r>
      <w:r w:rsidRPr="004307F2">
        <w:rPr>
          <w:rFonts w:ascii="Times New Roman" w:hAnsi="Times New Roman"/>
        </w:rPr>
        <w:t xml:space="preserve"> Салагаев А. Л., Сергеев С. А., Лучшева Л. В. Республика Татарстан: социокультурный портрет в динамике развития // Вестник Казанского технологического университета. 2010. №3. URL: https://cyberleninka.ru/article/n/respublika-tatarstan-sotsiokulturnyy-portret-v-dinamike-razvitiya (дата обращения: </w:t>
      </w:r>
      <w:r>
        <w:rPr>
          <w:rFonts w:ascii="Times New Roman" w:hAnsi="Times New Roman"/>
        </w:rPr>
        <w:t>15</w:t>
      </w:r>
      <w:r w:rsidRPr="004307F2">
        <w:rPr>
          <w:rFonts w:ascii="Times New Roman" w:hAnsi="Times New Roman"/>
        </w:rPr>
        <w:t>.12.2021).</w:t>
      </w:r>
    </w:p>
  </w:footnote>
  <w:footnote w:id="6">
    <w:p w14:paraId="2D4DA3DC" w14:textId="77777777" w:rsidR="00DE0E03" w:rsidRPr="00C055CB" w:rsidRDefault="00DE0E03" w:rsidP="00DE0E03">
      <w:pPr>
        <w:pStyle w:val="af7"/>
        <w:jc w:val="both"/>
        <w:rPr>
          <w:rFonts w:ascii="Times New Roman" w:hAnsi="Times New Roman"/>
        </w:rPr>
      </w:pPr>
      <w:r w:rsidRPr="00C055CB">
        <w:rPr>
          <w:rStyle w:val="af9"/>
        </w:rPr>
        <w:footnoteRef/>
      </w:r>
      <w:r w:rsidRPr="00C055CB">
        <w:rPr>
          <w:rFonts w:ascii="Times New Roman" w:hAnsi="Times New Roman"/>
        </w:rPr>
        <w:t xml:space="preserve"> Салагаев А. Л., Сергеев С. А., Лучшева Л. В. Республика Татарстан: социокультурный портрет в динамике развития // Вестник Казанского технологического университета. 2010. №3. URL: https://cyberleninka.ru/article/n/respublika-tatarstan-sotsiokulturnyy-portret-v-dinamike-razvitiya (дата обращения: 15.12.2021).</w:t>
      </w:r>
    </w:p>
  </w:footnote>
  <w:footnote w:id="7">
    <w:p w14:paraId="1693E7CC" w14:textId="77777777" w:rsidR="00DE0E03" w:rsidRPr="00595BF0" w:rsidRDefault="00DE0E03" w:rsidP="00DE0E03">
      <w:pPr>
        <w:pStyle w:val="af7"/>
        <w:jc w:val="both"/>
        <w:rPr>
          <w:rFonts w:ascii="Times New Roman" w:hAnsi="Times New Roman"/>
        </w:rPr>
      </w:pPr>
      <w:r w:rsidRPr="00595BF0">
        <w:rPr>
          <w:rStyle w:val="af9"/>
        </w:rPr>
        <w:footnoteRef/>
      </w:r>
      <w:r w:rsidRPr="00595BF0">
        <w:rPr>
          <w:rFonts w:ascii="Times New Roman" w:hAnsi="Times New Roman"/>
        </w:rPr>
        <w:t xml:space="preserve"> Исхаков А.С., Умярова Д.Р. ТАТАРСТАН И ТУРЦИЯ: К ВОПРОСУ О ЭКОНОМИЧЕСКОМ СОТРУДНИЧЕСТВЕ В КОНЦЕ ХХ ВЕКА – НАЧАЛЕ ХХI ВЕКА // Международный студенческий научный вестник. – 2021. – № 1. ;</w:t>
      </w:r>
    </w:p>
    <w:p w14:paraId="43302B6A" w14:textId="77777777" w:rsidR="00DE0E03" w:rsidRPr="00595BF0" w:rsidRDefault="00DE0E03" w:rsidP="00DE0E03">
      <w:pPr>
        <w:pStyle w:val="af7"/>
        <w:jc w:val="both"/>
        <w:rPr>
          <w:rFonts w:ascii="Times New Roman" w:hAnsi="Times New Roman"/>
        </w:rPr>
      </w:pPr>
      <w:r w:rsidRPr="00595BF0">
        <w:rPr>
          <w:rFonts w:ascii="Times New Roman" w:hAnsi="Times New Roman"/>
        </w:rPr>
        <w:t>URL: https://eduherald.ru/ru/article/view?id=20347 (дата обращения: 15.12.2021).</w:t>
      </w:r>
    </w:p>
  </w:footnote>
  <w:footnote w:id="8">
    <w:p w14:paraId="29FE6517" w14:textId="77777777" w:rsidR="00DE0E03" w:rsidRPr="00595BF0" w:rsidRDefault="00DE0E03" w:rsidP="00DE0E03">
      <w:pPr>
        <w:pStyle w:val="af7"/>
        <w:jc w:val="both"/>
        <w:rPr>
          <w:rFonts w:ascii="Times New Roman" w:hAnsi="Times New Roman"/>
        </w:rPr>
      </w:pPr>
      <w:r w:rsidRPr="00595BF0">
        <w:rPr>
          <w:rStyle w:val="af9"/>
        </w:rPr>
        <w:footnoteRef/>
      </w:r>
      <w:r w:rsidRPr="00595BF0">
        <w:rPr>
          <w:rFonts w:ascii="Times New Roman" w:hAnsi="Times New Roman"/>
        </w:rPr>
        <w:t xml:space="preserve"> Исхаков А.С., Умярова Д.Р. ТАТАРСТАН И ТУРЦИЯ: К ВОПРОСУ О ЭКОНОМИЧЕСКОМ СОТРУДНИЧЕСТВЕ В КОНЦЕ ХХ ВЕКА – НАЧАЛЕ ХХI ВЕКА // Международный студенческий научный вестник. – 2021. – № 1. ;</w:t>
      </w:r>
    </w:p>
    <w:p w14:paraId="1F78E632" w14:textId="77777777" w:rsidR="00DE0E03" w:rsidRPr="00595BF0" w:rsidRDefault="00DE0E03" w:rsidP="00DE0E03">
      <w:pPr>
        <w:pStyle w:val="af7"/>
        <w:jc w:val="both"/>
        <w:rPr>
          <w:rFonts w:ascii="Times New Roman" w:hAnsi="Times New Roman"/>
        </w:rPr>
      </w:pPr>
      <w:r w:rsidRPr="00595BF0">
        <w:rPr>
          <w:rFonts w:ascii="Times New Roman" w:hAnsi="Times New Roman"/>
        </w:rPr>
        <w:t>URL: https://eduherald.ru/ru/article/view?id=20347 (дата обращения: 15.12.2021).</w:t>
      </w:r>
    </w:p>
  </w:footnote>
  <w:footnote w:id="9">
    <w:p w14:paraId="7C23C089" w14:textId="77777777" w:rsidR="00DE0E03" w:rsidRPr="00595BF0" w:rsidRDefault="00DE0E03" w:rsidP="00DE0E03">
      <w:pPr>
        <w:pStyle w:val="af7"/>
        <w:jc w:val="both"/>
        <w:rPr>
          <w:rFonts w:ascii="Times New Roman" w:hAnsi="Times New Roman"/>
        </w:rPr>
      </w:pPr>
      <w:r w:rsidRPr="00595BF0">
        <w:rPr>
          <w:rStyle w:val="af9"/>
        </w:rPr>
        <w:footnoteRef/>
      </w:r>
      <w:r w:rsidRPr="00595BF0">
        <w:rPr>
          <w:rFonts w:ascii="Times New Roman" w:hAnsi="Times New Roman"/>
        </w:rPr>
        <w:t xml:space="preserve"> Калашникова, Г. В. Озабоченность населения экологической обстановкой в связи с развитием особой экономической зоны промышленно-производственного типа «Алабуга» / Г. В. Калашникова, В. З. Харитонова. — Текст : непосредственный // Молодой ученый. — 2015. — № 10 (90). — С. 1056-1059. — URL: https://moluch.ru/archive/90/18739/ (дата обращения: 16.12.2021).</w:t>
      </w:r>
    </w:p>
  </w:footnote>
  <w:footnote w:id="10">
    <w:p w14:paraId="029E46B4" w14:textId="77777777" w:rsidR="00DE0E03" w:rsidRPr="00595BF0" w:rsidRDefault="00DE0E03" w:rsidP="00DE0E03">
      <w:pPr>
        <w:pStyle w:val="af7"/>
        <w:jc w:val="both"/>
        <w:rPr>
          <w:rFonts w:ascii="Times New Roman" w:hAnsi="Times New Roman"/>
        </w:rPr>
      </w:pPr>
      <w:r w:rsidRPr="00595BF0">
        <w:rPr>
          <w:rStyle w:val="af9"/>
        </w:rPr>
        <w:footnoteRef/>
      </w:r>
      <w:r w:rsidRPr="00595BF0">
        <w:rPr>
          <w:rFonts w:ascii="Times New Roman" w:hAnsi="Times New Roman"/>
        </w:rPr>
        <w:t xml:space="preserve"> Интернет-газета «Реальное время». – Режим доступа:  https://realnoevremya.ru/news/165691-tatarstan-perevypolnil-plan-po-nacproektu-maloe-i-srednee-predprinimatelstvo</w:t>
      </w:r>
    </w:p>
  </w:footnote>
  <w:footnote w:id="11">
    <w:p w14:paraId="0D0B0F7B" w14:textId="77777777" w:rsidR="00DE0E03" w:rsidRDefault="00DE0E03" w:rsidP="00DE0E03">
      <w:pPr>
        <w:pStyle w:val="af7"/>
        <w:jc w:val="both"/>
      </w:pPr>
      <w:r w:rsidRPr="00595BF0">
        <w:rPr>
          <w:rStyle w:val="af9"/>
        </w:rPr>
        <w:footnoteRef/>
      </w:r>
      <w:r w:rsidRPr="00595BF0">
        <w:rPr>
          <w:rFonts w:ascii="Times New Roman" w:hAnsi="Times New Roman"/>
        </w:rPr>
        <w:t xml:space="preserve"> Бизнес и власть: откровенный разговор. – Режим доступа: https://ombudsmanbiz.tatarstan.ru/o-proekte-2820677.htm</w:t>
      </w:r>
    </w:p>
  </w:footnote>
  <w:footnote w:id="12">
    <w:p w14:paraId="7C5D9BFA" w14:textId="77777777" w:rsidR="00DE0E03" w:rsidRPr="00415C44" w:rsidRDefault="00DE0E03" w:rsidP="00DE0E03">
      <w:pPr>
        <w:pStyle w:val="af7"/>
        <w:jc w:val="both"/>
        <w:rPr>
          <w:rFonts w:ascii="Times New Roman" w:hAnsi="Times New Roman"/>
        </w:rPr>
      </w:pPr>
      <w:r w:rsidRPr="00415C44">
        <w:rPr>
          <w:rStyle w:val="af9"/>
        </w:rPr>
        <w:footnoteRef/>
      </w:r>
      <w:r w:rsidRPr="00415C44">
        <w:rPr>
          <w:rFonts w:ascii="Times New Roman" w:hAnsi="Times New Roman"/>
        </w:rPr>
        <w:t xml:space="preserve"> Татар-информ.-Режим доступа: https://www.tatar-inform.ru/news/ekspert-v-tatarstane-vzaimodeystvie-vlasti-i-biznesa-v-krizis-na-vysokom-urovne https://www.tatar-inform.ru/news/ekspert-v-tatarstane-vzaimodeystvie-vlasti-i-biznesa-v-krizis-na-vysokom-urovne</w:t>
      </w:r>
    </w:p>
  </w:footnote>
  <w:footnote w:id="13">
    <w:p w14:paraId="2E35C2CB" w14:textId="77777777" w:rsidR="00DE0E03" w:rsidRPr="00415C44" w:rsidRDefault="00DE0E03" w:rsidP="00DE0E03">
      <w:pPr>
        <w:pStyle w:val="af7"/>
        <w:jc w:val="both"/>
        <w:rPr>
          <w:rFonts w:ascii="Times New Roman" w:hAnsi="Times New Roman"/>
        </w:rPr>
      </w:pPr>
      <w:r w:rsidRPr="00415C44">
        <w:rPr>
          <w:rStyle w:val="af9"/>
        </w:rPr>
        <w:footnoteRef/>
      </w:r>
      <w:r w:rsidRPr="00415C44">
        <w:rPr>
          <w:rFonts w:ascii="Times New Roman" w:hAnsi="Times New Roman"/>
        </w:rPr>
        <w:t xml:space="preserve"> Интервью с Балтачевым Д. А.</w:t>
      </w:r>
    </w:p>
  </w:footnote>
  <w:footnote w:id="14">
    <w:p w14:paraId="5F7EAF8D" w14:textId="77777777" w:rsidR="00DE0E03" w:rsidRDefault="00DE0E03" w:rsidP="00DE0E03">
      <w:pPr>
        <w:pStyle w:val="af7"/>
        <w:jc w:val="both"/>
      </w:pPr>
      <w:r w:rsidRPr="00415C44">
        <w:rPr>
          <w:rStyle w:val="af9"/>
        </w:rPr>
        <w:footnoteRef/>
      </w:r>
      <w:r w:rsidRPr="00415C44">
        <w:rPr>
          <w:rFonts w:ascii="Times New Roman" w:hAnsi="Times New Roman"/>
        </w:rPr>
        <w:t xml:space="preserve"> КОНКУРСНЫЙ ОТБОР БИЗНЕС-ПРОЕКТОВ РЕСПУБЛИКИ ТАТАРСТАН ДЛЯ ПРИСУЖДЕНИЯ ГРАНТОВ ПРАВИТЕЛЬСТВА РЕСПУБЛИКИ ТАТАРСТАН. – Режим доступа: https://tida.tatarstan.ru/grant.htm</w:t>
      </w:r>
    </w:p>
  </w:footnote>
  <w:footnote w:id="15">
    <w:p w14:paraId="1A218AD8" w14:textId="77777777" w:rsidR="00DE0E03" w:rsidRPr="00C23403" w:rsidRDefault="00DE0E03" w:rsidP="00DE0E03">
      <w:pPr>
        <w:pStyle w:val="af7"/>
        <w:jc w:val="both"/>
        <w:rPr>
          <w:rFonts w:ascii="Times New Roman" w:hAnsi="Times New Roman"/>
        </w:rPr>
      </w:pPr>
      <w:r w:rsidRPr="00C23403">
        <w:rPr>
          <w:rStyle w:val="af9"/>
        </w:rPr>
        <w:footnoteRef/>
      </w:r>
      <w:r w:rsidRPr="00C23403">
        <w:rPr>
          <w:rFonts w:ascii="Times New Roman" w:hAnsi="Times New Roman"/>
        </w:rPr>
        <w:t xml:space="preserve"> Субсидирование социальных предпринимателей 2021. - Режим доступа: https://mert.tatarstan.ru/file/mert/File/ПКМ%20РТ%20.pdf</w:t>
      </w:r>
    </w:p>
  </w:footnote>
  <w:footnote w:id="16">
    <w:p w14:paraId="13D8330C" w14:textId="77777777" w:rsidR="00DE0E03" w:rsidRPr="00B73BED" w:rsidRDefault="00DE0E03" w:rsidP="00DE0E03">
      <w:pPr>
        <w:shd w:val="clear" w:color="auto" w:fill="FFFFFF"/>
        <w:spacing w:after="0"/>
        <w:jc w:val="both"/>
        <w:rPr>
          <w:rFonts w:ascii="Times New Roman" w:hAnsi="Times New Roman"/>
        </w:rPr>
      </w:pPr>
      <w:r w:rsidRPr="00B73BED">
        <w:rPr>
          <w:rStyle w:val="af9"/>
          <w:rFonts w:ascii="Times New Roman" w:hAnsi="Times New Roman"/>
          <w:sz w:val="20"/>
          <w:szCs w:val="20"/>
        </w:rPr>
        <w:footnoteRef/>
      </w:r>
      <w:r w:rsidRPr="00B73BED">
        <w:rPr>
          <w:rFonts w:ascii="Times New Roman" w:hAnsi="Times New Roman"/>
          <w:sz w:val="20"/>
          <w:szCs w:val="20"/>
        </w:rPr>
        <w:t xml:space="preserve"> </w:t>
      </w:r>
      <w:r w:rsidRPr="00B73BED">
        <w:rPr>
          <w:rFonts w:ascii="Times New Roman" w:hAnsi="Times New Roman"/>
          <w:color w:val="000000"/>
          <w:sz w:val="20"/>
          <w:szCs w:val="20"/>
        </w:rPr>
        <w:t xml:space="preserve">В Татарстане появится «Скорая юридическая помощь» предпринимателю. – Режим доступа: </w:t>
      </w:r>
      <w:r w:rsidRPr="00B73BED">
        <w:rPr>
          <w:rFonts w:ascii="Times New Roman" w:hAnsi="Times New Roman"/>
          <w:sz w:val="20"/>
          <w:szCs w:val="20"/>
        </w:rPr>
        <w:t>https://tatarstan.ru/eng/file/press_release/pr_1924.doc</w:t>
      </w:r>
    </w:p>
  </w:footnote>
  <w:footnote w:id="17">
    <w:p w14:paraId="682B1E23" w14:textId="77777777" w:rsidR="00DE0E03" w:rsidRPr="00B73BED" w:rsidRDefault="00DE0E03" w:rsidP="00DE0E03">
      <w:pPr>
        <w:pStyle w:val="af7"/>
        <w:jc w:val="both"/>
        <w:rPr>
          <w:rFonts w:ascii="Times New Roman" w:hAnsi="Times New Roman"/>
        </w:rPr>
      </w:pPr>
      <w:r w:rsidRPr="00B73BED">
        <w:rPr>
          <w:rStyle w:val="af9"/>
          <w:rFonts w:ascii="Times New Roman" w:hAnsi="Times New Roman"/>
        </w:rPr>
        <w:footnoteRef/>
      </w:r>
      <w:r w:rsidRPr="00B73BED">
        <w:rPr>
          <w:rFonts w:ascii="Times New Roman" w:hAnsi="Times New Roman"/>
        </w:rPr>
        <w:t xml:space="preserve"> Где бизнесу жить хорошо. Казань на втором месте с Москвой по числу субъектов МСБ.- Режим доступа : https://realnoevremya.ru/articles/114340-10-faktov-o-malom-i-srednem-biznese-v-kazani-i-tatarstane </w:t>
      </w:r>
    </w:p>
  </w:footnote>
  <w:footnote w:id="18">
    <w:p w14:paraId="59300931" w14:textId="77777777" w:rsidR="00DE0E03" w:rsidRDefault="00DE0E03" w:rsidP="00DE0E03">
      <w:pPr>
        <w:pStyle w:val="af7"/>
        <w:jc w:val="both"/>
      </w:pPr>
      <w:r w:rsidRPr="00B73BED">
        <w:rPr>
          <w:rStyle w:val="af9"/>
          <w:rFonts w:ascii="Times New Roman" w:hAnsi="Times New Roman"/>
        </w:rPr>
        <w:footnoteRef/>
      </w:r>
      <w:r w:rsidRPr="00B73BED">
        <w:rPr>
          <w:rFonts w:ascii="Times New Roman" w:hAnsi="Times New Roman"/>
        </w:rPr>
        <w:t>Топ-300 «БИЗНЕС Online»: кому принадлежит Татарстан-2021. - Режим доступа: https://kam.business-gazeta.ru/article/533621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6B7"/>
    <w:multiLevelType w:val="hybridMultilevel"/>
    <w:tmpl w:val="A5B82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31776B"/>
    <w:multiLevelType w:val="hybridMultilevel"/>
    <w:tmpl w:val="333CE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5"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C1E7E5F"/>
    <w:multiLevelType w:val="hybridMultilevel"/>
    <w:tmpl w:val="5BD6802E"/>
    <w:lvl w:ilvl="0" w:tplc="D6C03242">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22B2F2E"/>
    <w:multiLevelType w:val="hybridMultilevel"/>
    <w:tmpl w:val="725235E2"/>
    <w:lvl w:ilvl="0" w:tplc="5D064BE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2395B90"/>
    <w:multiLevelType w:val="hybridMultilevel"/>
    <w:tmpl w:val="6930E5EC"/>
    <w:lvl w:ilvl="0" w:tplc="04190001">
      <w:start w:val="1"/>
      <w:numFmt w:val="bullet"/>
      <w:lvlText w:val=""/>
      <w:lvlJc w:val="left"/>
      <w:pPr>
        <w:ind w:left="1832" w:hanging="696"/>
      </w:pPr>
      <w:rPr>
        <w:rFonts w:ascii="Symbol" w:hAnsi="Symbol" w:hint="default"/>
      </w:rPr>
    </w:lvl>
    <w:lvl w:ilvl="1" w:tplc="AB92B1F2">
      <w:start w:val="4"/>
      <w:numFmt w:val="bullet"/>
      <w:lvlText w:val="•"/>
      <w:lvlJc w:val="left"/>
      <w:pPr>
        <w:ind w:left="2901" w:hanging="696"/>
      </w:pPr>
      <w:rPr>
        <w:rFonts w:ascii="Times New Roman" w:eastAsia="Times New Roman" w:hAnsi="Times New Roman" w:cs="Times New Roman" w:hint="default"/>
      </w:r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9" w15:restartNumberingAfterBreak="0">
    <w:nsid w:val="161E3F14"/>
    <w:multiLevelType w:val="hybridMultilevel"/>
    <w:tmpl w:val="3738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F0BFD"/>
    <w:multiLevelType w:val="hybridMultilevel"/>
    <w:tmpl w:val="3E2441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F70E74"/>
    <w:multiLevelType w:val="multilevel"/>
    <w:tmpl w:val="745A13BE"/>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val="0"/>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3" w15:restartNumberingAfterBreak="0">
    <w:nsid w:val="20F75EE9"/>
    <w:multiLevelType w:val="hybridMultilevel"/>
    <w:tmpl w:val="D21ADF32"/>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23C15A25"/>
    <w:multiLevelType w:val="singleLevel"/>
    <w:tmpl w:val="2A2A0338"/>
    <w:lvl w:ilvl="0">
      <w:start w:val="1"/>
      <w:numFmt w:val="decimal"/>
      <w:lvlText w:val="2.%1."/>
      <w:legacy w:legacy="1" w:legacySpace="0" w:legacyIndent="360"/>
      <w:lvlJc w:val="left"/>
      <w:rPr>
        <w:rFonts w:ascii="Times New Roman" w:hAnsi="Times New Roman" w:cs="Times New Roman" w:hint="default"/>
      </w:rPr>
    </w:lvl>
  </w:abstractNum>
  <w:abstractNum w:abstractNumId="15" w15:restartNumberingAfterBreak="0">
    <w:nsid w:val="247B3D1D"/>
    <w:multiLevelType w:val="hybridMultilevel"/>
    <w:tmpl w:val="69B82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406CAA"/>
    <w:multiLevelType w:val="multilevel"/>
    <w:tmpl w:val="40ECF020"/>
    <w:lvl w:ilvl="0">
      <w:start w:val="1"/>
      <w:numFmt w:val="decimal"/>
      <w:pStyle w:val="a"/>
      <w:lvlText w:val="%1."/>
      <w:lvlJc w:val="left"/>
      <w:pPr>
        <w:ind w:left="6124" w:firstLine="114"/>
      </w:pPr>
      <w:rPr>
        <w:rFonts w:cs="Times New Roman" w:hint="default"/>
        <w:b/>
      </w:rPr>
    </w:lvl>
    <w:lvl w:ilvl="1">
      <w:start w:val="1"/>
      <w:numFmt w:val="decimal"/>
      <w:isLgl/>
      <w:lvlText w:val="%1.%2."/>
      <w:lvlJc w:val="left"/>
      <w:pPr>
        <w:ind w:left="5322" w:hanging="360"/>
      </w:pPr>
      <w:rPr>
        <w:rFonts w:cs="Times New Roman" w:hint="default"/>
      </w:rPr>
    </w:lvl>
    <w:lvl w:ilvl="2">
      <w:start w:val="1"/>
      <w:numFmt w:val="decimal"/>
      <w:isLgl/>
      <w:lvlText w:val="%1.%2.%3."/>
      <w:lvlJc w:val="left"/>
      <w:pPr>
        <w:ind w:left="6619" w:hanging="720"/>
      </w:pPr>
      <w:rPr>
        <w:rFonts w:cs="Times New Roman" w:hint="default"/>
      </w:rPr>
    </w:lvl>
    <w:lvl w:ilvl="3">
      <w:start w:val="1"/>
      <w:numFmt w:val="decimal"/>
      <w:isLgl/>
      <w:lvlText w:val="%1.%2.%3.%4."/>
      <w:lvlJc w:val="left"/>
      <w:pPr>
        <w:ind w:left="6979" w:hanging="720"/>
      </w:pPr>
      <w:rPr>
        <w:rFonts w:cs="Times New Roman" w:hint="default"/>
      </w:rPr>
    </w:lvl>
    <w:lvl w:ilvl="4">
      <w:start w:val="1"/>
      <w:numFmt w:val="decimal"/>
      <w:isLgl/>
      <w:lvlText w:val="%1.%2.%3.%4.%5."/>
      <w:lvlJc w:val="left"/>
      <w:pPr>
        <w:ind w:left="7699" w:hanging="1080"/>
      </w:pPr>
      <w:rPr>
        <w:rFonts w:cs="Times New Roman" w:hint="default"/>
      </w:rPr>
    </w:lvl>
    <w:lvl w:ilvl="5">
      <w:start w:val="1"/>
      <w:numFmt w:val="decimal"/>
      <w:isLgl/>
      <w:lvlText w:val="%1.%2.%3.%4.%5.%6."/>
      <w:lvlJc w:val="left"/>
      <w:pPr>
        <w:ind w:left="8059" w:hanging="1080"/>
      </w:pPr>
      <w:rPr>
        <w:rFonts w:cs="Times New Roman" w:hint="default"/>
      </w:rPr>
    </w:lvl>
    <w:lvl w:ilvl="6">
      <w:start w:val="1"/>
      <w:numFmt w:val="decimal"/>
      <w:isLgl/>
      <w:lvlText w:val="%1.%2.%3.%4.%5.%6.%7."/>
      <w:lvlJc w:val="left"/>
      <w:pPr>
        <w:ind w:left="8779" w:hanging="1440"/>
      </w:pPr>
      <w:rPr>
        <w:rFonts w:cs="Times New Roman" w:hint="default"/>
      </w:rPr>
    </w:lvl>
    <w:lvl w:ilvl="7">
      <w:start w:val="1"/>
      <w:numFmt w:val="decimal"/>
      <w:isLgl/>
      <w:lvlText w:val="%1.%2.%3.%4.%5.%6.%7.%8."/>
      <w:lvlJc w:val="left"/>
      <w:pPr>
        <w:ind w:left="9139" w:hanging="1440"/>
      </w:pPr>
      <w:rPr>
        <w:rFonts w:cs="Times New Roman" w:hint="default"/>
      </w:rPr>
    </w:lvl>
    <w:lvl w:ilvl="8">
      <w:start w:val="1"/>
      <w:numFmt w:val="decimal"/>
      <w:isLgl/>
      <w:lvlText w:val="%1.%2.%3.%4.%5.%6.%7.%8.%9."/>
      <w:lvlJc w:val="left"/>
      <w:pPr>
        <w:ind w:left="9859" w:hanging="1800"/>
      </w:pPr>
      <w:rPr>
        <w:rFonts w:cs="Times New Roman" w:hint="default"/>
      </w:rPr>
    </w:lvl>
  </w:abstractNum>
  <w:abstractNum w:abstractNumId="17" w15:restartNumberingAfterBreak="0">
    <w:nsid w:val="3448612D"/>
    <w:multiLevelType w:val="hybridMultilevel"/>
    <w:tmpl w:val="880235E8"/>
    <w:lvl w:ilvl="0" w:tplc="0419000F">
      <w:start w:val="1"/>
      <w:numFmt w:val="decimal"/>
      <w:lvlText w:val="%1."/>
      <w:lvlJc w:val="left"/>
      <w:pPr>
        <w:ind w:left="1207" w:hanging="360"/>
      </w:pPr>
    </w:lvl>
    <w:lvl w:ilvl="1" w:tplc="04190019" w:tentative="1">
      <w:start w:val="1"/>
      <w:numFmt w:val="lowerLetter"/>
      <w:lvlText w:val="%2."/>
      <w:lvlJc w:val="left"/>
      <w:pPr>
        <w:ind w:left="1927" w:hanging="360"/>
      </w:pPr>
    </w:lvl>
    <w:lvl w:ilvl="2" w:tplc="0419001B" w:tentative="1">
      <w:start w:val="1"/>
      <w:numFmt w:val="lowerRoman"/>
      <w:lvlText w:val="%3."/>
      <w:lvlJc w:val="right"/>
      <w:pPr>
        <w:ind w:left="2647" w:hanging="180"/>
      </w:pPr>
    </w:lvl>
    <w:lvl w:ilvl="3" w:tplc="0419000F" w:tentative="1">
      <w:start w:val="1"/>
      <w:numFmt w:val="decimal"/>
      <w:lvlText w:val="%4."/>
      <w:lvlJc w:val="left"/>
      <w:pPr>
        <w:ind w:left="3367" w:hanging="360"/>
      </w:pPr>
    </w:lvl>
    <w:lvl w:ilvl="4" w:tplc="04190019" w:tentative="1">
      <w:start w:val="1"/>
      <w:numFmt w:val="lowerLetter"/>
      <w:lvlText w:val="%5."/>
      <w:lvlJc w:val="left"/>
      <w:pPr>
        <w:ind w:left="4087" w:hanging="360"/>
      </w:pPr>
    </w:lvl>
    <w:lvl w:ilvl="5" w:tplc="0419001B" w:tentative="1">
      <w:start w:val="1"/>
      <w:numFmt w:val="lowerRoman"/>
      <w:lvlText w:val="%6."/>
      <w:lvlJc w:val="right"/>
      <w:pPr>
        <w:ind w:left="4807" w:hanging="180"/>
      </w:pPr>
    </w:lvl>
    <w:lvl w:ilvl="6" w:tplc="0419000F" w:tentative="1">
      <w:start w:val="1"/>
      <w:numFmt w:val="decimal"/>
      <w:lvlText w:val="%7."/>
      <w:lvlJc w:val="left"/>
      <w:pPr>
        <w:ind w:left="5527" w:hanging="360"/>
      </w:pPr>
    </w:lvl>
    <w:lvl w:ilvl="7" w:tplc="04190019" w:tentative="1">
      <w:start w:val="1"/>
      <w:numFmt w:val="lowerLetter"/>
      <w:lvlText w:val="%8."/>
      <w:lvlJc w:val="left"/>
      <w:pPr>
        <w:ind w:left="6247" w:hanging="360"/>
      </w:pPr>
    </w:lvl>
    <w:lvl w:ilvl="8" w:tplc="0419001B" w:tentative="1">
      <w:start w:val="1"/>
      <w:numFmt w:val="lowerRoman"/>
      <w:lvlText w:val="%9."/>
      <w:lvlJc w:val="right"/>
      <w:pPr>
        <w:ind w:left="6967" w:hanging="180"/>
      </w:pPr>
    </w:lvl>
  </w:abstractNum>
  <w:abstractNum w:abstractNumId="18" w15:restartNumberingAfterBreak="0">
    <w:nsid w:val="389D0FF4"/>
    <w:multiLevelType w:val="hybridMultilevel"/>
    <w:tmpl w:val="6BE8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305D2B"/>
    <w:multiLevelType w:val="hybridMultilevel"/>
    <w:tmpl w:val="E53A7082"/>
    <w:lvl w:ilvl="0" w:tplc="2F4E0ECE">
      <w:start w:val="1"/>
      <w:numFmt w:val="decimal"/>
      <w:lvlText w:val="%1."/>
      <w:lvlJc w:val="left"/>
      <w:pPr>
        <w:ind w:left="696" w:hanging="696"/>
      </w:pPr>
      <w:rPr>
        <w:rFonts w:hint="default"/>
      </w:rPr>
    </w:lvl>
    <w:lvl w:ilvl="1" w:tplc="AB92B1F2">
      <w:start w:val="4"/>
      <w:numFmt w:val="bullet"/>
      <w:lvlText w:val="•"/>
      <w:lvlJc w:val="left"/>
      <w:pPr>
        <w:ind w:left="1765" w:hanging="696"/>
      </w:pPr>
      <w:rPr>
        <w:rFonts w:ascii="Times New Roman" w:eastAsia="Times New Roman" w:hAnsi="Times New Roman" w:cs="Times New Roman" w:hint="default"/>
      </w:r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0" w15:restartNumberingAfterBreak="0">
    <w:nsid w:val="49A632E7"/>
    <w:multiLevelType w:val="hybridMultilevel"/>
    <w:tmpl w:val="1A603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70651ED"/>
    <w:multiLevelType w:val="hybridMultilevel"/>
    <w:tmpl w:val="59241A2E"/>
    <w:lvl w:ilvl="0" w:tplc="FD6E0724">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C8644B"/>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5AD97FDB"/>
    <w:multiLevelType w:val="hybridMultilevel"/>
    <w:tmpl w:val="8C840D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15:restartNumberingAfterBreak="0">
    <w:nsid w:val="5C6D1089"/>
    <w:multiLevelType w:val="hybridMultilevel"/>
    <w:tmpl w:val="6A5839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035DEA"/>
    <w:multiLevelType w:val="singleLevel"/>
    <w:tmpl w:val="52808FB0"/>
    <w:lvl w:ilvl="0">
      <w:start w:val="1"/>
      <w:numFmt w:val="decimal"/>
      <w:lvlText w:val="3.%1."/>
      <w:legacy w:legacy="1" w:legacySpace="0" w:legacyIndent="355"/>
      <w:lvlJc w:val="left"/>
      <w:rPr>
        <w:rFonts w:ascii="Times New Roman" w:hAnsi="Times New Roman" w:cs="Times New Roman" w:hint="default"/>
      </w:rPr>
    </w:lvl>
  </w:abstractNum>
  <w:abstractNum w:abstractNumId="26" w15:restartNumberingAfterBreak="0">
    <w:nsid w:val="5F2C6234"/>
    <w:multiLevelType w:val="hybridMultilevel"/>
    <w:tmpl w:val="78D857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6B497A"/>
    <w:multiLevelType w:val="hybridMultilevel"/>
    <w:tmpl w:val="3B56E346"/>
    <w:lvl w:ilvl="0" w:tplc="0419000F">
      <w:start w:val="1"/>
      <w:numFmt w:val="decimal"/>
      <w:lvlText w:val="%1."/>
      <w:lvlJc w:val="left"/>
      <w:pPr>
        <w:ind w:left="1022" w:hanging="360"/>
      </w:p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28" w15:restartNumberingAfterBreak="0">
    <w:nsid w:val="623B3063"/>
    <w:multiLevelType w:val="hybridMultilevel"/>
    <w:tmpl w:val="EAA4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846F8D"/>
    <w:multiLevelType w:val="multilevel"/>
    <w:tmpl w:val="93500B8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9662CBD"/>
    <w:multiLevelType w:val="hybridMultilevel"/>
    <w:tmpl w:val="0902E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A7B3658"/>
    <w:multiLevelType w:val="hybridMultilevel"/>
    <w:tmpl w:val="F532350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BF03148"/>
    <w:multiLevelType w:val="hybridMultilevel"/>
    <w:tmpl w:val="BBA08F1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2A784C"/>
    <w:multiLevelType w:val="hybridMultilevel"/>
    <w:tmpl w:val="AFF83FE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7345A66"/>
    <w:multiLevelType w:val="multilevel"/>
    <w:tmpl w:val="78A03020"/>
    <w:lvl w:ilvl="0">
      <w:start w:val="1"/>
      <w:numFmt w:val="decimal"/>
      <w:lvlText w:val="%1"/>
      <w:lvlJc w:val="left"/>
      <w:pPr>
        <w:ind w:left="375" w:hanging="375"/>
      </w:pPr>
      <w:rPr>
        <w:rFonts w:hint="default"/>
      </w:rPr>
    </w:lvl>
    <w:lvl w:ilvl="1">
      <w:start w:val="1"/>
      <w:numFmt w:val="decimal"/>
      <w:pStyle w:val="2"/>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5" w15:restartNumberingAfterBreak="0">
    <w:nsid w:val="780B188F"/>
    <w:multiLevelType w:val="hybridMultilevel"/>
    <w:tmpl w:val="D33061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1D4A49"/>
    <w:multiLevelType w:val="hybridMultilevel"/>
    <w:tmpl w:val="1EACF68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6"/>
  </w:num>
  <w:num w:numId="2">
    <w:abstractNumId w:val="29"/>
  </w:num>
  <w:num w:numId="3">
    <w:abstractNumId w:val="6"/>
  </w:num>
  <w:num w:numId="4">
    <w:abstractNumId w:val="21"/>
  </w:num>
  <w:num w:numId="5">
    <w:abstractNumId w:val="11"/>
  </w:num>
  <w:num w:numId="6">
    <w:abstractNumId w:val="22"/>
  </w:num>
  <w:num w:numId="7">
    <w:abstractNumId w:val="2"/>
  </w:num>
  <w:num w:numId="8">
    <w:abstractNumId w:val="9"/>
  </w:num>
  <w:num w:numId="9">
    <w:abstractNumId w:val="34"/>
  </w:num>
  <w:num w:numId="10">
    <w:abstractNumId w:val="5"/>
  </w:num>
  <w:num w:numId="11">
    <w:abstractNumId w:val="4"/>
  </w:num>
  <w:num w:numId="12">
    <w:abstractNumId w:val="14"/>
  </w:num>
  <w:num w:numId="13">
    <w:abstractNumId w:val="25"/>
  </w:num>
  <w:num w:numId="14">
    <w:abstractNumId w:val="28"/>
  </w:num>
  <w:num w:numId="15">
    <w:abstractNumId w:val="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8"/>
  </w:num>
  <w:num w:numId="20">
    <w:abstractNumId w:val="17"/>
  </w:num>
  <w:num w:numId="21">
    <w:abstractNumId w:val="36"/>
  </w:num>
  <w:num w:numId="22">
    <w:abstractNumId w:val="26"/>
  </w:num>
  <w:num w:numId="23">
    <w:abstractNumId w:val="10"/>
  </w:num>
  <w:num w:numId="24">
    <w:abstractNumId w:val="35"/>
  </w:num>
  <w:num w:numId="25">
    <w:abstractNumId w:val="15"/>
  </w:num>
  <w:num w:numId="26">
    <w:abstractNumId w:val="0"/>
  </w:num>
  <w:num w:numId="27">
    <w:abstractNumId w:val="24"/>
  </w:num>
  <w:num w:numId="28">
    <w:abstractNumId w:val="31"/>
  </w:num>
  <w:num w:numId="29">
    <w:abstractNumId w:val="32"/>
  </w:num>
  <w:num w:numId="30">
    <w:abstractNumId w:val="30"/>
  </w:num>
  <w:num w:numId="31">
    <w:abstractNumId w:val="1"/>
  </w:num>
  <w:num w:numId="32">
    <w:abstractNumId w:val="13"/>
  </w:num>
  <w:num w:numId="33">
    <w:abstractNumId w:val="33"/>
  </w:num>
  <w:num w:numId="34">
    <w:abstractNumId w:val="27"/>
  </w:num>
  <w:num w:numId="35">
    <w:abstractNumId w:val="7"/>
  </w:num>
  <w:num w:numId="36">
    <w:abstractNumId w:val="20"/>
  </w:num>
  <w:num w:numId="37">
    <w:abstractNumId w:val="23"/>
  </w:num>
  <w:num w:numId="38">
    <w:abstractNumId w:val="19"/>
  </w:num>
  <w:num w:numId="3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AD"/>
    <w:rsid w:val="00004813"/>
    <w:rsid w:val="0001623C"/>
    <w:rsid w:val="00021290"/>
    <w:rsid w:val="00022CF9"/>
    <w:rsid w:val="000248E0"/>
    <w:rsid w:val="00030BD1"/>
    <w:rsid w:val="000323CB"/>
    <w:rsid w:val="000352C8"/>
    <w:rsid w:val="00037BA9"/>
    <w:rsid w:val="0005700D"/>
    <w:rsid w:val="00067D2A"/>
    <w:rsid w:val="000705BA"/>
    <w:rsid w:val="0007376E"/>
    <w:rsid w:val="00074150"/>
    <w:rsid w:val="00074FEB"/>
    <w:rsid w:val="00080C13"/>
    <w:rsid w:val="000B285A"/>
    <w:rsid w:val="000B318E"/>
    <w:rsid w:val="000B63D5"/>
    <w:rsid w:val="000C3016"/>
    <w:rsid w:val="000C74B6"/>
    <w:rsid w:val="000D178C"/>
    <w:rsid w:val="000D6FD1"/>
    <w:rsid w:val="000D7A6B"/>
    <w:rsid w:val="000F6FBE"/>
    <w:rsid w:val="0011552B"/>
    <w:rsid w:val="00124E70"/>
    <w:rsid w:val="00140595"/>
    <w:rsid w:val="00144BED"/>
    <w:rsid w:val="00155169"/>
    <w:rsid w:val="00165334"/>
    <w:rsid w:val="00187B47"/>
    <w:rsid w:val="00193113"/>
    <w:rsid w:val="0019421D"/>
    <w:rsid w:val="001955C9"/>
    <w:rsid w:val="00195BAE"/>
    <w:rsid w:val="001A3C5C"/>
    <w:rsid w:val="001B65EB"/>
    <w:rsid w:val="001C0B39"/>
    <w:rsid w:val="001D096B"/>
    <w:rsid w:val="001D3A3E"/>
    <w:rsid w:val="001D525A"/>
    <w:rsid w:val="001E75B9"/>
    <w:rsid w:val="001F029F"/>
    <w:rsid w:val="001F473F"/>
    <w:rsid w:val="002119A3"/>
    <w:rsid w:val="00215DD3"/>
    <w:rsid w:val="002176C6"/>
    <w:rsid w:val="002201BD"/>
    <w:rsid w:val="00223B2B"/>
    <w:rsid w:val="0022651E"/>
    <w:rsid w:val="0022725B"/>
    <w:rsid w:val="002364B4"/>
    <w:rsid w:val="00251686"/>
    <w:rsid w:val="00252843"/>
    <w:rsid w:val="002E11F5"/>
    <w:rsid w:val="003038FD"/>
    <w:rsid w:val="00316159"/>
    <w:rsid w:val="00327732"/>
    <w:rsid w:val="0033485E"/>
    <w:rsid w:val="00340086"/>
    <w:rsid w:val="003471DB"/>
    <w:rsid w:val="00356876"/>
    <w:rsid w:val="0037671E"/>
    <w:rsid w:val="00380F3B"/>
    <w:rsid w:val="00385BA9"/>
    <w:rsid w:val="00391812"/>
    <w:rsid w:val="00396066"/>
    <w:rsid w:val="003A0247"/>
    <w:rsid w:val="003B1F86"/>
    <w:rsid w:val="003B341D"/>
    <w:rsid w:val="003B5E2A"/>
    <w:rsid w:val="003B75AB"/>
    <w:rsid w:val="003C4810"/>
    <w:rsid w:val="003D02EC"/>
    <w:rsid w:val="003E50B9"/>
    <w:rsid w:val="003F0281"/>
    <w:rsid w:val="003F1EA3"/>
    <w:rsid w:val="0043033F"/>
    <w:rsid w:val="0045020F"/>
    <w:rsid w:val="0046025E"/>
    <w:rsid w:val="00461051"/>
    <w:rsid w:val="00461C29"/>
    <w:rsid w:val="00462845"/>
    <w:rsid w:val="00464858"/>
    <w:rsid w:val="004762AC"/>
    <w:rsid w:val="004A2089"/>
    <w:rsid w:val="004A3104"/>
    <w:rsid w:val="004B3CAF"/>
    <w:rsid w:val="004C06EB"/>
    <w:rsid w:val="004D2AE3"/>
    <w:rsid w:val="004D3341"/>
    <w:rsid w:val="004E1954"/>
    <w:rsid w:val="005019AB"/>
    <w:rsid w:val="00505B2C"/>
    <w:rsid w:val="005103BB"/>
    <w:rsid w:val="00525803"/>
    <w:rsid w:val="0052763B"/>
    <w:rsid w:val="0055501B"/>
    <w:rsid w:val="00584201"/>
    <w:rsid w:val="0059148C"/>
    <w:rsid w:val="005B0A70"/>
    <w:rsid w:val="005B228C"/>
    <w:rsid w:val="005B58AA"/>
    <w:rsid w:val="005E6BDD"/>
    <w:rsid w:val="005F262F"/>
    <w:rsid w:val="005F6421"/>
    <w:rsid w:val="00601654"/>
    <w:rsid w:val="0060209A"/>
    <w:rsid w:val="006130CC"/>
    <w:rsid w:val="00622BD6"/>
    <w:rsid w:val="00623340"/>
    <w:rsid w:val="00623420"/>
    <w:rsid w:val="00626A4C"/>
    <w:rsid w:val="00644117"/>
    <w:rsid w:val="006625A4"/>
    <w:rsid w:val="006A1212"/>
    <w:rsid w:val="006B0C97"/>
    <w:rsid w:val="006B6564"/>
    <w:rsid w:val="006E4F03"/>
    <w:rsid w:val="006E7EDC"/>
    <w:rsid w:val="006F096C"/>
    <w:rsid w:val="006F4FAD"/>
    <w:rsid w:val="00710258"/>
    <w:rsid w:val="00720149"/>
    <w:rsid w:val="0073148C"/>
    <w:rsid w:val="00737A1B"/>
    <w:rsid w:val="007504B6"/>
    <w:rsid w:val="00750F27"/>
    <w:rsid w:val="007645BA"/>
    <w:rsid w:val="007732DC"/>
    <w:rsid w:val="007772C2"/>
    <w:rsid w:val="007A00B4"/>
    <w:rsid w:val="007B3CD6"/>
    <w:rsid w:val="007C6D10"/>
    <w:rsid w:val="007D1FC8"/>
    <w:rsid w:val="007E0BC6"/>
    <w:rsid w:val="007F3130"/>
    <w:rsid w:val="00802F8F"/>
    <w:rsid w:val="00817B01"/>
    <w:rsid w:val="008239C5"/>
    <w:rsid w:val="00825179"/>
    <w:rsid w:val="0083056B"/>
    <w:rsid w:val="008317F8"/>
    <w:rsid w:val="0085227D"/>
    <w:rsid w:val="00866681"/>
    <w:rsid w:val="008749E7"/>
    <w:rsid w:val="00884173"/>
    <w:rsid w:val="00884247"/>
    <w:rsid w:val="00893C75"/>
    <w:rsid w:val="008A297F"/>
    <w:rsid w:val="008B1185"/>
    <w:rsid w:val="008C0C35"/>
    <w:rsid w:val="008C74DD"/>
    <w:rsid w:val="008D3A69"/>
    <w:rsid w:val="008E3E9E"/>
    <w:rsid w:val="008F22F6"/>
    <w:rsid w:val="008F336E"/>
    <w:rsid w:val="009003F5"/>
    <w:rsid w:val="009048F3"/>
    <w:rsid w:val="00914883"/>
    <w:rsid w:val="00915F73"/>
    <w:rsid w:val="009205BE"/>
    <w:rsid w:val="00923496"/>
    <w:rsid w:val="00927A54"/>
    <w:rsid w:val="00945C3B"/>
    <w:rsid w:val="00951981"/>
    <w:rsid w:val="0095670D"/>
    <w:rsid w:val="00960B5F"/>
    <w:rsid w:val="009810CA"/>
    <w:rsid w:val="00981E82"/>
    <w:rsid w:val="00982DF6"/>
    <w:rsid w:val="00983E15"/>
    <w:rsid w:val="00987AA0"/>
    <w:rsid w:val="00997959"/>
    <w:rsid w:val="009A3E06"/>
    <w:rsid w:val="009B7055"/>
    <w:rsid w:val="009C34BA"/>
    <w:rsid w:val="009C66B8"/>
    <w:rsid w:val="009F537A"/>
    <w:rsid w:val="00A1203D"/>
    <w:rsid w:val="00A161A7"/>
    <w:rsid w:val="00A47973"/>
    <w:rsid w:val="00A52C08"/>
    <w:rsid w:val="00A6502C"/>
    <w:rsid w:val="00A86885"/>
    <w:rsid w:val="00A94439"/>
    <w:rsid w:val="00AB2973"/>
    <w:rsid w:val="00AB7068"/>
    <w:rsid w:val="00AE2C6C"/>
    <w:rsid w:val="00AE2F1F"/>
    <w:rsid w:val="00AE3F1B"/>
    <w:rsid w:val="00AE4948"/>
    <w:rsid w:val="00AF6286"/>
    <w:rsid w:val="00B019BD"/>
    <w:rsid w:val="00B30652"/>
    <w:rsid w:val="00B36409"/>
    <w:rsid w:val="00B36BCD"/>
    <w:rsid w:val="00B4159E"/>
    <w:rsid w:val="00B41A33"/>
    <w:rsid w:val="00B4395B"/>
    <w:rsid w:val="00B55285"/>
    <w:rsid w:val="00B55B4C"/>
    <w:rsid w:val="00B56740"/>
    <w:rsid w:val="00B61CD4"/>
    <w:rsid w:val="00B7171B"/>
    <w:rsid w:val="00B943C8"/>
    <w:rsid w:val="00B94461"/>
    <w:rsid w:val="00B96FEF"/>
    <w:rsid w:val="00BA0A39"/>
    <w:rsid w:val="00BA0DD4"/>
    <w:rsid w:val="00BA639D"/>
    <w:rsid w:val="00BC7900"/>
    <w:rsid w:val="00BD5C3B"/>
    <w:rsid w:val="00BE0AAA"/>
    <w:rsid w:val="00BE218B"/>
    <w:rsid w:val="00BE3BBC"/>
    <w:rsid w:val="00C10868"/>
    <w:rsid w:val="00C37ABE"/>
    <w:rsid w:val="00C37F95"/>
    <w:rsid w:val="00C42BDB"/>
    <w:rsid w:val="00C62901"/>
    <w:rsid w:val="00C64ED5"/>
    <w:rsid w:val="00C7358B"/>
    <w:rsid w:val="00C74925"/>
    <w:rsid w:val="00C8072C"/>
    <w:rsid w:val="00C82E63"/>
    <w:rsid w:val="00C94FB6"/>
    <w:rsid w:val="00C95682"/>
    <w:rsid w:val="00C95826"/>
    <w:rsid w:val="00C971A4"/>
    <w:rsid w:val="00C97A00"/>
    <w:rsid w:val="00CA36A8"/>
    <w:rsid w:val="00CC0626"/>
    <w:rsid w:val="00CC0EB2"/>
    <w:rsid w:val="00CC4EA2"/>
    <w:rsid w:val="00CE60BA"/>
    <w:rsid w:val="00CF3E56"/>
    <w:rsid w:val="00CF3F2C"/>
    <w:rsid w:val="00D038AF"/>
    <w:rsid w:val="00D24306"/>
    <w:rsid w:val="00D25B74"/>
    <w:rsid w:val="00D4696B"/>
    <w:rsid w:val="00D760FC"/>
    <w:rsid w:val="00D8279E"/>
    <w:rsid w:val="00D83BB6"/>
    <w:rsid w:val="00DA6F01"/>
    <w:rsid w:val="00DD11CA"/>
    <w:rsid w:val="00DD18B5"/>
    <w:rsid w:val="00DE0E03"/>
    <w:rsid w:val="00DF010E"/>
    <w:rsid w:val="00DF3052"/>
    <w:rsid w:val="00E050B7"/>
    <w:rsid w:val="00E13777"/>
    <w:rsid w:val="00E31298"/>
    <w:rsid w:val="00E313B2"/>
    <w:rsid w:val="00E37485"/>
    <w:rsid w:val="00E436CD"/>
    <w:rsid w:val="00E61D91"/>
    <w:rsid w:val="00EB04B1"/>
    <w:rsid w:val="00EB0ECE"/>
    <w:rsid w:val="00EE074F"/>
    <w:rsid w:val="00EE2293"/>
    <w:rsid w:val="00EF6546"/>
    <w:rsid w:val="00F02BDE"/>
    <w:rsid w:val="00F1163D"/>
    <w:rsid w:val="00F160AE"/>
    <w:rsid w:val="00F20318"/>
    <w:rsid w:val="00F2109A"/>
    <w:rsid w:val="00F21A1E"/>
    <w:rsid w:val="00F37DED"/>
    <w:rsid w:val="00F42FE5"/>
    <w:rsid w:val="00F44DAE"/>
    <w:rsid w:val="00F55B31"/>
    <w:rsid w:val="00F55F36"/>
    <w:rsid w:val="00F67043"/>
    <w:rsid w:val="00F74EAC"/>
    <w:rsid w:val="00F756F4"/>
    <w:rsid w:val="00F81CBF"/>
    <w:rsid w:val="00F8309B"/>
    <w:rsid w:val="00F87D58"/>
    <w:rsid w:val="00F979C0"/>
    <w:rsid w:val="00FC61A0"/>
    <w:rsid w:val="00FE0562"/>
    <w:rsid w:val="00FF023A"/>
    <w:rsid w:val="00FF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5B47D"/>
  <w15:docId w15:val="{8432B2E3-036D-4BA7-8D5B-CE9D99A9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5501B"/>
    <w:pPr>
      <w:spacing w:after="200" w:line="276" w:lineRule="auto"/>
    </w:pPr>
  </w:style>
  <w:style w:type="paragraph" w:styleId="1">
    <w:name w:val="heading 1"/>
    <w:basedOn w:val="a0"/>
    <w:next w:val="a0"/>
    <w:link w:val="10"/>
    <w:autoRedefine/>
    <w:uiPriority w:val="99"/>
    <w:qFormat/>
    <w:rsid w:val="00E31298"/>
    <w:pPr>
      <w:spacing w:before="225" w:after="0" w:line="360" w:lineRule="auto"/>
      <w:jc w:val="center"/>
      <w:outlineLvl w:val="0"/>
    </w:pPr>
    <w:rPr>
      <w:rFonts w:ascii="Times New Roman" w:hAnsi="Times New Roman"/>
      <w:b/>
      <w:bCs/>
      <w:caps/>
      <w:kern w:val="32"/>
      <w:sz w:val="28"/>
      <w:szCs w:val="28"/>
    </w:rPr>
  </w:style>
  <w:style w:type="paragraph" w:styleId="2">
    <w:name w:val="heading 2"/>
    <w:basedOn w:val="a0"/>
    <w:next w:val="a0"/>
    <w:link w:val="20"/>
    <w:autoRedefine/>
    <w:uiPriority w:val="99"/>
    <w:qFormat/>
    <w:rsid w:val="0060209A"/>
    <w:pPr>
      <w:keepNext/>
      <w:numPr>
        <w:ilvl w:val="1"/>
        <w:numId w:val="9"/>
      </w:numPr>
      <w:spacing w:before="240" w:after="60" w:line="240" w:lineRule="auto"/>
      <w:outlineLvl w:val="1"/>
    </w:pPr>
    <w:rPr>
      <w:rFonts w:ascii="Times New Roman" w:hAnsi="Times New Roman"/>
      <w:b/>
      <w:iCs/>
      <w:sz w:val="28"/>
      <w:szCs w:val="28"/>
    </w:rPr>
  </w:style>
  <w:style w:type="paragraph" w:styleId="3">
    <w:name w:val="heading 3"/>
    <w:basedOn w:val="a0"/>
    <w:next w:val="a0"/>
    <w:link w:val="30"/>
    <w:unhideWhenUsed/>
    <w:qFormat/>
    <w:locked/>
    <w:rsid w:val="00F37D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9"/>
    <w:qFormat/>
    <w:rsid w:val="00720149"/>
    <w:pPr>
      <w:keepNext/>
      <w:spacing w:before="240" w:after="60" w:line="240" w:lineRule="auto"/>
      <w:outlineLvl w:val="3"/>
    </w:pPr>
    <w:rPr>
      <w:rFonts w:ascii="Times New Roman" w:hAnsi="Times New Roman"/>
      <w:b/>
      <w:bCs/>
      <w:sz w:val="28"/>
      <w:szCs w:val="28"/>
    </w:rPr>
  </w:style>
  <w:style w:type="paragraph" w:styleId="5">
    <w:name w:val="heading 5"/>
    <w:basedOn w:val="a0"/>
    <w:next w:val="a0"/>
    <w:link w:val="50"/>
    <w:unhideWhenUsed/>
    <w:qFormat/>
    <w:locked/>
    <w:rsid w:val="00B55285"/>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semiHidden/>
    <w:unhideWhenUsed/>
    <w:qFormat/>
    <w:locked/>
    <w:rsid w:val="00B55285"/>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E31298"/>
    <w:rPr>
      <w:rFonts w:ascii="Times New Roman" w:hAnsi="Times New Roman"/>
      <w:b/>
      <w:bCs/>
      <w:caps/>
      <w:kern w:val="32"/>
      <w:sz w:val="28"/>
      <w:szCs w:val="28"/>
    </w:rPr>
  </w:style>
  <w:style w:type="character" w:customStyle="1" w:styleId="20">
    <w:name w:val="Заголовок 2 Знак"/>
    <w:basedOn w:val="a1"/>
    <w:link w:val="2"/>
    <w:uiPriority w:val="99"/>
    <w:locked/>
    <w:rsid w:val="0060209A"/>
    <w:rPr>
      <w:rFonts w:ascii="Times New Roman" w:hAnsi="Times New Roman"/>
      <w:b/>
      <w:iCs/>
      <w:sz w:val="28"/>
      <w:szCs w:val="28"/>
    </w:rPr>
  </w:style>
  <w:style w:type="character" w:customStyle="1" w:styleId="40">
    <w:name w:val="Заголовок 4 Знак"/>
    <w:basedOn w:val="a1"/>
    <w:link w:val="4"/>
    <w:uiPriority w:val="99"/>
    <w:locked/>
    <w:rsid w:val="00720149"/>
    <w:rPr>
      <w:rFonts w:ascii="Times New Roman" w:hAnsi="Times New Roman" w:cs="Times New Roman"/>
      <w:b/>
      <w:bCs/>
      <w:sz w:val="28"/>
      <w:szCs w:val="28"/>
    </w:rPr>
  </w:style>
  <w:style w:type="table" w:styleId="a4">
    <w:name w:val="Table Grid"/>
    <w:basedOn w:val="a2"/>
    <w:uiPriority w:val="39"/>
    <w:rsid w:val="006F4F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3B5E2A"/>
    <w:pPr>
      <w:ind w:left="720"/>
      <w:contextualSpacing/>
    </w:pPr>
  </w:style>
  <w:style w:type="paragraph" w:styleId="21">
    <w:name w:val="Body Text 2"/>
    <w:basedOn w:val="a0"/>
    <w:link w:val="22"/>
    <w:uiPriority w:val="99"/>
    <w:rsid w:val="001F473F"/>
    <w:pPr>
      <w:spacing w:after="120" w:line="480" w:lineRule="auto"/>
    </w:pPr>
    <w:rPr>
      <w:rFonts w:ascii="Times New Roman" w:hAnsi="Times New Roman"/>
      <w:sz w:val="24"/>
      <w:szCs w:val="24"/>
    </w:rPr>
  </w:style>
  <w:style w:type="character" w:customStyle="1" w:styleId="22">
    <w:name w:val="Основной текст 2 Знак"/>
    <w:basedOn w:val="a1"/>
    <w:link w:val="21"/>
    <w:uiPriority w:val="99"/>
    <w:locked/>
    <w:rsid w:val="001F473F"/>
    <w:rPr>
      <w:rFonts w:ascii="Times New Roman" w:hAnsi="Times New Roman" w:cs="Times New Roman"/>
      <w:sz w:val="24"/>
      <w:szCs w:val="24"/>
      <w:lang w:eastAsia="ru-RU"/>
    </w:rPr>
  </w:style>
  <w:style w:type="paragraph" w:customStyle="1" w:styleId="msonormalbullet2gifbullet1gif">
    <w:name w:val="msonormalbullet2gifbullet1.gif"/>
    <w:basedOn w:val="a0"/>
    <w:uiPriority w:val="99"/>
    <w:rsid w:val="001F473F"/>
    <w:pPr>
      <w:spacing w:before="100" w:beforeAutospacing="1" w:after="100" w:afterAutospacing="1" w:line="240" w:lineRule="auto"/>
    </w:pPr>
    <w:rPr>
      <w:rFonts w:ascii="Times New Roman" w:hAnsi="Times New Roman"/>
      <w:sz w:val="24"/>
      <w:szCs w:val="24"/>
    </w:rPr>
  </w:style>
  <w:style w:type="paragraph" w:styleId="a7">
    <w:name w:val="Body Text"/>
    <w:basedOn w:val="a0"/>
    <w:link w:val="a8"/>
    <w:uiPriority w:val="99"/>
    <w:rsid w:val="00817B01"/>
    <w:pPr>
      <w:spacing w:after="120"/>
    </w:pPr>
  </w:style>
  <w:style w:type="character" w:customStyle="1" w:styleId="a8">
    <w:name w:val="Основной текст Знак"/>
    <w:basedOn w:val="a1"/>
    <w:link w:val="a7"/>
    <w:uiPriority w:val="99"/>
    <w:locked/>
    <w:rsid w:val="00817B01"/>
    <w:rPr>
      <w:rFonts w:cs="Times New Roman"/>
    </w:rPr>
  </w:style>
  <w:style w:type="paragraph" w:customStyle="1" w:styleId="11">
    <w:name w:val="1 Знак"/>
    <w:basedOn w:val="a0"/>
    <w:autoRedefine/>
    <w:uiPriority w:val="99"/>
    <w:rsid w:val="009810CA"/>
    <w:pPr>
      <w:spacing w:after="120" w:line="240" w:lineRule="auto"/>
      <w:ind w:firstLine="708"/>
      <w:jc w:val="both"/>
    </w:pPr>
    <w:rPr>
      <w:rFonts w:ascii="Times New Roman" w:hAnsi="Times New Roman"/>
      <w:sz w:val="26"/>
      <w:szCs w:val="26"/>
    </w:rPr>
  </w:style>
  <w:style w:type="character" w:customStyle="1" w:styleId="a9">
    <w:name w:val="Основной текст_"/>
    <w:basedOn w:val="a1"/>
    <w:link w:val="12"/>
    <w:uiPriority w:val="99"/>
    <w:locked/>
    <w:rsid w:val="00F74EAC"/>
    <w:rPr>
      <w:rFonts w:ascii="Times New Roman" w:hAnsi="Times New Roman" w:cs="Times New Roman"/>
      <w:sz w:val="25"/>
      <w:szCs w:val="25"/>
      <w:shd w:val="clear" w:color="auto" w:fill="FFFFFF"/>
    </w:rPr>
  </w:style>
  <w:style w:type="paragraph" w:customStyle="1" w:styleId="12">
    <w:name w:val="Основной текст1"/>
    <w:basedOn w:val="a0"/>
    <w:link w:val="a9"/>
    <w:uiPriority w:val="99"/>
    <w:rsid w:val="00F74EAC"/>
    <w:pPr>
      <w:shd w:val="clear" w:color="auto" w:fill="FFFFFF"/>
      <w:spacing w:after="0" w:line="461" w:lineRule="exact"/>
    </w:pPr>
    <w:rPr>
      <w:rFonts w:ascii="Times New Roman" w:hAnsi="Times New Roman"/>
      <w:sz w:val="25"/>
      <w:szCs w:val="25"/>
    </w:rPr>
  </w:style>
  <w:style w:type="paragraph" w:styleId="aa">
    <w:name w:val="footer"/>
    <w:basedOn w:val="a0"/>
    <w:link w:val="ab"/>
    <w:uiPriority w:val="99"/>
    <w:rsid w:val="00720149"/>
    <w:pPr>
      <w:tabs>
        <w:tab w:val="center" w:pos="4677"/>
        <w:tab w:val="right" w:pos="9355"/>
      </w:tabs>
      <w:spacing w:after="0" w:line="240" w:lineRule="auto"/>
    </w:pPr>
    <w:rPr>
      <w:rFonts w:ascii="Times New Roman" w:hAnsi="Times New Roman"/>
      <w:sz w:val="20"/>
      <w:szCs w:val="20"/>
    </w:rPr>
  </w:style>
  <w:style w:type="character" w:customStyle="1" w:styleId="ab">
    <w:name w:val="Нижний колонтитул Знак"/>
    <w:basedOn w:val="a1"/>
    <w:link w:val="aa"/>
    <w:uiPriority w:val="99"/>
    <w:locked/>
    <w:rsid w:val="00720149"/>
    <w:rPr>
      <w:rFonts w:ascii="Times New Roman" w:hAnsi="Times New Roman" w:cs="Times New Roman"/>
      <w:sz w:val="20"/>
      <w:szCs w:val="20"/>
    </w:rPr>
  </w:style>
  <w:style w:type="paragraph" w:customStyle="1" w:styleId="ac">
    <w:name w:val="Стиль"/>
    <w:basedOn w:val="a0"/>
    <w:next w:val="ad"/>
    <w:uiPriority w:val="99"/>
    <w:rsid w:val="00720149"/>
    <w:pPr>
      <w:spacing w:before="100" w:beforeAutospacing="1" w:after="100" w:afterAutospacing="1" w:line="240" w:lineRule="auto"/>
    </w:pPr>
    <w:rPr>
      <w:rFonts w:ascii="Times New Roman" w:hAnsi="Times New Roman"/>
      <w:sz w:val="24"/>
      <w:szCs w:val="24"/>
    </w:rPr>
  </w:style>
  <w:style w:type="paragraph" w:styleId="ad">
    <w:name w:val="Normal (Web)"/>
    <w:basedOn w:val="a0"/>
    <w:uiPriority w:val="99"/>
    <w:semiHidden/>
    <w:rsid w:val="00720149"/>
    <w:rPr>
      <w:rFonts w:ascii="Times New Roman" w:hAnsi="Times New Roman"/>
      <w:sz w:val="24"/>
      <w:szCs w:val="24"/>
    </w:rPr>
  </w:style>
  <w:style w:type="paragraph" w:styleId="ae">
    <w:name w:val="Balloon Text"/>
    <w:basedOn w:val="a0"/>
    <w:link w:val="af"/>
    <w:uiPriority w:val="99"/>
    <w:semiHidden/>
    <w:rsid w:val="00F44DA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locked/>
    <w:rsid w:val="00F44DAE"/>
    <w:rPr>
      <w:rFonts w:ascii="Tahoma" w:hAnsi="Tahoma" w:cs="Tahoma"/>
      <w:sz w:val="16"/>
      <w:szCs w:val="16"/>
    </w:rPr>
  </w:style>
  <w:style w:type="paragraph" w:customStyle="1" w:styleId="a">
    <w:name w:val="список с точками"/>
    <w:basedOn w:val="a0"/>
    <w:rsid w:val="0007376E"/>
    <w:pPr>
      <w:numPr>
        <w:numId w:val="1"/>
      </w:numPr>
      <w:spacing w:after="0" w:line="312" w:lineRule="auto"/>
      <w:jc w:val="both"/>
    </w:pPr>
    <w:rPr>
      <w:rFonts w:ascii="Times New Roman" w:hAnsi="Times New Roman"/>
      <w:sz w:val="24"/>
      <w:szCs w:val="24"/>
    </w:rPr>
  </w:style>
  <w:style w:type="paragraph" w:styleId="af0">
    <w:name w:val="Title"/>
    <w:basedOn w:val="a0"/>
    <w:next w:val="a0"/>
    <w:link w:val="af1"/>
    <w:qFormat/>
    <w:locked/>
    <w:rsid w:val="009B70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1"/>
    <w:link w:val="af0"/>
    <w:rsid w:val="009B7055"/>
    <w:rPr>
      <w:rFonts w:asciiTheme="majorHAnsi" w:eastAsiaTheme="majorEastAsia" w:hAnsiTheme="majorHAnsi" w:cstheme="majorBidi"/>
      <w:spacing w:val="-10"/>
      <w:kern w:val="28"/>
      <w:sz w:val="56"/>
      <w:szCs w:val="56"/>
    </w:rPr>
  </w:style>
  <w:style w:type="character" w:styleId="af2">
    <w:name w:val="annotation reference"/>
    <w:basedOn w:val="a1"/>
    <w:uiPriority w:val="99"/>
    <w:semiHidden/>
    <w:unhideWhenUsed/>
    <w:rsid w:val="000705BA"/>
    <w:rPr>
      <w:sz w:val="16"/>
      <w:szCs w:val="16"/>
    </w:rPr>
  </w:style>
  <w:style w:type="paragraph" w:styleId="af3">
    <w:name w:val="annotation text"/>
    <w:basedOn w:val="a0"/>
    <w:link w:val="af4"/>
    <w:uiPriority w:val="99"/>
    <w:semiHidden/>
    <w:unhideWhenUsed/>
    <w:rsid w:val="000705BA"/>
    <w:pPr>
      <w:spacing w:line="240" w:lineRule="auto"/>
    </w:pPr>
    <w:rPr>
      <w:sz w:val="20"/>
      <w:szCs w:val="20"/>
    </w:rPr>
  </w:style>
  <w:style w:type="character" w:customStyle="1" w:styleId="af4">
    <w:name w:val="Текст примечания Знак"/>
    <w:basedOn w:val="a1"/>
    <w:link w:val="af3"/>
    <w:uiPriority w:val="99"/>
    <w:semiHidden/>
    <w:rsid w:val="000705BA"/>
    <w:rPr>
      <w:sz w:val="20"/>
      <w:szCs w:val="20"/>
    </w:rPr>
  </w:style>
  <w:style w:type="paragraph" w:styleId="af5">
    <w:name w:val="annotation subject"/>
    <w:basedOn w:val="af3"/>
    <w:next w:val="af3"/>
    <w:link w:val="af6"/>
    <w:uiPriority w:val="99"/>
    <w:semiHidden/>
    <w:unhideWhenUsed/>
    <w:rsid w:val="000705BA"/>
    <w:rPr>
      <w:b/>
      <w:bCs/>
    </w:rPr>
  </w:style>
  <w:style w:type="character" w:customStyle="1" w:styleId="af6">
    <w:name w:val="Тема примечания Знак"/>
    <w:basedOn w:val="af4"/>
    <w:link w:val="af5"/>
    <w:uiPriority w:val="99"/>
    <w:semiHidden/>
    <w:rsid w:val="000705BA"/>
    <w:rPr>
      <w:b/>
      <w:bCs/>
      <w:sz w:val="20"/>
      <w:szCs w:val="20"/>
    </w:rPr>
  </w:style>
  <w:style w:type="character" w:customStyle="1" w:styleId="FontStyle45">
    <w:name w:val="Font Style45"/>
    <w:basedOn w:val="a1"/>
    <w:uiPriority w:val="99"/>
    <w:rsid w:val="00945C3B"/>
    <w:rPr>
      <w:rFonts w:ascii="Times New Roman" w:hAnsi="Times New Roman" w:cs="Times New Roman"/>
      <w:color w:val="000000"/>
      <w:sz w:val="26"/>
      <w:szCs w:val="26"/>
    </w:rPr>
  </w:style>
  <w:style w:type="character" w:customStyle="1" w:styleId="50">
    <w:name w:val="Заголовок 5 Знак"/>
    <w:basedOn w:val="a1"/>
    <w:link w:val="5"/>
    <w:rsid w:val="00B55285"/>
    <w:rPr>
      <w:rFonts w:asciiTheme="majorHAnsi" w:eastAsiaTheme="majorEastAsia" w:hAnsiTheme="majorHAnsi" w:cstheme="majorBidi"/>
      <w:color w:val="365F91" w:themeColor="accent1" w:themeShade="BF"/>
    </w:rPr>
  </w:style>
  <w:style w:type="character" w:customStyle="1" w:styleId="60">
    <w:name w:val="Заголовок 6 Знак"/>
    <w:basedOn w:val="a1"/>
    <w:link w:val="6"/>
    <w:semiHidden/>
    <w:rsid w:val="00B55285"/>
    <w:rPr>
      <w:rFonts w:asciiTheme="majorHAnsi" w:eastAsiaTheme="majorEastAsia" w:hAnsiTheme="majorHAnsi" w:cstheme="majorBidi"/>
      <w:color w:val="243F60" w:themeColor="accent1" w:themeShade="7F"/>
    </w:rPr>
  </w:style>
  <w:style w:type="paragraph" w:styleId="af7">
    <w:name w:val="footnote text"/>
    <w:basedOn w:val="a0"/>
    <w:link w:val="af8"/>
    <w:uiPriority w:val="99"/>
    <w:semiHidden/>
    <w:unhideWhenUsed/>
    <w:rsid w:val="006625A4"/>
    <w:pPr>
      <w:spacing w:after="0" w:line="240" w:lineRule="auto"/>
    </w:pPr>
    <w:rPr>
      <w:sz w:val="20"/>
      <w:szCs w:val="20"/>
    </w:rPr>
  </w:style>
  <w:style w:type="character" w:customStyle="1" w:styleId="af8">
    <w:name w:val="Текст сноски Знак"/>
    <w:basedOn w:val="a1"/>
    <w:link w:val="af7"/>
    <w:uiPriority w:val="99"/>
    <w:semiHidden/>
    <w:rsid w:val="006625A4"/>
    <w:rPr>
      <w:sz w:val="20"/>
      <w:szCs w:val="20"/>
    </w:rPr>
  </w:style>
  <w:style w:type="character" w:styleId="af9">
    <w:name w:val="footnote reference"/>
    <w:aliases w:val="4_G,4_G Char Char Char Char,Footnotes refss Char Char Char Char,ftref Char Char Char Char,BVI fnr Char Char Char Char,BVI fnr Car Car Char Char Char Char,BVI fnr Car Char Char Char Char,BVI fnr Car Car Car Car Char Char1 Char Cha,Ref"/>
    <w:basedOn w:val="a1"/>
    <w:uiPriority w:val="99"/>
    <w:unhideWhenUsed/>
    <w:qFormat/>
    <w:rsid w:val="006625A4"/>
    <w:rPr>
      <w:vertAlign w:val="superscript"/>
    </w:rPr>
  </w:style>
  <w:style w:type="character" w:styleId="afa">
    <w:name w:val="Hyperlink"/>
    <w:basedOn w:val="a1"/>
    <w:uiPriority w:val="99"/>
    <w:unhideWhenUsed/>
    <w:rsid w:val="00F37DED"/>
    <w:rPr>
      <w:color w:val="0000FF" w:themeColor="hyperlink"/>
      <w:u w:val="single"/>
    </w:rPr>
  </w:style>
  <w:style w:type="character" w:customStyle="1" w:styleId="30">
    <w:name w:val="Заголовок 3 Знак"/>
    <w:basedOn w:val="a1"/>
    <w:link w:val="3"/>
    <w:rsid w:val="00F37DED"/>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C82E63"/>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a6">
    <w:name w:val="Абзац списка Знак"/>
    <w:link w:val="a5"/>
    <w:uiPriority w:val="34"/>
    <w:locked/>
    <w:rsid w:val="00C95682"/>
  </w:style>
  <w:style w:type="paragraph" w:customStyle="1" w:styleId="TableParagraph">
    <w:name w:val="Table Paragraph"/>
    <w:basedOn w:val="a0"/>
    <w:uiPriority w:val="1"/>
    <w:qFormat/>
    <w:rsid w:val="00C95682"/>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6250">
      <w:bodyDiv w:val="1"/>
      <w:marLeft w:val="0"/>
      <w:marRight w:val="0"/>
      <w:marTop w:val="0"/>
      <w:marBottom w:val="0"/>
      <w:divBdr>
        <w:top w:val="none" w:sz="0" w:space="0" w:color="auto"/>
        <w:left w:val="none" w:sz="0" w:space="0" w:color="auto"/>
        <w:bottom w:val="none" w:sz="0" w:space="0" w:color="auto"/>
        <w:right w:val="none" w:sz="0" w:space="0" w:color="auto"/>
      </w:divBdr>
    </w:div>
    <w:div w:id="349139324">
      <w:bodyDiv w:val="1"/>
      <w:marLeft w:val="0"/>
      <w:marRight w:val="0"/>
      <w:marTop w:val="0"/>
      <w:marBottom w:val="0"/>
      <w:divBdr>
        <w:top w:val="none" w:sz="0" w:space="0" w:color="auto"/>
        <w:left w:val="none" w:sz="0" w:space="0" w:color="auto"/>
        <w:bottom w:val="none" w:sz="0" w:space="0" w:color="auto"/>
        <w:right w:val="none" w:sz="0" w:space="0" w:color="auto"/>
      </w:divBdr>
    </w:div>
    <w:div w:id="421724339">
      <w:bodyDiv w:val="1"/>
      <w:marLeft w:val="0"/>
      <w:marRight w:val="0"/>
      <w:marTop w:val="0"/>
      <w:marBottom w:val="0"/>
      <w:divBdr>
        <w:top w:val="none" w:sz="0" w:space="0" w:color="auto"/>
        <w:left w:val="none" w:sz="0" w:space="0" w:color="auto"/>
        <w:bottom w:val="none" w:sz="0" w:space="0" w:color="auto"/>
        <w:right w:val="none" w:sz="0" w:space="0" w:color="auto"/>
      </w:divBdr>
      <w:divsChild>
        <w:div w:id="1527059066">
          <w:marLeft w:val="446"/>
          <w:marRight w:val="0"/>
          <w:marTop w:val="0"/>
          <w:marBottom w:val="0"/>
          <w:divBdr>
            <w:top w:val="none" w:sz="0" w:space="0" w:color="auto"/>
            <w:left w:val="none" w:sz="0" w:space="0" w:color="auto"/>
            <w:bottom w:val="none" w:sz="0" w:space="0" w:color="auto"/>
            <w:right w:val="none" w:sz="0" w:space="0" w:color="auto"/>
          </w:divBdr>
        </w:div>
        <w:div w:id="828328569">
          <w:marLeft w:val="446"/>
          <w:marRight w:val="0"/>
          <w:marTop w:val="0"/>
          <w:marBottom w:val="0"/>
          <w:divBdr>
            <w:top w:val="none" w:sz="0" w:space="0" w:color="auto"/>
            <w:left w:val="none" w:sz="0" w:space="0" w:color="auto"/>
            <w:bottom w:val="none" w:sz="0" w:space="0" w:color="auto"/>
            <w:right w:val="none" w:sz="0" w:space="0" w:color="auto"/>
          </w:divBdr>
        </w:div>
      </w:divsChild>
    </w:div>
    <w:div w:id="603850563">
      <w:bodyDiv w:val="1"/>
      <w:marLeft w:val="0"/>
      <w:marRight w:val="0"/>
      <w:marTop w:val="0"/>
      <w:marBottom w:val="0"/>
      <w:divBdr>
        <w:top w:val="none" w:sz="0" w:space="0" w:color="auto"/>
        <w:left w:val="none" w:sz="0" w:space="0" w:color="auto"/>
        <w:bottom w:val="none" w:sz="0" w:space="0" w:color="auto"/>
        <w:right w:val="none" w:sz="0" w:space="0" w:color="auto"/>
      </w:divBdr>
    </w:div>
    <w:div w:id="656961220">
      <w:bodyDiv w:val="1"/>
      <w:marLeft w:val="0"/>
      <w:marRight w:val="0"/>
      <w:marTop w:val="0"/>
      <w:marBottom w:val="0"/>
      <w:divBdr>
        <w:top w:val="none" w:sz="0" w:space="0" w:color="auto"/>
        <w:left w:val="none" w:sz="0" w:space="0" w:color="auto"/>
        <w:bottom w:val="none" w:sz="0" w:space="0" w:color="auto"/>
        <w:right w:val="none" w:sz="0" w:space="0" w:color="auto"/>
      </w:divBdr>
    </w:div>
    <w:div w:id="1409419234">
      <w:bodyDiv w:val="1"/>
      <w:marLeft w:val="0"/>
      <w:marRight w:val="0"/>
      <w:marTop w:val="0"/>
      <w:marBottom w:val="0"/>
      <w:divBdr>
        <w:top w:val="none" w:sz="0" w:space="0" w:color="auto"/>
        <w:left w:val="none" w:sz="0" w:space="0" w:color="auto"/>
        <w:bottom w:val="none" w:sz="0" w:space="0" w:color="auto"/>
        <w:right w:val="none" w:sz="0" w:space="0" w:color="auto"/>
      </w:divBdr>
    </w:div>
    <w:div w:id="1586377271">
      <w:bodyDiv w:val="1"/>
      <w:marLeft w:val="0"/>
      <w:marRight w:val="0"/>
      <w:marTop w:val="0"/>
      <w:marBottom w:val="0"/>
      <w:divBdr>
        <w:top w:val="none" w:sz="0" w:space="0" w:color="auto"/>
        <w:left w:val="none" w:sz="0" w:space="0" w:color="auto"/>
        <w:bottom w:val="none" w:sz="0" w:space="0" w:color="auto"/>
        <w:right w:val="none" w:sz="0" w:space="0" w:color="auto"/>
      </w:divBdr>
    </w:div>
    <w:div w:id="1701054008">
      <w:bodyDiv w:val="1"/>
      <w:marLeft w:val="0"/>
      <w:marRight w:val="0"/>
      <w:marTop w:val="0"/>
      <w:marBottom w:val="0"/>
      <w:divBdr>
        <w:top w:val="none" w:sz="0" w:space="0" w:color="auto"/>
        <w:left w:val="none" w:sz="0" w:space="0" w:color="auto"/>
        <w:bottom w:val="none" w:sz="0" w:space="0" w:color="auto"/>
        <w:right w:val="none" w:sz="0" w:space="0" w:color="auto"/>
      </w:divBdr>
      <w:divsChild>
        <w:div w:id="1040783297">
          <w:marLeft w:val="446"/>
          <w:marRight w:val="0"/>
          <w:marTop w:val="0"/>
          <w:marBottom w:val="0"/>
          <w:divBdr>
            <w:top w:val="none" w:sz="0" w:space="0" w:color="auto"/>
            <w:left w:val="none" w:sz="0" w:space="0" w:color="auto"/>
            <w:bottom w:val="none" w:sz="0" w:space="0" w:color="auto"/>
            <w:right w:val="none" w:sz="0" w:space="0" w:color="auto"/>
          </w:divBdr>
        </w:div>
        <w:div w:id="119341993">
          <w:marLeft w:val="446"/>
          <w:marRight w:val="0"/>
          <w:marTop w:val="0"/>
          <w:marBottom w:val="0"/>
          <w:divBdr>
            <w:top w:val="none" w:sz="0" w:space="0" w:color="auto"/>
            <w:left w:val="none" w:sz="0" w:space="0" w:color="auto"/>
            <w:bottom w:val="none" w:sz="0" w:space="0" w:color="auto"/>
            <w:right w:val="none" w:sz="0" w:space="0" w:color="auto"/>
          </w:divBdr>
        </w:div>
      </w:divsChild>
    </w:div>
    <w:div w:id="1719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91741-1BE1-440D-9073-624F00599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2514</Words>
  <Characters>14333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IsaevaTV</dc:creator>
  <cp:lastModifiedBy>Богомазова Вероника Львовна</cp:lastModifiedBy>
  <cp:revision>4</cp:revision>
  <cp:lastPrinted>2021-12-20T09:29:00Z</cp:lastPrinted>
  <dcterms:created xsi:type="dcterms:W3CDTF">2022-02-15T12:20:00Z</dcterms:created>
  <dcterms:modified xsi:type="dcterms:W3CDTF">2022-12-13T09:59:00Z</dcterms:modified>
</cp:coreProperties>
</file>