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79E" w:rsidRDefault="00994543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Программа практик</w:t>
      </w:r>
    </w:p>
    <w:p w:rsidR="009D679E" w:rsidRDefault="009D679E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Разработчик: Боголепова С.В.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академический руководитель ОП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бакалавриата</w:t>
      </w:r>
      <w:proofErr w:type="spellEnd"/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“Иностранные языки и межкультурная коммуникация”</w:t>
      </w:r>
    </w:p>
    <w:p w:rsidR="009D679E" w:rsidRDefault="009D679E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академическим советом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ОП “Иностранные языки и межкультурная коммуникация”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“07” сентября 2022 г.</w:t>
      </w:r>
    </w:p>
    <w:p w:rsidR="009D679E" w:rsidRDefault="009D679E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руководителем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Школы иностранных языков НИУ ВШЭ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Колесниковой Е.А.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“04” сентября 2022 г.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</w:t>
      </w:r>
    </w:p>
    <w:p w:rsidR="009D679E" w:rsidRDefault="009D679E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Утверждено ученым советом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Факультета гуманитарных наук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“__” сентября 2022 г.</w:t>
      </w:r>
    </w:p>
    <w:p w:rsidR="009D679E" w:rsidRDefault="00994543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</w:p>
    <w:p w:rsidR="00D74C74" w:rsidRDefault="00D74C74" w:rsidP="00D74C74">
      <w:pPr>
        <w:pStyle w:val="aff8"/>
        <w:spacing w:before="0" w:beforeAutospacing="0" w:after="0" w:afterAutospacing="0"/>
        <w:ind w:right="567"/>
        <w:jc w:val="right"/>
        <w:rPr>
          <w:i/>
          <w:iCs/>
          <w:color w:val="000000"/>
          <w:sz w:val="26"/>
          <w:szCs w:val="26"/>
        </w:rPr>
      </w:pPr>
    </w:p>
    <w:p w:rsidR="00D74C74" w:rsidRDefault="00D74C74" w:rsidP="00D74C74">
      <w:pPr>
        <w:pStyle w:val="aff8"/>
        <w:spacing w:before="0" w:beforeAutospacing="0" w:after="0" w:afterAutospacing="0"/>
        <w:ind w:right="567"/>
        <w:jc w:val="right"/>
      </w:pPr>
      <w:bookmarkStart w:id="0" w:name="_GoBack"/>
      <w:bookmarkEnd w:id="0"/>
      <w:r>
        <w:rPr>
          <w:i/>
          <w:iCs/>
          <w:color w:val="000000"/>
          <w:sz w:val="26"/>
          <w:szCs w:val="26"/>
        </w:rPr>
        <w:t>Внесенные изменения утверждены</w:t>
      </w:r>
    </w:p>
    <w:p w:rsidR="00D74C74" w:rsidRDefault="00D74C74" w:rsidP="00D74C74">
      <w:pPr>
        <w:pStyle w:val="aff8"/>
        <w:spacing w:before="0" w:beforeAutospacing="0" w:after="0" w:afterAutospacing="0"/>
        <w:ind w:right="567"/>
        <w:jc w:val="right"/>
      </w:pPr>
      <w:r>
        <w:rPr>
          <w:i/>
          <w:iCs/>
          <w:color w:val="000000"/>
          <w:sz w:val="26"/>
          <w:szCs w:val="26"/>
        </w:rPr>
        <w:t>ученым советом</w:t>
      </w:r>
    </w:p>
    <w:p w:rsidR="00D74C74" w:rsidRDefault="00D74C74" w:rsidP="00D74C74">
      <w:pPr>
        <w:pStyle w:val="aff8"/>
        <w:spacing w:before="0" w:beforeAutospacing="0" w:after="0" w:afterAutospacing="0"/>
        <w:ind w:right="567"/>
        <w:jc w:val="right"/>
      </w:pPr>
      <w:r>
        <w:rPr>
          <w:i/>
          <w:iCs/>
          <w:color w:val="000000"/>
          <w:sz w:val="26"/>
          <w:szCs w:val="26"/>
        </w:rPr>
        <w:t>Факультета гуманитарных наук</w:t>
      </w:r>
    </w:p>
    <w:p w:rsidR="00D74C74" w:rsidRDefault="00D74C74" w:rsidP="00D74C74">
      <w:pPr>
        <w:pStyle w:val="aff8"/>
        <w:spacing w:before="0" w:beforeAutospacing="0" w:after="0" w:afterAutospacing="0"/>
        <w:ind w:right="567"/>
        <w:jc w:val="right"/>
      </w:pPr>
      <w:r>
        <w:rPr>
          <w:i/>
          <w:iCs/>
          <w:color w:val="000000"/>
          <w:sz w:val="26"/>
          <w:szCs w:val="26"/>
        </w:rPr>
        <w:t>“27” февраля 2024 г.</w:t>
      </w:r>
    </w:p>
    <w:p w:rsidR="00D74C74" w:rsidRDefault="00D74C74">
      <w:pPr>
        <w:ind w:right="567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79E" w:rsidRDefault="009D679E">
      <w:pPr>
        <w:ind w:right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Программа практики включает в себя описание элементов учебного плана образовательной программы, организованных в форме практической подготовки и сгруппированных в модуле «Практика» учебного плана для набора 2020-2024 уч.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гг..</w:t>
      </w:r>
      <w:proofErr w:type="gramEnd"/>
    </w:p>
    <w:p w:rsidR="009D679E" w:rsidRDefault="009D679E">
      <w:pPr>
        <w:tabs>
          <w:tab w:val="left" w:pos="709"/>
        </w:tabs>
        <w:spacing w:line="240" w:lineRule="auto"/>
        <w:ind w:right="567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1. Общие сведения</w:t>
      </w: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Общие сведения о практиках, реализуемых в рамках учебного плана для набора 2020-2024 уч. гг.</w:t>
      </w: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1"/>
        <w:tblW w:w="96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040"/>
        <w:gridCol w:w="1830"/>
        <w:gridCol w:w="1680"/>
        <w:gridCol w:w="885"/>
        <w:gridCol w:w="1080"/>
        <w:gridCol w:w="1380"/>
      </w:tblGrid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практики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практики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(ЭПП)</w:t>
            </w:r>
          </w:p>
        </w:tc>
        <w:tc>
          <w:tcPr>
            <w:tcW w:w="1680" w:type="dxa"/>
          </w:tcPr>
          <w:p w:rsidR="009D679E" w:rsidRDefault="0099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Признак </w:t>
            </w:r>
          </w:p>
        </w:tc>
        <w:tc>
          <w:tcPr>
            <w:tcW w:w="885" w:type="dxa"/>
          </w:tcPr>
          <w:p w:rsidR="009D679E" w:rsidRDefault="00994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на 1 студ.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ак.часах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1 студ.</w:t>
            </w:r>
          </w:p>
        </w:tc>
        <w:tc>
          <w:tcPr>
            <w:tcW w:w="13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Научно-исследовательская 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модуль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модуль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модуль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 2023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Курсовая работа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модуль 2022/2023 учебный год</w:t>
            </w:r>
          </w:p>
        </w:tc>
      </w:tr>
      <w:tr w:rsidR="009D679E">
        <w:tc>
          <w:tcPr>
            <w:tcW w:w="72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Научно-исследовательская / Проектная</w:t>
            </w:r>
          </w:p>
        </w:tc>
        <w:tc>
          <w:tcPr>
            <w:tcW w:w="183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ВКР</w:t>
            </w:r>
          </w:p>
        </w:tc>
        <w:tc>
          <w:tcPr>
            <w:tcW w:w="16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</w:t>
            </w:r>
          </w:p>
        </w:tc>
        <w:tc>
          <w:tcPr>
            <w:tcW w:w="885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080" w:type="dxa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456/456</w:t>
            </w:r>
          </w:p>
        </w:tc>
        <w:tc>
          <w:tcPr>
            <w:tcW w:w="1380" w:type="dxa"/>
            <w:vAlign w:val="center"/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</w:tr>
    </w:tbl>
    <w:p w:rsidR="009D679E" w:rsidRDefault="009D679E">
      <w:pPr>
        <w:spacing w:line="240" w:lineRule="auto"/>
        <w:ind w:left="-567" w:right="567" w:firstLine="567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Описание содержания практик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2.1. Научно-исследовательская практика (2 курс)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>: научиться планировать и проводить лингвистическое исследование, анализировать и представлять его результаты.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679E" w:rsidRDefault="00994543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формирование базовых представлений о методах лингвистического исследования;</w:t>
      </w:r>
    </w:p>
    <w:p w:rsidR="009D679E" w:rsidRDefault="00994543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работы с научной литературой, навыков аннотирования;</w:t>
      </w:r>
    </w:p>
    <w:p w:rsidR="009D679E" w:rsidRDefault="00994543">
      <w:pPr>
        <w:numPr>
          <w:ilvl w:val="0"/>
          <w:numId w:val="9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умений определения проблематики исследования, целеполагания, выбора метода исследования в соответствии с поставленными задачами, отбора участников эксперимента/ материала исследования, сбора информации для решения исследовательских задач, анализа и презентации итоговых данных.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дисциплины “Введение в языкознание”, дисциплин по выбору из РУП.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подготовительный этап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информирование студентов о начале ЭП - в течение трех дней после начала ЭП;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вводная лекция/ вводный семинар - постановка задач, распределение по группам (5-6 человек) - в первую неделю практики;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 с научной литературой, расширенная аннотация 3х статей по тематике проекта, сдача индивидуального задания руководителю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(аннотации и обязательно статьи, на основе которых аннотации составлены, уникальные для каждого студента) - в первые две недели практики;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вторая встреча с руководителем, формулирование проблематики исследования, целей и задач исследования, выбор метода исследования, планирование исследования - на третьей неделе практики;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основной этап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сбор и анализ данных - третья-восьмая неделя практики;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письменного отчета объемом 4000-5000 слов руководителю практики, получение обратной связи - в течение последней недели модуля;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заключительный этап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презентация итогов проекта - в течение последней недели модуля;</w:t>
      </w:r>
    </w:p>
    <w:p w:rsidR="009D679E" w:rsidRDefault="00994543">
      <w:pPr>
        <w:numPr>
          <w:ilvl w:val="0"/>
          <w:numId w:val="6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выставление итоговой оценки по проекту - в течение последней недели модуля.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>: подготовка и проведение лингвистического исследования, презентация его итогов, включающие: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и аннотирование научной литературы;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постановка проблемы исследования;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формулирование целей и задач исследования;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выбор метода исследования;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отбор и анализ материалов исследования;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написание отчета по проведенному исследованию;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устная презентация итогов исследования.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стационарная (в НИУ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ВШЭ)/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дистанционная.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письменный отчет и устная презентация исследования и его итогов.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>: складывается из оценки индивидуального задания (расширенной аннотации научный статей), оценки за групповой отчет по исследованию и оценки за презентацию итогов исследования: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иссл.практ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инд.анн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отчет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+ 0,35*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аннотаций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(всего 3) проводится по следующим критериям:</w:t>
      </w:r>
    </w:p>
    <w:p w:rsidR="009D679E" w:rsidRDefault="009D67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2"/>
        <w:tblW w:w="9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8355"/>
      </w:tblGrid>
      <w:tr w:rsidR="009D679E">
        <w:trPr>
          <w:trHeight w:val="595"/>
        </w:trPr>
        <w:tc>
          <w:tcPr>
            <w:tcW w:w="1035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355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9D679E">
        <w:trPr>
          <w:trHeight w:val="1529"/>
        </w:trPr>
        <w:tc>
          <w:tcPr>
            <w:tcW w:w="1035" w:type="dxa"/>
          </w:tcPr>
          <w:p w:rsidR="009D679E" w:rsidRDefault="00994543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55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 аннотация и оригинальная статья. Анализируемая статья/ глава соответствует тематике проекта и опубликована в авторитетном источнике. Объем, оформление и структура аннотации соответствуют требованиям. Передана вся основная информация. Работа написана грамотным академическим языком.</w:t>
            </w:r>
          </w:p>
        </w:tc>
      </w:tr>
      <w:tr w:rsidR="009D679E">
        <w:trPr>
          <w:trHeight w:val="795"/>
        </w:trPr>
        <w:tc>
          <w:tcPr>
            <w:tcW w:w="1035" w:type="dxa"/>
          </w:tcPr>
          <w:p w:rsidR="009D679E" w:rsidRDefault="00994543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5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 аннотация и оригинальная статья. Анализируемая статья/ глава соответствует тематике проекта и опубликована в авторитетном источнике. Объем, оформление и структура аннотации соответствуют требованиям. Передана вся основная информация. Работа написана преимущественно грамотным академическим языком.</w:t>
            </w:r>
          </w:p>
        </w:tc>
      </w:tr>
      <w:tr w:rsidR="009D679E">
        <w:tc>
          <w:tcPr>
            <w:tcW w:w="1035" w:type="dxa"/>
          </w:tcPr>
          <w:p w:rsidR="009D679E" w:rsidRDefault="00994543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5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Предоставлена аннотация и оригинальная статья. Анализируемая статья/ глава соответствует тематике проекта и опубликована в авторитетном источнике. Объем, оформление и структура аннотации частично соответствуют требованиям. Упущена часть информации. Работа написана преимущественно грамотным академическим языком.</w:t>
            </w:r>
          </w:p>
        </w:tc>
      </w:tr>
      <w:tr w:rsidR="009D679E">
        <w:tc>
          <w:tcPr>
            <w:tcW w:w="1035" w:type="dxa"/>
          </w:tcPr>
          <w:p w:rsidR="009D679E" w:rsidRDefault="00994543">
            <w:pPr>
              <w:spacing w:before="280"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55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Оригинальная статья не предоставлена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/ИЛИ Анализируемая статья/ глава НЕ соответствует тематике проекта И/ИЛИ опубликована в ненадежном источнике И/ИЛИ Работа НЕ сдана вовремя И/ИЛИ Работа изобилует ошибками И/ИЛИ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И/ИЛИ Статью проанализировал более, чем один студент. </w:t>
            </w:r>
          </w:p>
        </w:tc>
      </w:tr>
    </w:tbl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Дополнительный балл назначается за предоставление дополнительной аннотации требуемого качества.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 за аннотации - 10. 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Структура аннотации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(на каждый пункт по 2-3 предложения):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Актуальность исследования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Background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Формулировка задачи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Problem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Statement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Методы исследования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Methods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Results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Выводы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Conclusions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9D679E" w:rsidRDefault="009D67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93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8400"/>
      </w:tblGrid>
      <w:tr w:rsidR="009D679E">
        <w:trPr>
          <w:trHeight w:val="85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840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</w:tr>
      <w:tr w:rsidR="009D679E">
        <w:trPr>
          <w:trHeight w:val="2280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оригинальны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надежны и валидны. Работа написана грамотным академическим языком, данные визуально оформлены. </w:t>
            </w:r>
          </w:p>
        </w:tc>
      </w:tr>
      <w:tr w:rsidR="009D679E">
        <w:trPr>
          <w:trHeight w:val="214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надежны и валидны. Работа написана грамотным академическим языком, данные визуально оформлены. </w:t>
            </w:r>
          </w:p>
        </w:tc>
      </w:tr>
      <w:tr w:rsidR="009D679E">
        <w:trPr>
          <w:trHeight w:val="205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Введена проблематика исследования, на ее основе поставлены цели и задачи, выбраны методы. Выводы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оформлены. </w:t>
            </w:r>
          </w:p>
        </w:tc>
      </w:tr>
      <w:tr w:rsidR="009D679E">
        <w:trPr>
          <w:trHeight w:val="229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Введена проблематика исследования, на ее основе поставлены цели и задачи, выбраны методы.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9D679E">
        <w:trPr>
          <w:trHeight w:val="211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соответствуют требованиям. Присутствуют введение, описание методов и результатов, выводы. Цели и задачи исследования НЕ связаны с введенной проблематикой.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9D679E">
        <w:trPr>
          <w:trHeight w:val="1785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0" w:type="dxa"/>
          </w:tcPr>
          <w:p w:rsidR="009D679E" w:rsidRDefault="00994543">
            <w:pPr>
              <w:tabs>
                <w:tab w:val="left" w:pos="1125"/>
              </w:tabs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Объем, оформление и структура отчета НЕ соответствуют требованиям. Цели и задачи исследования НЕ связаны с введенной проблематикой. Выводы НЕДОСТАТОЧНО обоснованы и соответствуют поставленным целям и задачам. Результаты НЕДОСТАТОЧНО надежны и валидны. Работа написана академическим языком, данные визуально НЕ оформлены. </w:t>
            </w:r>
          </w:p>
        </w:tc>
      </w:tr>
      <w:tr w:rsidR="009D679E">
        <w:trPr>
          <w:trHeight w:val="900"/>
        </w:trPr>
        <w:tc>
          <w:tcPr>
            <w:tcW w:w="99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0" w:type="dxa"/>
          </w:tcPr>
          <w:p w:rsidR="009D679E" w:rsidRDefault="00994543">
            <w:pPr>
              <w:spacing w:before="280"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НЕ сдана вовремя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/ИЛИ Обнаружен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плагиат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9D679E" w:rsidRDefault="009D679E"/>
    <w:tbl>
      <w:tblPr>
        <w:tblStyle w:val="af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7980"/>
      </w:tblGrid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Поставлены выполнимые задачи. Используемые методы исследования/ структура проекта соответствуют поставленным задачам. Результаты валидны и надежны. Выводы обоснованы и соответствуют целям и задачам. Работа отличается оригинальностью, а ее результаты - новизной и/ или практической значимостью.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грамотная и выразительная. Слайды четкие, не перегруженные информацией, логически связанные.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валидны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надежны. Выводы обоснованы и соответствуют целям и задачам. Работа НЕ оригинальна, хотя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практически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грамотная и выразительная. Слайды четкие, не перегруженные информацией, логически связанные.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быстрая и четкая, студент демонстрирует полное понимание материала, ответ краткий, но полностью соответствующий задаваемому вопросу.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Поставлены выполнимые задачи. Используемые методы исследования/ структура проекта соответствуют поставленным задачам. Результаты НЕДОСТАТОЧНО валидны и надежны. Выводы обоснованы и соответствуют целям и задачам. Работа НЕ оригинальна, хотя 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 практически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НЕДОСТАТОЧНО грамотная и выразительная. Слайды четкие, не перегруженные информацией, логически связанные.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Реакция на вопрос замедленная, хотя студент демонстрирует полное понимание материала, и ответ полностью соответствует задаваемому вопросу.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Поставлены широкие задачи исследования. Используемые методы исследования/ структура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соответствуют поставленным задачам. 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 валидны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надежны. 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демонстрирует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материала,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ИЛИ ответ НЕ полностью соответствует заданному вопросу.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Поставлены широкие задачи исследования. Используемые методы исследования/ структура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 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ПОЛНОСТЬЮ соответствуют поставленным задачам. Результаты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 валидны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надежны.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Выводы НЕ ПОЛНОСТЬЮ обоснованы и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 НЕДОСТАТОЧНО грамотная и выразительная. Слайды НЕ всегда четкие, некоторые из них перегружены информацией, хотя и логически связаны.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демонстрирует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 НЕ полностью соответствует заданному вопросу.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методы исследования/ структура проекта НЕ соответствуют поставленным задачам. Результаты НЕ валидны и надежны. Выводы НЕ обоснованы и НЕ соответствуют целям и задачам. Работа НЕ отличается оригинальностью, а ее результаты - новизной и/ или практической значимостью.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Материал подается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НЕсвязно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НЕграмотно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679E" w:rsidRDefault="00994543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способен ответить на поставленные вопросы ИЛИ Студент НЕ владеет коммуникативными средствами, чтобы ответить на поставленные вопросы.</w:t>
            </w:r>
          </w:p>
        </w:tc>
      </w:tr>
      <w:tr w:rsidR="009D679E"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 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ИЛИ Обнаружен плагиат.</w:t>
            </w:r>
          </w:p>
        </w:tc>
      </w:tr>
    </w:tbl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языковые корпуса, доступные по подписке НИУ ВШЭ.</w:t>
      </w:r>
    </w:p>
    <w:p w:rsidR="009D679E" w:rsidRDefault="00994543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2.2. Проектная практика (3 курс)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Проект реализуется на 3 курсе ОП "Иностранные языки и межкультурная коммуникация" и направлена на развитие аналитических и исследовательских умений студентов. В рамках проекта студенты курса делятся на мини-группы по 3-4 человека и занимаются исследованием выбранной темы. Один раз в модуль проводится отчет по определенному этапу работы (от формулировки цели, задач, актуальности, проработки методологии исследования и подготовки теоретической базы исследования до практической части работы, сбора, анализа и систематизации языкового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материала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финальной презентации проведенного исследования).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формирование практико-ориентированных умений в рамках специализаций направления “Лингвистика”; развитие иноязычной коммуникативной компетенции во втором иностранном языке.  </w:t>
      </w:r>
    </w:p>
    <w:p w:rsidR="009D679E" w:rsidRDefault="00994543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выполнение проектного задания, подразумевающего обработку и создание материалов на втором иностранном языке, связанного с одной из специализаций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ИЯиМКК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и включающего: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подготовку теоретического обоснования для отбора материалов и выбора способов их адаптации/ обработки/ педагогической реализации;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проведение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 (при необходимости);</w:t>
      </w:r>
    </w:p>
    <w:p w:rsidR="009D679E" w:rsidRDefault="00994543">
      <w:pPr>
        <w:numPr>
          <w:ilvl w:val="0"/>
          <w:numId w:val="2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подготовку и презентацию проектного продукта.</w:t>
      </w:r>
    </w:p>
    <w:p w:rsidR="009D679E" w:rsidRDefault="00994543">
      <w:pPr>
        <w:spacing w:before="240" w:after="240"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Перечень тематик проекта. </w:t>
      </w:r>
    </w:p>
    <w:tbl>
      <w:tblPr>
        <w:tblStyle w:val="af5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42"/>
        <w:gridCol w:w="1427"/>
        <w:gridCol w:w="1916"/>
        <w:gridCol w:w="1453"/>
        <w:gridCol w:w="2380"/>
      </w:tblGrid>
      <w:tr w:rsidR="009D679E">
        <w:trPr>
          <w:trHeight w:val="755"/>
        </w:trPr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14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2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аннотация проекта</w:t>
            </w:r>
          </w:p>
        </w:tc>
      </w:tr>
      <w:tr w:rsidR="009D679E">
        <w:trPr>
          <w:trHeight w:val="5885"/>
        </w:trPr>
        <w:tc>
          <w:tcPr>
            <w:tcW w:w="1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Теория и методика преподавания языков и культур</w:t>
            </w:r>
          </w:p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интерактивных учебных материалов по испанскому языку (уровень 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Анастасия Сергеевна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Звольская</w:t>
            </w:r>
            <w:proofErr w:type="spellEnd"/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 Алексеевна</w:t>
            </w:r>
          </w:p>
          <w:p w:rsidR="009D679E" w:rsidRDefault="009D679E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Данный проект направлен на разработку интерактивных учебных материалов по испанскому языку (уровень А1-А2). В рамках проекта студентам будет предложено изучить теоретическую базу, провести исследование и определить эффективность использования интерактивных методов обучения на занятиях по второму иностранному языку и разработать ряд заданий для учащихся, владеющих испанским языком на уровне А1-А2.</w:t>
            </w:r>
          </w:p>
        </w:tc>
      </w:tr>
      <w:tr w:rsidR="009D679E">
        <w:trPr>
          <w:trHeight w:val="264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учебных материалов по итальянскому языку (уровень 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Проект предполагает поиск, отбор, систематизацию материалов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итальянскому языку (уровень А1-А2). В рамках проекта разрабатывается система упражнений.</w:t>
            </w:r>
          </w:p>
        </w:tc>
      </w:tr>
      <w:tr w:rsidR="009D679E">
        <w:trPr>
          <w:trHeight w:val="399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учебных материалов по немецкому языку (уровень 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Мякошина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Лада Владимировна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теоретической части проекта исследуются принципы разработки учебных материалов для начинающих изучение немецкого языка и знакомых с его основами. Практическая часть заключается в создании студентами упражнений для уровней А1-А2 и анализе результатов их апробации.</w:t>
            </w:r>
          </w:p>
        </w:tc>
      </w:tr>
      <w:tr w:rsidR="009D679E">
        <w:trPr>
          <w:trHeight w:val="750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учебных материалов по французскому языку (уровень 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Валентина Николаевна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предполагает поиск, отбор, систематизацию материалов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французскому языку (уровень А1-А2). Структура учебных материалов включает 4 блока (или 1 из блоков), соответствующих 4 видам речевой деятельности: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аудированию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чтению, письму и говорению. В рамках проекта составляется структура дополнительных материалов, разрабатывается система упражнений. Дополнительные материалы будут использоваться в рамках ПК2ИЯ на 1 / 2 курсе ОП «Иностранные языки и межкультурная коммуникация».</w:t>
            </w:r>
          </w:p>
        </w:tc>
      </w:tr>
      <w:tr w:rsidR="009D679E">
        <w:trPr>
          <w:trHeight w:val="264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учебных материалов по китайскому языку (уровень 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 xml:space="preserve">Ли </w:t>
            </w:r>
            <w:proofErr w:type="spellStart"/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>Цзянжу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Проект предполагает поиск, отбор, систематизацию материалов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китайскому языку (уровень А1-А2). В рамках проекта разрабатывается система упражнений.</w:t>
            </w:r>
          </w:p>
        </w:tc>
      </w:tr>
      <w:tr w:rsidR="009D679E">
        <w:trPr>
          <w:trHeight w:val="264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Разработка учебных материалов по японскому языку (А1-А2)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Дарья Игоревна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Проект предполагает поиск, отбор, систематизацию материалов по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японскому языку (уровень А1-А2). В рамках проекта разрабатывается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система упражнений.</w:t>
            </w:r>
          </w:p>
        </w:tc>
      </w:tr>
      <w:tr w:rsidR="009D679E">
        <w:trPr>
          <w:trHeight w:val="3185"/>
        </w:trPr>
        <w:tc>
          <w:tcPr>
            <w:tcW w:w="1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Перевод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переводоведение</w:t>
            </w:r>
            <w:proofErr w:type="spellEnd"/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Языковая картина мира и идеографический способ систематизации лексики при составлении глоссариев (на различные темы)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Анастасия Сергеевна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Горячева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Николевна</w:t>
            </w:r>
            <w:proofErr w:type="spellEnd"/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Данный проект направлен на разработку и создание интерактивного продукта (сайта/приложения) под рабочим названием «Я-межкультурный коммуникатор» на базе идеографического способа систематизации лексики.</w:t>
            </w:r>
          </w:p>
        </w:tc>
      </w:tr>
      <w:tr w:rsidR="009D679E">
        <w:trPr>
          <w:trHeight w:val="237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COVID-лексика: переводческий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коронологизмов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 направлен на исследование пласта лексики, появившегося во время пандемии. Главная задача: проанализировать стратегии перевода итальянских терминов</w:t>
            </w:r>
          </w:p>
        </w:tc>
      </w:tr>
      <w:tr w:rsidR="009D679E">
        <w:trPr>
          <w:trHeight w:val="615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Высшее образование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немецкоговорящих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странах: фактические, понятийные и языковые барьеры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Чертушкина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Татьяна Владимировна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 данном проекте анализируются ключевые особенности системы высшего образования в Германии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немецкоговорящих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странах. Предполагаемые заключения о сходствах и различиях высшего образования в России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немецкоговорящих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странах позволят определить специфику образования в высшей школе в немецкоязычном пространстве и снять фактические, понятийные и языковые барьеры, возникающие при сравнении образовательных систем.</w:t>
            </w:r>
          </w:p>
        </w:tc>
      </w:tr>
      <w:tr w:rsidR="009D679E">
        <w:trPr>
          <w:trHeight w:val="588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Двуязычный тематический глоссарий образовательной деятельности (французский, русский языки)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Валентина Николаевна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рамках проекта студенты составляют двуязычный тематический глоссарий, адресованный русскоговорящим студентам, отправляющимся учиться во Францию. Готовый продукт (проект) в формате брошюры / книги / сайта / онлайн-курса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содержит перечень всех элементов французской системы образования от детского сада до аспирантуры с переводом / объяснением / комментарием на русском языке.</w:t>
            </w:r>
          </w:p>
        </w:tc>
      </w:tr>
      <w:tr w:rsidR="009D679E">
        <w:trPr>
          <w:trHeight w:val="372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Переводческий анализ и перевод газетных текстов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 xml:space="preserve">Ли </w:t>
            </w:r>
            <w:proofErr w:type="spellStart"/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>Цзянжу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рамках проекта делается акцент на тексты публицистического стиля из аутентичных китайских газет. Выявляются лексические и грамматические особенности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газетных текстов, способы их перевода с русского на китайский и 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китайского на русский</w:t>
            </w:r>
          </w:p>
        </w:tc>
      </w:tr>
      <w:tr w:rsidR="009D679E">
        <w:trPr>
          <w:trHeight w:val="291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Переводческий анализ в японской мультипликации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Дарья Игоревна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Язык японской мультипликации богат на междометия, эмоционально-экспрессивные частицы. В данном проекте исследуются способы перевода нюансов японского языка на русский язык</w:t>
            </w:r>
          </w:p>
        </w:tc>
      </w:tr>
      <w:tr w:rsidR="009D679E">
        <w:trPr>
          <w:trHeight w:val="5345"/>
        </w:trPr>
        <w:tc>
          <w:tcPr>
            <w:tcW w:w="17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Межкультурная корпоративная коммуникация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Разработка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для адаптации испаноговорящих студентов в России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Лапшина Алёна Андреевна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Проект направлен на исследование социокультурных различий, анализ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систематизацию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развитие творческого потенциала студентов. В рамках проекта студенты курса создают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гайд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на одну из выбранных тематик, поэтапно предоставляя результаты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разработки в течение учебных модулей. Заключительный этап работы предполагает финальную презентацию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его защиту.</w:t>
            </w:r>
          </w:p>
        </w:tc>
      </w:tr>
      <w:tr w:rsidR="009D679E">
        <w:trPr>
          <w:trHeight w:val="345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Анализ инструментов продвижения итальянского языка и культуры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проекте исследуются способы повышения интереса к итальянской культуре и языку. Студенты изучают уже существующие инструменты и разрабатывают новые, опираясь на достопримечательности Италии и биографии выдающихся итальянцев</w:t>
            </w:r>
          </w:p>
        </w:tc>
      </w:tr>
      <w:tr w:rsidR="009D679E">
        <w:trPr>
          <w:trHeight w:val="1425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Исследование национальных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лингвокультур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 сравнительном аспекте на материале изучаемых языков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Бакмансурова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Бариевна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Данный проект посвящен исследованию национальных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лингвокультур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находящих свое воплощение в сознании представителей соответствующих народов в виде взаимосвязанных концептов, являющихся отражением историко-культурного развития людей и представляющих собой важнейший элемент национальной картины миры. Предполагаемые заключения о существующем своеобразии мышления определенного народа благоприятствуют установлению контакта между собеседниками. Подобная информация предоставит возможность понять ключевые ценности представителей разных культур, а также их восприятие окружающей действительности 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как следствие, способствует взаимопониманию между ними и оказывает положительное влияние на эффективность процесса коммуникации. Проект предполагает исследование концептов немецкой и русской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лингвокультур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(решение о выборе концептов будет принято совместно в рамках группы / подгрупп) на материале публицистических /рекламных текстов/ речей политических деятелей/ интернет-источников и пр.</w:t>
            </w:r>
          </w:p>
        </w:tc>
      </w:tr>
      <w:tr w:rsidR="009D679E">
        <w:trPr>
          <w:trHeight w:val="585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Французский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Создание онлайн-курса по французской культуре на платформе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Smart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LMS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Валентина Николаевна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нацелен на создание онлайн курса по французской культуре. Студенты выбирают направление (литература, кино, живопись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предлагают структуру модуля курса, описывают его теоретическую основу и планируемое содержательное наполнение. Готовый продукт (проект) может включать аудио, видео, текстовые материалы, задания и комментарии к ним.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3500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Социокультурные особенности китайской деловой этики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 xml:space="preserve">Ли </w:t>
            </w:r>
            <w:proofErr w:type="spellStart"/>
            <w:r>
              <w:rPr>
                <w:rFonts w:ascii="Courier New" w:eastAsia="Courier New" w:hAnsi="Courier New" w:cs="Courier New"/>
                <w:sz w:val="21"/>
                <w:szCs w:val="21"/>
                <w:highlight w:val="white"/>
              </w:rPr>
              <w:t>Цзянжу</w:t>
            </w:r>
            <w:proofErr w:type="spellEnd"/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hd w:val="clear" w:color="auto" w:fill="FFFFFF"/>
              <w:spacing w:after="320" w:line="240" w:lineRule="auto"/>
              <w:ind w:right="-4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данном проекте исследуются формулы китайского речевого этикета, нормы деловой этики</w:t>
            </w:r>
            <w:r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</w:rPr>
              <w:t>: приветствие, обращение, согласие, несогласие, отказ, благодарность, извинение, пожелание, просьба, прощание</w:t>
            </w:r>
          </w:p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2375"/>
        </w:trPr>
        <w:tc>
          <w:tcPr>
            <w:tcW w:w="174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spacing w:line="240" w:lineRule="auto"/>
              <w:ind w:right="-4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Японский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-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Социокультурные особенности современной японской кинематографии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Коняхина Дарья Игоревна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 направлен на изучение киноязыка японских современных фильмов как способа более глубокого понимания культурных и социальных процессов, происходящих в Японии</w:t>
            </w:r>
          </w:p>
        </w:tc>
      </w:tr>
    </w:tbl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компетенций, необходимых в последующей преподавательской, организационно-коммуникационной и переводческой деятельности;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работы с учебной литературой, грамматическими справочниками, словарями и другими ресурсами;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умений структурирования, целеполагания в соответствии с поставленными задачами, сбора информации для решения исследовательских и проектных задач, анализа и презентации итоговых данных.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проекта: освоение дисциплины «Практический курс второго иностранного языка» (1 и 2 курс), освоение дисциплины “Введение в специальность” (2 курс).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Учебный проект длится 3 модуля (114 часов самостоятельной работы).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Подготовительный этап (первый модуль):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1)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выбор проекта в зависимости изучаемого языка, подписание группового задания;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2)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распределение по мини-группам в зависимости от общего числа студентов (3-4, 5-6 человек), первая встреча с руководителем в мини-группах, планирование работы, постановка задач и целей;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3) подготовка теоретического обоснования, предоставление теоретической части преподавателю. 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Основной этап (второй модуль):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4) вторая встреча с руководителем, обсуждение теоретической части, планирование практической части;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5) разработка материалов практической части;</w:t>
      </w:r>
    </w:p>
    <w:p w:rsidR="009D679E" w:rsidRDefault="009D679E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Заключительный этап (третий модуль):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6)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завершение работы над проектными материалами;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7) групповая презентация итогов проекта;</w:t>
      </w:r>
    </w:p>
    <w:p w:rsidR="009D679E" w:rsidRDefault="00994543">
      <w:pPr>
        <w:ind w:left="1080" w:right="-4" w:hanging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8)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сдача группового задания руководителю, получение обратной связи, финальное оценивание.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 </w:t>
      </w:r>
      <w:r>
        <w:rPr>
          <w:rFonts w:ascii="Times New Roman" w:eastAsia="Times New Roman" w:hAnsi="Times New Roman" w:cs="Times New Roman"/>
          <w:sz w:val="26"/>
          <w:szCs w:val="26"/>
        </w:rPr>
        <w:t>учебного проекта: стационарная (в НИУ ВШЭ)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Отчетность по учебному проекту: теоретическая часть, групповая презентация проекта и его итогов.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учебного проекта складывается из оценки за подготовленный группой обзор литературы по проекту и оценки за итоговую групповую презентацию:</w:t>
      </w:r>
    </w:p>
    <w:p w:rsidR="009D679E" w:rsidRDefault="00994543">
      <w:pPr>
        <w:spacing w:before="240" w:after="240" w:line="240" w:lineRule="auto"/>
        <w:ind w:right="-4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уч.проекта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=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,30*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обзор литературы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+ 0,70*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О итог</w:t>
      </w:r>
    </w:p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теоретической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критериям. Критерии оценивания обзора литературы по проекту (макс. – 10 баллов). Библиографический список включает литературу, используемую при подготовке проекта: цитируемую, упоминаемую, а также имеющую непосредственное отношение к исследуемой теме. Большое значение имеет правильное библиографическое описание документов и рациональный порядок расположения их в списке.</w:t>
      </w:r>
    </w:p>
    <w:p w:rsidR="009D679E" w:rsidRDefault="00994543">
      <w:pPr>
        <w:shd w:val="clear" w:color="auto" w:fill="FFFFFF"/>
        <w:spacing w:before="220" w:after="22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Библиографический список представляет собой упорядоченные библиографические описания работ, выполненные в соответствии с государственными стандартами. Для составления библиографического списка используется краткое библиографическое описание и обоснования выбора.</w:t>
      </w:r>
    </w:p>
    <w:p w:rsidR="009D679E" w:rsidRDefault="00994543">
      <w:pPr>
        <w:shd w:val="clear" w:color="auto" w:fill="FFFFFF"/>
        <w:spacing w:before="220" w:after="220"/>
        <w:ind w:right="-4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теоретической части</w:t>
      </w:r>
    </w:p>
    <w:tbl>
      <w:tblPr>
        <w:tblStyle w:val="af6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7785"/>
      </w:tblGrid>
      <w:tr w:rsidR="009D679E">
        <w:trPr>
          <w:trHeight w:val="935"/>
        </w:trPr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</w:t>
            </w:r>
          </w:p>
        </w:tc>
        <w:tc>
          <w:tcPr>
            <w:tcW w:w="7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9D679E">
        <w:trPr>
          <w:trHeight w:val="14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написан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все источники (всего не менее 20ти) соответствуют теме проекта, оформлены в соответствии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требованиями к оформлению библиографии. Подача и содержание отличаются оригинальностью и демонстрируют высокий уровень критического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мышления.  </w:t>
            </w:r>
            <w:proofErr w:type="gramEnd"/>
          </w:p>
        </w:tc>
      </w:tr>
      <w:tr w:rsidR="009D679E">
        <w:trPr>
          <w:trHeight w:val="14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8-9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написан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все источники (всего не менее 20ти) соответствуют теме проекта, оформлены в соответствии с требованиями к оформлению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библиографии.  </w:t>
            </w:r>
            <w:proofErr w:type="gramEnd"/>
          </w:p>
        </w:tc>
      </w:tr>
      <w:tr w:rsidR="009D679E">
        <w:trPr>
          <w:trHeight w:val="14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6-7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Анализ написан преимущественно грамотным языком и логически структурирован. Введены проблематика, ключевые термины, обосновано использование инструментов проектной деятельности. В библиографическом списке недостаточно источников для раскрытия темы проекта (всего не менее 15ти), оформлены в соответствии с требованиями к оформлению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библиографии.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  <w:tr w:rsidR="009D679E">
        <w:trPr>
          <w:trHeight w:val="174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4-5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Присутствуют языковые ошибки, в структуре наблюдаются логические несоответствия. Введены проблематика, ключевые термины, но не обосновано использование инструментов проектной деятельности. В библиографическом списке источники частично соответствуют теме проекта (всего не менее 15ти), оформлены с незначительными нарушениями требований к оформлению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библиографии.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</w:t>
            </w:r>
          </w:p>
        </w:tc>
      </w:tr>
      <w:tr w:rsidR="009D679E">
        <w:trPr>
          <w:trHeight w:val="1475"/>
        </w:trPr>
        <w:tc>
          <w:tcPr>
            <w:tcW w:w="1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1-3</w:t>
            </w:r>
          </w:p>
        </w:tc>
        <w:tc>
          <w:tcPr>
            <w:tcW w:w="7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20" w:after="22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Присутствуют многочисленные ошибки, в структуре наблюдаются логические несоответствия. Проблематика не обозначена, ключевые термины не введены, не обосновано использование инструментов проектной деятельности. В библиографическом списке источники не соответствуют теме проекта, оформлены с грубыми нарушениями требований к оформлению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библиографии.   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</w:t>
            </w:r>
          </w:p>
        </w:tc>
      </w:tr>
    </w:tbl>
    <w:p w:rsidR="009D679E" w:rsidRDefault="00994543">
      <w:pPr>
        <w:spacing w:before="240" w:after="240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Оценка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проводится по следующим критериям:</w:t>
      </w:r>
    </w:p>
    <w:p w:rsidR="009D679E" w:rsidRDefault="00994543">
      <w:pPr>
        <w:spacing w:before="240" w:after="240" w:line="240" w:lineRule="auto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итоговой презентации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(макс. – 10 баллов) </w:t>
      </w:r>
    </w:p>
    <w:p w:rsidR="009D679E" w:rsidRDefault="00994543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>А. Содержание и выполнение проектной задачи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7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7395"/>
      </w:tblGrid>
      <w:tr w:rsidR="009D679E">
        <w:trPr>
          <w:trHeight w:val="995"/>
        </w:trPr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9D679E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соответствует заявленной теме. Разработанные материалы отличаются оригинальностью и новизной, имеют практическую ценность. Ответы на вопросы содержательные, грамотные. </w:t>
            </w:r>
          </w:p>
        </w:tc>
      </w:tr>
      <w:tr w:rsidR="009D679E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соответствует заявленной теме.   Разработанные материалы не отличаются оригинальностью ИЛИ новизной, но имеют практическую ценность. Ответы на вопросы содержательные, грамотные. </w:t>
            </w:r>
          </w:p>
        </w:tc>
      </w:tr>
      <w:tr w:rsidR="009D679E">
        <w:trPr>
          <w:trHeight w:val="102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полностью соответствует заявленной теме. Разработанные материалы не отличаются оригинальностью ИЛИ новизной, имеют ограниченную практическую ценность. Ответы на вопросы малосодержательные. </w:t>
            </w:r>
          </w:p>
        </w:tc>
      </w:tr>
      <w:tr w:rsidR="009D679E">
        <w:trPr>
          <w:trHeight w:val="1295"/>
        </w:trPr>
        <w:tc>
          <w:tcPr>
            <w:tcW w:w="14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 презентации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не соответствует заявленной теме. Разработанные материалы не отличаются оригинальностью и новизной, имеют очень ограниченную практическую ценность. На вопросы не даны ответы.</w:t>
            </w:r>
          </w:p>
        </w:tc>
      </w:tr>
    </w:tbl>
    <w:p w:rsidR="009D679E" w:rsidRDefault="00994543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Б. Логическая структура текста</w:t>
      </w:r>
    </w:p>
    <w:tbl>
      <w:tblPr>
        <w:tblStyle w:val="af8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9D679E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9D679E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презентации и система аргументации ясны и логичны, опираются на систему правильно употребляемых коннекторов. </w:t>
            </w:r>
          </w:p>
        </w:tc>
      </w:tr>
      <w:tr w:rsidR="009D679E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Структура  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презентации  и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система аргументации ясны и логичны, однако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всегда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правильно  используются или отсутствуют соответствующие  коннекторы. </w:t>
            </w:r>
          </w:p>
        </w:tc>
      </w:tr>
      <w:tr w:rsidR="009D679E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плохо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структурирована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 система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аргументации не очевидна, либо полностью отсутствует, что  делает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D679E" w:rsidRDefault="00994543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В. </w:t>
      </w:r>
      <w:proofErr w:type="gramStart"/>
      <w:r>
        <w:rPr>
          <w:rFonts w:ascii="Times New Roman" w:eastAsia="Times New Roman" w:hAnsi="Times New Roman" w:cs="Times New Roman"/>
          <w:i/>
          <w:sz w:val="26"/>
          <w:szCs w:val="26"/>
        </w:rPr>
        <w:t>Морфо-синтаксическая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грамотность и лексическое наполнение</w:t>
      </w:r>
    </w:p>
    <w:tbl>
      <w:tblPr>
        <w:tblStyle w:val="af9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410"/>
      </w:tblGrid>
      <w:tr w:rsidR="009D679E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9D679E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исключением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нескольких ошибок (1-3)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не препятствующих пониманию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высказывания,  текст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презентации представляется правильным с морфо-синтаксической точки зрения. Выбор лексических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выражения  производится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уверенно и правильно.</w:t>
            </w:r>
          </w:p>
        </w:tc>
      </w:tr>
      <w:tr w:rsidR="009D679E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Морфо-синтаксические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иногда (4-6)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затрудняют понимание высказывания, но не делают его невозможным.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иногда (1-3)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является неудачным, что не является помехой коммуникации.</w:t>
            </w:r>
          </w:p>
        </w:tc>
      </w:tr>
      <w:tr w:rsidR="009D679E">
        <w:trPr>
          <w:trHeight w:val="102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затрудняют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(7-10)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понимание высказывания и приводят к необходимости задавать вопросы уточняющего характера.  Выбор лексических средств выражения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(4-6)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</w:t>
            </w:r>
          </w:p>
        </w:tc>
      </w:tr>
      <w:tr w:rsidR="009D679E">
        <w:trPr>
          <w:trHeight w:val="75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Морфо-синтаксические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ошибки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делают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коммуникацию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практически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невозможной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Выбор лексических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выражения 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очень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часто (более 7)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является неудачным, что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препятствует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осуществлению коммуникации.</w:t>
            </w:r>
          </w:p>
        </w:tc>
      </w:tr>
    </w:tbl>
    <w:p w:rsidR="009D679E" w:rsidRDefault="00994543">
      <w:pPr>
        <w:shd w:val="clear" w:color="auto" w:fill="FFFFFF"/>
        <w:spacing w:before="240"/>
        <w:ind w:right="-4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Г.  Форма представления и выразительность визуального ряда</w:t>
      </w:r>
    </w:p>
    <w:tbl>
      <w:tblPr>
        <w:tblStyle w:val="af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55"/>
        <w:gridCol w:w="7395"/>
      </w:tblGrid>
      <w:tr w:rsidR="009D679E">
        <w:trPr>
          <w:trHeight w:val="995"/>
        </w:trPr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баллов</w:t>
            </w:r>
          </w:p>
        </w:tc>
        <w:tc>
          <w:tcPr>
            <w:tcW w:w="7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Критерии оценивания</w:t>
            </w:r>
          </w:p>
        </w:tc>
      </w:tr>
      <w:tr w:rsidR="009D679E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свободная,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без опоры на письменный текст.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информативен, отражает основные положения сообщения, разнообразен. </w:t>
            </w:r>
          </w:p>
        </w:tc>
      </w:tr>
      <w:tr w:rsidR="009D679E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 представления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полностью свободная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опирается на письменный текст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и/или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теме,  информативен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однако отражает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очень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разнообразен.</w:t>
            </w:r>
          </w:p>
        </w:tc>
      </w:tr>
      <w:tr w:rsidR="009D679E">
        <w:trPr>
          <w:trHeight w:val="1295"/>
        </w:trPr>
        <w:tc>
          <w:tcPr>
            <w:tcW w:w="14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right="-4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Докладчик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читает письменный текст доклада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и/или визуальный ряд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полностью соответствует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заявленной теме,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информативен,  отражает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все основные положения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сообщения,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не  разнообразен.</w:t>
            </w:r>
          </w:p>
        </w:tc>
      </w:tr>
    </w:tbl>
    <w:p w:rsidR="009D679E" w:rsidRDefault="00994543">
      <w:pPr>
        <w:spacing w:before="240" w:after="240"/>
        <w:ind w:right="-4" w:firstLine="7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языковые корпуса, доступные по подписке НИУ ВШЭ.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Профессиональная практика (3 курс)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Цели ЭП: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закрепление и конкретизация результатов теоретической подготовки;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приобретение студентами умений и навыков практической работы по избранному направлению и присваиваемой квалификации.</w:t>
      </w:r>
    </w:p>
    <w:p w:rsidR="009D679E" w:rsidRDefault="009D679E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выявление и критический анализ конкретных проблем в профессиональной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околопрофессиональной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области;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подготовка учебно-методических, контрольно-измерительных, программных, отчетных и информационных материалов;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сбор, анализ и презентация профессиональной информации;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обеспечение межкультурного общения в различных коммуникативных ситуациях;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выполнение функций посредника в сфере межкультурной коммуникации, перевода, преподавания иностранных языков;</w:t>
      </w: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организация событий и выполнение задач с использованием нескольких рабочих языков и участие в них;</w:t>
      </w:r>
    </w:p>
    <w:p w:rsidR="009D679E" w:rsidRDefault="00994543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рабочих процессов и культуры организации;</w:t>
      </w:r>
    </w:p>
    <w:p w:rsidR="009D679E" w:rsidRDefault="00994543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планирование, проведение, анализ профессиональной деятельности;</w:t>
      </w:r>
    </w:p>
    <w:p w:rsidR="009D679E" w:rsidRDefault="00994543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анализ деятельности сверстников с обратной связью;</w:t>
      </w:r>
    </w:p>
    <w:p w:rsidR="009D679E" w:rsidRDefault="00994543">
      <w:pPr>
        <w:spacing w:line="240" w:lineRule="auto"/>
        <w:ind w:left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совершенствование специальных знаний и умений в процессе их применения.</w:t>
      </w:r>
    </w:p>
    <w:p w:rsidR="009D679E" w:rsidRDefault="009D679E">
      <w:pPr>
        <w:spacing w:line="240" w:lineRule="auto"/>
        <w:ind w:left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специализации.</w:t>
      </w:r>
    </w:p>
    <w:p w:rsidR="009D679E" w:rsidRDefault="009D679E">
      <w:pPr>
        <w:spacing w:line="240" w:lineRule="auto"/>
        <w:ind w:right="567"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679E" w:rsidRDefault="00994543">
      <w:pPr>
        <w:spacing w:line="240" w:lineRule="auto"/>
        <w:ind w:right="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Практика проходит под руководством преподавателей Школы иностранных языков в профильных организациях. Организация проведения практики осуществляется на основании договоров и/или соглашений с организациями, независимо от их организационно-правовых форм и форм собственности, либо на основании письма-согласия организации, в соответствии с которыми указанные организации предоставляют места для прохождения практики студентов ОП «Иностранные языки и межкультурная коммуникация».</w:t>
      </w:r>
    </w:p>
    <w:p w:rsidR="009D679E" w:rsidRDefault="0099454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ОП «Иностранные языки и межкультурная коммуникация» студенты могут избрать иное место и время прохождения практики, представив в учебную часть до срока, определённого в положении о практике, соответствующее письмо-ходатайство от организации, принимающей студента/студентов на практику, на бланке организации, если иное не предусмотрено регламентом данной организации.</w:t>
      </w:r>
    </w:p>
    <w:p w:rsidR="009D679E" w:rsidRDefault="0099454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Студенты проходят практику как в организациях в г. Москве и Московской области, по месту фактического пребывания или в дистанционном формате. Студенты специализации «Теория и методика обучения ИЯ» могут проходить практику в организации, имеющей лицензию на образовательную деятельность.</w:t>
      </w:r>
    </w:p>
    <w:p w:rsidR="009D679E" w:rsidRDefault="0099454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Возможно прохождение производственной практики в подразделениях или на информационных ресурсах ВШЭ.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Часы практики не могут совпадать с часами обязательных учебных занятий по РУП</w:t>
      </w:r>
      <w:r>
        <w:rPr>
          <w:rFonts w:ascii="Times New Roman" w:eastAsia="Times New Roman" w:hAnsi="Times New Roman" w:cs="Times New Roman"/>
          <w:sz w:val="26"/>
          <w:szCs w:val="26"/>
        </w:rPr>
        <w:t>. При этом в срок до 20 декабря студент должен предоставить письмо с места прохождения практики, в котором указывается согласие организации принять студента на определенные сроки на практику. По согласованию с академическим руководителем возможен перенос практики на летний период, при этом у студента возникает академическая задолженность по уважительной причине. В этом случае расчет длительности практики проводится по астрономическим часам из расчета 1 ЗЕ (кредит) = 38 академических часов = 26 астрономических часов. Часы прохождения практики не могут совпадать с часами обязательных учебных занятий по РУП. Участие в проектной деятельности и программе “Учебный ассистент” и “Цифровой ассистент” не может быть зачтено за прохождение производственной практики.</w:t>
      </w:r>
    </w:p>
    <w:p w:rsidR="009D679E" w:rsidRDefault="00994543">
      <w:pPr>
        <w:spacing w:before="24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 время практики студенты должны принимать участие во всех открытых для посещения стажерами внутриорганизационных мероприятиях. Все студенты, проходящие практику, подчиняются правилам внутреннего распорядка организаций, в которых проходят практику. 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освоения ЭП</w:t>
      </w:r>
      <w:r>
        <w:rPr>
          <w:rFonts w:ascii="Times New Roman" w:eastAsia="Times New Roman" w:hAnsi="Times New Roman" w:cs="Times New Roman"/>
          <w:sz w:val="26"/>
          <w:szCs w:val="26"/>
        </w:rPr>
        <w:t>: практика стационарная/выездная/дистанционная, проводится дискретно по периодам обучения.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Отчетность по ЭП</w:t>
      </w:r>
      <w:r>
        <w:rPr>
          <w:rFonts w:ascii="Times New Roman" w:eastAsia="Times New Roman" w:hAnsi="Times New Roman" w:cs="Times New Roman"/>
          <w:sz w:val="26"/>
          <w:szCs w:val="26"/>
        </w:rPr>
        <w:t>: По итогам практики студентом предоставляется отчет по практике в формате: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отчет по практике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который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является документом студента, отражающим, выполненную им работу во время практики, полученные им навыки и умения, сформированные компетенции (см Приложение 1).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дневник практики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, в котором отражен алгоритм деятельности студента в период практики (см Приложение 2).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отзыв на студента с места практики,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составлен руководителем практики от предприятия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(см Приложение 3)</w:t>
      </w:r>
    </w:p>
    <w:p w:rsidR="009D679E" w:rsidRDefault="00994543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подтверждение проведения инструктажа,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который проходится в первый день практики (см. Приложение 4)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подписание задания на выполнение студенту - в течение трех дней после начала практики;</w:t>
      </w:r>
    </w:p>
    <w:p w:rsidR="009D679E" w:rsidRDefault="00994543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руководителю от НИУ ВШЭ промежуточного варианта дневника практики - через две недели после начала практики;</w:t>
      </w:r>
    </w:p>
    <w:p w:rsidR="009D679E" w:rsidRDefault="00994543">
      <w:pPr>
        <w:numPr>
          <w:ilvl w:val="0"/>
          <w:numId w:val="7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итогового текста/отчета - до конца экзаменационной сессии третьего модуля.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Оценка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679E" w:rsidRDefault="0099454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Результирующая оценка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производственной практике выставляется руководителем практики от Университета и рассчитывается по формуле 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результ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руководителя от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+ 0,6*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руководителя НИУ ВШЭ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Результирующая оценка выставляется только при условии наличия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всех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отчетных документов (отчет, отзыв, дневник, подтверждение о прохождении инструктажа, индивидуальное задание). В случае отсутствия или предоставления незаполненного Отчета по производственной практике, а также отсутствия отзыва руководителя, его подписи и печати Организации, студент получает оценку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 баллов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от организации ориентируется на следующие критерии оценки деятельности: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b"/>
        <w:tblW w:w="95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90"/>
        <w:gridCol w:w="7965"/>
      </w:tblGrid>
      <w:tr w:rsidR="009D679E">
        <w:trPr>
          <w:trHeight w:val="605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Дескрипторы</w:t>
            </w:r>
          </w:p>
        </w:tc>
      </w:tr>
      <w:tr w:rsidR="009D679E">
        <w:trPr>
          <w:trHeight w:val="329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глубокое знание и понимание программного материала, эффективно применяет теоретические знания в практической деятельности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частичное знание и понимание программного материала, адекватно применяет теоретические знания в практической деятельности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демонстрирует знание и понимание программного материала ниже минимального уровня, не применяет теоретические знания в практической деятельности</w:t>
            </w:r>
          </w:p>
        </w:tc>
      </w:tr>
      <w:tr w:rsidR="009D679E">
        <w:trPr>
          <w:trHeight w:val="371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 полном объеме раскрывает теоретическое содержание вопросов индивидуального задания, связывая его с задачами профессиональной деятельности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раскрывает теоретическое содержание вопросов индивидуального задания, периодически связывая его с задачами профессиональной деятельности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раскрывает теоретическое содержание вопросов индивидуального задания и не связывает его с задачами профессиональной деятельности</w:t>
            </w:r>
          </w:p>
        </w:tc>
      </w:tr>
      <w:tr w:rsidR="009D679E">
        <w:trPr>
          <w:trHeight w:val="353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повышенный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компетенций, способность правильно применять теоретические знания в практической деятельности;</w:t>
            </w:r>
          </w:p>
          <w:p w:rsidR="009D679E" w:rsidRDefault="00994543">
            <w:pPr>
              <w:spacing w:before="280" w:after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успешно выполнил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компетенций, пытался правильно применять теоретические знания в практической деятельности;</w:t>
            </w:r>
          </w:p>
          <w:p w:rsidR="009D679E" w:rsidRDefault="00994543">
            <w:pPr>
              <w:spacing w:before="28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справился с выполнением задачи, продемонстрировав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компетенций, не смог применить теоретические знания в практической деятельности</w:t>
            </w:r>
          </w:p>
        </w:tc>
      </w:tr>
      <w:tr w:rsidR="009D679E">
        <w:trPr>
          <w:trHeight w:val="357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обобщать, анализировать и излагать изученный материал, не допуская ошибок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умеет самостоятельно последовательно, логично, аргументированно излагать, анализировать, обобщать изученный материал, допуская незначительные ошибки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демонстрирует неумение самостоятельно последовательно, логично, аргументированно излагать, анализировать, обобщать изученный материал, допускает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многочисленные  ошибок</w:t>
            </w:r>
            <w:proofErr w:type="gramEnd"/>
          </w:p>
        </w:tc>
      </w:tr>
      <w:tr w:rsidR="009D679E">
        <w:trPr>
          <w:trHeight w:val="3020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соблюдает сроки выполнения заданий, вовремя сдает отчетные материалы по практике (отчет, отзыв, дневник практики)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частично соблюдает сроки выполнения заданий, сдает отчетные материалы по практике (отчет, отзыв, дневник практики) в течение 5 дней от установленного срока</w:t>
            </w:r>
          </w:p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соблюдает сроки выполнения заданий, сдает отчетные материалы по практике (отчет, отзыв, дневник практики) позже указанного срока на 6 и более дней</w:t>
            </w:r>
          </w:p>
        </w:tc>
      </w:tr>
      <w:tr w:rsidR="009D679E">
        <w:trPr>
          <w:trHeight w:val="605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10</w:t>
            </w:r>
          </w:p>
        </w:tc>
        <w:tc>
          <w:tcPr>
            <w:tcW w:w="79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Оценивание руководителем от ВШЭ будет зависеть от специализации.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Критерии  оценивания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прописываются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 по организации и проведению производственной практики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согласованию с академическим руководителем период и формат практики может быть изменен. Прохождение практики не может иметь место в учебное время.</w:t>
      </w:r>
    </w:p>
    <w:p w:rsidR="009D679E" w:rsidRDefault="00994543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НИУ ВШЭ; ресурсы, предоставленные партнерами. Материально-техническое обеспечение ЭПП отражается в договорах на проведение практической подготовки с отдельными организациями. Указанное материально-техническое обеспечение должно удовлетворять действующим санитарным и противопожарным нормам, а также требованиям техники безопасности при проведении работ.</w:t>
      </w:r>
    </w:p>
    <w:p w:rsidR="009D679E" w:rsidRDefault="00994543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2.3. Профессионально-ориентированный проект (4 курс)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Цель ЭП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D679E" w:rsidRDefault="00994543">
      <w:pPr>
        <w:numPr>
          <w:ilvl w:val="0"/>
          <w:numId w:val="3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прикладных умений специализации;</w:t>
      </w:r>
    </w:p>
    <w:p w:rsidR="009D679E" w:rsidRDefault="00994543">
      <w:pPr>
        <w:numPr>
          <w:ilvl w:val="0"/>
          <w:numId w:val="3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создание проектного продукта по запросу внешних и внутренних заказчиков.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Задачи ЭП:</w:t>
      </w:r>
    </w:p>
    <w:p w:rsidR="009D679E" w:rsidRDefault="0099454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применение знаний и умений, полученных на занятиях по специализации, при создании прикладных продуктов;</w:t>
      </w:r>
    </w:p>
    <w:p w:rsidR="009D679E" w:rsidRDefault="0099454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проектных умений: определение проблемы и возможных путей ее решения, выбор оптимального решения, проектирование, создание и оценка продукта деятельности;</w:t>
      </w:r>
    </w:p>
    <w:p w:rsidR="009D679E" w:rsidRDefault="00994543">
      <w:pPr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мягких навыков: коммуникация в команде, распределение задач, планирование и контроль деятельности, само-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взаимооценка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ЭП</w:t>
      </w:r>
      <w:r>
        <w:rPr>
          <w:rFonts w:ascii="Times New Roman" w:eastAsia="Times New Roman" w:hAnsi="Times New Roman" w:cs="Times New Roman"/>
          <w:sz w:val="26"/>
          <w:szCs w:val="26"/>
        </w:rPr>
        <w:t>: освоение базовых дисциплин специализации 3его курса.</w:t>
      </w:r>
    </w:p>
    <w:p w:rsidR="009D679E" w:rsidRDefault="009D679E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Точки контроля ЭП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94543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выбор проекта и постановка проектной задачи, распределение ролей и зон ответственности - первая неделя проекта;  </w:t>
      </w:r>
    </w:p>
    <w:p w:rsidR="009D679E" w:rsidRDefault="00994543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предоставление итогов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предпроектного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 и плана работы - через три недели после начала проекта;  </w:t>
      </w:r>
    </w:p>
    <w:p w:rsidR="009D679E" w:rsidRDefault="00994543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промежуточного группового отчета по проекту с указанием видов работ и выполненных задач - через 8 недель после начала проекта;</w:t>
      </w:r>
    </w:p>
    <w:p w:rsidR="009D679E" w:rsidRDefault="00994543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предоставление индивидуального отчета по проекту с указанием видов работ и выполненных задач - в течение трех дней до окончания периода практики;</w:t>
      </w:r>
    </w:p>
    <w:p w:rsidR="009D679E" w:rsidRDefault="00994543">
      <w:pPr>
        <w:numPr>
          <w:ilvl w:val="0"/>
          <w:numId w:val="1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представление итогового продукта - в течение последней недели практики.</w:t>
      </w:r>
    </w:p>
    <w:p w:rsidR="009D679E" w:rsidRDefault="009D679E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Особенности освоения: </w:t>
      </w:r>
      <w:r>
        <w:rPr>
          <w:rFonts w:ascii="Times New Roman" w:eastAsia="Times New Roman" w:hAnsi="Times New Roman" w:cs="Times New Roman"/>
          <w:sz w:val="26"/>
          <w:szCs w:val="26"/>
        </w:rPr>
        <w:t>стационарная/ выездная/ дистанционная, по периодам обучения/ распределенная.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Оценивание и отчетность: </w:t>
      </w:r>
      <w:r>
        <w:rPr>
          <w:rFonts w:ascii="Times New Roman" w:eastAsia="Times New Roman" w:hAnsi="Times New Roman" w:cs="Times New Roman"/>
          <w:sz w:val="26"/>
          <w:szCs w:val="26"/>
        </w:rPr>
        <w:t>результирующая оценка складывается из индивидуальной оценки процесса работы над продуктом со стороны руководителя практики и оценки, полученной за проектный продукт, а также его публичной защиты (презентации):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результ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процесс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+ 0,4*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 продукт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r>
        <w:rPr>
          <w:rFonts w:ascii="Times New Roman" w:eastAsia="Times New Roman" w:hAnsi="Times New Roman" w:cs="Times New Roman"/>
          <w:sz w:val="24"/>
          <w:szCs w:val="24"/>
        </w:rPr>
        <w:t>0,3*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през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Фонд оценочных средств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промежуточной аттестации студентов:</w:t>
      </w: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Критерии оценивания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проектной работы: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c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9D679E">
        <w:trPr>
          <w:trHeight w:val="242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качественно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9D679E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9D679E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 большинстве случаев хорошо выполняет поставленные задачи, применяя полученные в университетских курсах знания и умения. Практикант рефлексирует над деятельностью и учится на собственном опыте. Практикант в большинстве случаев учитывает рекомендации руководителя практики, что улучшает качество его деятельности. Практикант демонстрирует умение работать в коллективе и устанавливать контакт с коллегами. Практикант дисциплинирован и ответственен.</w:t>
            </w:r>
          </w:p>
        </w:tc>
      </w:tr>
      <w:tr w:rsidR="009D679E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всегда проявляет дисциплину и ответственность, что отражается на качестве их выполнения. Практикант редко рефлексирует над деятельностью и учится на собственном опыте. Практикант редко учитывает рекомендации руководителя практики, поэтому улучшения в профессиональной деятельности проявляются слабо. Практикант демонстрирует умение работать в коллективе и устанавливать контакт с коллегами.</w:t>
            </w:r>
          </w:p>
        </w:tc>
      </w:tr>
      <w:tr w:rsidR="009D679E">
        <w:trPr>
          <w:trHeight w:val="242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выполняет поставленные задачи, однако не проявляет дисциплину и ответственность, что негативно отражается на качестве их выполнения. Практикант не рефлексирует над деятельностью и не учится на собственном опыте. Практикант не учитывает рекомендации руководителя практики, поэтому улучшения в профессиональной деятельности не проявляются. Практикант не демонстрирует умение работать в коллективе и устанавливать контакт с коллегами.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 не способен выполнять поставленные задачи. Практикант не демонстрирует умение работать в коллективе и устанавливать контакт с коллегами.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проходил практику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ИЛИ Обнаружен плагиат.</w:t>
            </w:r>
          </w:p>
        </w:tc>
      </w:tr>
    </w:tbl>
    <w:p w:rsidR="009D679E" w:rsidRDefault="009D679E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Критерии оценивания проектного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продукта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d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9D679E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достигнута, найден оригинальный способ выполнения поставленных задач. Выбор характеристик проектного продукта убедительно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 w:rsidR="009D679E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логично, в соответствии с профессиональными требованиями. Оформление грамотное, аккуратное, визуально привлекательное. Объем адекватен поставленным задачам. </w:t>
            </w:r>
          </w:p>
        </w:tc>
      </w:tr>
      <w:tr w:rsidR="009D679E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достигнута, найден оптимальный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грамотное и аккуратное. Объем адекватен поставленным задачам. </w:t>
            </w:r>
          </w:p>
        </w:tc>
      </w:tr>
      <w:tr w:rsidR="009D679E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Поставленная цель достигнута, найден способ выполнения поставленных задач. Выбор характеристик проектного продукта обоснован. Материал представлен в соответствии с профессиональными требованиями, однако наблюдаются нарушения в логике. Оформление частично грамотное и аккуратное. Объем адекватен поставленным задачам. </w:t>
            </w:r>
          </w:p>
        </w:tc>
      </w:tr>
      <w:tr w:rsidR="009D679E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адекватен поставленным задачам.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Поставленная цель достигнута частично. Выбор характеристик проектного продукта не обоснован. Материал не представлен в соответствии с профессиональными требованиями, наблюдаются нарушения в логике. Оформление неграмотное и неаккуратное. Объем не адекватен поставленным задачам.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проходил практику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ИЛИ Обнаружен плагиат. И/ ИЛИ Поставленная цель не достигнута.</w:t>
            </w:r>
          </w:p>
        </w:tc>
      </w:tr>
    </w:tbl>
    <w:p w:rsidR="009D679E" w:rsidRDefault="009D679E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Критерии оценивания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презентации проектного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продукта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e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040"/>
      </w:tblGrid>
      <w:tr w:rsidR="009D679E">
        <w:trPr>
          <w:trHeight w:val="960"/>
        </w:trPr>
        <w:tc>
          <w:tcPr>
            <w:tcW w:w="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оригинально решает поставленную задачу/ проблему. Продукт разработан на основе соответствующих теоретических положений и практического опыта, надежных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краткая, но емкая, визуально привлекательная. 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беглая,  связная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9D679E">
        <w:trPr>
          <w:trHeight w:val="94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надежных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краткая, но емкая. Речь беглая, связная, грамотная и выразительная. Реакция на вопрос быстрая и четкая, студент демонстрирует полное понимание материала.</w:t>
            </w:r>
          </w:p>
        </w:tc>
      </w:tr>
      <w:tr w:rsidR="009D679E">
        <w:trPr>
          <w:trHeight w:val="90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решает поставленную задачу/ проблему. Продукт разработан на основе соответствующих теоретических положений и практического опыта,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не предоставляет всей необходимой информации или выходит за рамки заданного времени. Речь преимущественно беглая, связная, грамотная и выразительная. Реакция на вопрос замедленная, хотя студент демонстрирует полное понимание материала.</w:t>
            </w:r>
          </w:p>
        </w:tc>
      </w:tr>
      <w:tr w:rsidR="009D679E">
        <w:trPr>
          <w:trHeight w:val="930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итогов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не предоставляет всей необходимой информации или выходит за рамки заданного времени. Речь преимущественно беглая и связная, но не может считаться грамотной и выразительной. Реакция на вопрос замедленная, студент демонстрирует частичное понимание материала.</w:t>
            </w:r>
          </w:p>
        </w:tc>
      </w:tr>
      <w:tr w:rsidR="009D679E">
        <w:trPr>
          <w:trHeight w:val="97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частично решает поставленную задачу/ проблему. Продукт разработан на основе соответствующих теоретических положений и практического опыта, но не учитывает 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не предоставляет всей необходимой информации или выходит за рамки заданного времени. Речь замедленная и неграмотная. Реакция на вопрос замедленная, студент демонстрирует частичное понимание материала.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 частично решает поставленную задачу/ проблему. Продукт НЕ учитывает соответствующие теоретические положения и практический опыт, итоги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исследования. Презентация продукта НЕ предоставляет всей необходимой информации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ИЛИ выходит за рамки заданного времени. Речь замедленная и неграмотная. Студент не может ответить на поставленный вопрос.</w:t>
            </w:r>
          </w:p>
        </w:tc>
      </w:tr>
      <w:tr w:rsidR="009D679E">
        <w:trPr>
          <w:trHeight w:val="485"/>
        </w:trPr>
        <w:tc>
          <w:tcPr>
            <w:tcW w:w="8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не проходил практику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ИЛИ Обнаружен плагиат. И/ ИЛИ Студент не участвует в публичной презентации продукта. </w:t>
            </w:r>
          </w:p>
        </w:tc>
      </w:tr>
    </w:tbl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электронные ресурсы библиотеки НИУ ВШЭ; ресурсы, предоставленные партнерами ШИЯ НИУ ВШЭ.</w:t>
      </w:r>
    </w:p>
    <w:p w:rsidR="009D679E" w:rsidRDefault="00994543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руководителем практики, предоставление промежуточного варианта, презентация результатов могут проходить в дистанционном формате.</w:t>
      </w:r>
    </w:p>
    <w:p w:rsidR="009D679E" w:rsidRDefault="009D679E"/>
    <w:p w:rsidR="009D679E" w:rsidRDefault="00994543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Примечание</w:t>
      </w:r>
    </w:p>
    <w:p w:rsidR="009D679E" w:rsidRDefault="0099454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Студент имеет возможность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перезачесть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 качестве профессионально-ориентированного проекта проект, сходный по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трудозатратности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 выполненный в другие периоды обучения путем заявления на имя академического руководителя. Крайний срок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перезачета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- экзаменационная сессия 2ого модуля 4ого курса.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2.4. Курсовая работа (3 курс)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 ЭП: </w:t>
      </w:r>
    </w:p>
    <w:p w:rsidR="009D679E" w:rsidRDefault="00994543">
      <w:pPr>
        <w:numPr>
          <w:ilvl w:val="0"/>
          <w:numId w:val="4"/>
        </w:num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системных компетенций;</w:t>
      </w:r>
    </w:p>
    <w:p w:rsidR="009D679E" w:rsidRDefault="00994543">
      <w:pPr>
        <w:numPr>
          <w:ilvl w:val="0"/>
          <w:numId w:val="4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9D679E" w:rsidRDefault="00994543">
      <w:pPr>
        <w:numPr>
          <w:ilvl w:val="0"/>
          <w:numId w:val="4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углубление знаний и развитие умений, полученных в ходе теоретических и практических занятий. 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Задачи ЭП: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курсовой работы студенты должны продемонстрировать способность и готовность: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деятельность, а именно:</w:t>
      </w:r>
    </w:p>
    <w:p w:rsidR="009D679E" w:rsidRDefault="00F166FF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0"/>
          <w:id w:val="1234971115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 анализировать проблему исследования и степень ее актуальности;</w:t>
          </w:r>
        </w:sdtContent>
      </w:sdt>
    </w:p>
    <w:p w:rsidR="009D679E" w:rsidRDefault="00F166FF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1"/>
          <w:id w:val="1527831360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формулировать цели, задачи, объект, предмет и гипотезу исследования;</w:t>
          </w:r>
        </w:sdtContent>
      </w:sdt>
    </w:p>
    <w:p w:rsidR="009D679E" w:rsidRDefault="00F166FF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2"/>
          <w:id w:val="-2045821993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 выбирать и применять методы исследования;</w:t>
          </w:r>
        </w:sdtContent>
      </w:sdt>
    </w:p>
    <w:p w:rsidR="009D679E" w:rsidRDefault="00F166FF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3"/>
          <w:id w:val="-145201528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самостоятельно находить, оценивать и использовать информацию из различных источников;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исследований;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выступать с сообщениями и докладами; принимать участие в научных дискуссиях, представлять результаты и материалы собственных исследований.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Даты точек контроля: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ff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90"/>
        <w:gridCol w:w="2670"/>
        <w:gridCol w:w="2925"/>
        <w:gridCol w:w="2325"/>
      </w:tblGrid>
      <w:tr w:rsidR="009D679E">
        <w:trPr>
          <w:trHeight w:val="1125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подготовки</w:t>
            </w:r>
          </w:p>
          <w:p w:rsidR="009D679E" w:rsidRDefault="009D679E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этап подготовки курсовой работы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9D679E">
        <w:trPr>
          <w:trHeight w:val="27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заявок-предложений тем курсовых работ в ЭИОС НИУ ВШЭ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10 сентября до 10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19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предложенных тем курсовых работ руководством ОП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72 часов с момента поступления заявки на рассмотрение</w:t>
            </w:r>
          </w:p>
        </w:tc>
      </w:tr>
      <w:tr w:rsidR="009D679E">
        <w:trPr>
          <w:trHeight w:val="20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курсовых работ студентами / Инициативное предложение   тем   студентами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студенты / академический руководитель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10 октября до 01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текущего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D679E">
        <w:trPr>
          <w:trHeight w:val="279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поступивших заявок на предложенные темы курсовых работ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и научные работники при помощи административных сотрудников департаментов и научных подразделений, проектных менеджеров факультета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 ноября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343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5.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волна выбора тем курсовых работ, либо инициативное предложение тем   студентами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проектные менеджеры факультета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01 до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  ноября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17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утвержденных руководителями тем курсовых работ 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20 ноября до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210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      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тем курсовых работ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ИУПах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студентов.</w:t>
            </w:r>
          </w:p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Подписание студентом задания на написание КР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 / 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 15 декабря текущего учебного года</w:t>
            </w:r>
          </w:p>
        </w:tc>
      </w:tr>
      <w:tr w:rsidR="009D679E">
        <w:trPr>
          <w:trHeight w:val="261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проекта курсовой работы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оглавления с примерными названиями глав и параграфов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● списка литературы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чернового варианта теоретической части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246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доработанного варианта теоретической части курсовой работы и текста введения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февраля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166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студентом руководителю практической части курсовой работы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15 марта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1110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Предъявление готовой курсовой работы руководителю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1605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spacing w:before="240" w:after="240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Загрузка курсовой работы в систему LMS для дальнейшей проверки работы на плагиат системой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оценки научным руководителем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научный руководитель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</w:tbl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ЭП: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успешное выполнение учебного плана студента.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9D679E" w:rsidRDefault="00994543">
      <w:pPr>
        <w:numPr>
          <w:ilvl w:val="0"/>
          <w:numId w:val="10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Тема и содержание курсовой работы должны соответствовать направлению подготовки 45.03.02 «Лингвистика».</w:t>
      </w:r>
    </w:p>
    <w:p w:rsidR="009D679E" w:rsidRDefault="00994543">
      <w:pPr>
        <w:numPr>
          <w:ilvl w:val="0"/>
          <w:numId w:val="10"/>
        </w:numPr>
        <w:ind w:left="425"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Курсовая работа может выполняться в одном из следующих форматов: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исследовательская курсовая работа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курсовой проект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(ситуации). 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курсовой работе анализа научной литературы по теме исследования и исследовательской части.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Курсовая работа может выполняться индивидуально или в парах. При индивидуальном исполнении объем работы - 25 страниц (шрифт 14, межстрочный интервал 1,5), количество использованных научных источников - 25, не менее 10 из которых на иностранном языке. Выполнение курсовой работы в паре ведет к увеличению требуемого объема КР до 35 страниц, количества источников - 30. 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Курсовая работа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8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(</w:t>
      </w:r>
      <w:hyperlink r:id="rId9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https://jle.hse.ru/rint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>
        <w:proofErr w:type="gramStart"/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https://jle.hse.ru/ref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Изменение, в том числе уточнение, темы курсовой работы/ВКР возможно не позднее, чем за один календарный месяц до установленного в приказе срока представления итогового варианта курсовой работы. Изменение темы курсовой работы/ВКР согласовывается с академическим руководителем и затем производится приказом руководителя Школы иностранных языков.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Курсовая работа проходит обязательную проверку на процент заимствований с использованием системы LMS НИУ ВШЭ. После загрузки курсовой работы в LMS система автоматически отправляет загруженный файл работы на проверку в систему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. ВУЗ. По итогам проверки формируется QR-код в формате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pdf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который служит подтверждением загрузки работы в систему LMS и проверкой на плагиат.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Невыполнение курсовой работы в установленный срок считается академической задолженностью. Срок предоставления курсовых работ определяется Приказом об утверждении тем курсовых работ и установлении срока предоставления итогового варианта курсовой работы. В соответствии с Положением об организации промежуточной аттестации и текущего контроля успеваемости студентов НИУ ВШЭ для студентов, имеющих академическую задолженность по курсовой работе, организуется только одна пересдача, которая принимается комиссией.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8. Защита курсовой работы не является обязательным этапом, но может проводиться и оцениваться по желанию руководителя. Оценка, полученная на защите, и сам факт проведения или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непроведения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защиты не могут повлиять на результирующую оценку за курсовую работу, которая выставляется на основе единых для всех студентов образовательной программы «Иностранные языки и межкультурная коммуникация» критериев.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Тема курсовой работы может развиваться в ВКР. В этом случае студент может продолжать работу с тем же руководителем. Допускается смена направления исследования и руководителя при переходе от курсовой работы к ВКР.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Рецензирование курсовых работ не проводится. Работа оценивается научным руководителем, что отражается в отзыве (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см. Приложение 7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11. Курсовая работа должна иметь стандартную структуру и обязательно включать следующие компоненты: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Титульный лист (образец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оформления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см.</w:t>
      </w:r>
      <w:proofErr w:type="gram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Приложение 6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2. Оглавление.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Введение.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Теоретическая глава, имеющая название.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Практическая/Эмпирическая глава, имеющая название и содержащая описание проведенного исследования/ разработки проектного продукта. 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Заключение.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Список литературы (см.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Приложение 9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9D679E" w:rsidRDefault="00994543">
      <w:pPr>
        <w:spacing w:after="14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Приложения (если необходимо).</w:t>
      </w: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Оценивание: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Результирующая оценка за курсовую работу выставляется по десятибалльной шкале и рассчитывается на основе критериев. Округление арифметическое.</w:t>
      </w:r>
    </w:p>
    <w:p w:rsidR="009D679E" w:rsidRDefault="00994543">
      <w:pPr>
        <w:spacing w:after="1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Шкала оценивания курсовой работы</w:t>
      </w:r>
    </w:p>
    <w:tbl>
      <w:tblPr>
        <w:tblStyle w:val="aff0"/>
        <w:tblW w:w="891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95"/>
        <w:gridCol w:w="930"/>
        <w:gridCol w:w="3900"/>
        <w:gridCol w:w="885"/>
      </w:tblGrid>
      <w:tr w:rsidR="009D679E">
        <w:trPr>
          <w:trHeight w:val="860"/>
        </w:trPr>
        <w:tc>
          <w:tcPr>
            <w:tcW w:w="3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оценивания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Дескрипторы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9D679E">
        <w:trPr>
          <w:trHeight w:val="860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оформлению курсовой работы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полностью соответствует требованиям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19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 целом соответствует требованиям, но есть нарушения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79E">
        <w:trPr>
          <w:trHeight w:val="86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оформлению не соблюдены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9E">
        <w:trPr>
          <w:trHeight w:val="1190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результатов исследовательской деятельности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 нарушений сроков выполнения этапов работы над курсовой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19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 не более 2-х сроков этапов работы над курсовой работой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79E">
        <w:trPr>
          <w:trHeight w:val="119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Нарушено 3 и более сроков этапов работы над курсовой работой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9E">
        <w:trPr>
          <w:trHeight w:val="1835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курсовой работы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Соответствует указанному в требованиях (25 стр. и более, включая список литературы, для работ в паре - более 35 стр.)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50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Меньше требуемого объема (18 – 24 стр., 28-34 стр. при работе в паре, включая список литературы)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79E">
        <w:trPr>
          <w:trHeight w:val="150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F166F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tag w:val="goog_rdk_4"/>
                <w:id w:val="-1057472385"/>
              </w:sdtPr>
              <w:sdtEndPr/>
              <w:sdtContent>
                <w:r w:rsidR="00994543">
                  <w:rPr>
                    <w:rFonts w:ascii="Gungsuh" w:eastAsia="Gungsuh" w:hAnsi="Gungsuh" w:cs="Gungsuh"/>
                    <w:sz w:val="24"/>
                    <w:szCs w:val="24"/>
                  </w:rPr>
                  <w:t>Существенно меньше требуемого объема (≤ 17 стр./ 27 стр., включая список литературы)</w:t>
                </w:r>
              </w:sdtContent>
            </w:sdt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9E">
        <w:trPr>
          <w:trHeight w:val="1554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и аппарат исследования</w:t>
            </w:r>
          </w:p>
          <w:p w:rsidR="009D679E" w:rsidRDefault="009D6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работах на английском языке)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содержит все необходимые составляющие, отличается точностью и грамотностью формулировок. Выбранная методология исследования/ методика работы над проектом соответствует поставленным задачам. 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79E">
        <w:trPr>
          <w:trHeight w:val="271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содержит все необходимые составляющие (могут отсутствовать 1 – 3), однако в формулировках и терминологии есть неточности. Введению не хватает обоснованности. Выбранная методология исследования/ методика работы над проектом соответствует поставленным задачам.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294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введении отсутствует 4 и более обязательных компонентов, формулировки неточные. 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Введение носит общий характер и не задает методологическую основу исследования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/ИЛИ Выбранная методология исследования/ методика работы над проектом частично соответствует поставленным задачам.</w:t>
            </w:r>
          </w:p>
          <w:p w:rsidR="009D679E" w:rsidRDefault="009D6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</w:tr>
      <w:tr w:rsidR="009D679E">
        <w:trPr>
          <w:trHeight w:val="2810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 работы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работах на английском языке)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достаточный для решения задач исследования/ проекта критический анализ литературы по поставленной проблеме. Определяет и уточняет используемые в работе термины и понятия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79E">
        <w:trPr>
          <w:trHeight w:val="312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Критический анализ литературы по проблеме исследования/ проекта недостаточно полный для решения поставленных задач. Есть терминологические неточности, отдельные нарушения логики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75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Критический анализ литературы по проблеме исследования/ проекта не достаточен для решения поставленных задач 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9E">
        <w:trPr>
          <w:trHeight w:val="3770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часть работы (эмпирическая)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Results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работах на английском языке)</w:t>
            </w: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Содержит полное и подробное описание выбранной методики исследования,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анализ материала исследования,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и практические разработки (при проектном типе работы)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679E">
        <w:trPr>
          <w:trHeight w:val="249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Содержит неполное описание выбранной методики исследования и результатов анализа материала исследования ИЛИ неполные описание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предпроектного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исследования и практические разработки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995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содержит описания выбранной методики исследования и результатов анализа материала исследования ИЛИ практических разработок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679E">
        <w:trPr>
          <w:trHeight w:val="1619"/>
        </w:trPr>
        <w:tc>
          <w:tcPr>
            <w:tcW w:w="31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и заключение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conclusions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работах на английском языке)</w:t>
            </w:r>
          </w:p>
          <w:p w:rsidR="009D679E" w:rsidRDefault="009D67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поставленным задачам. Сформулированы четко и лаконично. Не содержат общеизвестных истин, не требующих доказательств</w:t>
            </w:r>
          </w:p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79E">
        <w:trPr>
          <w:trHeight w:val="119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Частично соответствуют поставленным задачам. Содержат общие суждения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D679E">
        <w:trPr>
          <w:trHeight w:val="860"/>
        </w:trPr>
        <w:tc>
          <w:tcPr>
            <w:tcW w:w="31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соответствуют поставленным задачам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9D679E" w:rsidRDefault="00994543">
      <w:pPr>
        <w:shd w:val="clear" w:color="auto" w:fill="FFFFFF"/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9D679E" w:rsidRDefault="009D679E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2.5. Выпускная квалификационная работа (4 курс)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Цель ЭП:</w:t>
      </w:r>
    </w:p>
    <w:p w:rsidR="009D679E" w:rsidRDefault="00994543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развитие исследовательских и проектных компетенций;</w:t>
      </w:r>
    </w:p>
    <w:p w:rsidR="009D679E" w:rsidRDefault="00994543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проведение научных и прикладных исследований в области лингвистики;</w:t>
      </w:r>
    </w:p>
    <w:p w:rsidR="009D679E" w:rsidRDefault="00994543">
      <w:pPr>
        <w:numPr>
          <w:ilvl w:val="0"/>
          <w:numId w:val="5"/>
        </w:num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демонстрация знаний и умений, полученных в ходе освоения образовательной программы.  </w:t>
      </w:r>
    </w:p>
    <w:p w:rsidR="009D679E" w:rsidRDefault="009D679E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Задачи ЭП: 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ходе выполнения ВКР студенты должны продемонстрировать способность и готовность: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вести исследовательскую и проектную деятельность:</w:t>
      </w:r>
    </w:p>
    <w:p w:rsidR="009D679E" w:rsidRDefault="00F166FF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5"/>
          <w:id w:val="-1838916699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анализировать проблему и степень ее актуальности;</w:t>
          </w:r>
        </w:sdtContent>
      </w:sdt>
    </w:p>
    <w:p w:rsidR="009D679E" w:rsidRDefault="00F166FF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6"/>
          <w:id w:val="248782347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формулировать цели, задачи, предмет исследования/ проектной работы;</w:t>
          </w:r>
        </w:sdtContent>
      </w:sdt>
    </w:p>
    <w:p w:rsidR="009D679E" w:rsidRDefault="00F166FF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7"/>
          <w:id w:val="-782967066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выбирать и применять методы исследования, соответствующие поставленным задачам;</w:t>
          </w:r>
        </w:sdtContent>
      </w:sdt>
    </w:p>
    <w:p w:rsidR="009D679E" w:rsidRDefault="00F166FF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8"/>
          <w:id w:val="1977954312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проводить эмпирические исследования в области профессиональной деятельности, в том числе направленные на апробацию программных и иных продуктов лингвистического, методического, переводческого и межкультурного профилей;</w:t>
          </w:r>
        </w:sdtContent>
      </w:sdt>
    </w:p>
    <w:p w:rsidR="009D679E" w:rsidRDefault="00F166FF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sdt>
        <w:sdtPr>
          <w:tag w:val="goog_rdk_9"/>
          <w:id w:val="-274799892"/>
        </w:sdtPr>
        <w:sdtEndPr/>
        <w:sdtContent>
          <w:r w:rsidR="00994543">
            <w:rPr>
              <w:rFonts w:ascii="Gungsuh" w:eastAsia="Gungsuh" w:hAnsi="Gungsuh" w:cs="Gungsuh"/>
              <w:sz w:val="26"/>
              <w:szCs w:val="26"/>
            </w:rPr>
            <w:t>− создавать продукты лингвистического, методического, переводческого и межкультурного профилей на основе выявленных потребностей;</w:t>
          </w:r>
        </w:sdtContent>
      </w:sdt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находить, оценивать и использовать информацию из различных источников;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создавать аннотации, рефераты и библиографии по тематике проводимых исследований на русском и английском языках;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● описывать ход и результаты исследования грамотным языком, делать логические выводы из полученных результатов;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●  выступать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с сообщениями и докладами;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●  принимать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участие в научных дискуссиях, представлять результаты и материалы собственных исследований.</w:t>
      </w:r>
    </w:p>
    <w:p w:rsidR="009D679E" w:rsidRDefault="009D679E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Пререквизиты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ЭП: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успешное освоение дисциплин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major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дисциплин по выбору, научно-исследовательских семинаров, дисциплин специализаций.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Даты точек контроля: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500"/>
        <w:gridCol w:w="2410"/>
        <w:gridCol w:w="3273"/>
      </w:tblGrid>
      <w:tr w:rsidR="009D679E">
        <w:trPr>
          <w:trHeight w:val="930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подготовки</w:t>
            </w:r>
          </w:p>
          <w:p w:rsidR="009D679E" w:rsidRDefault="009D679E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Участники этапа подготовки ВКР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9D679E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Внесение заявок-предложений тем курсовых работ и ВКР в ЭИОС НИУ ВШЭ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сентября - 1 октября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Согласование предложенных тем курсовых работ/ ВКР руководством ОП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академический руководитель ОП совместно с Академическим советом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более 96 часов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момента поступления заявки на рассмотрение</w:t>
            </w:r>
          </w:p>
        </w:tc>
      </w:tr>
      <w:tr w:rsidR="009D679E">
        <w:trPr>
          <w:trHeight w:val="15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тем курсовых работ и ВКР студентами / Инициативное предложение   тем   студентами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академический руководитель ОП/ руководители ВКР/ проектные менеджеры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 10 октября до 20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9D679E">
        <w:trPr>
          <w:trHeight w:val="271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Утверждение тем курсовых работ и ВКР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ИУПах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студентов.</w:t>
            </w:r>
          </w:p>
          <w:p w:rsidR="009D679E" w:rsidRDefault="00994543">
            <w:pPr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Закрепление тем и руководителей ВКР за студентами приказом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офис ОП</w:t>
            </w:r>
          </w:p>
        </w:tc>
        <w:tc>
          <w:tcPr>
            <w:tcW w:w="32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D679E" w:rsidRDefault="00994543">
            <w:pPr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129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Подготовка плана ВКР,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 руководителем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15 декабря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представление проекта ВКР (при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неутверждении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руководителем)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25 декабря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129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Предъявление чернового варианта ВКР научному руководителю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15 апреля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  <w:tr w:rsidR="009D679E">
        <w:trPr>
          <w:trHeight w:val="191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Загрузка ВКР в систему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Антиплагиат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 специальном модуле LMS).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 позднее 26 мая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текущего учебного года</w:t>
            </w:r>
          </w:p>
        </w:tc>
      </w:tr>
      <w:tr w:rsidR="009D679E">
        <w:trPr>
          <w:trHeight w:val="165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 загрузка в LMS руководителем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отзыва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календарной недели после получения итогового варианта ВКР</w:t>
            </w:r>
          </w:p>
        </w:tc>
      </w:tr>
      <w:tr w:rsidR="009D679E">
        <w:trPr>
          <w:trHeight w:val="1325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Загрузка в LMS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 выступления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LMS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позднее, чем за сутки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защиты</w:t>
            </w:r>
          </w:p>
        </w:tc>
      </w:tr>
      <w:tr w:rsidR="009D679E">
        <w:trPr>
          <w:trHeight w:val="4250"/>
        </w:trPr>
        <w:tc>
          <w:tcPr>
            <w:tcW w:w="7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-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Студент/ Руководитель/ Академический руководитель/ Декан факультета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after="140"/>
              <w:ind w:right="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определяются учебным планом и графиком ГИА в соответствии с Положением о государственной итоговой аттестации студентов образовательных программ высшего образования – программ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НИУ ВШЭ, но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позднее 30 июня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текущего учебного года</w:t>
            </w:r>
          </w:p>
        </w:tc>
      </w:tr>
    </w:tbl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Содержание ЭП: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ВКР является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обязательным элементом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программы, формой практической работы студента; защита ВКР входит в обязательную часть ГИА.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Тема и содержание курсовой работы должны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соответствовать направлению подготовки 45.03.02 «Лингвистика»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 ВКР выполняется в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форме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бакалаврской работы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индивидуально или в паре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(если такой вариант предлагается научным руководителем) и может представлять: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исследовательскую работу </w:t>
      </w:r>
      <w:r>
        <w:rPr>
          <w:rFonts w:ascii="Times New Roman" w:eastAsia="Times New Roman" w:hAnsi="Times New Roman" w:cs="Times New Roman"/>
          <w:sz w:val="26"/>
          <w:szCs w:val="26"/>
        </w:rPr>
        <w:t>– анализ и обобщение теоретического и эмпирического материала, призванные способствовать закреплению и проявлению знаний и умений, полученных в процессе освоения ОП;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проектную работу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научно-обоснованное решение практической задачи, основанное на системном анализе выбранного объекта и предмета, проблемы (ситуации);</w:t>
      </w:r>
    </w:p>
    <w:p w:rsidR="009D679E" w:rsidRDefault="00994543">
      <w:pPr>
        <w:spacing w:after="14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</w:pP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shd w:val="clear" w:color="auto" w:fill="FCE5CD"/>
        </w:rPr>
        <w:t>стартап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shd w:val="clear" w:color="auto" w:fill="FCE5CD"/>
        </w:rPr>
        <w:t xml:space="preserve"> - основанный на данных и практическом опыте бизнес-проект.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Каждый из форматов предполагает наличие в ВКР анализа научной литературы по теме исследования - теоретической части - и практической части, описывающей и анализирующей проведенное исследование или представляющей результаты проекта.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 ВКР выполняется и представляется на русском или английском языках. В зависимости от языка выполнения структура и оформление работы должны соответствовать конвенциям соответствующего академического дискурса. Оформление ссылок и списка литературы в работах на русском языке реализуется по 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>ГОСТ Р 7.0.5-2008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hyperlink r:id="rId11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https://docs.cntd.ru/document/1200063713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), на английском языке - по стандарту АРА 7 (</w:t>
      </w:r>
      <w:hyperlink r:id="rId12">
        <w:r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https://owl.purdue.edu/owl/research_and_citation/apa_style/index.html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Объем ВКР</w:t>
      </w:r>
      <w:r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определяется задачами исследования, но не может составлять менее 75 000 знаков с пробелами (без списка литературы и приложений). Для работ, выполняемых в паре, необходимый объем увеличивается до 90 тыс. знаков.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этот объем включается: титульный лист, оглавление, введение, основной текст, заключение. Список использованных источников и литературы, а также приложения в общий объем не включаются. Источников литературы должно быть не менее 40, причем минимум 10 из них - современные, написанные в последние 20 лет. При написании работы на русском языке не менее 10 источников должны быть зарубежными.   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После загрузки итогового текста ВКР в специальный модуль ЭИОС НИУ ВШЭ происходит автоматическая проверка работы на плагиат системой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Антиплагиат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». В случае выявления доказанного факта плагиата при подготовке ВКР студент может быть привлечен к дисциплинарной ответственности в соответствии с Порядком применения дисциплинарных взысканий при нарушениях академических норм в написании письменных учебных работ в НИУ ВШЭ (приложение 7 к Правилам внутреннего распорядка НИУ ВШЭ).</w:t>
      </w:r>
    </w:p>
    <w:p w:rsidR="009D679E" w:rsidRDefault="00994543">
      <w:pPr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Больше информации о ВКР - в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Методических рекомендациях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>Оценивание и отчетность:</w:t>
      </w:r>
    </w:p>
    <w:p w:rsidR="009D679E" w:rsidRDefault="00994543">
      <w:pPr>
        <w:ind w:right="6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lastRenderedPageBreak/>
        <w:t>Итоговая оценка за ВКР выставляется по результатам голосования ГЭК. В случае работы над ВКР в паре каждому студенту ставится отдельная оценка, учитывающая ее/ его вклад в работу.</w:t>
      </w:r>
    </w:p>
    <w:p w:rsidR="009D679E" w:rsidRDefault="0099454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 xml:space="preserve">Критерии оценивания и шаблон отзыва, рекомендуемые научному руководителю, приведены в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highlight w:val="yellow"/>
        </w:rPr>
        <w:t>Методических рекомендациях по написанию и защите курсовых и выпускных квалификационных работ на ОП “Иностранные языки и межкультурная коммуникация”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yellow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highlight w:val="yellow"/>
        </w:rPr>
        <w:t>Округление - арифметическое. Максимальная оценка - 10.</w:t>
      </w: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Ресурсы</w:t>
      </w:r>
      <w:r>
        <w:rPr>
          <w:rFonts w:ascii="Times New Roman" w:eastAsia="Times New Roman" w:hAnsi="Times New Roman" w:cs="Times New Roman"/>
          <w:sz w:val="26"/>
          <w:szCs w:val="26"/>
        </w:rPr>
        <w:t>: ресурсы библиотеки НИУ ВШЭ, электронные ресурсы по подписке НИУ ВШЭ.</w:t>
      </w:r>
    </w:p>
    <w:p w:rsidR="009D679E" w:rsidRDefault="00994543">
      <w:pPr>
        <w:shd w:val="clear" w:color="auto" w:fill="FFFFFF"/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Особенности выполнения заданий по ЭПП в условиях ограничительных или иных мер: консультации с научным руководителем, предоставление промежуточного варианта могут проходить в дистанционном формате.</w:t>
      </w:r>
    </w:p>
    <w:p w:rsidR="009D679E" w:rsidRDefault="009D679E">
      <w:pPr>
        <w:spacing w:line="240" w:lineRule="auto"/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-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См. также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Методические рекомендации по подготовке выпускных квалификационных работ на ОП “Иностранные языки и межкультурная коммуникация”.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Образец оформления титульного листа дан в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Приложении 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D679E" w:rsidRDefault="009D679E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pacing w:line="240" w:lineRule="auto"/>
        <w:ind w:right="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Особенности организации обучения для лиц с ограниченными возможностями здоровья и инвалидов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ind w:right="-4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Практическая подготовка обучающихся с ограниченными возможностями здоровья и инвалидов организуется с учетом особенностей психофизического развития, индивидуальных возможностей и состояния здоровья.</w:t>
      </w: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ind w:left="720" w:right="-4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9D679E" w:rsidRDefault="009D679E">
      <w:pPr>
        <w:spacing w:line="240" w:lineRule="auto"/>
        <w:ind w:right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D679E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D679E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94543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br w:type="page"/>
      </w:r>
    </w:p>
    <w:p w:rsidR="009D679E" w:rsidRDefault="00994543">
      <w:pPr>
        <w:ind w:left="4820"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Приложение 1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D679E" w:rsidRDefault="00994543">
      <w:pPr>
        <w:spacing w:after="160"/>
        <w:ind w:left="-560"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Примерная форма и структура отчета по элементу практической подготовки, заполняемого в электронной информационно-образовательной системе НИУ ВШЭ</w:t>
      </w:r>
    </w:p>
    <w:p w:rsidR="009D679E" w:rsidRDefault="00994543">
      <w:pPr>
        <w:ind w:left="1140" w:right="56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  <w:r>
        <w:rPr>
          <w:rFonts w:ascii="Times New Roman" w:eastAsia="Times New Roman" w:hAnsi="Times New Roman" w:cs="Times New Roman"/>
          <w:b/>
          <w:sz w:val="12"/>
          <w:szCs w:val="12"/>
        </w:rPr>
        <w:t xml:space="preserve"> 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высшего образования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9D679E" w:rsidRDefault="00994543">
      <w:pPr>
        <w:ind w:righ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Факультет_________________________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(название ОП)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(уровень образования)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(Профиль/ специализация (если есть)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Т Ч Е Т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практике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(указать вид практики)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(тип практики (наименование ЭПП</w:t>
      </w:r>
      <w:r>
        <w:rPr>
          <w:rFonts w:ascii="Times New Roman" w:eastAsia="Times New Roman" w:hAnsi="Times New Roman" w:cs="Times New Roman"/>
          <w:b/>
          <w:i/>
        </w:rPr>
        <w:t>[2]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)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_______________________________________________________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(если проект, название проекта)</w:t>
      </w:r>
    </w:p>
    <w:p w:rsidR="009D679E" w:rsidRDefault="00994543">
      <w:pPr>
        <w:ind w:right="560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</w:p>
    <w:p w:rsidR="009D679E" w:rsidRDefault="00994543">
      <w:pPr>
        <w:ind w:right="5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D679E" w:rsidRDefault="00994543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Выполнил студент гр.______</w:t>
      </w:r>
    </w:p>
    <w:p w:rsidR="009D679E" w:rsidRDefault="00994543">
      <w:pPr>
        <w:ind w:right="56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</w:p>
    <w:p w:rsidR="009D679E" w:rsidRDefault="00994543">
      <w:pPr>
        <w:ind w:left="5660" w:right="560" w:firstLine="70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  <w:t>(ФИО)</w:t>
      </w:r>
    </w:p>
    <w:p w:rsidR="009D679E" w:rsidRDefault="00994543">
      <w:pPr>
        <w:ind w:right="56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_________________________</w:t>
      </w:r>
    </w:p>
    <w:p w:rsidR="009D679E" w:rsidRDefault="00994543">
      <w:pPr>
        <w:ind w:right="560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(подпись)</w:t>
      </w:r>
    </w:p>
    <w:p w:rsidR="009D679E" w:rsidRDefault="00994543">
      <w:pPr>
        <w:ind w:left="-420" w:right="56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Проверил: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(должность, ФИО руководителя ЭПП)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ab/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____________________________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(подпись)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______________</w:t>
      </w:r>
    </w:p>
    <w:p w:rsidR="009D679E" w:rsidRDefault="00994543">
      <w:pPr>
        <w:ind w:right="560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(дата)</w:t>
      </w: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p w:rsidR="009D679E" w:rsidRDefault="00994543">
      <w:pPr>
        <w:shd w:val="clear" w:color="auto" w:fill="FFFFFF"/>
        <w:ind w:left="40" w:right="560" w:hanging="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Структура отчета по профессиональной практике </w:t>
      </w:r>
    </w:p>
    <w:p w:rsidR="009D679E" w:rsidRDefault="00994543">
      <w:pPr>
        <w:shd w:val="clear" w:color="auto" w:fill="FFFFFF"/>
        <w:ind w:left="20" w:right="560" w:firstLine="4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Введение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Содержательная часть.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Выполненное индивидуальное задание.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Заключение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(включая самооценку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</w:rPr>
        <w:t xml:space="preserve"> компетенций).</w:t>
      </w:r>
    </w:p>
    <w:p w:rsidR="009D679E" w:rsidRDefault="00994543">
      <w:pPr>
        <w:shd w:val="clear" w:color="auto" w:fill="FFFFFF"/>
        <w:spacing w:line="360" w:lineRule="auto"/>
        <w:ind w:right="5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Приложения </w:t>
      </w:r>
      <w:r>
        <w:rPr>
          <w:rFonts w:ascii="Times New Roman" w:eastAsia="Times New Roman" w:hAnsi="Times New Roman" w:cs="Times New Roman"/>
          <w:i/>
          <w:sz w:val="26"/>
          <w:szCs w:val="26"/>
        </w:rPr>
        <w:t>(графики, схемы, таблицы, алгоритмы, иллюстрации и т.п.).</w:t>
      </w:r>
    </w:p>
    <w:p w:rsidR="009D679E" w:rsidRDefault="009D679E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2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Образец дневника практики</w:t>
      </w:r>
    </w:p>
    <w:p w:rsidR="009D679E" w:rsidRDefault="009D679E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«Национальный исследовательский университет «Высшая школа экономики»</w:t>
      </w:r>
    </w:p>
    <w:p w:rsidR="009D679E" w:rsidRDefault="00994543">
      <w:pPr>
        <w:spacing w:before="240"/>
        <w:ind w:firstLine="7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Факультет_________________________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(Название ОП)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(уровень образования)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(Профиль/Специализация (если есть)</w:t>
      </w:r>
    </w:p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D679E" w:rsidRDefault="00994543">
      <w:pPr>
        <w:spacing w:before="240"/>
        <w:ind w:firstLine="7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ДНЕВНИК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 практики студента</w:t>
      </w:r>
    </w:p>
    <w:p w:rsidR="009D679E" w:rsidRDefault="00994543">
      <w:pPr>
        <w:ind w:left="1420"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(указать вид практики)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группы 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 курса</w:t>
      </w:r>
      <w:proofErr w:type="gramEnd"/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(фамилия, имя, отчество)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Начат _____________________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Окончен ___________________</w:t>
      </w:r>
    </w:p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Оценка_______________________</w:t>
      </w:r>
    </w:p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практики (ФИО, должность) _____________/подпись/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___________ 20__</w:t>
      </w:r>
    </w:p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прохождения практики ___________________________________________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Должность, ФИО руководителя практики от предприятия ___________________________________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УЧЕТ ВЫПОЛНЕННОЙ РАБОТЫ</w:t>
      </w:r>
    </w:p>
    <w:tbl>
      <w:tblPr>
        <w:tblStyle w:val="aff2"/>
        <w:tblW w:w="85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505"/>
        <w:gridCol w:w="2100"/>
        <w:gridCol w:w="2550"/>
      </w:tblGrid>
      <w:tr w:rsidR="009D679E">
        <w:trPr>
          <w:trHeight w:val="1565"/>
        </w:trPr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5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 работы</w:t>
            </w:r>
          </w:p>
          <w:p w:rsidR="009D679E" w:rsidRDefault="00994543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(заполняется практикантом)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Указания/комментарии руководителей практики</w:t>
            </w:r>
          </w:p>
        </w:tc>
        <w:tc>
          <w:tcPr>
            <w:tcW w:w="25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ind w:left="440" w:right="3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9D679E">
        <w:trPr>
          <w:trHeight w:val="8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530"/>
        </w:trPr>
        <w:tc>
          <w:tcPr>
            <w:tcW w:w="1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6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ind w:left="140"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</w:t>
      </w:r>
    </w:p>
    <w:p w:rsidR="009D679E" w:rsidRDefault="00994543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Студент – практикант   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/ __________________ /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Подпись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9D679E" w:rsidRDefault="009D679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3 </w:t>
      </w: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Образец отзыва о работе студента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ОТЗЫВ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работе студента с места прохождения практики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составляется на студента по окончанию практики руководителем от предприятия.</w:t>
      </w:r>
    </w:p>
    <w:p w:rsidR="009D679E" w:rsidRDefault="00994543">
      <w:pPr>
        <w:spacing w:before="240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необходимо указать – фамилию, инициалы студента, место прохождения практики, время прохождения.</w:t>
      </w:r>
    </w:p>
    <w:p w:rsidR="009D679E" w:rsidRDefault="00994543">
      <w:pPr>
        <w:ind w:right="20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отзыве должны быть отражены:</w:t>
      </w:r>
    </w:p>
    <w:p w:rsidR="009D679E" w:rsidRDefault="00994543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выполняемые студентом профессиональные задачи;</w:t>
      </w:r>
    </w:p>
    <w:p w:rsidR="009D679E" w:rsidRDefault="00994543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полнота и качество выполнения программы практики;</w:t>
      </w:r>
    </w:p>
    <w:p w:rsidR="009D679E" w:rsidRDefault="00994543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отношение студента к выполнению заданий, полученных в период практики;</w:t>
      </w:r>
    </w:p>
    <w:p w:rsidR="009D679E" w:rsidRDefault="00994543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планируемых компетенций (дескрипторов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D679E" w:rsidRDefault="00994543">
      <w:pPr>
        <w:ind w:left="1240" w:right="200" w:hanging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</w:rPr>
        <w:t>выводы о профессиональной пригодности студента; при необходимости – комментарии о проявленных им личных и профессиональных качествах.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Отзыв подписывается руководителем практики от предприятия (организации) и заверяется печатью.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ind w:right="200"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4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Москва 20__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Подтверждение проведения инструктажа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Студент/-ка ФГАОУ ВО «Национальный исследовательский университет «Высшая школа экономики»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на: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__-м курсе образовательной программы «_____» (направление ____ «______»),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направленный/-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прохождения учебной практики в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название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был/-ла ознакомлен/-на с:</w:t>
      </w:r>
    </w:p>
    <w:p w:rsidR="009D679E" w:rsidRDefault="00994543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охраны труда,</w:t>
      </w:r>
    </w:p>
    <w:p w:rsidR="009D679E" w:rsidRDefault="00994543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техники безопасности,</w:t>
      </w:r>
    </w:p>
    <w:p w:rsidR="009D679E" w:rsidRDefault="00994543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требованиями пожарной безопасности,</w:t>
      </w:r>
    </w:p>
    <w:p w:rsidR="009D679E" w:rsidRDefault="00994543">
      <w:pPr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●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правилами внутреннего трудового распорядка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Руководитель практики от организации:</w:t>
      </w:r>
    </w:p>
    <w:p w:rsidR="009D679E" w:rsidRDefault="00994543">
      <w:pPr>
        <w:spacing w:befor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                                             _____________/ ___________</w:t>
      </w:r>
    </w:p>
    <w:p w:rsidR="009D679E" w:rsidRDefault="00994543">
      <w:pPr>
        <w:ind w:left="8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должность                                                                        подпись</w:t>
      </w: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первый день практики (дата)</w:t>
      </w:r>
    </w:p>
    <w:p w:rsidR="009D679E" w:rsidRDefault="009D679E">
      <w:pPr>
        <w:ind w:right="200"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679E" w:rsidRDefault="00994543">
      <w:pPr>
        <w:spacing w:before="24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5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Федеральное государственное автономное образовательное учреждение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высшего образования</w:t>
      </w:r>
    </w:p>
    <w:p w:rsidR="009D679E" w:rsidRDefault="00994543">
      <w:pPr>
        <w:spacing w:before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«Национальный исследовательский университет «Высшая школа экономики»</w:t>
      </w:r>
    </w:p>
    <w:p w:rsidR="009D679E" w:rsidRDefault="00994543">
      <w:pPr>
        <w:spacing w:before="240" w:after="240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D679E" w:rsidRDefault="00994543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ИНДИВИДУАЛЬНОЕ ЗАДАНИЕ, ВЫПОЛНЯЕМОЕ В ПЕРИОД ПРАКТИКИ</w:t>
      </w:r>
    </w:p>
    <w:p w:rsidR="009D679E" w:rsidRDefault="00994543">
      <w:pPr>
        <w:spacing w:before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Выдано студенту 3 курса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очной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/ очно-заочной / заочной формы обучения, группы</w:t>
      </w:r>
    </w:p>
    <w:p w:rsidR="009D679E" w:rsidRDefault="009945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(нужное подчеркнуть)</w:t>
      </w:r>
    </w:p>
    <w:p w:rsidR="009D679E" w:rsidRDefault="009945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</w:t>
      </w:r>
    </w:p>
    <w:p w:rsidR="009D679E" w:rsidRDefault="009945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___________________________________</w:t>
      </w:r>
    </w:p>
    <w:p w:rsidR="009D679E" w:rsidRDefault="00994543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Наименование ООП     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«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Иностранные языки и межкультурная коммуникация»__________</w:t>
      </w:r>
    </w:p>
    <w:tbl>
      <w:tblPr>
        <w:tblStyle w:val="aff3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70"/>
        <w:gridCol w:w="889"/>
        <w:gridCol w:w="1220"/>
        <w:gridCol w:w="4939"/>
      </w:tblGrid>
      <w:tr w:rsidR="009D679E">
        <w:trPr>
          <w:trHeight w:val="560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уровня</w:t>
            </w:r>
          </w:p>
        </w:tc>
        <w:tc>
          <w:tcPr>
            <w:tcW w:w="704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бакалавр</w:t>
            </w:r>
          </w:p>
        </w:tc>
      </w:tr>
      <w:tr w:rsidR="009D679E">
        <w:trPr>
          <w:trHeight w:val="500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 направлению/ специальности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45.03.02 Лингвистика</w:t>
            </w:r>
          </w:p>
        </w:tc>
      </w:tr>
      <w:tr w:rsidR="009D679E">
        <w:trPr>
          <w:trHeight w:val="485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(код и название направления/ специальности)</w:t>
            </w:r>
          </w:p>
        </w:tc>
      </w:tr>
      <w:tr w:rsidR="009D679E">
        <w:trPr>
          <w:trHeight w:val="635"/>
        </w:trPr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факультета</w:t>
            </w:r>
          </w:p>
        </w:tc>
        <w:tc>
          <w:tcPr>
            <w:tcW w:w="615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Школа иностранных языков</w:t>
            </w:r>
          </w:p>
        </w:tc>
      </w:tr>
      <w:tr w:rsidR="009D679E">
        <w:trPr>
          <w:trHeight w:val="215"/>
        </w:trPr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</w:tbl>
    <w:p w:rsidR="009D679E" w:rsidRDefault="00994543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D679E" w:rsidRDefault="00994543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Вид, тип практики __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профессиональная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Срок прохождения практики: с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_»_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_______ 202___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 по «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__»_________202__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г.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Целью производственной практики является ____________________________________________________________________________________________________________________________________________________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 практики: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:rsidR="009D679E" w:rsidRDefault="00994543">
      <w:pPr>
        <w:spacing w:before="240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-___________________________________________________________________</w:t>
      </w:r>
    </w:p>
    <w:p w:rsidR="009D679E" w:rsidRDefault="00994543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практики (вопросы, подлежащие изучению):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79E" w:rsidRDefault="00994543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Планируемые результаты:</w:t>
      </w:r>
    </w:p>
    <w:tbl>
      <w:tblPr>
        <w:tblStyle w:val="aff4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9D679E">
        <w:trPr>
          <w:trHeight w:val="74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 результате прохождения производственный практики студент приобретает следующие умения и навыки:</w:t>
            </w:r>
          </w:p>
        </w:tc>
      </w:tr>
      <w:tr w:rsidR="009D679E">
        <w:trPr>
          <w:trHeight w:val="4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</w:tr>
      <w:tr w:rsidR="009D679E">
        <w:trPr>
          <w:trHeight w:val="47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</w:tr>
      <w:tr w:rsidR="009D679E">
        <w:trPr>
          <w:trHeight w:val="1190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spacing w:before="240" w:after="240" w:line="36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3.</w:t>
            </w:r>
          </w:p>
        </w:tc>
      </w:tr>
    </w:tbl>
    <w:p w:rsidR="009D679E" w:rsidRDefault="00994543">
      <w:pPr>
        <w:spacing w:before="240" w:after="24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Руководитель практики от ФГАОУ ВО «НИУ ВШЭ» _____________________ / ____________________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СОГЛАСОВАНО: Руководитель практики от профильной организации __________________________ / _______________________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Задание принято к исполнению «____» __________ 20__ г.</w:t>
      </w:r>
    </w:p>
    <w:p w:rsidR="009D679E" w:rsidRDefault="00994543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Обучающийся __________________________ / _______________________ </w:t>
      </w:r>
    </w:p>
    <w:p w:rsidR="009D679E" w:rsidRDefault="00994543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</w:p>
    <w:p w:rsidR="009D679E" w:rsidRDefault="00994543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6</w:t>
      </w:r>
    </w:p>
    <w:p w:rsidR="009D679E" w:rsidRDefault="00994543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Образец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оформления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титульного</w:t>
      </w:r>
      <w:r>
        <w:rPr>
          <w:rFonts w:ascii="Aharoni" w:eastAsia="Aharoni" w:hAnsi="Aharoni" w:cs="Aharoni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листа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Правительство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Российской</w:t>
      </w:r>
      <w:r>
        <w:rPr>
          <w:rFonts w:ascii="Aharoni" w:eastAsia="Aharoni" w:hAnsi="Aharoni" w:cs="Aharoni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Федерации</w:t>
      </w:r>
    </w:p>
    <w:p w:rsidR="009D679E" w:rsidRDefault="00994543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автономное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учреждение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высшего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</w:p>
    <w:p w:rsidR="009D679E" w:rsidRDefault="00994543">
      <w:pPr>
        <w:jc w:val="center"/>
        <w:rPr>
          <w:rFonts w:ascii="Aharoni" w:eastAsia="Aharoni" w:hAnsi="Aharoni" w:cs="Aharoni"/>
          <w:b/>
          <w:sz w:val="28"/>
          <w:szCs w:val="28"/>
        </w:rPr>
      </w:pPr>
      <w:r>
        <w:rPr>
          <w:rFonts w:ascii="Aharoni" w:eastAsia="Aharoni" w:hAnsi="Aharoni" w:cs="Aharoni"/>
          <w:b/>
          <w:sz w:val="28"/>
          <w:szCs w:val="28"/>
        </w:rPr>
        <w:t xml:space="preserve"> </w:t>
      </w:r>
    </w:p>
    <w:p w:rsidR="009D679E" w:rsidRDefault="00994543">
      <w:pPr>
        <w:jc w:val="center"/>
        <w:rPr>
          <w:rFonts w:ascii="Aharoni" w:eastAsia="Aharoni" w:hAnsi="Aharoni" w:cs="Aharoni"/>
          <w:b/>
          <w:sz w:val="36"/>
          <w:szCs w:val="36"/>
        </w:rPr>
      </w:pPr>
      <w:r>
        <w:rPr>
          <w:rFonts w:ascii="Aharoni" w:eastAsia="Aharoni" w:hAnsi="Aharoni" w:cs="Aharoni"/>
          <w:b/>
          <w:sz w:val="36"/>
          <w:szCs w:val="36"/>
        </w:rPr>
        <w:lastRenderedPageBreak/>
        <w:t>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Национальный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исследовательский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университет</w:t>
      </w:r>
      <w:r>
        <w:rPr>
          <w:rFonts w:ascii="Aharoni" w:eastAsia="Aharoni" w:hAnsi="Aharoni" w:cs="Aharoni"/>
          <w:b/>
          <w:sz w:val="36"/>
          <w:szCs w:val="36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Высшая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школа</w:t>
      </w:r>
      <w:r>
        <w:rPr>
          <w:rFonts w:ascii="Aharoni" w:eastAsia="Aharoni" w:hAnsi="Aharoni" w:cs="Aharoni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экономики</w:t>
      </w:r>
      <w:r>
        <w:rPr>
          <w:rFonts w:ascii="Aharoni" w:eastAsia="Aharoni" w:hAnsi="Aharoni" w:cs="Aharoni"/>
          <w:b/>
          <w:sz w:val="36"/>
          <w:szCs w:val="36"/>
        </w:rPr>
        <w:t>»</w:t>
      </w:r>
    </w:p>
    <w:p w:rsidR="009D679E" w:rsidRDefault="00994543">
      <w:pPr>
        <w:spacing w:before="240" w:after="240"/>
        <w:rPr>
          <w:rFonts w:ascii="Aharoni" w:eastAsia="Aharoni" w:hAnsi="Aharoni" w:cs="Aharoni"/>
          <w:sz w:val="20"/>
          <w:szCs w:val="20"/>
        </w:rPr>
      </w:pPr>
      <w:r>
        <w:rPr>
          <w:rFonts w:ascii="Aharoni" w:eastAsia="Aharoni" w:hAnsi="Aharoni" w:cs="Aharoni"/>
          <w:sz w:val="20"/>
          <w:szCs w:val="20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Школа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иностранных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языков</w:t>
      </w:r>
    </w:p>
    <w:p w:rsidR="009D679E" w:rsidRDefault="00994543">
      <w:pPr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бакалавриата</w:t>
      </w:r>
      <w:proofErr w:type="spellEnd"/>
    </w:p>
    <w:p w:rsidR="009D679E" w:rsidRDefault="00994543">
      <w:pPr>
        <w:jc w:val="center"/>
        <w:rPr>
          <w:rFonts w:ascii="Aharoni" w:eastAsia="Aharoni" w:hAnsi="Aharoni" w:cs="Aharoni"/>
          <w:sz w:val="28"/>
          <w:szCs w:val="28"/>
        </w:rPr>
      </w:pPr>
      <w:r>
        <w:rPr>
          <w:rFonts w:ascii="Aharoni" w:eastAsia="Aharoni" w:hAnsi="Aharoni" w:cs="Aharoni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Иностранные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межкультурная</w:t>
      </w:r>
      <w:r>
        <w:rPr>
          <w:rFonts w:ascii="Aharoni" w:eastAsia="Aharoni" w:hAnsi="Aharoni" w:cs="Aharon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коммуникация</w:t>
      </w:r>
      <w:r>
        <w:rPr>
          <w:rFonts w:ascii="Aharoni" w:eastAsia="Aharoni" w:hAnsi="Aharoni" w:cs="Aharoni"/>
          <w:sz w:val="28"/>
          <w:szCs w:val="28"/>
        </w:rPr>
        <w:t>»</w:t>
      </w:r>
    </w:p>
    <w:p w:rsidR="009D679E" w:rsidRDefault="00994543">
      <w:pPr>
        <w:spacing w:before="240" w:after="240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 </w:t>
      </w:r>
    </w:p>
    <w:p w:rsidR="009D679E" w:rsidRDefault="00994543">
      <w:pPr>
        <w:spacing w:before="240" w:after="240"/>
        <w:jc w:val="center"/>
        <w:rPr>
          <w:rFonts w:ascii="Aharoni" w:eastAsia="Aharoni" w:hAnsi="Aharoni" w:cs="Aharoni"/>
          <w:sz w:val="18"/>
          <w:szCs w:val="18"/>
        </w:rPr>
      </w:pPr>
      <w:r>
        <w:rPr>
          <w:rFonts w:ascii="Aharoni" w:eastAsia="Aharoni" w:hAnsi="Aharoni" w:cs="Aharoni"/>
          <w:sz w:val="18"/>
          <w:szCs w:val="18"/>
        </w:rPr>
        <w:t xml:space="preserve"> </w:t>
      </w:r>
    </w:p>
    <w:p w:rsidR="009D679E" w:rsidRDefault="00994543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КУРСОВАЯ</w:t>
      </w:r>
      <w:r>
        <w:rPr>
          <w:rFonts w:ascii="Aharoni" w:eastAsia="Aharoni" w:hAnsi="Aharoni" w:cs="Aharoni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</w:p>
    <w:p w:rsidR="009D679E" w:rsidRDefault="00994543">
      <w:pPr>
        <w:spacing w:before="40"/>
        <w:ind w:right="28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тему_____________________________________________________</w:t>
      </w:r>
    </w:p>
    <w:p w:rsidR="009D679E" w:rsidRDefault="00994543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before="40" w:after="2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Студент группы № _____</w:t>
      </w:r>
    </w:p>
    <w:p w:rsidR="009D679E" w:rsidRDefault="00994543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</w:t>
      </w:r>
    </w:p>
    <w:p w:rsidR="009D679E" w:rsidRDefault="00994543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(Ф.И.О.)</w:t>
      </w:r>
    </w:p>
    <w:p w:rsidR="009D679E" w:rsidRDefault="00994543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Научный руководитель</w:t>
      </w:r>
    </w:p>
    <w:p w:rsidR="009D679E" w:rsidRDefault="00994543">
      <w:pPr>
        <w:spacing w:after="200"/>
        <w:ind w:right="-4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</w:t>
      </w:r>
    </w:p>
    <w:p w:rsidR="009D679E" w:rsidRDefault="00994543">
      <w:pPr>
        <w:spacing w:before="240" w:after="24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(должность, звание, Ф.И.О.)</w:t>
      </w:r>
    </w:p>
    <w:p w:rsidR="009D679E" w:rsidRDefault="00994543">
      <w:pPr>
        <w:spacing w:before="240" w:after="2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Москва, 20__ г.</w:t>
      </w:r>
    </w:p>
    <w:p w:rsidR="009D679E" w:rsidRDefault="009D679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9D679E" w:rsidRDefault="00994543">
      <w:pPr>
        <w:spacing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7</w:t>
      </w:r>
    </w:p>
    <w:p w:rsidR="009D679E" w:rsidRDefault="00994543">
      <w:pPr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Форма отзыва научного руководителя</w:t>
      </w:r>
    </w:p>
    <w:p w:rsidR="009D679E" w:rsidRDefault="0099454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Национальный исследовательский университет «Высшая школа экономики»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Школа иностранных языков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D679E" w:rsidRDefault="00994543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Отзыв научного руководителя на курсовую работу</w:t>
      </w:r>
    </w:p>
    <w:p w:rsidR="009D679E" w:rsidRDefault="00994543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Студента(ки)______________________________________________________________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(ФИО)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 года обучения образовательной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«Иностранные языки и межкультурная коммуникация» на тему: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«________________________________________________________________________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________________________________________________________________________»</w:t>
      </w:r>
    </w:p>
    <w:p w:rsidR="009D679E" w:rsidRDefault="0099454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f5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2"/>
        <w:gridCol w:w="5388"/>
        <w:gridCol w:w="2808"/>
      </w:tblGrid>
      <w:tr w:rsidR="009D679E">
        <w:trPr>
          <w:trHeight w:val="1370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(на основе шкалы оценивания курсовой работы)</w:t>
            </w:r>
          </w:p>
        </w:tc>
        <w:tc>
          <w:tcPr>
            <w:tcW w:w="28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научного руководителя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77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77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 часть работы: анализ литературы по проблеме исследования/ проекта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балла)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77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Практическая/исследовательская часть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балла)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68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Выводы и заключение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77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к оформлению курсовой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балл)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104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сроков представления результатов исследовательской деятельности и требований к объему работы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балла)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679E">
        <w:trPr>
          <w:trHeight w:val="1040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right="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Итоговая оценка по курсовой работе, выставляемая в экзаменационную ведомость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(является суммой баллов 1-6, округление арифметическое)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D679E" w:rsidRDefault="009945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79E" w:rsidRDefault="009945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Комментарии к оценкам:</w:t>
      </w:r>
    </w:p>
    <w:p w:rsidR="009D679E" w:rsidRDefault="00994543">
      <w:pPr>
        <w:spacing w:before="120" w:line="31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679E" w:rsidRDefault="009945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9D679E" w:rsidRDefault="009945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Научный руководитель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                    ____________________________________________</w:t>
      </w:r>
    </w:p>
    <w:p w:rsidR="009D679E" w:rsidRDefault="00994543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(подпись)                                                                  </w:t>
      </w:r>
    </w:p>
    <w:p w:rsidR="009D679E" w:rsidRDefault="00994543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(расшифровка подписи: Ф.И.О.,                                                                                                                         </w:t>
      </w:r>
    </w:p>
    <w:p w:rsidR="009D679E" w:rsidRDefault="00994543">
      <w:pP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 xml:space="preserve"> ученая степень, должность, подразделение)</w:t>
      </w:r>
    </w:p>
    <w:p w:rsidR="009D679E" w:rsidRDefault="0099454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«___»__________________2022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г. </w:t>
      </w:r>
    </w:p>
    <w:p w:rsidR="009D679E" w:rsidRDefault="009D679E">
      <w:pPr>
        <w:spacing w:before="240" w:after="240"/>
        <w:rPr>
          <w:rFonts w:ascii="Times New Roman" w:eastAsia="Times New Roman" w:hAnsi="Times New Roman" w:cs="Times New Roman"/>
          <w:sz w:val="20"/>
          <w:szCs w:val="20"/>
        </w:rPr>
      </w:pPr>
    </w:p>
    <w:p w:rsidR="009D679E" w:rsidRDefault="009D679E">
      <w:pPr>
        <w:ind w:right="567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6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940"/>
      </w:tblGrid>
      <w:tr w:rsidR="009D679E">
        <w:trPr>
          <w:trHeight w:val="329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Приложение 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spacing w:line="360" w:lineRule="auto"/>
              <w:ind w:left="3100" w:right="-6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Пример оформления титульного листа ВКР</w:t>
            </w:r>
          </w:p>
        </w:tc>
      </w:tr>
    </w:tbl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ФЕДЕРАЛЬНОЕ ГОСУДАРСТВЕННОЕ АВТОНОМНОЕ ОБРАЗОВАТЕЛЬНОЕ УЧРЕЖДЕНИЕ ВЫСШЕГО ОБРАЗОВАНИЯ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НАЦИОНАЛЬНЫЙ ИССЛЕДОВАТЕЛЬСКИЙ УНИВЕРСИТЕТ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«ВЫСШАЯ ШКОЛА ЭКОНОМИКИ»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Школа иностранных языков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Фамилия Имя Отчество автора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НАЗВАНИЕ ТЕМЫ ВКР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Выпускная квалификационная работа - БАКАЛАВРСКАЯ РАБОТА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направлению подготовки ________________________________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образовательная программа «__________________________________________»</w:t>
      </w:r>
    </w:p>
    <w:p w:rsidR="009D679E" w:rsidRDefault="00994543">
      <w:pPr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tbl>
      <w:tblPr>
        <w:tblStyle w:val="aff7"/>
        <w:tblW w:w="8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90"/>
        <w:gridCol w:w="4528"/>
      </w:tblGrid>
      <w:tr w:rsidR="009D679E">
        <w:trPr>
          <w:trHeight w:val="368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D679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79E" w:rsidRDefault="009945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D679E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Москва 201_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Научный руководитель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(при необходимости)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д-р … наук, проф.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  <w:p w:rsidR="009D679E" w:rsidRDefault="00994543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И.О. Фамилия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9D679E" w:rsidRDefault="0099454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9D679E" w:rsidRDefault="009D679E">
      <w:pPr>
        <w:ind w:left="3100" w:right="-6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D679E">
      <w:pPr>
        <w:ind w:left="3100" w:right="-6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D679E" w:rsidRDefault="009D679E">
      <w:pPr>
        <w:spacing w:before="240" w:after="24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sectPr w:rsidR="009D679E">
      <w:footerReference w:type="default" r:id="rId13"/>
      <w:pgSz w:w="11906" w:h="16838"/>
      <w:pgMar w:top="1134" w:right="1285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6FF" w:rsidRDefault="00F166FF">
      <w:pPr>
        <w:spacing w:line="240" w:lineRule="auto"/>
      </w:pPr>
      <w:r>
        <w:separator/>
      </w:r>
    </w:p>
  </w:endnote>
  <w:endnote w:type="continuationSeparator" w:id="0">
    <w:p w:rsidR="00F166FF" w:rsidRDefault="00F16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79E" w:rsidRDefault="009945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D74C74">
      <w:rPr>
        <w:rFonts w:ascii="Times New Roman" w:eastAsia="Times New Roman" w:hAnsi="Times New Roman" w:cs="Times New Roman"/>
        <w:noProof/>
        <w:color w:val="000000"/>
      </w:rPr>
      <w:t>56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:rsidR="009D679E" w:rsidRDefault="009D679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6FF" w:rsidRDefault="00F166FF">
      <w:pPr>
        <w:spacing w:line="240" w:lineRule="auto"/>
      </w:pPr>
      <w:r>
        <w:separator/>
      </w:r>
    </w:p>
  </w:footnote>
  <w:footnote w:type="continuationSeparator" w:id="0">
    <w:p w:rsidR="00F166FF" w:rsidRDefault="00F166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D139C"/>
    <w:multiLevelType w:val="multilevel"/>
    <w:tmpl w:val="F91AF7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490931"/>
    <w:multiLevelType w:val="multilevel"/>
    <w:tmpl w:val="781A1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21E3369"/>
    <w:multiLevelType w:val="multilevel"/>
    <w:tmpl w:val="E0B4F9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3112D93"/>
    <w:multiLevelType w:val="multilevel"/>
    <w:tmpl w:val="43EC3E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C80E0A"/>
    <w:multiLevelType w:val="multilevel"/>
    <w:tmpl w:val="AB2E98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077D8D"/>
    <w:multiLevelType w:val="multilevel"/>
    <w:tmpl w:val="B42A50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195723"/>
    <w:multiLevelType w:val="multilevel"/>
    <w:tmpl w:val="6988164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E3265D2"/>
    <w:multiLevelType w:val="multilevel"/>
    <w:tmpl w:val="D78002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8E56552"/>
    <w:multiLevelType w:val="multilevel"/>
    <w:tmpl w:val="9A5668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8D1630"/>
    <w:multiLevelType w:val="multilevel"/>
    <w:tmpl w:val="C3BEFA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79E"/>
    <w:rsid w:val="00994543"/>
    <w:rsid w:val="009D679E"/>
    <w:rsid w:val="00A60415"/>
    <w:rsid w:val="00D74C74"/>
    <w:rsid w:val="00F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1AF1A-B2F8-46E6-9560-11577A54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E770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7E770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E770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E7703"/>
    <w:rPr>
      <w:rFonts w:ascii="Arial" w:eastAsia="Arial" w:hAnsi="Arial" w:cs="Arial"/>
      <w:sz w:val="20"/>
      <w:szCs w:val="20"/>
      <w:lang w:val="ru" w:eastAsia="ru-RU"/>
    </w:rPr>
  </w:style>
  <w:style w:type="paragraph" w:styleId="a7">
    <w:name w:val="List Paragraph"/>
    <w:basedOn w:val="a"/>
    <w:uiPriority w:val="34"/>
    <w:qFormat/>
    <w:rsid w:val="007E7703"/>
    <w:pPr>
      <w:widowControl w:val="0"/>
      <w:autoSpaceDE w:val="0"/>
      <w:autoSpaceDN w:val="0"/>
      <w:adjustRightInd w:val="0"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No Spacing"/>
    <w:uiPriority w:val="1"/>
    <w:qFormat/>
    <w:rsid w:val="007E7703"/>
    <w:pPr>
      <w:spacing w:line="240" w:lineRule="auto"/>
    </w:pPr>
  </w:style>
  <w:style w:type="table" w:styleId="a9">
    <w:name w:val="Table Grid"/>
    <w:basedOn w:val="a1"/>
    <w:uiPriority w:val="39"/>
    <w:rsid w:val="007E770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77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7703"/>
    <w:rPr>
      <w:rFonts w:ascii="Segoe UI" w:eastAsia="Arial" w:hAnsi="Segoe UI" w:cs="Segoe UI"/>
      <w:sz w:val="18"/>
      <w:szCs w:val="18"/>
      <w:lang w:val="ru" w:eastAsia="ru-RU"/>
    </w:rPr>
  </w:style>
  <w:style w:type="paragraph" w:styleId="ac">
    <w:name w:val="header"/>
    <w:basedOn w:val="a"/>
    <w:link w:val="ad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06D43"/>
    <w:rPr>
      <w:rFonts w:ascii="Arial" w:eastAsia="Arial" w:hAnsi="Arial" w:cs="Arial"/>
      <w:lang w:val="ru" w:eastAsia="ru-RU"/>
    </w:rPr>
  </w:style>
  <w:style w:type="paragraph" w:styleId="ae">
    <w:name w:val="footer"/>
    <w:basedOn w:val="a"/>
    <w:link w:val="af"/>
    <w:uiPriority w:val="99"/>
    <w:unhideWhenUsed/>
    <w:rsid w:val="00406D43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6D43"/>
    <w:rPr>
      <w:rFonts w:ascii="Arial" w:eastAsia="Arial" w:hAnsi="Arial" w:cs="Arial"/>
      <w:lang w:val="ru" w:eastAsia="ru-RU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f8">
    <w:name w:val="Normal (Web)"/>
    <w:basedOn w:val="a"/>
    <w:uiPriority w:val="99"/>
    <w:semiHidden/>
    <w:unhideWhenUsed/>
    <w:rsid w:val="00D74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200063713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wl.purdue.edu/owl/research_and_citation/apa_style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12000637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e.hse.ru/r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e.hse.ru/rin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5tGnkQq7IJ2NIWtrnGmABfmxIw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iuQIKC0FBQUFPZ3BZNVpFEoMCCgtBQUFBT2dwWTVaRRILQUFBQU9ncFk1WkUaDQoJdGV4dC9odG1sEgAiDgoKdGV4dC9wbGFpbhIAKiUiH0FOT05ZTU9VU18xMDM5Nzg4NTQ0MDA3Njg0MTAwODUoADgBML3JtsO3LziT37bDty9KWQokYXBwbGljYXRpb24vdm5kLmdvb2dsZS1hcHBzLmRvY3MubWRzGjHC19rkASsSKQolCh/QuCDQktCa0KAg0YMg0YHRgtGD0LTQtdC90YLQvtCyEAEYABABWgxiZWgzMnpqZWNnbHRyAiAAeACCARRzdWdnZXN0LndubTF4MWtjYnJoMpoBBggAEAAYALABALgBABi9ybbDty8gk9+2w7cvMABCFHN1Z2dlc3Qud25tMXgxa2NicmgyOABqIQoUc3VnZ2VzdC5xY2Fnam11Y2l6bWkSCUFub255bW91c2ohChRzdWdnZXN0LmVwNmFyaDg5M2FuNhIJQW5vbnltb3VzajUKFHN1Z2dlc3QuNXZ2NGFwMXI3NjZnEh3QkNC70LXQutGB0LXQuSDQkdCw0LrRg9C70LXQsmo1ChRzdWdnZXN0LjUxcGZ1Z3lwcHl0aBId0JDQu9C10LrRgdC10Lkg0JHQsNC60YPQu9C10LJqNQoUc3VnZ2VzdC53bWw5aWIxMnA4cXQSHdCU0LjQsNC90LAg0J7Qs9C+0YDQvtC00L7QstCwajQKE3N1Z2dlc3QuaWlsam92eXQ5MDcSHdCU0LjQsNC90LAg0J7Qs9C+0YDQvtC00L7QstCwajUKFHN1Z2dlc3QucGdocXpudmc1N2l1Eh3QlNC40LDQvdCwINCe0LPQvtGA0L7QtNC+0LLQsGo1ChRzdWdnZXN0Lmd4ZGtpcHNnaGJkeRId0JTQuNCw0L3QsCDQntCz0L7RgNC+0LTQvtCy0LBqUAoUc3VnZ2VzdC5uMWhlYnBmNWF6Y2ISONCc0LDRgNC40Y8g0JDQu9C10LrRgdCw0L3QtNGA0L7QstC90LAg0JrQuNGA0YHQsNC90L7QstCwakEKFHN1Z2dlc3QuZWdwZ3B0M3lrdWFiEinQkNC90LDRgdGC0LDRgdC40Y8g0KHQsNC/0L7QttC90LjQutC+0LLQsGo1ChRzdWdnZXN0LjMxeWlrdHlydW5vbBId0JTQuNCw0L3QsCDQntCz0L7RgNC+0LTQvtCy0LBqNQoUc3VnZ2VzdC5lbml1N2FmY3RpODASHdCQ0LvQtdC60YHQtdC5INCR0LDQutGD0LvQtdCyajUKFHN1Z2dlc3QuM29hc2ttc3g5cWh0Eh3QlNC40LDQvdCwINCe0LPQvtGA0L7QtNC+0LLQsGpBChRzdWdnZXN0LnZhdWg1MWYxMmJwbhIp0JDQvdCw0YHRgtCw0YHQuNGPINCh0LDQv9C+0LbQvdC40LrQvtCy0LBqUAoUc3VnZ2VzdC5tNHExc2l5MHJpd3QSONCc0LDRgNC40Y8g0JDQu9C10LrRgdCw0L3QtNGA0L7QstC90LAg0JrQuNGA0YHQsNC90L7QstCwajUKFHN1Z2dlc3QuM3F0amxhaTFlcXI2Eh3QlNC40LDQvdCwINCe0LPQvtGA0L7QtNC+0LLQsGpBChRzdWdnZXN0LnBkemo4bGE3NXdqdBIp0JDQvdCw0YHRgtCw0YHQuNGPINCh0LDQv9C+0LbQvdC40LrQvtCy0LBqJwoUc3VnZ2VzdC55czlnNW9nZ3RpNHESD0VsZW5hIFp5cmlhbm92YWpBChRzdWdnZXN0LjNybWY4aHNoOHIxMRIp0JDQvdCw0YHRgtCw0YHQuNGPINCh0LDQv9C+0LbQvdC40LrQvtCy0LBqQQoUc3VnZ2VzdC5zMXExMDhyNDN0eDgSKdCQ0L3QsNGB0YLQsNGB0LjRjyDQodCw0L/QvtC20L3QuNC60L7QstCwaiEKFHN1Z2dlc3QuY3R0enBmeHdlN3BxEglBbm9ueW1vdXNqQQoUc3VnZ2VzdC5neW0xOGoydHB6cHASKdCQ0L3QsNGB0YLQsNGB0LjRjyDQodCw0L/QvtC20L3QuNC60L7QstCwaiEKFHN1Z2dlc3QuYjNuNWxrOHF3cm9zEglBbm9ueW1vdXNqIQoUc3VnZ2VzdC53bm0xeDFrY2JyaDISCUFub255bW91c2pQChRzdWdnZXN0Lng1N20xNjhzYzMwZhI40JzQsNGA0LjRjyDQkNC70LXQutGB0LDQvdC00YDQvtCy0L3QsCDQmtC40YDRgdCw0L3QvtCy0LBqQQoUc3VnZ2VzdC40bmN4cTZxYzlxbDESKdCQ0L3QsNGB0YLQsNGB0LjRjyDQodCw0L/QvtC20L3QuNC60L7QstCwciExM1ctdUFoUUROWmJPYnhCZWR4OEZZOG51S29GVklPS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11451</Words>
  <Characters>65275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76573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Боголепова Светлана Викторовна</cp:lastModifiedBy>
  <cp:revision>4</cp:revision>
  <dcterms:created xsi:type="dcterms:W3CDTF">2024-02-19T11:10:00Z</dcterms:created>
  <dcterms:modified xsi:type="dcterms:W3CDTF">2024-02-19T11:17:00Z</dcterms:modified>
</cp:coreProperties>
</file>