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1286D" w14:textId="77777777" w:rsidR="00491442" w:rsidRPr="00E3355F"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 xml:space="preserve">УТВЕРЖДЕНО </w:t>
      </w:r>
    </w:p>
    <w:p w14:paraId="76CFBC58" w14:textId="77777777" w:rsidR="00491442" w:rsidRPr="00E3355F"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 xml:space="preserve">академическим советом </w:t>
      </w:r>
    </w:p>
    <w:p w14:paraId="3DC38204" w14:textId="77777777" w:rsidR="00491442" w:rsidRPr="00E3355F"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образовательной программы</w:t>
      </w:r>
    </w:p>
    <w:p w14:paraId="36426746" w14:textId="7F26D714" w:rsidR="00491442" w:rsidRPr="00E3355F"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 xml:space="preserve"> «</w:t>
      </w:r>
      <w:r w:rsidR="00882F4A">
        <w:rPr>
          <w:rFonts w:ascii="Times New Roman" w:hAnsi="Times New Roman" w:cs="Times New Roman"/>
          <w:sz w:val="26"/>
          <w:szCs w:val="26"/>
        </w:rPr>
        <w:t>Финансо</w:t>
      </w:r>
      <w:r w:rsidR="00764291">
        <w:rPr>
          <w:rFonts w:ascii="Times New Roman" w:hAnsi="Times New Roman" w:cs="Times New Roman"/>
          <w:sz w:val="26"/>
          <w:szCs w:val="26"/>
        </w:rPr>
        <w:t>в</w:t>
      </w:r>
      <w:r w:rsidR="00882F4A">
        <w:rPr>
          <w:rFonts w:ascii="Times New Roman" w:hAnsi="Times New Roman" w:cs="Times New Roman"/>
          <w:sz w:val="26"/>
          <w:szCs w:val="26"/>
        </w:rPr>
        <w:t>ый инжиниринг</w:t>
      </w:r>
      <w:r w:rsidRPr="00E3355F">
        <w:rPr>
          <w:rFonts w:ascii="Times New Roman" w:hAnsi="Times New Roman" w:cs="Times New Roman"/>
          <w:sz w:val="26"/>
          <w:szCs w:val="26"/>
        </w:rPr>
        <w:t xml:space="preserve">» </w:t>
      </w:r>
    </w:p>
    <w:p w14:paraId="4193C585" w14:textId="77777777" w:rsidR="00392F8B"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 xml:space="preserve">протокол </w:t>
      </w:r>
      <w:r w:rsidR="00392F8B" w:rsidRPr="00E3355F">
        <w:rPr>
          <w:rFonts w:ascii="Times New Roman" w:hAnsi="Times New Roman" w:cs="Times New Roman"/>
          <w:sz w:val="26"/>
          <w:szCs w:val="26"/>
        </w:rPr>
        <w:t xml:space="preserve">от </w:t>
      </w:r>
      <w:r w:rsidR="00392F8B">
        <w:rPr>
          <w:rFonts w:ascii="Times New Roman" w:hAnsi="Times New Roman" w:cs="Times New Roman"/>
          <w:sz w:val="26"/>
          <w:szCs w:val="26"/>
        </w:rPr>
        <w:t>22</w:t>
      </w:r>
      <w:r w:rsidR="00392F8B" w:rsidRPr="00E3355F">
        <w:rPr>
          <w:rFonts w:ascii="Times New Roman" w:hAnsi="Times New Roman" w:cs="Times New Roman"/>
          <w:sz w:val="26"/>
          <w:szCs w:val="26"/>
        </w:rPr>
        <w:t>.08.202</w:t>
      </w:r>
      <w:r w:rsidR="00392F8B">
        <w:rPr>
          <w:rFonts w:ascii="Times New Roman" w:hAnsi="Times New Roman" w:cs="Times New Roman"/>
          <w:sz w:val="26"/>
          <w:szCs w:val="26"/>
        </w:rPr>
        <w:t>4</w:t>
      </w:r>
      <w:r w:rsidR="00392F8B">
        <w:rPr>
          <w:rFonts w:ascii="Times New Roman" w:hAnsi="Times New Roman" w:cs="Times New Roman"/>
          <w:sz w:val="26"/>
          <w:szCs w:val="26"/>
        </w:rPr>
        <w:t xml:space="preserve"> </w:t>
      </w:r>
    </w:p>
    <w:p w14:paraId="7C930B89" w14:textId="1AAB882C" w:rsidR="00491442" w:rsidRPr="00E3355F" w:rsidRDefault="00491442" w:rsidP="00392F8B">
      <w:pPr>
        <w:spacing w:after="0"/>
        <w:ind w:left="5670"/>
        <w:rPr>
          <w:rFonts w:ascii="Times New Roman" w:hAnsi="Times New Roman" w:cs="Times New Roman"/>
          <w:sz w:val="26"/>
          <w:szCs w:val="26"/>
        </w:rPr>
      </w:pPr>
      <w:r w:rsidRPr="00E3355F">
        <w:rPr>
          <w:rFonts w:ascii="Times New Roman" w:hAnsi="Times New Roman" w:cs="Times New Roman"/>
          <w:sz w:val="26"/>
          <w:szCs w:val="26"/>
        </w:rPr>
        <w:t xml:space="preserve">№ </w:t>
      </w:r>
      <w:r w:rsidR="00844F72" w:rsidRPr="00F43ECD">
        <w:rPr>
          <w:rFonts w:ascii="Times New Roman" w:hAnsi="Times New Roman" w:cs="Times New Roman"/>
          <w:sz w:val="26"/>
          <w:szCs w:val="26"/>
        </w:rPr>
        <w:t>2.9-12.9/220824-17</w:t>
      </w:r>
      <w:r w:rsidR="00844F72" w:rsidRPr="00917A8A">
        <w:rPr>
          <w:b/>
        </w:rPr>
        <w:t xml:space="preserve"> </w:t>
      </w:r>
      <w:r w:rsidR="00844F72">
        <w:rPr>
          <w:b/>
        </w:rPr>
        <w:t xml:space="preserve"> </w:t>
      </w:r>
      <w:r w:rsidR="00844F72" w:rsidRPr="00917A8A">
        <w:rPr>
          <w:b/>
        </w:rPr>
        <w:br/>
      </w:r>
      <w:bookmarkStart w:id="0" w:name="_GoBack"/>
      <w:bookmarkEnd w:id="0"/>
    </w:p>
    <w:p w14:paraId="41C807E5" w14:textId="77777777" w:rsidR="007B224E" w:rsidRPr="00E3355F" w:rsidRDefault="007B224E" w:rsidP="007B224E">
      <w:pPr>
        <w:jc w:val="center"/>
        <w:rPr>
          <w:rFonts w:ascii="Times New Roman" w:hAnsi="Times New Roman" w:cs="Times New Roman"/>
          <w:sz w:val="26"/>
          <w:szCs w:val="26"/>
        </w:rPr>
      </w:pPr>
    </w:p>
    <w:p w14:paraId="383A0B96" w14:textId="0F45182E" w:rsidR="00506BDB" w:rsidRDefault="00491442" w:rsidP="007B224E">
      <w:pPr>
        <w:jc w:val="center"/>
        <w:rPr>
          <w:rFonts w:ascii="Times New Roman" w:hAnsi="Times New Roman" w:cs="Times New Roman"/>
          <w:sz w:val="26"/>
          <w:szCs w:val="26"/>
        </w:rPr>
      </w:pPr>
      <w:r w:rsidRPr="00E3355F">
        <w:rPr>
          <w:rFonts w:ascii="Times New Roman" w:hAnsi="Times New Roman" w:cs="Times New Roman"/>
          <w:sz w:val="26"/>
          <w:szCs w:val="26"/>
        </w:rPr>
        <w:t>Методические рекомендации по подготовке выпускных квалификационных работ (ВКР) для студентов образовательной программы магистратуры</w:t>
      </w:r>
    </w:p>
    <w:p w14:paraId="60B4B1FD" w14:textId="22A1E77B" w:rsidR="007B224E" w:rsidRPr="00E3355F" w:rsidRDefault="00491442" w:rsidP="007B224E">
      <w:pPr>
        <w:jc w:val="center"/>
        <w:rPr>
          <w:rFonts w:ascii="Times New Roman" w:hAnsi="Times New Roman" w:cs="Times New Roman"/>
          <w:sz w:val="26"/>
          <w:szCs w:val="26"/>
        </w:rPr>
      </w:pPr>
      <w:r w:rsidRPr="00E3355F">
        <w:rPr>
          <w:rFonts w:ascii="Times New Roman" w:hAnsi="Times New Roman" w:cs="Times New Roman"/>
          <w:sz w:val="26"/>
          <w:szCs w:val="26"/>
        </w:rPr>
        <w:t>«</w:t>
      </w:r>
      <w:r w:rsidR="00882F4A">
        <w:rPr>
          <w:rFonts w:ascii="Times New Roman" w:hAnsi="Times New Roman" w:cs="Times New Roman"/>
          <w:sz w:val="26"/>
          <w:szCs w:val="26"/>
        </w:rPr>
        <w:t>Финансовый инжиниринг</w:t>
      </w:r>
      <w:r w:rsidRPr="00E3355F">
        <w:rPr>
          <w:rFonts w:ascii="Times New Roman" w:hAnsi="Times New Roman" w:cs="Times New Roman"/>
          <w:sz w:val="26"/>
          <w:szCs w:val="26"/>
        </w:rPr>
        <w:t>»</w:t>
      </w:r>
    </w:p>
    <w:p w14:paraId="4E4A8204" w14:textId="77777777" w:rsidR="007B224E" w:rsidRPr="00E3355F" w:rsidRDefault="007B224E" w:rsidP="007B224E">
      <w:pPr>
        <w:jc w:val="center"/>
        <w:rPr>
          <w:rFonts w:ascii="Times New Roman" w:hAnsi="Times New Roman" w:cs="Times New Roman"/>
          <w:sz w:val="26"/>
          <w:szCs w:val="26"/>
        </w:rPr>
      </w:pPr>
    </w:p>
    <w:p w14:paraId="06533D36" w14:textId="425FFD62" w:rsidR="007B224E" w:rsidRPr="00E3355F" w:rsidRDefault="00491442" w:rsidP="007B224E">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Общие положения </w:t>
      </w:r>
    </w:p>
    <w:p w14:paraId="6A1D2B24" w14:textId="17C85163" w:rsidR="007B224E" w:rsidRPr="00E3355F" w:rsidRDefault="00491442" w:rsidP="007B224E">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Настоящие рекомендации составлены в соответствии с Приложением 8 к </w:t>
      </w:r>
      <w:hyperlink r:id="rId8" w:history="1">
        <w:r w:rsidRPr="00E3355F">
          <w:rPr>
            <w:rStyle w:val="a4"/>
            <w:rFonts w:ascii="Times New Roman" w:hAnsi="Times New Roman" w:cs="Times New Roman"/>
            <w:sz w:val="26"/>
            <w:szCs w:val="26"/>
          </w:rPr>
          <w:t>Положению о практической подготовке студентов основных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E3355F">
        <w:rPr>
          <w:rFonts w:ascii="Times New Roman" w:hAnsi="Times New Roman" w:cs="Times New Roman"/>
          <w:sz w:val="26"/>
          <w:szCs w:val="26"/>
        </w:rPr>
        <w:t xml:space="preserve"> </w:t>
      </w:r>
    </w:p>
    <w:p w14:paraId="0D323491" w14:textId="5A1750F4" w:rsidR="007B224E" w:rsidRPr="00E3355F" w:rsidRDefault="00491442" w:rsidP="007B224E">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Основные этапы и сроки выполнения ВКР </w:t>
      </w:r>
    </w:p>
    <w:p w14:paraId="2C1B553C" w14:textId="77777777" w:rsidR="007B224E" w:rsidRPr="00E3355F" w:rsidRDefault="00491442" w:rsidP="007B224E">
      <w:pPr>
        <w:ind w:left="360"/>
        <w:jc w:val="both"/>
        <w:rPr>
          <w:rFonts w:ascii="Times New Roman" w:hAnsi="Times New Roman" w:cs="Times New Roman"/>
          <w:sz w:val="26"/>
          <w:szCs w:val="26"/>
        </w:rPr>
      </w:pPr>
      <w:r w:rsidRPr="00E3355F">
        <w:rPr>
          <w:rFonts w:ascii="Times New Roman" w:hAnsi="Times New Roman" w:cs="Times New Roman"/>
          <w:sz w:val="26"/>
          <w:szCs w:val="26"/>
        </w:rPr>
        <w:t>ВКР студентов выполняются в течение второго учебного года в соответствии со следующими контрольными сроками (промежуточные этапы выполнения ВКР, такие как предъявление плана работы, предъявление промежуточного варианта и т.д. определяются руководителем (</w:t>
      </w:r>
      <w:proofErr w:type="spellStart"/>
      <w:r w:rsidRPr="00E3355F">
        <w:rPr>
          <w:rFonts w:ascii="Times New Roman" w:hAnsi="Times New Roman" w:cs="Times New Roman"/>
          <w:sz w:val="26"/>
          <w:szCs w:val="26"/>
        </w:rPr>
        <w:t>соруководителем</w:t>
      </w:r>
      <w:proofErr w:type="spellEnd"/>
      <w:r w:rsidRPr="00E3355F">
        <w:rPr>
          <w:rFonts w:ascii="Times New Roman" w:hAnsi="Times New Roman" w:cs="Times New Roman"/>
          <w:sz w:val="26"/>
          <w:szCs w:val="26"/>
        </w:rPr>
        <w:t xml:space="preserve">) ВКР): </w:t>
      </w:r>
    </w:p>
    <w:p w14:paraId="68390056" w14:textId="5A404934" w:rsidR="00087781"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 xml:space="preserve">до </w:t>
      </w:r>
      <w:r w:rsidR="00C922CC" w:rsidRPr="00087781">
        <w:rPr>
          <w:rFonts w:ascii="Times New Roman" w:hAnsi="Times New Roman" w:cs="Times New Roman"/>
          <w:sz w:val="26"/>
          <w:szCs w:val="26"/>
        </w:rPr>
        <w:t>01</w:t>
      </w:r>
      <w:r w:rsidRPr="00087781">
        <w:rPr>
          <w:rFonts w:ascii="Times New Roman" w:hAnsi="Times New Roman" w:cs="Times New Roman"/>
          <w:sz w:val="26"/>
          <w:szCs w:val="26"/>
        </w:rPr>
        <w:t xml:space="preserve"> ноября текущего учебного года студент согласовывает с руководителем (</w:t>
      </w:r>
      <w:proofErr w:type="spellStart"/>
      <w:r w:rsidRPr="00087781">
        <w:rPr>
          <w:rFonts w:ascii="Times New Roman" w:hAnsi="Times New Roman" w:cs="Times New Roman"/>
          <w:sz w:val="26"/>
          <w:szCs w:val="26"/>
        </w:rPr>
        <w:t>соруководителем</w:t>
      </w:r>
      <w:proofErr w:type="spellEnd"/>
      <w:r w:rsidRPr="00087781">
        <w:rPr>
          <w:rFonts w:ascii="Times New Roman" w:hAnsi="Times New Roman" w:cs="Times New Roman"/>
          <w:sz w:val="26"/>
          <w:szCs w:val="26"/>
        </w:rPr>
        <w:t>) проекта, в котором он участвует, тему ВКР. Студенты, участвующие в коллективной работе, указывают в специальном модуле ЭИОС тему с одинаковым названием;</w:t>
      </w:r>
    </w:p>
    <w:p w14:paraId="6A579555" w14:textId="52115484" w:rsidR="007B224E"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 xml:space="preserve">до 20 ноября текущего учебного года академический руководитель ОП согласовывает тему ВКР всех студентов. Студент, не выбравший тему ВКР в установленный срок, считается имеющим академическую задолженность; </w:t>
      </w:r>
    </w:p>
    <w:p w14:paraId="2B9B4A69" w14:textId="4314424B" w:rsidR="00C922CC"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до 15 декабря текущего учебного года – закрепление тем ВКР приказом академического руководителя с указанием руководителя (</w:t>
      </w:r>
      <w:proofErr w:type="spellStart"/>
      <w:r w:rsidRPr="00087781">
        <w:rPr>
          <w:rFonts w:ascii="Times New Roman" w:hAnsi="Times New Roman" w:cs="Times New Roman"/>
          <w:sz w:val="26"/>
          <w:szCs w:val="26"/>
        </w:rPr>
        <w:t>соруководителя</w:t>
      </w:r>
      <w:proofErr w:type="spellEnd"/>
      <w:r w:rsidRPr="00087781">
        <w:rPr>
          <w:rFonts w:ascii="Times New Roman" w:hAnsi="Times New Roman" w:cs="Times New Roman"/>
          <w:sz w:val="26"/>
          <w:szCs w:val="26"/>
        </w:rPr>
        <w:t>) работы. Изменение и уточнение темы ВКР студента при согласовании с руководителем работы возможно не позднее 1</w:t>
      </w:r>
      <w:r w:rsidR="00332C67">
        <w:rPr>
          <w:rFonts w:ascii="Times New Roman" w:hAnsi="Times New Roman" w:cs="Times New Roman"/>
          <w:sz w:val="26"/>
          <w:szCs w:val="26"/>
        </w:rPr>
        <w:t>9</w:t>
      </w:r>
      <w:r w:rsidRPr="00087781">
        <w:rPr>
          <w:rFonts w:ascii="Times New Roman" w:hAnsi="Times New Roman" w:cs="Times New Roman"/>
          <w:sz w:val="26"/>
          <w:szCs w:val="26"/>
        </w:rPr>
        <w:t>.04.202</w:t>
      </w:r>
      <w:r w:rsidR="004B31A6">
        <w:rPr>
          <w:rFonts w:ascii="Times New Roman" w:hAnsi="Times New Roman" w:cs="Times New Roman"/>
          <w:sz w:val="26"/>
          <w:szCs w:val="26"/>
        </w:rPr>
        <w:t>5</w:t>
      </w:r>
      <w:r w:rsidRPr="00087781">
        <w:rPr>
          <w:rFonts w:ascii="Times New Roman" w:hAnsi="Times New Roman" w:cs="Times New Roman"/>
          <w:sz w:val="26"/>
          <w:szCs w:val="26"/>
        </w:rPr>
        <w:t xml:space="preserve"> на основании разрешения академического руководителя ОП (заявление студентом подается в специальном модуле ЭИОС);</w:t>
      </w:r>
    </w:p>
    <w:p w14:paraId="02E9C8B7" w14:textId="77777777" w:rsidR="00332C67" w:rsidRPr="00087781" w:rsidRDefault="00332C67" w:rsidP="00332C67">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до 30 марта текущего учебного года на семинаре наставника требуется пройти предзащиту ВКР (выступить с презентацией и показать собранные данные, результаты проведенных расчетов);</w:t>
      </w:r>
    </w:p>
    <w:p w14:paraId="3074F419" w14:textId="115AA79A" w:rsidR="00802538" w:rsidRPr="00087781" w:rsidRDefault="00802538"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lastRenderedPageBreak/>
        <w:t>до 25 апреля текущего учебного года руководитель ВКР должен получить от студента промежуточный вариант ВКР и дать рекомендации для завершения работы;</w:t>
      </w:r>
    </w:p>
    <w:p w14:paraId="4FEAF39D" w14:textId="5DA78A67" w:rsidR="00802538" w:rsidRPr="00087781" w:rsidRDefault="00491442" w:rsidP="00856172">
      <w:pPr>
        <w:pStyle w:val="a3"/>
        <w:numPr>
          <w:ilvl w:val="0"/>
          <w:numId w:val="7"/>
        </w:numPr>
        <w:jc w:val="both"/>
        <w:rPr>
          <w:rFonts w:ascii="Times New Roman" w:hAnsi="Times New Roman" w:cs="Times New Roman"/>
          <w:sz w:val="26"/>
          <w:szCs w:val="26"/>
        </w:rPr>
      </w:pPr>
      <w:r w:rsidRPr="00087781">
        <w:rPr>
          <w:rFonts w:ascii="Times New Roman" w:hAnsi="Times New Roman" w:cs="Times New Roman"/>
          <w:sz w:val="26"/>
          <w:szCs w:val="26"/>
        </w:rPr>
        <w:t xml:space="preserve">не позднее </w:t>
      </w:r>
      <w:r w:rsidRPr="00087781">
        <w:rPr>
          <w:rFonts w:ascii="Times New Roman" w:hAnsi="Times New Roman" w:cs="Times New Roman"/>
          <w:b/>
          <w:bCs/>
          <w:sz w:val="26"/>
          <w:szCs w:val="26"/>
        </w:rPr>
        <w:t>1</w:t>
      </w:r>
      <w:r w:rsidR="004B31A6">
        <w:rPr>
          <w:rFonts w:ascii="Times New Roman" w:hAnsi="Times New Roman" w:cs="Times New Roman"/>
          <w:b/>
          <w:bCs/>
          <w:sz w:val="26"/>
          <w:szCs w:val="26"/>
        </w:rPr>
        <w:t>9</w:t>
      </w:r>
      <w:r w:rsidRPr="00087781">
        <w:rPr>
          <w:rFonts w:ascii="Times New Roman" w:hAnsi="Times New Roman" w:cs="Times New Roman"/>
          <w:b/>
          <w:bCs/>
          <w:sz w:val="26"/>
          <w:szCs w:val="26"/>
        </w:rPr>
        <w:t>.05.202</w:t>
      </w:r>
      <w:r w:rsidR="004B31A6">
        <w:rPr>
          <w:rFonts w:ascii="Times New Roman" w:hAnsi="Times New Roman" w:cs="Times New Roman"/>
          <w:b/>
          <w:bCs/>
          <w:sz w:val="26"/>
          <w:szCs w:val="26"/>
        </w:rPr>
        <w:t>5</w:t>
      </w:r>
      <w:r w:rsidRPr="00087781">
        <w:rPr>
          <w:rFonts w:ascii="Times New Roman" w:hAnsi="Times New Roman" w:cs="Times New Roman"/>
          <w:b/>
          <w:bCs/>
          <w:sz w:val="26"/>
          <w:szCs w:val="26"/>
        </w:rPr>
        <w:t xml:space="preserve"> 2</w:t>
      </w:r>
      <w:r w:rsidR="004B31A6">
        <w:rPr>
          <w:rFonts w:ascii="Times New Roman" w:hAnsi="Times New Roman" w:cs="Times New Roman"/>
          <w:b/>
          <w:bCs/>
          <w:sz w:val="26"/>
          <w:szCs w:val="26"/>
        </w:rPr>
        <w:t>3</w:t>
      </w:r>
      <w:r w:rsidRPr="00087781">
        <w:rPr>
          <w:rFonts w:ascii="Times New Roman" w:hAnsi="Times New Roman" w:cs="Times New Roman"/>
          <w:b/>
          <w:bCs/>
          <w:sz w:val="26"/>
          <w:szCs w:val="26"/>
        </w:rPr>
        <w:t>:59</w:t>
      </w:r>
      <w:r w:rsidR="00802538" w:rsidRPr="00087781">
        <w:rPr>
          <w:rFonts w:ascii="Times New Roman" w:hAnsi="Times New Roman" w:cs="Times New Roman"/>
          <w:b/>
          <w:bCs/>
          <w:sz w:val="26"/>
          <w:szCs w:val="26"/>
        </w:rPr>
        <w:t xml:space="preserve"> </w:t>
      </w:r>
      <w:proofErr w:type="spellStart"/>
      <w:r w:rsidR="00802538" w:rsidRPr="00087781">
        <w:rPr>
          <w:rFonts w:ascii="Times New Roman" w:hAnsi="Times New Roman" w:cs="Times New Roman"/>
          <w:b/>
          <w:bCs/>
          <w:sz w:val="26"/>
          <w:szCs w:val="26"/>
        </w:rPr>
        <w:t>мск</w:t>
      </w:r>
      <w:proofErr w:type="spellEnd"/>
      <w:r w:rsidR="00802538" w:rsidRPr="00087781">
        <w:rPr>
          <w:rFonts w:ascii="Times New Roman" w:hAnsi="Times New Roman" w:cs="Times New Roman"/>
          <w:b/>
          <w:bCs/>
          <w:sz w:val="26"/>
          <w:szCs w:val="26"/>
        </w:rPr>
        <w:t>. времени</w:t>
      </w:r>
      <w:r w:rsidRPr="00087781">
        <w:rPr>
          <w:rFonts w:ascii="Times New Roman" w:hAnsi="Times New Roman" w:cs="Times New Roman"/>
          <w:sz w:val="26"/>
          <w:szCs w:val="26"/>
        </w:rPr>
        <w:t xml:space="preserve"> – представление итогового варианта ВКР путем загрузки в специальный модуль ЭИОС для дальнейшей проверки работы на плагиат системой «</w:t>
      </w:r>
      <w:proofErr w:type="spellStart"/>
      <w:r w:rsidRPr="00087781">
        <w:rPr>
          <w:rFonts w:ascii="Times New Roman" w:hAnsi="Times New Roman" w:cs="Times New Roman"/>
          <w:sz w:val="26"/>
          <w:szCs w:val="26"/>
        </w:rPr>
        <w:t>Антиплагиат</w:t>
      </w:r>
      <w:proofErr w:type="spellEnd"/>
      <w:r w:rsidRPr="00087781">
        <w:rPr>
          <w:rFonts w:ascii="Times New Roman" w:hAnsi="Times New Roman" w:cs="Times New Roman"/>
          <w:sz w:val="26"/>
          <w:szCs w:val="26"/>
        </w:rPr>
        <w:t xml:space="preserve">». Нарушение срока загрузки итогового варианта ВКР в систему ЭИОС является основанием для </w:t>
      </w:r>
      <w:proofErr w:type="spellStart"/>
      <w:r w:rsidRPr="00087781">
        <w:rPr>
          <w:rFonts w:ascii="Times New Roman" w:hAnsi="Times New Roman" w:cs="Times New Roman"/>
          <w:sz w:val="26"/>
          <w:szCs w:val="26"/>
        </w:rPr>
        <w:t>недопуска</w:t>
      </w:r>
      <w:proofErr w:type="spellEnd"/>
      <w:r w:rsidRPr="00087781">
        <w:rPr>
          <w:rFonts w:ascii="Times New Roman" w:hAnsi="Times New Roman" w:cs="Times New Roman"/>
          <w:sz w:val="26"/>
          <w:szCs w:val="26"/>
        </w:rPr>
        <w:t xml:space="preserve"> студента к защите и отчисления по инициативе университета.</w:t>
      </w:r>
      <w:r w:rsidR="00802538" w:rsidRPr="00087781">
        <w:rPr>
          <w:rFonts w:ascii="Times New Roman" w:hAnsi="Times New Roman" w:cs="Times New Roman"/>
          <w:sz w:val="26"/>
          <w:szCs w:val="26"/>
        </w:rPr>
        <w:t xml:space="preserve"> </w:t>
      </w:r>
    </w:p>
    <w:p w14:paraId="0302E44F" w14:textId="20FD5004" w:rsidR="00073973" w:rsidRPr="00E3355F" w:rsidRDefault="00491442" w:rsidP="00073973">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Требования к структуре, содержанию и объему ВКР </w:t>
      </w:r>
    </w:p>
    <w:p w14:paraId="43AB4FAC" w14:textId="02099E9E" w:rsidR="00C97FEA" w:rsidRPr="00E3355F" w:rsidRDefault="00491442"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представлять собой исследование на заданную тему, выполненное в рамках проектной работы индивидуально или в составе проектной группы (но не более </w:t>
      </w:r>
      <w:r w:rsidR="00C17B34">
        <w:rPr>
          <w:rFonts w:ascii="Times New Roman" w:hAnsi="Times New Roman" w:cs="Times New Roman"/>
          <w:sz w:val="26"/>
          <w:szCs w:val="26"/>
        </w:rPr>
        <w:t>5</w:t>
      </w:r>
      <w:r w:rsidRPr="00E3355F">
        <w:rPr>
          <w:rFonts w:ascii="Times New Roman" w:hAnsi="Times New Roman" w:cs="Times New Roman"/>
          <w:sz w:val="26"/>
          <w:szCs w:val="26"/>
        </w:rPr>
        <w:t>-</w:t>
      </w:r>
      <w:r w:rsidR="00506BDD">
        <w:rPr>
          <w:rFonts w:ascii="Times New Roman" w:hAnsi="Times New Roman" w:cs="Times New Roman"/>
          <w:sz w:val="26"/>
          <w:szCs w:val="26"/>
        </w:rPr>
        <w:t>ти</w:t>
      </w:r>
      <w:r w:rsidRPr="00E3355F">
        <w:rPr>
          <w:rFonts w:ascii="Times New Roman" w:hAnsi="Times New Roman" w:cs="Times New Roman"/>
          <w:sz w:val="26"/>
          <w:szCs w:val="26"/>
        </w:rPr>
        <w:t xml:space="preserve"> человек). В исключительных случаях количество авторов групповой ВКР может быть увеличено по решению академического руководителя программы и руководителя </w:t>
      </w:r>
      <w:r w:rsidR="00CA4FDF">
        <w:rPr>
          <w:rFonts w:ascii="Times New Roman" w:hAnsi="Times New Roman" w:cs="Times New Roman"/>
          <w:sz w:val="26"/>
          <w:szCs w:val="26"/>
        </w:rPr>
        <w:t>проекта</w:t>
      </w:r>
      <w:r w:rsidRPr="00E3355F">
        <w:rPr>
          <w:rFonts w:ascii="Times New Roman" w:hAnsi="Times New Roman" w:cs="Times New Roman"/>
          <w:sz w:val="26"/>
          <w:szCs w:val="26"/>
        </w:rPr>
        <w:t xml:space="preserve">. </w:t>
      </w:r>
    </w:p>
    <w:p w14:paraId="0D0AA2F2" w14:textId="77777777" w:rsidR="00C97FEA" w:rsidRPr="00E3355F" w:rsidRDefault="00C97FEA"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свидетельствовать о профессиональных компетенциях, позволяющих работать на финансовом рынке (демонстрация сбора и обработки данных, применения эконометрических методов): об умении автора работать с научной литературой (в том числе по академическим журналам мирового уровня – базы SCOPUS, </w:t>
      </w:r>
      <w:proofErr w:type="spellStart"/>
      <w:r w:rsidRPr="00E3355F">
        <w:rPr>
          <w:rFonts w:ascii="Times New Roman" w:hAnsi="Times New Roman" w:cs="Times New Roman"/>
          <w:sz w:val="26"/>
          <w:szCs w:val="26"/>
        </w:rPr>
        <w:t>WoS</w:t>
      </w:r>
      <w:proofErr w:type="spellEnd"/>
      <w:r w:rsidRPr="00E3355F">
        <w:rPr>
          <w:rFonts w:ascii="Times New Roman" w:hAnsi="Times New Roman" w:cs="Times New Roman"/>
          <w:sz w:val="26"/>
          <w:szCs w:val="26"/>
        </w:rPr>
        <w:t>), пользоваться профессиональными базами данных (</w:t>
      </w:r>
      <w:proofErr w:type="spellStart"/>
      <w:r w:rsidRPr="00E3355F">
        <w:rPr>
          <w:rFonts w:ascii="Times New Roman" w:hAnsi="Times New Roman" w:cs="Times New Roman"/>
          <w:sz w:val="26"/>
          <w:szCs w:val="26"/>
        </w:rPr>
        <w:t>Cbonds</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RusBonds</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RusData</w:t>
      </w:r>
      <w:proofErr w:type="spellEnd"/>
      <w:r w:rsidRPr="00E3355F">
        <w:rPr>
          <w:rFonts w:ascii="Times New Roman" w:hAnsi="Times New Roman" w:cs="Times New Roman"/>
          <w:sz w:val="26"/>
          <w:szCs w:val="26"/>
        </w:rPr>
        <w:t xml:space="preserve">),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(макроэкономика, эконометрика, программирование, IT в финансах). </w:t>
      </w:r>
    </w:p>
    <w:p w14:paraId="2A8DE659" w14:textId="77777777" w:rsidR="00A27852" w:rsidRPr="00E3355F" w:rsidRDefault="00491442"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должна иметь разделы, посвященные описанию проблемы и ее актуальности, обзору литературы, постановке задач, характеристике предлагаемого решения (методологии) и преимуществ используемой методологии по сравнению с альтернативами, в том числе с использованием математических методов, принятых в экономической науке и эконометрике, работе с данными (описательная статистика), результатам самостоятельно проведенных расчетов и оценок, выводам и рекомендациям для заинтересованных лиц. </w:t>
      </w:r>
    </w:p>
    <w:p w14:paraId="0EC6B51F" w14:textId="438C41CD" w:rsidR="006A4FDB" w:rsidRPr="00E3355F" w:rsidRDefault="006A4FDB" w:rsidP="00073973">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Рекомендуемый объем ВКР – 40-60 страниц печатного текста без приложений (примерно 2 печатных листа по 40000 знаков, включая пробелы, формат A4, шрифт 12) для индивидуальной работы. Для групповой работы рекомендуемый объем не менее 75-80 страниц (примерно 3 печатных листа по 40000 знаков, включая пробелы). Обязательно должны быть указаны части работы, которые выполнены отдельными авторами в рамках групповой работы. Список литературы должен отражать современные исследования по заданной теме (последние 3-5 лет), содержать не менее 25 источников, корректно оформленных по правилам академических публикаций. </w:t>
      </w:r>
    </w:p>
    <w:p w14:paraId="06729934" w14:textId="756C0F78" w:rsidR="006A4FDB" w:rsidRPr="00E3355F" w:rsidRDefault="00491442" w:rsidP="006A4FDB">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Формат выполнения ВКР </w:t>
      </w:r>
    </w:p>
    <w:p w14:paraId="4674933D" w14:textId="77777777"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lastRenderedPageBreak/>
        <w:t xml:space="preserve">Тематика ВКР может как продолжать исследование, начатое студентом ранее (при этом допускается использование собственных текстов </w:t>
      </w:r>
      <w:r w:rsidR="0094391A" w:rsidRPr="00E3355F">
        <w:rPr>
          <w:rFonts w:ascii="Times New Roman" w:hAnsi="Times New Roman" w:cs="Times New Roman"/>
          <w:sz w:val="26"/>
          <w:szCs w:val="26"/>
        </w:rPr>
        <w:t>проектной</w:t>
      </w:r>
      <w:r w:rsidRPr="00E3355F">
        <w:rPr>
          <w:rFonts w:ascii="Times New Roman" w:hAnsi="Times New Roman" w:cs="Times New Roman"/>
          <w:sz w:val="26"/>
          <w:szCs w:val="26"/>
        </w:rPr>
        <w:t xml:space="preserve"> работ</w:t>
      </w:r>
      <w:r w:rsidR="0094391A" w:rsidRPr="00E3355F">
        <w:rPr>
          <w:rFonts w:ascii="Times New Roman" w:hAnsi="Times New Roman" w:cs="Times New Roman"/>
          <w:sz w:val="26"/>
          <w:szCs w:val="26"/>
        </w:rPr>
        <w:t>ы</w:t>
      </w:r>
      <w:r w:rsidRPr="00E3355F">
        <w:rPr>
          <w:rFonts w:ascii="Times New Roman" w:hAnsi="Times New Roman" w:cs="Times New Roman"/>
          <w:sz w:val="26"/>
          <w:szCs w:val="26"/>
        </w:rPr>
        <w:t xml:space="preserve"> в тексте ВКР), так и развивать новое направление. </w:t>
      </w:r>
    </w:p>
    <w:p w14:paraId="42FAD79F" w14:textId="77777777"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При написании ВКР коллективом студентов выделяются следующие особенности: </w:t>
      </w:r>
    </w:p>
    <w:p w14:paraId="1C117F38" w14:textId="7CFF8B5B"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в приказе об утверждении тем и руководителей ВКР делается отметка о групповом формате ВКР; </w:t>
      </w:r>
    </w:p>
    <w:p w14:paraId="4A71686F" w14:textId="3CBB1BED"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в текст групповой ВКР обязательно включается раздел, в котором четко обозначается часть работы, выполненная каждым студентом, и его вклад в совокупный результат, а также (при наличии) описываются части групповой работы, выполненные совместно всеми участниками группы; </w:t>
      </w:r>
    </w:p>
    <w:p w14:paraId="18ADC052" w14:textId="164B6EA1"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при выполнении групповой работы каждому участнику рекомендуется продемонстрировать навыки работы с данными (сбор, обработка), эконометрических расчетов, обоснования результатов; </w:t>
      </w:r>
    </w:p>
    <w:p w14:paraId="1456F82A" w14:textId="6AD0E957"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студенты, выполняющие групповую работу, несут коллективную ответственность за итоговый результат. Оценка на защите может различаться для студентов одной группы в зависимости от ответов на вопросы и вклада в общий результат; </w:t>
      </w:r>
    </w:p>
    <w:p w14:paraId="7AB91E38" w14:textId="24FE02C6" w:rsidR="0094391A"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особенности защиты и оценивания ВКР, выполненной группой студентов, указаны в разделах 5 и 8; </w:t>
      </w:r>
    </w:p>
    <w:p w14:paraId="3765E603" w14:textId="5DD01F57" w:rsidR="008B15EC" w:rsidRPr="00A359F0" w:rsidRDefault="00491442" w:rsidP="00A359F0">
      <w:pPr>
        <w:pStyle w:val="a3"/>
        <w:numPr>
          <w:ilvl w:val="0"/>
          <w:numId w:val="6"/>
        </w:numPr>
        <w:jc w:val="both"/>
        <w:rPr>
          <w:rFonts w:ascii="Times New Roman" w:hAnsi="Times New Roman" w:cs="Times New Roman"/>
          <w:sz w:val="26"/>
          <w:szCs w:val="26"/>
        </w:rPr>
      </w:pPr>
      <w:r w:rsidRPr="00A359F0">
        <w:rPr>
          <w:rFonts w:ascii="Times New Roman" w:hAnsi="Times New Roman" w:cs="Times New Roman"/>
          <w:sz w:val="26"/>
          <w:szCs w:val="26"/>
        </w:rPr>
        <w:t xml:space="preserve">студент может перейти из одного группового проекта по написанию ВКР в другой или перейти к индивидуальному написанию ВКР, в том числе с отчуждением части полученных результатов, только по согласованию с руководителем проекта, который он покидает, руководителем коллектива (индивидуальным руководителем), в который он планирует перейти, и академическим руководителем ОП до конца второго модуля. </w:t>
      </w:r>
    </w:p>
    <w:p w14:paraId="3B47F7B4" w14:textId="77777777" w:rsidR="008B15EC"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 Оценивание ВКР </w:t>
      </w:r>
    </w:p>
    <w:p w14:paraId="08DB9BFD" w14:textId="5B35D562" w:rsidR="0094391A"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 1. Критерии оценивания ВКР и </w:t>
      </w:r>
      <w:proofErr w:type="spellStart"/>
      <w:r w:rsidRPr="00E3355F">
        <w:rPr>
          <w:rFonts w:ascii="Times New Roman" w:hAnsi="Times New Roman" w:cs="Times New Roman"/>
          <w:sz w:val="26"/>
          <w:szCs w:val="26"/>
        </w:rPr>
        <w:t>сформированности</w:t>
      </w:r>
      <w:proofErr w:type="spellEnd"/>
      <w:r w:rsidRPr="00E3355F">
        <w:rPr>
          <w:rFonts w:ascii="Times New Roman" w:hAnsi="Times New Roman" w:cs="Times New Roman"/>
          <w:sz w:val="26"/>
          <w:szCs w:val="26"/>
        </w:rPr>
        <w:t xml:space="preserve"> компетенций ВКР, выполненная студентом индивидуально или в коллективе, оценивается в соответствии со следующими критериями: </w:t>
      </w:r>
    </w:p>
    <w:p w14:paraId="38F0976D" w14:textId="434CCE0E"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исследование относится к экономическим наукам; </w:t>
      </w:r>
    </w:p>
    <w:p w14:paraId="43C62262" w14:textId="3A6F20F9"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тематика ВКР основывается на содержательном исследовательском вопросе, является актуальной, научно-значимой или имеет практическую ценность; </w:t>
      </w:r>
    </w:p>
    <w:p w14:paraId="63A6DFA3" w14:textId="4A1536A3"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ВКР содержит содержательный обзор академической литературы, с указанием вклада работы в развитие исследований по выбранной теме; </w:t>
      </w:r>
    </w:p>
    <w:p w14:paraId="542A5178" w14:textId="581404FA"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присутствует критическая самостоятельная оценка тезисов, аргументов, полученных эмпирических оценок по ранее проведенным исследованиям за последние годы, продемонстрировано критическое мышление и креативность при работе с данными и современными методами их анализа; </w:t>
      </w:r>
    </w:p>
    <w:p w14:paraId="4CCFB8A8" w14:textId="5A5C6CAE"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lastRenderedPageBreak/>
        <w:t xml:space="preserve">в ВКР отражена работа с оригинальными базами данных/эмпирическими моделями, и/или построена самостоятельная теоретическая модель в соответствии с современными требованиями в данной области научного знания; </w:t>
      </w:r>
    </w:p>
    <w:p w14:paraId="1058D119" w14:textId="560B270D"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присутствует содержательное представление результатов расчетов и оценок (описательные статистики, модели, формулировки утверждений, выводы, результаты оценивания эмпирических/эконометрических моделей); </w:t>
      </w:r>
    </w:p>
    <w:p w14:paraId="3A3E6988" w14:textId="2227B5E2"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 ВКР корректно оформлены ссылки, а также список литературы, уравнения, рисунки и таблицы; </w:t>
      </w:r>
    </w:p>
    <w:p w14:paraId="0B4A98BC" w14:textId="4B8D05C4" w:rsidR="0094391A" w:rsidRPr="00856172" w:rsidRDefault="00491442"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 xml:space="preserve">ВКР демонстрирует отсутствие плагиата и самостоятельность работы студента; </w:t>
      </w:r>
    </w:p>
    <w:p w14:paraId="60E4243D" w14:textId="7BDD8D09" w:rsidR="0094391A" w:rsidRPr="00856172" w:rsidRDefault="00B72249"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в</w:t>
      </w:r>
      <w:r w:rsidR="009C5661" w:rsidRPr="00856172">
        <w:rPr>
          <w:rFonts w:ascii="Times New Roman" w:hAnsi="Times New Roman" w:cs="Times New Roman"/>
          <w:sz w:val="26"/>
          <w:szCs w:val="26"/>
        </w:rPr>
        <w:t xml:space="preserve"> </w:t>
      </w:r>
      <w:r w:rsidR="00491442" w:rsidRPr="00856172">
        <w:rPr>
          <w:rFonts w:ascii="Times New Roman" w:hAnsi="Times New Roman" w:cs="Times New Roman"/>
          <w:sz w:val="26"/>
          <w:szCs w:val="26"/>
        </w:rPr>
        <w:t>ходе защиты студент продемонстрировал владение как универсальными, общепрофессиональными, так и профессиональными компетенциями, а также специальными компетенциями в области исследования</w:t>
      </w:r>
      <w:r w:rsidRPr="00856172">
        <w:rPr>
          <w:rFonts w:ascii="Times New Roman" w:hAnsi="Times New Roman" w:cs="Times New Roman"/>
          <w:sz w:val="26"/>
          <w:szCs w:val="26"/>
        </w:rPr>
        <w:t>;</w:t>
      </w:r>
      <w:r w:rsidR="00491442" w:rsidRPr="00856172">
        <w:rPr>
          <w:rFonts w:ascii="Times New Roman" w:hAnsi="Times New Roman" w:cs="Times New Roman"/>
          <w:sz w:val="26"/>
          <w:szCs w:val="26"/>
        </w:rPr>
        <w:t xml:space="preserve"> </w:t>
      </w:r>
    </w:p>
    <w:p w14:paraId="45671968" w14:textId="6E456191" w:rsidR="009C5661" w:rsidRPr="00856172" w:rsidRDefault="00B72249" w:rsidP="00856172">
      <w:pPr>
        <w:pStyle w:val="a3"/>
        <w:numPr>
          <w:ilvl w:val="0"/>
          <w:numId w:val="6"/>
        </w:numPr>
        <w:jc w:val="both"/>
        <w:rPr>
          <w:rFonts w:ascii="Times New Roman" w:hAnsi="Times New Roman" w:cs="Times New Roman"/>
          <w:sz w:val="26"/>
          <w:szCs w:val="26"/>
        </w:rPr>
      </w:pPr>
      <w:r w:rsidRPr="00856172">
        <w:rPr>
          <w:rFonts w:ascii="Times New Roman" w:hAnsi="Times New Roman" w:cs="Times New Roman"/>
          <w:sz w:val="26"/>
          <w:szCs w:val="26"/>
        </w:rPr>
        <w:t>в</w:t>
      </w:r>
      <w:r w:rsidR="00491442" w:rsidRPr="00856172">
        <w:rPr>
          <w:rFonts w:ascii="Times New Roman" w:hAnsi="Times New Roman" w:cs="Times New Roman"/>
          <w:sz w:val="26"/>
          <w:szCs w:val="26"/>
        </w:rPr>
        <w:t xml:space="preserve"> ходе защиты студент показал уверенное знание материала и представил аргументированные ответы на вопросы комиссии и замечания рецензента и руководителя. </w:t>
      </w:r>
    </w:p>
    <w:p w14:paraId="6F439A77" w14:textId="77777777" w:rsidR="009C5661" w:rsidRPr="00856172" w:rsidRDefault="00491442" w:rsidP="006A4FDB">
      <w:pPr>
        <w:ind w:left="360"/>
        <w:jc w:val="both"/>
        <w:rPr>
          <w:rFonts w:ascii="Times New Roman" w:hAnsi="Times New Roman" w:cs="Times New Roman"/>
          <w:sz w:val="26"/>
          <w:szCs w:val="26"/>
        </w:rPr>
      </w:pPr>
      <w:r w:rsidRPr="00856172">
        <w:rPr>
          <w:rFonts w:ascii="Times New Roman" w:hAnsi="Times New Roman" w:cs="Times New Roman"/>
          <w:sz w:val="26"/>
          <w:szCs w:val="26"/>
        </w:rPr>
        <w:t xml:space="preserve">Оценки по баллам </w:t>
      </w:r>
    </w:p>
    <w:p w14:paraId="42AA19DB" w14:textId="1CAA0EA1"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За работу реферативного содержания не может быть выставлена оценка выше «удовлетворительно» (</w:t>
      </w:r>
      <w:r w:rsidR="00D01E41" w:rsidRPr="00E3355F">
        <w:rPr>
          <w:rFonts w:ascii="Times New Roman" w:hAnsi="Times New Roman" w:cs="Times New Roman"/>
          <w:sz w:val="26"/>
          <w:szCs w:val="26"/>
        </w:rPr>
        <w:t>4–5 баллов</w:t>
      </w:r>
      <w:r w:rsidRPr="00E3355F">
        <w:rPr>
          <w:rFonts w:ascii="Times New Roman" w:hAnsi="Times New Roman" w:cs="Times New Roman"/>
          <w:sz w:val="26"/>
          <w:szCs w:val="26"/>
        </w:rPr>
        <w:t xml:space="preserve"> по 10-балльной шкале), даже в случае наличия самостоятельных суждений и критических оценок. </w:t>
      </w:r>
      <w:r w:rsidR="008C0962" w:rsidRPr="00E3355F">
        <w:rPr>
          <w:rFonts w:ascii="Times New Roman" w:hAnsi="Times New Roman" w:cs="Times New Roman"/>
          <w:sz w:val="26"/>
          <w:szCs w:val="26"/>
        </w:rPr>
        <w:t>П</w:t>
      </w:r>
      <w:r w:rsidRPr="00E3355F">
        <w:rPr>
          <w:rFonts w:ascii="Times New Roman" w:hAnsi="Times New Roman" w:cs="Times New Roman"/>
          <w:sz w:val="26"/>
          <w:szCs w:val="26"/>
        </w:rPr>
        <w:t>остроения и эмпирические оценки моделей, повторяющих чужие исследования на новых данных, не могут оцениваться выше, чем «хорошо» (</w:t>
      </w:r>
      <w:r w:rsidR="00D01E41" w:rsidRPr="00E3355F">
        <w:rPr>
          <w:rFonts w:ascii="Times New Roman" w:hAnsi="Times New Roman" w:cs="Times New Roman"/>
          <w:sz w:val="26"/>
          <w:szCs w:val="26"/>
        </w:rPr>
        <w:t>6–7 баллов</w:t>
      </w:r>
      <w:r w:rsidRPr="00E3355F">
        <w:rPr>
          <w:rFonts w:ascii="Times New Roman" w:hAnsi="Times New Roman" w:cs="Times New Roman"/>
          <w:sz w:val="26"/>
          <w:szCs w:val="26"/>
        </w:rPr>
        <w:t xml:space="preserve"> по 10-балльной шкале). Работы с самостоятельной исследовательской составляющей, однако содержащие существенные недочеты, плохо оформленные, как правило, не могут претендовать на оценку «отлично». </w:t>
      </w:r>
    </w:p>
    <w:p w14:paraId="6B9C9D12" w14:textId="77F4ED88"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На «неудовлетворительно» (</w:t>
      </w:r>
      <w:r w:rsidR="00D01E41" w:rsidRPr="00E3355F">
        <w:rPr>
          <w:rFonts w:ascii="Times New Roman" w:hAnsi="Times New Roman" w:cs="Times New Roman"/>
          <w:sz w:val="26"/>
          <w:szCs w:val="26"/>
        </w:rPr>
        <w:t>1–3 балла</w:t>
      </w:r>
      <w:r w:rsidRPr="00E3355F">
        <w:rPr>
          <w:rFonts w:ascii="Times New Roman" w:hAnsi="Times New Roman" w:cs="Times New Roman"/>
          <w:sz w:val="26"/>
          <w:szCs w:val="26"/>
        </w:rPr>
        <w:t xml:space="preserve"> по 10-балльной шкале) оцениваются работы, не позволяющие сделать вывод о </w:t>
      </w:r>
      <w:proofErr w:type="spellStart"/>
      <w:r w:rsidRPr="00E3355F">
        <w:rPr>
          <w:rFonts w:ascii="Times New Roman" w:hAnsi="Times New Roman" w:cs="Times New Roman"/>
          <w:sz w:val="26"/>
          <w:szCs w:val="26"/>
        </w:rPr>
        <w:t>сформированности</w:t>
      </w:r>
      <w:proofErr w:type="spellEnd"/>
      <w:r w:rsidRPr="00E3355F">
        <w:rPr>
          <w:rFonts w:ascii="Times New Roman" w:hAnsi="Times New Roman" w:cs="Times New Roman"/>
          <w:sz w:val="26"/>
          <w:szCs w:val="26"/>
        </w:rPr>
        <w:t xml:space="preserve"> компетенций, необходимых для присвоения степени магистра по направлению «Экономика». </w:t>
      </w:r>
    </w:p>
    <w:p w14:paraId="56B2E83B" w14:textId="003AD226" w:rsidR="008C0962"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Работы, содержащие плагиат, к защите не допускаются. </w:t>
      </w:r>
    </w:p>
    <w:p w14:paraId="2E50120D"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Оценка "0" выставляется в следующих случаях: </w:t>
      </w:r>
    </w:p>
    <w:p w14:paraId="5B1CDD69" w14:textId="77777777" w:rsidR="00F85247" w:rsidRDefault="00491442" w:rsidP="00C87D14">
      <w:pPr>
        <w:pStyle w:val="a3"/>
        <w:numPr>
          <w:ilvl w:val="0"/>
          <w:numId w:val="9"/>
        </w:numPr>
        <w:ind w:left="360"/>
        <w:jc w:val="both"/>
        <w:rPr>
          <w:rFonts w:ascii="Times New Roman" w:hAnsi="Times New Roman" w:cs="Times New Roman"/>
          <w:sz w:val="26"/>
          <w:szCs w:val="26"/>
        </w:rPr>
      </w:pPr>
      <w:r w:rsidRPr="00F85247">
        <w:rPr>
          <w:rFonts w:ascii="Times New Roman" w:hAnsi="Times New Roman" w:cs="Times New Roman"/>
          <w:sz w:val="26"/>
          <w:szCs w:val="26"/>
        </w:rPr>
        <w:t xml:space="preserve">Если студент приступил к защите ВКР, но затем отказался от продолжения участия в защите; </w:t>
      </w:r>
    </w:p>
    <w:p w14:paraId="11927DFE" w14:textId="6607FA5E" w:rsidR="00CA18E3" w:rsidRPr="00F85247" w:rsidRDefault="00491442" w:rsidP="00C87D14">
      <w:pPr>
        <w:pStyle w:val="a3"/>
        <w:numPr>
          <w:ilvl w:val="0"/>
          <w:numId w:val="9"/>
        </w:numPr>
        <w:ind w:left="360"/>
        <w:jc w:val="both"/>
        <w:rPr>
          <w:rFonts w:ascii="Times New Roman" w:hAnsi="Times New Roman" w:cs="Times New Roman"/>
          <w:sz w:val="26"/>
          <w:szCs w:val="26"/>
        </w:rPr>
      </w:pPr>
      <w:r w:rsidRPr="00F85247">
        <w:rPr>
          <w:rFonts w:ascii="Times New Roman" w:hAnsi="Times New Roman" w:cs="Times New Roman"/>
          <w:sz w:val="26"/>
          <w:szCs w:val="26"/>
        </w:rPr>
        <w:t>При нарушениях: плагиат, подлог при загрузке ВКР в специальный модуль ЭИОС для проверки системой «</w:t>
      </w:r>
      <w:proofErr w:type="spellStart"/>
      <w:r w:rsidRPr="00F85247">
        <w:rPr>
          <w:rFonts w:ascii="Times New Roman" w:hAnsi="Times New Roman" w:cs="Times New Roman"/>
          <w:sz w:val="26"/>
          <w:szCs w:val="26"/>
        </w:rPr>
        <w:t>Антиплагиат</w:t>
      </w:r>
      <w:proofErr w:type="spellEnd"/>
      <w:r w:rsidRPr="00F85247">
        <w:rPr>
          <w:rFonts w:ascii="Times New Roman" w:hAnsi="Times New Roman" w:cs="Times New Roman"/>
          <w:sz w:val="26"/>
          <w:szCs w:val="26"/>
        </w:rPr>
        <w:t xml:space="preserve">»; </w:t>
      </w:r>
      <w:r w:rsidR="00CA18E3" w:rsidRPr="00F85247">
        <w:rPr>
          <w:rFonts w:ascii="Times New Roman" w:hAnsi="Times New Roman" w:cs="Times New Roman"/>
          <w:sz w:val="26"/>
          <w:szCs w:val="26"/>
        </w:rPr>
        <w:t xml:space="preserve">незадекларированное использование генеративных моделей; </w:t>
      </w:r>
      <w:r w:rsidRPr="00F85247">
        <w:rPr>
          <w:rFonts w:ascii="Times New Roman" w:hAnsi="Times New Roman" w:cs="Times New Roman"/>
          <w:sz w:val="26"/>
          <w:szCs w:val="26"/>
        </w:rPr>
        <w:t xml:space="preserve">фабрикация данных и результатов работы, факт которых обнаружен членами локальной ГЭК во время проведения защиты. </w:t>
      </w:r>
    </w:p>
    <w:p w14:paraId="207DA5E8"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5.2. Итоговая оценка за ВКР </w:t>
      </w:r>
    </w:p>
    <w:p w14:paraId="6C46B592" w14:textId="77777777" w:rsidR="00E763D4" w:rsidRPr="00E3355F" w:rsidRDefault="00491442" w:rsidP="006A4FDB">
      <w:pPr>
        <w:ind w:left="360"/>
        <w:jc w:val="both"/>
        <w:rPr>
          <w:rFonts w:ascii="Times New Roman" w:hAnsi="Times New Roman" w:cs="Times New Roman"/>
          <w:sz w:val="26"/>
          <w:szCs w:val="26"/>
        </w:rPr>
      </w:pPr>
      <w:r w:rsidRPr="00E3355F">
        <w:rPr>
          <w:rFonts w:ascii="Times New Roman" w:hAnsi="Times New Roman" w:cs="Times New Roman"/>
          <w:sz w:val="26"/>
          <w:szCs w:val="26"/>
        </w:rPr>
        <w:lastRenderedPageBreak/>
        <w:t xml:space="preserve">Итоговая оценка за ВКР выставляется каждому студенту коллегиально членами ГЭК. Комиссия принимает во внимание оценки руководителя работы, рецензента, представителя компании-заказчика (в случае прикладной ВКР), однако может выставить иную итоговую оценку. </w:t>
      </w:r>
    </w:p>
    <w:p w14:paraId="3B32BF16" w14:textId="24D98E3A" w:rsidR="008D42CA" w:rsidRPr="00E3355F" w:rsidRDefault="00491442" w:rsidP="008D42CA">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Проверка ВКР системой «</w:t>
      </w:r>
      <w:proofErr w:type="spellStart"/>
      <w:r w:rsidRPr="00E3355F">
        <w:rPr>
          <w:rFonts w:ascii="Times New Roman" w:hAnsi="Times New Roman" w:cs="Times New Roman"/>
          <w:sz w:val="26"/>
          <w:szCs w:val="26"/>
        </w:rPr>
        <w:t>Антиплагиат</w:t>
      </w:r>
      <w:proofErr w:type="spellEnd"/>
      <w:r w:rsidRPr="00E3355F">
        <w:rPr>
          <w:rFonts w:ascii="Times New Roman" w:hAnsi="Times New Roman" w:cs="Times New Roman"/>
          <w:sz w:val="26"/>
          <w:szCs w:val="26"/>
        </w:rPr>
        <w:t xml:space="preserve">» </w:t>
      </w:r>
    </w:p>
    <w:p w14:paraId="1145AFD3" w14:textId="77777777" w:rsidR="00BA1AF2" w:rsidRDefault="00BD137E" w:rsidP="008D42CA">
      <w:pPr>
        <w:ind w:left="360"/>
        <w:jc w:val="both"/>
        <w:rPr>
          <w:rFonts w:ascii="Times New Roman" w:hAnsi="Times New Roman" w:cs="Times New Roman"/>
          <w:sz w:val="26"/>
          <w:szCs w:val="26"/>
        </w:rPr>
      </w:pPr>
      <w:r w:rsidRPr="006E53A7">
        <w:rPr>
          <w:rFonts w:ascii="Times New Roman" w:hAnsi="Times New Roman" w:cs="Times New Roman"/>
          <w:sz w:val="26"/>
          <w:szCs w:val="26"/>
        </w:rPr>
        <w:t>Система «</w:t>
      </w:r>
      <w:proofErr w:type="spellStart"/>
      <w:r w:rsidRPr="006E53A7">
        <w:rPr>
          <w:rFonts w:ascii="Times New Roman" w:hAnsi="Times New Roman" w:cs="Times New Roman"/>
          <w:sz w:val="26"/>
          <w:szCs w:val="26"/>
        </w:rPr>
        <w:t>Антиплагиат</w:t>
      </w:r>
      <w:proofErr w:type="spellEnd"/>
      <w:r w:rsidRPr="006E53A7">
        <w:rPr>
          <w:rFonts w:ascii="Times New Roman" w:hAnsi="Times New Roman" w:cs="Times New Roman"/>
          <w:sz w:val="26"/>
          <w:szCs w:val="26"/>
        </w:rPr>
        <w:t xml:space="preserve">» проверяет </w:t>
      </w:r>
      <w:r w:rsidR="006E53A7" w:rsidRPr="006E53A7">
        <w:rPr>
          <w:rFonts w:ascii="Times New Roman" w:hAnsi="Times New Roman" w:cs="Times New Roman"/>
          <w:sz w:val="26"/>
          <w:szCs w:val="26"/>
        </w:rPr>
        <w:t xml:space="preserve">на заимствования </w:t>
      </w:r>
      <w:r w:rsidRPr="006E53A7">
        <w:rPr>
          <w:rFonts w:ascii="Times New Roman" w:hAnsi="Times New Roman" w:cs="Times New Roman"/>
          <w:sz w:val="26"/>
          <w:szCs w:val="26"/>
        </w:rPr>
        <w:t xml:space="preserve">и на использование </w:t>
      </w:r>
      <w:r w:rsidR="00562259" w:rsidRPr="00562259">
        <w:rPr>
          <w:rFonts w:ascii="Times New Roman" w:hAnsi="Times New Roman" w:cs="Times New Roman"/>
          <w:sz w:val="26"/>
          <w:szCs w:val="26"/>
        </w:rPr>
        <w:t xml:space="preserve">генеративных моделей </w:t>
      </w:r>
      <w:r w:rsidR="006E53A7" w:rsidRPr="00562259">
        <w:rPr>
          <w:rFonts w:ascii="Times New Roman" w:hAnsi="Times New Roman" w:cs="Times New Roman"/>
          <w:sz w:val="26"/>
          <w:szCs w:val="26"/>
        </w:rPr>
        <w:t>(</w:t>
      </w:r>
      <w:r w:rsidR="006E53A7" w:rsidRPr="006E53A7">
        <w:rPr>
          <w:rFonts w:ascii="Times New Roman" w:hAnsi="Times New Roman" w:cs="Times New Roman"/>
          <w:sz w:val="26"/>
          <w:szCs w:val="26"/>
        </w:rPr>
        <w:t>ИИ)</w:t>
      </w:r>
      <w:r w:rsidRPr="006E53A7">
        <w:rPr>
          <w:rFonts w:ascii="Times New Roman" w:hAnsi="Times New Roman" w:cs="Times New Roman"/>
          <w:sz w:val="26"/>
          <w:szCs w:val="26"/>
        </w:rPr>
        <w:t>.</w:t>
      </w:r>
      <w:r w:rsidR="00BA1AF2">
        <w:rPr>
          <w:rFonts w:ascii="Times New Roman" w:hAnsi="Times New Roman" w:cs="Times New Roman"/>
          <w:sz w:val="26"/>
          <w:szCs w:val="26"/>
        </w:rPr>
        <w:t xml:space="preserve"> </w:t>
      </w:r>
    </w:p>
    <w:p w14:paraId="18B71E93" w14:textId="3573BA89" w:rsidR="00BD137E" w:rsidRPr="006E53A7" w:rsidRDefault="00530333" w:rsidP="008D42CA">
      <w:pPr>
        <w:ind w:left="360"/>
        <w:jc w:val="both"/>
        <w:rPr>
          <w:rFonts w:ascii="Times New Roman" w:hAnsi="Times New Roman" w:cs="Times New Roman"/>
          <w:sz w:val="26"/>
          <w:szCs w:val="26"/>
        </w:rPr>
      </w:pPr>
      <w:hyperlink r:id="rId9" w:history="1">
        <w:r w:rsidR="00BA1AF2" w:rsidRPr="00BA1AF2">
          <w:rPr>
            <w:rStyle w:val="a4"/>
            <w:rFonts w:ascii="Times New Roman" w:hAnsi="Times New Roman" w:cs="Times New Roman"/>
            <w:sz w:val="26"/>
            <w:szCs w:val="26"/>
          </w:rPr>
          <w:t>Регламент организации проверки письменных учебных работ на наличие плагиата, использования генеративных моделей и размещения выпускных квалификационных работ обучающихся по программам бакалавриата, специалитета и магистратуры на корпоративном сайте (портале) Национального исследовательского университета «Высшая школа экономики»</w:t>
        </w:r>
      </w:hyperlink>
      <w:r w:rsidR="00BA1AF2">
        <w:rPr>
          <w:rFonts w:ascii="Times New Roman" w:hAnsi="Times New Roman" w:cs="Times New Roman"/>
          <w:sz w:val="26"/>
          <w:szCs w:val="26"/>
        </w:rPr>
        <w:t xml:space="preserve"> </w:t>
      </w:r>
    </w:p>
    <w:p w14:paraId="7083A0AB" w14:textId="03738AA6" w:rsidR="00CA18E3" w:rsidRDefault="00491442" w:rsidP="008D42CA">
      <w:pPr>
        <w:ind w:left="360"/>
        <w:jc w:val="both"/>
        <w:rPr>
          <w:rFonts w:ascii="Times New Roman" w:hAnsi="Times New Roman" w:cs="Times New Roman"/>
          <w:sz w:val="26"/>
          <w:szCs w:val="26"/>
        </w:rPr>
      </w:pPr>
      <w:r w:rsidRPr="00551445">
        <w:rPr>
          <w:rFonts w:ascii="Times New Roman" w:hAnsi="Times New Roman" w:cs="Times New Roman"/>
          <w:sz w:val="26"/>
          <w:szCs w:val="26"/>
        </w:rPr>
        <w:t xml:space="preserve">В обязанности руководителя (руководителей) ВКР работы входит отслеживание оригинальности выполненной студентом работы. В случае выявления факта плагиата </w:t>
      </w:r>
      <w:r w:rsidR="00BD137E" w:rsidRPr="00551445">
        <w:rPr>
          <w:rFonts w:ascii="Times New Roman" w:hAnsi="Times New Roman" w:cs="Times New Roman"/>
          <w:sz w:val="26"/>
          <w:szCs w:val="26"/>
        </w:rPr>
        <w:t xml:space="preserve">и/или незадекларированного использования генеративных моделей </w:t>
      </w:r>
      <w:r w:rsidRPr="00551445">
        <w:rPr>
          <w:rFonts w:ascii="Times New Roman" w:hAnsi="Times New Roman" w:cs="Times New Roman"/>
          <w:sz w:val="26"/>
          <w:szCs w:val="26"/>
        </w:rPr>
        <w:t xml:space="preserve">в ВКР студент автоматически получает оценку неудовлетворительно («0») и привлекается к дисциплинарному взысканию, регламентированному Порядком </w:t>
      </w:r>
      <w:r w:rsidR="0007354F" w:rsidRPr="00551445">
        <w:rPr>
          <w:rFonts w:ascii="Times New Roman" w:hAnsi="Times New Roman" w:cs="Times New Roman"/>
          <w:sz w:val="26"/>
          <w:szCs w:val="26"/>
        </w:rPr>
        <w:t xml:space="preserve">привлечения студентов и аспирантов НИУ </w:t>
      </w:r>
      <w:r w:rsidR="0007354F">
        <w:rPr>
          <w:rFonts w:ascii="Times New Roman" w:hAnsi="Times New Roman" w:cs="Times New Roman"/>
          <w:sz w:val="26"/>
          <w:szCs w:val="26"/>
        </w:rPr>
        <w:t xml:space="preserve">ВШЭ к </w:t>
      </w:r>
      <w:r w:rsidRPr="00E3355F">
        <w:rPr>
          <w:rFonts w:ascii="Times New Roman" w:hAnsi="Times New Roman" w:cs="Times New Roman"/>
          <w:sz w:val="26"/>
          <w:szCs w:val="26"/>
        </w:rPr>
        <w:t>дисциплинарн</w:t>
      </w:r>
      <w:r w:rsidR="0007354F">
        <w:rPr>
          <w:rFonts w:ascii="Times New Roman" w:hAnsi="Times New Roman" w:cs="Times New Roman"/>
          <w:sz w:val="26"/>
          <w:szCs w:val="26"/>
        </w:rPr>
        <w:t>ой</w:t>
      </w:r>
      <w:r w:rsidRPr="00E3355F">
        <w:rPr>
          <w:rFonts w:ascii="Times New Roman" w:hAnsi="Times New Roman" w:cs="Times New Roman"/>
          <w:sz w:val="26"/>
          <w:szCs w:val="26"/>
        </w:rPr>
        <w:t xml:space="preserve"> </w:t>
      </w:r>
      <w:r w:rsidR="0007354F">
        <w:rPr>
          <w:rFonts w:ascii="Times New Roman" w:hAnsi="Times New Roman" w:cs="Times New Roman"/>
          <w:sz w:val="26"/>
          <w:szCs w:val="26"/>
        </w:rPr>
        <w:t xml:space="preserve">ответственности </w:t>
      </w:r>
      <w:r w:rsidRPr="00E3355F">
        <w:rPr>
          <w:rFonts w:ascii="Times New Roman" w:hAnsi="Times New Roman" w:cs="Times New Roman"/>
          <w:sz w:val="26"/>
          <w:szCs w:val="26"/>
        </w:rPr>
        <w:t xml:space="preserve">(Приложение </w:t>
      </w:r>
      <w:r w:rsidR="0007354F">
        <w:rPr>
          <w:rFonts w:ascii="Times New Roman" w:hAnsi="Times New Roman" w:cs="Times New Roman"/>
          <w:sz w:val="26"/>
          <w:szCs w:val="26"/>
        </w:rPr>
        <w:t>1</w:t>
      </w:r>
      <w:r w:rsidRPr="00E3355F">
        <w:rPr>
          <w:rFonts w:ascii="Times New Roman" w:hAnsi="Times New Roman" w:cs="Times New Roman"/>
          <w:sz w:val="26"/>
          <w:szCs w:val="26"/>
        </w:rPr>
        <w:t xml:space="preserve"> к </w:t>
      </w:r>
      <w:hyperlink r:id="rId10" w:history="1">
        <w:r w:rsidRPr="00E3355F">
          <w:rPr>
            <w:rStyle w:val="a4"/>
            <w:rFonts w:ascii="Times New Roman" w:hAnsi="Times New Roman" w:cs="Times New Roman"/>
            <w:sz w:val="26"/>
            <w:szCs w:val="26"/>
          </w:rPr>
          <w:t>Правилам внутреннего распорядка НИУ ВШЭ</w:t>
        </w:r>
      </w:hyperlink>
      <w:r w:rsidRPr="00E3355F">
        <w:rPr>
          <w:rFonts w:ascii="Times New Roman" w:hAnsi="Times New Roman" w:cs="Times New Roman"/>
          <w:sz w:val="26"/>
          <w:szCs w:val="26"/>
        </w:rPr>
        <w:t xml:space="preserve">). </w:t>
      </w:r>
    </w:p>
    <w:p w14:paraId="0F9FC679" w14:textId="3FCBC202" w:rsidR="00B83081" w:rsidRPr="00E3355F" w:rsidRDefault="00491442" w:rsidP="008D42CA">
      <w:pPr>
        <w:ind w:left="360"/>
        <w:jc w:val="both"/>
        <w:rPr>
          <w:rFonts w:ascii="Times New Roman" w:hAnsi="Times New Roman" w:cs="Times New Roman"/>
          <w:sz w:val="26"/>
          <w:szCs w:val="26"/>
        </w:rPr>
      </w:pPr>
      <w:r w:rsidRPr="00E3355F">
        <w:rPr>
          <w:rFonts w:ascii="Times New Roman" w:hAnsi="Times New Roman" w:cs="Times New Roman"/>
          <w:sz w:val="26"/>
          <w:szCs w:val="26"/>
        </w:rPr>
        <w:t>В случае написания коллективной ВКР при выявлении доказанного факта плагиата</w:t>
      </w:r>
      <w:r w:rsidR="002E6C02">
        <w:rPr>
          <w:rFonts w:ascii="Times New Roman" w:hAnsi="Times New Roman" w:cs="Times New Roman"/>
          <w:sz w:val="26"/>
          <w:szCs w:val="26"/>
        </w:rPr>
        <w:t xml:space="preserve"> </w:t>
      </w:r>
      <w:r w:rsidR="002E6C02" w:rsidRPr="002E6C02">
        <w:rPr>
          <w:rFonts w:ascii="Times New Roman" w:hAnsi="Times New Roman" w:cs="Times New Roman"/>
          <w:sz w:val="26"/>
          <w:szCs w:val="26"/>
        </w:rPr>
        <w:t>и/или незадекларированного использования генеративных моделей</w:t>
      </w:r>
      <w:r w:rsidRPr="00E3355F">
        <w:rPr>
          <w:rFonts w:ascii="Times New Roman" w:hAnsi="Times New Roman" w:cs="Times New Roman"/>
          <w:sz w:val="26"/>
          <w:szCs w:val="26"/>
        </w:rPr>
        <w:t xml:space="preserve"> дисциплинарное взыскание применяется ко всем студентам, участвовавшим в написании коллективной работы. </w:t>
      </w:r>
    </w:p>
    <w:p w14:paraId="7D4D0275" w14:textId="0E643ED0" w:rsidR="00B83081" w:rsidRPr="00E3355F" w:rsidRDefault="00491442" w:rsidP="00B83081">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Возможность подготовки ВКР на английском языке </w:t>
      </w:r>
    </w:p>
    <w:p w14:paraId="69A7294B" w14:textId="56FE3031" w:rsidR="00A9708C" w:rsidRPr="00E3355F" w:rsidRDefault="00491442" w:rsidP="00B83081">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ВКР могут выполняться как на русском, так и на английском языках по согласованию с руководителем. Подготовка и оценивание ВКР на английском языке особенностей не имеют. </w:t>
      </w:r>
    </w:p>
    <w:p w14:paraId="7D8A6975" w14:textId="41FCB6EC" w:rsidR="00A9708C" w:rsidRPr="00E3355F" w:rsidRDefault="00491442" w:rsidP="00A9708C">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Требования к отзыву руководителя на ВКР </w:t>
      </w:r>
    </w:p>
    <w:p w14:paraId="542632B6" w14:textId="21ACF098"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После получения окончательного варианта ВКР в специальном модуле ЭИОС руководитель ВКР составляет отзыв, в котором всесторонне характеризует качество работы студента и выполнение им </w:t>
      </w:r>
      <w:proofErr w:type="spellStart"/>
      <w:r w:rsidRPr="005304EB">
        <w:rPr>
          <w:rFonts w:ascii="Times New Roman" w:hAnsi="Times New Roman" w:cs="Times New Roman"/>
          <w:sz w:val="26"/>
          <w:szCs w:val="26"/>
        </w:rPr>
        <w:t>дедлайнов</w:t>
      </w:r>
      <w:proofErr w:type="spellEnd"/>
      <w:r w:rsidRPr="005304EB">
        <w:rPr>
          <w:rFonts w:ascii="Times New Roman" w:hAnsi="Times New Roman" w:cs="Times New Roman"/>
          <w:sz w:val="26"/>
          <w:szCs w:val="26"/>
        </w:rPr>
        <w:t xml:space="preserve">, отмечает положительные стороны, выделяет недостатки, не устраненные студентом, мотивирует возможность или нецелесообразность представления ВКР в ГЭК. В отзыве руководитель может также отметить ритмичность выполнения работы в соответствии с графиком, характеризует добросовестность студента, степень его самостоятельности, наличие творческого подхода к написанию работы, степень соответствия требованиям, предъявляемым к ВКР, и рекомендует оценку по десятибалльной шкале. Отзыв составляется строго на окончательный </w:t>
      </w:r>
      <w:r w:rsidRPr="005304EB">
        <w:rPr>
          <w:rFonts w:ascii="Times New Roman" w:hAnsi="Times New Roman" w:cs="Times New Roman"/>
          <w:sz w:val="26"/>
          <w:szCs w:val="26"/>
        </w:rPr>
        <w:lastRenderedPageBreak/>
        <w:t>вариант ВКР, загруженный студентом в специальный модуль ЭИОС в установленные сроки.</w:t>
      </w:r>
    </w:p>
    <w:p w14:paraId="7EC7BEDF" w14:textId="65E58142"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В обязанности руководителя входит своевременное предоставление обоснованного и аргументированного отзыва о ВКР. </w:t>
      </w:r>
    </w:p>
    <w:p w14:paraId="24836A6B" w14:textId="3C1F95DD" w:rsidR="00A9708C" w:rsidRPr="005304EB" w:rsidRDefault="005522D1" w:rsidP="005304EB">
      <w:pPr>
        <w:pStyle w:val="a3"/>
        <w:numPr>
          <w:ilvl w:val="0"/>
          <w:numId w:val="11"/>
        </w:numPr>
        <w:jc w:val="both"/>
        <w:rPr>
          <w:rFonts w:ascii="Times New Roman" w:hAnsi="Times New Roman" w:cs="Times New Roman"/>
          <w:sz w:val="26"/>
          <w:szCs w:val="26"/>
        </w:rPr>
      </w:pPr>
      <w:r w:rsidRPr="005522D1">
        <w:rPr>
          <w:rFonts w:ascii="Times New Roman" w:hAnsi="Times New Roman" w:cs="Times New Roman"/>
          <w:sz w:val="26"/>
          <w:szCs w:val="26"/>
        </w:rPr>
        <w:t>Руководитель обязан загрузить в специальный модуль в ЭИОС или предоставить в учебный офис ОП, на которой обучается студент, отзыв на ВКР в течение 7 календарных дней после получения итогового варианта ВКР</w:t>
      </w:r>
      <w:r>
        <w:rPr>
          <w:rFonts w:ascii="Times New Roman" w:hAnsi="Times New Roman" w:cs="Times New Roman"/>
          <w:sz w:val="26"/>
          <w:szCs w:val="26"/>
        </w:rPr>
        <w:t>.</w:t>
      </w:r>
    </w:p>
    <w:p w14:paraId="03B99645" w14:textId="79BA4891"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При написании отзыва на групповую ВКР руководитель может как оценивать результат работы всех студентов единообразно, так и отдельно указывать оценку результата работы каждого участника группы в соответствии с требованиями к ВКР. </w:t>
      </w:r>
    </w:p>
    <w:p w14:paraId="36A802BB" w14:textId="7B44CD3B" w:rsidR="00A9708C"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 xml:space="preserve">При наличии руководителя и </w:t>
      </w:r>
      <w:proofErr w:type="spellStart"/>
      <w:r w:rsidRPr="005304EB">
        <w:rPr>
          <w:rFonts w:ascii="Times New Roman" w:hAnsi="Times New Roman" w:cs="Times New Roman"/>
          <w:sz w:val="26"/>
          <w:szCs w:val="26"/>
        </w:rPr>
        <w:t>соруководителя</w:t>
      </w:r>
      <w:proofErr w:type="spellEnd"/>
      <w:r w:rsidRPr="005304EB">
        <w:rPr>
          <w:rFonts w:ascii="Times New Roman" w:hAnsi="Times New Roman" w:cs="Times New Roman"/>
          <w:sz w:val="26"/>
          <w:szCs w:val="26"/>
        </w:rPr>
        <w:t xml:space="preserve"> ВКР готовится один отзыв, который подписывается обоими руководителями (при этом в специальном модуле ЭИОС достаточно загрузить скан общего отзыва одному из руководителей). </w:t>
      </w:r>
    </w:p>
    <w:p w14:paraId="5289783E" w14:textId="710B7EBC" w:rsidR="009C6116" w:rsidRPr="005304EB" w:rsidRDefault="00491442" w:rsidP="005304EB">
      <w:pPr>
        <w:pStyle w:val="a3"/>
        <w:numPr>
          <w:ilvl w:val="0"/>
          <w:numId w:val="11"/>
        </w:numPr>
        <w:jc w:val="both"/>
        <w:rPr>
          <w:rFonts w:ascii="Times New Roman" w:hAnsi="Times New Roman" w:cs="Times New Roman"/>
          <w:sz w:val="26"/>
          <w:szCs w:val="26"/>
        </w:rPr>
      </w:pPr>
      <w:r w:rsidRPr="005304EB">
        <w:rPr>
          <w:rFonts w:ascii="Times New Roman" w:hAnsi="Times New Roman" w:cs="Times New Roman"/>
          <w:sz w:val="26"/>
          <w:szCs w:val="26"/>
        </w:rPr>
        <w:t>Если руководитель в своем отзыве рекомендует не допускать студента или группу студентов к защите ВКР, студент имеет право представить свою работу вопреки мнению руководителя, если в работе не содержится доказанных нарушений академической этики (плагиата). Порядок предложения рецензентов и требования к рецензии на ВКР</w:t>
      </w:r>
      <w:r w:rsidRPr="00E3355F">
        <w:sym w:font="Symbol" w:char="F020"/>
      </w:r>
    </w:p>
    <w:p w14:paraId="7BE5C513" w14:textId="7C2718FA" w:rsidR="00A9708C" w:rsidRPr="00E3355F" w:rsidRDefault="009C6116" w:rsidP="002B5038">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Порядок предложения рецензентов и требования к рецензии на ВКР</w:t>
      </w:r>
      <w:r w:rsidRPr="00E3355F">
        <w:rPr>
          <w:rFonts w:ascii="Times New Roman" w:hAnsi="Times New Roman" w:cs="Times New Roman"/>
          <w:sz w:val="26"/>
          <w:szCs w:val="26"/>
        </w:rPr>
        <w:sym w:font="Symbol" w:char="F020"/>
      </w:r>
      <w:r w:rsidR="00491442" w:rsidRPr="00E3355F">
        <w:rPr>
          <w:rFonts w:ascii="Times New Roman" w:hAnsi="Times New Roman" w:cs="Times New Roman"/>
          <w:sz w:val="26"/>
          <w:szCs w:val="26"/>
        </w:rPr>
        <w:t xml:space="preserve"> </w:t>
      </w:r>
    </w:p>
    <w:p w14:paraId="2ED5E013" w14:textId="068DE793"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ВКР студентов магистратуры подлежат обязательному рецензированию. Рецензенты назначаются приказом академического руководителя ОП </w:t>
      </w:r>
      <w:r w:rsidR="00BA1AF2">
        <w:rPr>
          <w:rFonts w:ascii="Times New Roman" w:hAnsi="Times New Roman" w:cs="Times New Roman"/>
          <w:sz w:val="26"/>
          <w:szCs w:val="26"/>
        </w:rPr>
        <w:t>Финансовый</w:t>
      </w:r>
      <w:r w:rsidR="00882F4A">
        <w:rPr>
          <w:rFonts w:ascii="Times New Roman" w:hAnsi="Times New Roman" w:cs="Times New Roman"/>
          <w:sz w:val="26"/>
          <w:szCs w:val="26"/>
        </w:rPr>
        <w:t xml:space="preserve"> инжиниринг</w:t>
      </w:r>
      <w:r w:rsidRPr="005304EB">
        <w:rPr>
          <w:rFonts w:ascii="Times New Roman" w:hAnsi="Times New Roman" w:cs="Times New Roman"/>
          <w:sz w:val="26"/>
          <w:szCs w:val="26"/>
        </w:rPr>
        <w:t xml:space="preserve">. </w:t>
      </w:r>
    </w:p>
    <w:p w14:paraId="4FAE17EC" w14:textId="77777777" w:rsidR="000976E9" w:rsidRDefault="00491442" w:rsidP="000976E9">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 обязанности рецензента входит своевременное предоставление обоснованного и аргументированного отзыва о ВКР. </w:t>
      </w:r>
    </w:p>
    <w:p w14:paraId="0EEEA3E0" w14:textId="0B651BA3" w:rsidR="000976E9" w:rsidRPr="000976E9" w:rsidRDefault="00491442" w:rsidP="000976E9">
      <w:pPr>
        <w:pStyle w:val="a3"/>
        <w:numPr>
          <w:ilvl w:val="0"/>
          <w:numId w:val="13"/>
        </w:numPr>
        <w:jc w:val="both"/>
        <w:rPr>
          <w:rFonts w:ascii="Times New Roman" w:hAnsi="Times New Roman" w:cs="Times New Roman"/>
          <w:sz w:val="26"/>
          <w:szCs w:val="26"/>
        </w:rPr>
      </w:pPr>
      <w:r w:rsidRPr="000976E9">
        <w:rPr>
          <w:rFonts w:ascii="Times New Roman" w:hAnsi="Times New Roman" w:cs="Times New Roman"/>
          <w:sz w:val="26"/>
          <w:szCs w:val="26"/>
        </w:rPr>
        <w:t>Отзыв рецензента составляется строго на окончательный вариант ВКР, загруженный сту</w:t>
      </w:r>
      <w:r w:rsidR="000976E9">
        <w:rPr>
          <w:rFonts w:ascii="Times New Roman" w:hAnsi="Times New Roman" w:cs="Times New Roman"/>
          <w:sz w:val="26"/>
          <w:szCs w:val="26"/>
        </w:rPr>
        <w:t>дентом в специальный модуль ЭИОС</w:t>
      </w:r>
      <w:r w:rsidR="000976E9">
        <w:t xml:space="preserve">. </w:t>
      </w:r>
      <w:r w:rsidR="000976E9" w:rsidRPr="000976E9">
        <w:rPr>
          <w:rFonts w:ascii="Times New Roman" w:hAnsi="Times New Roman" w:cs="Times New Roman"/>
          <w:sz w:val="26"/>
          <w:szCs w:val="26"/>
        </w:rPr>
        <w:t>Рецензент передает ответственному лицу от учебного офиса ОП на адрес корпоративной электронной почты письменную рецензию на ВКР не позднее, чем за шесть календарных дней до даты защиты ВКР.</w:t>
      </w:r>
    </w:p>
    <w:p w14:paraId="67146BC8" w14:textId="007DA2AC"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Как правило, на групповую ВКР составляется одна рецензия; в отдельных случаях по представлению руководителя ВКР академический руководитель может принять решение о назначении двух рецензентов. </w:t>
      </w:r>
    </w:p>
    <w:p w14:paraId="31648750" w14:textId="57E08765"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Рецензент составляет отзыв, в котором характеризует актуальность темы, практическую значимость; профессионализм выполнения и достоинства (недостатки) работы; возможность ее практического использования. В отзыве дается рекомендуемая оценка работы</w:t>
      </w:r>
      <w:r w:rsidR="00B552CC" w:rsidRPr="005304EB">
        <w:rPr>
          <w:rFonts w:ascii="Times New Roman" w:hAnsi="Times New Roman" w:cs="Times New Roman"/>
          <w:sz w:val="26"/>
          <w:szCs w:val="26"/>
        </w:rPr>
        <w:t xml:space="preserve"> </w:t>
      </w:r>
      <w:r w:rsidRPr="005304EB">
        <w:rPr>
          <w:rFonts w:ascii="Times New Roman" w:hAnsi="Times New Roman" w:cs="Times New Roman"/>
          <w:sz w:val="26"/>
          <w:szCs w:val="26"/>
        </w:rPr>
        <w:t xml:space="preserve">по десятибалльной шкале. </w:t>
      </w:r>
    </w:p>
    <w:p w14:paraId="5739BEA3" w14:textId="2A0C2D4D" w:rsidR="00A9708C"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Если рецензент в своем отзыве рекомендует не допускать студента к защите ВКР, студент имеет право представить свою работу вопреки мнению рецензента, если в работе не содержится доказанных нарушений академической этики (плагиата). </w:t>
      </w:r>
    </w:p>
    <w:p w14:paraId="62FBBE83" w14:textId="6EC88360" w:rsidR="00A9708C" w:rsidRPr="00E3355F" w:rsidRDefault="00491442" w:rsidP="00A9708C">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Мониторинг качества подготовки, защиты и оценки ВКР. </w:t>
      </w:r>
    </w:p>
    <w:p w14:paraId="5E9898C2" w14:textId="2C725414" w:rsidR="002B5038" w:rsidRPr="00E3355F" w:rsidRDefault="00491442" w:rsidP="00A9708C">
      <w:pPr>
        <w:ind w:left="360"/>
        <w:jc w:val="both"/>
        <w:rPr>
          <w:rFonts w:ascii="Times New Roman" w:hAnsi="Times New Roman" w:cs="Times New Roman"/>
          <w:sz w:val="26"/>
          <w:szCs w:val="26"/>
        </w:rPr>
      </w:pPr>
      <w:r w:rsidRPr="00E3355F">
        <w:rPr>
          <w:rFonts w:ascii="Times New Roman" w:hAnsi="Times New Roman" w:cs="Times New Roman"/>
          <w:sz w:val="26"/>
          <w:szCs w:val="26"/>
        </w:rPr>
        <w:lastRenderedPageBreak/>
        <w:t>Мониторинг качества всех этапов подготовки и прохождения</w:t>
      </w:r>
      <w:r w:rsidR="002B5038" w:rsidRPr="00E3355F">
        <w:rPr>
          <w:rFonts w:ascii="Times New Roman" w:hAnsi="Times New Roman" w:cs="Times New Roman"/>
          <w:sz w:val="26"/>
          <w:szCs w:val="26"/>
        </w:rPr>
        <w:t xml:space="preserve"> </w:t>
      </w:r>
      <w:r w:rsidRPr="00E3355F">
        <w:rPr>
          <w:rFonts w:ascii="Times New Roman" w:hAnsi="Times New Roman" w:cs="Times New Roman"/>
          <w:sz w:val="26"/>
          <w:szCs w:val="26"/>
        </w:rPr>
        <w:t xml:space="preserve">ВКР осуществляется академическим руководителем ОП и академическим руководителем проектной работы ФЭН – в части, касающейся содержательных аспектов работы, и менеджером ОП – в части, касающейся документального оформления и процедурного регламента прохождения всех этапов ВКР. Академический руководитель ОП, академический руководитель проектной работы ФЭН и менеджер ОП вправе запросить информацию о состоянии работы над конкретными проектами у любого руководителя проекта на любом из этапов подготовки, согласования, руководства, консультирования (и др.) ВКР. </w:t>
      </w:r>
    </w:p>
    <w:p w14:paraId="760D9031" w14:textId="01619B58" w:rsidR="00AC08E4" w:rsidRPr="00E3355F" w:rsidRDefault="00491442" w:rsidP="00AC08E4">
      <w:pPr>
        <w:pStyle w:val="a3"/>
        <w:numPr>
          <w:ilvl w:val="0"/>
          <w:numId w:val="1"/>
        </w:numPr>
        <w:jc w:val="both"/>
        <w:rPr>
          <w:rFonts w:ascii="Times New Roman" w:hAnsi="Times New Roman" w:cs="Times New Roman"/>
          <w:sz w:val="26"/>
          <w:szCs w:val="26"/>
        </w:rPr>
      </w:pPr>
      <w:r w:rsidRPr="00E3355F">
        <w:rPr>
          <w:rFonts w:ascii="Times New Roman" w:hAnsi="Times New Roman" w:cs="Times New Roman"/>
          <w:sz w:val="26"/>
          <w:szCs w:val="26"/>
        </w:rPr>
        <w:t xml:space="preserve">Общие требования к проведению защиты ВКР, возможность апеллирования итогов ГИА </w:t>
      </w:r>
    </w:p>
    <w:p w14:paraId="2B736D3E" w14:textId="77777777" w:rsidR="0015635D" w:rsidRPr="00E3355F" w:rsidRDefault="00491442"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Общий порядок проведения, процедура защиты и апелляции регламентированы </w:t>
      </w:r>
      <w:hyperlink r:id="rId11" w:history="1">
        <w:r w:rsidRPr="00E3355F">
          <w:rPr>
            <w:rStyle w:val="a4"/>
            <w:rFonts w:ascii="Times New Roman" w:hAnsi="Times New Roman" w:cs="Times New Roman"/>
            <w:sz w:val="26"/>
            <w:szCs w:val="26"/>
          </w:rPr>
          <w:t>Положением о государственной итоговой аттестации студентов образовательных программ высшего образования – программ бакалавриата, специалитета и магистратуры Национального исследовательского университета «Высшая школа экономики»</w:t>
        </w:r>
      </w:hyperlink>
      <w:r w:rsidRPr="00E3355F">
        <w:rPr>
          <w:rFonts w:ascii="Times New Roman" w:hAnsi="Times New Roman" w:cs="Times New Roman"/>
          <w:sz w:val="26"/>
          <w:szCs w:val="26"/>
        </w:rPr>
        <w:t xml:space="preserve">. </w:t>
      </w:r>
    </w:p>
    <w:p w14:paraId="2D031FFC" w14:textId="77777777" w:rsidR="0015635D" w:rsidRPr="00E3355F"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Регламент защиты ВКР, выполненной группой студентов, согласуется руководителем ВКР с руководителем/руководителями ОП; информация доводится до студентов не позднее, чем за месяц до назначенной даты защиты. </w:t>
      </w:r>
    </w:p>
    <w:p w14:paraId="43A2047A" w14:textId="77777777" w:rsidR="0015635D" w:rsidRPr="00E3355F"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 xml:space="preserve">Работы, в которых обнаружены признаки плагиата во время проведения ГИА, получают неудовлетворительную оценку вне зависимости от того, в каком разделе работы он содержится. </w:t>
      </w:r>
    </w:p>
    <w:p w14:paraId="6291D639" w14:textId="6BEECFAD" w:rsidR="0015635D" w:rsidRDefault="0015635D" w:rsidP="00AC08E4">
      <w:pPr>
        <w:ind w:left="360"/>
        <w:jc w:val="both"/>
        <w:rPr>
          <w:rFonts w:ascii="Times New Roman" w:hAnsi="Times New Roman" w:cs="Times New Roman"/>
          <w:sz w:val="26"/>
          <w:szCs w:val="26"/>
        </w:rPr>
      </w:pPr>
      <w:r w:rsidRPr="00E3355F">
        <w:rPr>
          <w:rFonts w:ascii="Times New Roman" w:hAnsi="Times New Roman" w:cs="Times New Roman"/>
          <w:sz w:val="26"/>
          <w:szCs w:val="26"/>
        </w:rPr>
        <w:t>Помимо оценки за ВКР, ГЭК также выносит решение о рекомендации к участию в конкурсах научно-исследовательских работ, а также к опубликованию в академических журналах.</w:t>
      </w:r>
    </w:p>
    <w:p w14:paraId="134A0BD2" w14:textId="058CEE30" w:rsidR="00F812E3" w:rsidRPr="00F812E3" w:rsidRDefault="00F812E3" w:rsidP="00F812E3">
      <w:pPr>
        <w:ind w:left="360"/>
        <w:jc w:val="both"/>
        <w:rPr>
          <w:rFonts w:ascii="Times New Roman" w:hAnsi="Times New Roman" w:cs="Times New Roman"/>
          <w:sz w:val="26"/>
          <w:szCs w:val="26"/>
        </w:rPr>
      </w:pPr>
      <w:r w:rsidRPr="00F812E3">
        <w:rPr>
          <w:rFonts w:ascii="Times New Roman" w:hAnsi="Times New Roman" w:cs="Times New Roman"/>
          <w:sz w:val="26"/>
          <w:szCs w:val="26"/>
        </w:rPr>
        <w:t>11.Требования по использованию ИИ и генеративных моделей в ВКР</w:t>
      </w:r>
    </w:p>
    <w:p w14:paraId="2E098B63" w14:textId="592F0740" w:rsidR="00F812E3" w:rsidRPr="00F812E3" w:rsidRDefault="00F812E3" w:rsidP="00B925B6">
      <w:pPr>
        <w:ind w:left="360"/>
        <w:jc w:val="both"/>
        <w:rPr>
          <w:rFonts w:ascii="Times New Roman" w:hAnsi="Times New Roman" w:cs="Times New Roman"/>
          <w:sz w:val="26"/>
          <w:szCs w:val="26"/>
        </w:rPr>
      </w:pPr>
      <w:r w:rsidRPr="00F812E3">
        <w:rPr>
          <w:rFonts w:ascii="Times New Roman" w:hAnsi="Times New Roman" w:cs="Times New Roman"/>
          <w:sz w:val="26"/>
          <w:szCs w:val="26"/>
        </w:rPr>
        <w:t>Если студент при написании ВКР использовал алгоритмы автоматической генерации контента, то он обязан сопроводить работу специальным разделом «Описание применения генеративной модели» с описанием целей применения, названия конкретной генеративной модели, адреса ее сайта в интернете (либо описания иного источника модели), и способа ее применения</w:t>
      </w:r>
      <w:r w:rsidR="00B925B6">
        <w:rPr>
          <w:rFonts w:ascii="Times New Roman" w:hAnsi="Times New Roman" w:cs="Times New Roman"/>
          <w:sz w:val="26"/>
          <w:szCs w:val="26"/>
        </w:rPr>
        <w:t>.</w:t>
      </w:r>
    </w:p>
    <w:p w14:paraId="0E3D8DCE" w14:textId="77777777" w:rsidR="00F812E3" w:rsidRPr="00E3355F" w:rsidRDefault="00F812E3" w:rsidP="00AC08E4">
      <w:pPr>
        <w:ind w:left="360"/>
        <w:jc w:val="both"/>
        <w:rPr>
          <w:rFonts w:ascii="Times New Roman" w:hAnsi="Times New Roman" w:cs="Times New Roman"/>
          <w:sz w:val="26"/>
          <w:szCs w:val="26"/>
        </w:rPr>
      </w:pPr>
    </w:p>
    <w:p w14:paraId="1373D6D7" w14:textId="77777777" w:rsidR="0015635D" w:rsidRPr="00E3355F" w:rsidRDefault="0015635D">
      <w:pPr>
        <w:rPr>
          <w:rFonts w:ascii="Times New Roman" w:hAnsi="Times New Roman" w:cs="Times New Roman"/>
          <w:sz w:val="26"/>
          <w:szCs w:val="26"/>
        </w:rPr>
      </w:pPr>
      <w:r w:rsidRPr="00E3355F">
        <w:rPr>
          <w:rFonts w:ascii="Times New Roman" w:hAnsi="Times New Roman" w:cs="Times New Roman"/>
          <w:sz w:val="26"/>
          <w:szCs w:val="26"/>
        </w:rPr>
        <w:br w:type="page"/>
      </w:r>
    </w:p>
    <w:p w14:paraId="58FB39E1" w14:textId="031E3077" w:rsidR="007F71E1" w:rsidRDefault="00491442" w:rsidP="00E3355F">
      <w:pPr>
        <w:jc w:val="right"/>
        <w:rPr>
          <w:rFonts w:ascii="Times New Roman" w:hAnsi="Times New Roman" w:cs="Times New Roman"/>
          <w:sz w:val="26"/>
          <w:szCs w:val="26"/>
        </w:rPr>
      </w:pPr>
      <w:r w:rsidRPr="00E3355F">
        <w:rPr>
          <w:rFonts w:ascii="Times New Roman" w:hAnsi="Times New Roman" w:cs="Times New Roman"/>
          <w:sz w:val="26"/>
          <w:szCs w:val="26"/>
        </w:rPr>
        <w:lastRenderedPageBreak/>
        <w:t xml:space="preserve">Приложение 1 </w:t>
      </w:r>
    </w:p>
    <w:p w14:paraId="357B75F2" w14:textId="227AB840" w:rsidR="00524C05" w:rsidRDefault="00491442" w:rsidP="00E3355F">
      <w:pPr>
        <w:jc w:val="right"/>
        <w:rPr>
          <w:rFonts w:ascii="Times New Roman" w:hAnsi="Times New Roman" w:cs="Times New Roman"/>
          <w:sz w:val="26"/>
          <w:szCs w:val="26"/>
        </w:rPr>
      </w:pPr>
      <w:r w:rsidRPr="00E3355F">
        <w:rPr>
          <w:rFonts w:ascii="Times New Roman" w:hAnsi="Times New Roman" w:cs="Times New Roman"/>
          <w:sz w:val="26"/>
          <w:szCs w:val="26"/>
        </w:rPr>
        <w:t xml:space="preserve">требования к оформлению ВКР </w:t>
      </w:r>
    </w:p>
    <w:p w14:paraId="32E7F649" w14:textId="77777777" w:rsidR="00E3355F" w:rsidRPr="00E3355F" w:rsidRDefault="00E3355F" w:rsidP="00E3355F">
      <w:pPr>
        <w:jc w:val="right"/>
        <w:rPr>
          <w:rFonts w:ascii="Times New Roman" w:hAnsi="Times New Roman" w:cs="Times New Roman"/>
          <w:sz w:val="26"/>
          <w:szCs w:val="26"/>
        </w:rPr>
      </w:pPr>
    </w:p>
    <w:p w14:paraId="34A7C366" w14:textId="77777777" w:rsidR="00524C0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 Требования к написанию темы в ЭИОС </w:t>
      </w:r>
    </w:p>
    <w:p w14:paraId="4F370DFA" w14:textId="77777777" w:rsidR="00524C0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1.1. Основные требования к написанию темы на русском языке: </w:t>
      </w:r>
    </w:p>
    <w:p w14:paraId="002D7267" w14:textId="1581110A"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название темы вводится без кавычек и без точки на конце; </w:t>
      </w:r>
    </w:p>
    <w:p w14:paraId="6231C902" w14:textId="085C9B7D"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первое слово заголовка пишется с заглавной буквы; </w:t>
      </w:r>
    </w:p>
    <w:p w14:paraId="353CBD83" w14:textId="1B795A87" w:rsidR="00524C05"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отсутствие грамматических ошибок и лишних символов. </w:t>
      </w:r>
    </w:p>
    <w:p w14:paraId="3C87439F" w14:textId="77777777" w:rsidR="00D7177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1.2. Основные требования к написанию темы на английском языке: </w:t>
      </w:r>
    </w:p>
    <w:p w14:paraId="4892FC55" w14:textId="7E2B2840"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придерживаемся</w:t>
      </w:r>
      <w:r w:rsidR="00D71772" w:rsidRPr="005304EB">
        <w:rPr>
          <w:rFonts w:ascii="Times New Roman" w:hAnsi="Times New Roman" w:cs="Times New Roman"/>
          <w:sz w:val="26"/>
          <w:szCs w:val="26"/>
        </w:rPr>
        <w:t xml:space="preserve"> британского варианта написания слов, например, </w:t>
      </w:r>
      <w:proofErr w:type="spellStart"/>
      <w:r w:rsidR="00D71772" w:rsidRPr="005304EB">
        <w:rPr>
          <w:rFonts w:ascii="Times New Roman" w:hAnsi="Times New Roman" w:cs="Times New Roman"/>
          <w:sz w:val="26"/>
          <w:szCs w:val="26"/>
        </w:rPr>
        <w:t>Labour</w:t>
      </w:r>
      <w:proofErr w:type="spellEnd"/>
      <w:r w:rsidR="00D71772" w:rsidRPr="005304EB">
        <w:rPr>
          <w:rFonts w:ascii="Times New Roman" w:hAnsi="Times New Roman" w:cs="Times New Roman"/>
          <w:sz w:val="26"/>
          <w:szCs w:val="26"/>
        </w:rPr>
        <w:t xml:space="preserve"> </w:t>
      </w:r>
      <w:r w:rsidR="00D71772" w:rsidRPr="005304EB">
        <w:rPr>
          <w:rFonts w:ascii="Times New Roman" w:hAnsi="Times New Roman" w:cs="Times New Roman"/>
          <w:strike/>
          <w:sz w:val="26"/>
          <w:szCs w:val="26"/>
        </w:rPr>
        <w:t>(</w:t>
      </w:r>
      <w:proofErr w:type="spellStart"/>
      <w:r w:rsidR="00D71772" w:rsidRPr="005304EB">
        <w:rPr>
          <w:rFonts w:ascii="Times New Roman" w:hAnsi="Times New Roman" w:cs="Times New Roman"/>
          <w:strike/>
          <w:sz w:val="26"/>
          <w:szCs w:val="26"/>
        </w:rPr>
        <w:t>Labor</w:t>
      </w:r>
      <w:proofErr w:type="spellEnd"/>
      <w:r w:rsidR="00D71772" w:rsidRPr="005304EB">
        <w:rPr>
          <w:rFonts w:ascii="Times New Roman" w:hAnsi="Times New Roman" w:cs="Times New Roman"/>
          <w:sz w:val="26"/>
          <w:szCs w:val="26"/>
        </w:rPr>
        <w:t xml:space="preserve">), </w:t>
      </w:r>
      <w:proofErr w:type="spellStart"/>
      <w:r w:rsidR="00D71772" w:rsidRPr="005304EB">
        <w:rPr>
          <w:rFonts w:ascii="Times New Roman" w:hAnsi="Times New Roman" w:cs="Times New Roman"/>
          <w:sz w:val="26"/>
          <w:szCs w:val="26"/>
        </w:rPr>
        <w:t>Modelling</w:t>
      </w:r>
      <w:proofErr w:type="spellEnd"/>
      <w:r w:rsidR="00D71772" w:rsidRPr="005304EB">
        <w:rPr>
          <w:rFonts w:ascii="Times New Roman" w:hAnsi="Times New Roman" w:cs="Times New Roman"/>
          <w:sz w:val="26"/>
          <w:szCs w:val="26"/>
        </w:rPr>
        <w:t xml:space="preserve"> (</w:t>
      </w:r>
      <w:proofErr w:type="spellStart"/>
      <w:r w:rsidR="00D71772" w:rsidRPr="005304EB">
        <w:rPr>
          <w:rFonts w:ascii="Times New Roman" w:hAnsi="Times New Roman" w:cs="Times New Roman"/>
          <w:strike/>
          <w:sz w:val="26"/>
          <w:szCs w:val="26"/>
        </w:rPr>
        <w:t>Modeling</w:t>
      </w:r>
      <w:proofErr w:type="spellEnd"/>
      <w:r w:rsidR="00D71772" w:rsidRPr="005304EB">
        <w:rPr>
          <w:rFonts w:ascii="Times New Roman" w:hAnsi="Times New Roman" w:cs="Times New Roman"/>
          <w:sz w:val="26"/>
          <w:szCs w:val="26"/>
        </w:rPr>
        <w:t xml:space="preserve">), </w:t>
      </w:r>
      <w:proofErr w:type="spellStart"/>
      <w:r w:rsidR="00D71772" w:rsidRPr="005304EB">
        <w:rPr>
          <w:rFonts w:ascii="Times New Roman" w:hAnsi="Times New Roman" w:cs="Times New Roman"/>
          <w:sz w:val="26"/>
          <w:szCs w:val="26"/>
        </w:rPr>
        <w:t>Centre</w:t>
      </w:r>
      <w:proofErr w:type="spellEnd"/>
      <w:r w:rsidR="00D71772" w:rsidRPr="005304EB">
        <w:rPr>
          <w:rFonts w:ascii="Times New Roman" w:hAnsi="Times New Roman" w:cs="Times New Roman"/>
          <w:sz w:val="26"/>
          <w:szCs w:val="26"/>
        </w:rPr>
        <w:t xml:space="preserve"> (</w:t>
      </w:r>
      <w:proofErr w:type="spellStart"/>
      <w:r w:rsidR="00D71772" w:rsidRPr="005304EB">
        <w:rPr>
          <w:rFonts w:ascii="Times New Roman" w:hAnsi="Times New Roman" w:cs="Times New Roman"/>
          <w:strike/>
          <w:sz w:val="26"/>
          <w:szCs w:val="26"/>
        </w:rPr>
        <w:t>Center</w:t>
      </w:r>
      <w:proofErr w:type="spellEnd"/>
      <w:r w:rsidR="00D71772" w:rsidRPr="005304EB">
        <w:rPr>
          <w:rFonts w:ascii="Times New Roman" w:hAnsi="Times New Roman" w:cs="Times New Roman"/>
          <w:strike/>
          <w:sz w:val="26"/>
          <w:szCs w:val="26"/>
        </w:rPr>
        <w:t>)</w:t>
      </w:r>
      <w:r w:rsidR="00D71772" w:rsidRPr="005304EB">
        <w:rPr>
          <w:rFonts w:ascii="Times New Roman" w:hAnsi="Times New Roman" w:cs="Times New Roman"/>
          <w:sz w:val="26"/>
          <w:szCs w:val="26"/>
        </w:rPr>
        <w:t xml:space="preserve"> </w:t>
      </w:r>
      <w:r w:rsidRPr="005304EB">
        <w:rPr>
          <w:rFonts w:ascii="Times New Roman" w:hAnsi="Times New Roman" w:cs="Times New Roman"/>
          <w:sz w:val="26"/>
          <w:szCs w:val="26"/>
        </w:rPr>
        <w:t xml:space="preserve">и т.д.; </w:t>
      </w:r>
    </w:p>
    <w:p w14:paraId="44930E5A" w14:textId="04627E2C"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название темы вводится без кавычек и без точки на конце; </w:t>
      </w:r>
    </w:p>
    <w:p w14:paraId="34BBD28A" w14:textId="0F4E52E5"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кавычки в заголовках не употребляются и просто опускаются, например, </w:t>
      </w:r>
      <w:proofErr w:type="spellStart"/>
      <w:r w:rsidRPr="005304EB">
        <w:rPr>
          <w:rFonts w:ascii="Times New Roman" w:hAnsi="Times New Roman" w:cs="Times New Roman"/>
          <w:sz w:val="26"/>
          <w:szCs w:val="26"/>
        </w:rPr>
        <w:t>The</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Role</w:t>
      </w:r>
      <w:proofErr w:type="spellEnd"/>
      <w:r w:rsidRPr="005304EB">
        <w:rPr>
          <w:rFonts w:ascii="Times New Roman" w:hAnsi="Times New Roman" w:cs="Times New Roman"/>
          <w:sz w:val="26"/>
          <w:szCs w:val="26"/>
        </w:rPr>
        <w:t xml:space="preserve"> of </w:t>
      </w:r>
      <w:proofErr w:type="spellStart"/>
      <w:r w:rsidRPr="005304EB">
        <w:rPr>
          <w:rFonts w:ascii="Times New Roman" w:hAnsi="Times New Roman" w:cs="Times New Roman"/>
          <w:sz w:val="26"/>
          <w:szCs w:val="26"/>
        </w:rPr>
        <w:t>Black</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Accounting</w:t>
      </w:r>
      <w:proofErr w:type="spellEnd"/>
      <w:r w:rsidRPr="005304EB">
        <w:rPr>
          <w:rFonts w:ascii="Times New Roman" w:hAnsi="Times New Roman" w:cs="Times New Roman"/>
          <w:sz w:val="26"/>
          <w:szCs w:val="26"/>
        </w:rPr>
        <w:t xml:space="preserve">, а не </w:t>
      </w:r>
      <w:proofErr w:type="spellStart"/>
      <w:r w:rsidRPr="005304EB">
        <w:rPr>
          <w:rFonts w:ascii="Times New Roman" w:hAnsi="Times New Roman" w:cs="Times New Roman"/>
          <w:sz w:val="26"/>
          <w:szCs w:val="26"/>
        </w:rPr>
        <w:t>The</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Role</w:t>
      </w:r>
      <w:proofErr w:type="spellEnd"/>
      <w:r w:rsidRPr="005304EB">
        <w:rPr>
          <w:rFonts w:ascii="Times New Roman" w:hAnsi="Times New Roman" w:cs="Times New Roman"/>
          <w:sz w:val="26"/>
          <w:szCs w:val="26"/>
        </w:rPr>
        <w:t xml:space="preserve"> of "</w:t>
      </w:r>
      <w:proofErr w:type="spellStart"/>
      <w:r w:rsidRPr="005304EB">
        <w:rPr>
          <w:rFonts w:ascii="Times New Roman" w:hAnsi="Times New Roman" w:cs="Times New Roman"/>
          <w:sz w:val="26"/>
          <w:szCs w:val="26"/>
        </w:rPr>
        <w:t>Black</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Accounting</w:t>
      </w:r>
      <w:proofErr w:type="spellEnd"/>
      <w:r w:rsidRPr="005304EB">
        <w:rPr>
          <w:rFonts w:ascii="Times New Roman" w:hAnsi="Times New Roman" w:cs="Times New Roman"/>
          <w:sz w:val="26"/>
          <w:szCs w:val="26"/>
        </w:rPr>
        <w:t xml:space="preserve">; </w:t>
      </w:r>
    </w:p>
    <w:p w14:paraId="30D4E4A8" w14:textId="20CD9E0D"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специальные символы (кроме &amp;) не употребляются в заголовках, например, вместо @ пишем </w:t>
      </w:r>
      <w:proofErr w:type="spellStart"/>
      <w:r w:rsidRPr="005304EB">
        <w:rPr>
          <w:rFonts w:ascii="Times New Roman" w:hAnsi="Times New Roman" w:cs="Times New Roman"/>
          <w:sz w:val="26"/>
          <w:szCs w:val="26"/>
        </w:rPr>
        <w:t>at</w:t>
      </w:r>
      <w:proofErr w:type="spellEnd"/>
      <w:r w:rsidRPr="005304EB">
        <w:rPr>
          <w:rFonts w:ascii="Times New Roman" w:hAnsi="Times New Roman" w:cs="Times New Roman"/>
          <w:sz w:val="26"/>
          <w:szCs w:val="26"/>
        </w:rPr>
        <w:t xml:space="preserve">, вместо $ пишем </w:t>
      </w:r>
      <w:proofErr w:type="spellStart"/>
      <w:r w:rsidRPr="005304EB">
        <w:rPr>
          <w:rFonts w:ascii="Times New Roman" w:hAnsi="Times New Roman" w:cs="Times New Roman"/>
          <w:sz w:val="26"/>
          <w:szCs w:val="26"/>
        </w:rPr>
        <w:t>Dollar</w:t>
      </w:r>
      <w:proofErr w:type="spellEnd"/>
      <w:r w:rsidRPr="005304EB">
        <w:rPr>
          <w:rFonts w:ascii="Times New Roman" w:hAnsi="Times New Roman" w:cs="Times New Roman"/>
          <w:sz w:val="26"/>
          <w:szCs w:val="26"/>
        </w:rPr>
        <w:t xml:space="preserve">(s); </w:t>
      </w:r>
    </w:p>
    <w:p w14:paraId="38443DE3" w14:textId="6D438E42" w:rsidR="00D7177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амперсанд (&amp;) можно использовать вместо союза </w:t>
      </w:r>
      <w:proofErr w:type="spellStart"/>
      <w:r w:rsidRPr="005304EB">
        <w:rPr>
          <w:rFonts w:ascii="Times New Roman" w:hAnsi="Times New Roman" w:cs="Times New Roman"/>
          <w:sz w:val="26"/>
          <w:szCs w:val="26"/>
        </w:rPr>
        <w:t>and</w:t>
      </w:r>
      <w:proofErr w:type="spellEnd"/>
      <w:r w:rsidRPr="005304EB">
        <w:rPr>
          <w:rFonts w:ascii="Times New Roman" w:hAnsi="Times New Roman" w:cs="Times New Roman"/>
          <w:sz w:val="26"/>
          <w:szCs w:val="26"/>
        </w:rPr>
        <w:t xml:space="preserve"> ("и")</w:t>
      </w:r>
      <w:r w:rsidR="00D71772" w:rsidRPr="005304EB">
        <w:rPr>
          <w:rFonts w:ascii="Times New Roman" w:hAnsi="Times New Roman" w:cs="Times New Roman"/>
          <w:sz w:val="26"/>
          <w:szCs w:val="26"/>
        </w:rPr>
        <w:t>, особенно</w:t>
      </w:r>
      <w:r w:rsidRPr="005304EB">
        <w:rPr>
          <w:rFonts w:ascii="Times New Roman" w:hAnsi="Times New Roman" w:cs="Times New Roman"/>
          <w:sz w:val="26"/>
          <w:szCs w:val="26"/>
        </w:rPr>
        <w:t xml:space="preserve"> если нужно сократить количество знаков в названии темы; </w:t>
      </w:r>
    </w:p>
    <w:p w14:paraId="39662C17" w14:textId="2E6DC835" w:rsidR="00467FC2"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первое и последнее слово заголовка всегда пишется с заглавной буквы, даже, если оно служеб</w:t>
      </w:r>
      <w:r w:rsidR="00D71772" w:rsidRPr="005304EB">
        <w:rPr>
          <w:rFonts w:ascii="Times New Roman" w:hAnsi="Times New Roman" w:cs="Times New Roman"/>
          <w:sz w:val="26"/>
          <w:szCs w:val="26"/>
        </w:rPr>
        <w:t>н</w:t>
      </w:r>
      <w:r w:rsidRPr="005304EB">
        <w:rPr>
          <w:rFonts w:ascii="Times New Roman" w:hAnsi="Times New Roman" w:cs="Times New Roman"/>
          <w:sz w:val="26"/>
          <w:szCs w:val="26"/>
        </w:rPr>
        <w:t xml:space="preserve">ое; </w:t>
      </w:r>
      <w:r w:rsidRPr="00E3355F">
        <w:sym w:font="Symbol" w:char="F0B7"/>
      </w:r>
      <w:r w:rsidRPr="005304EB">
        <w:rPr>
          <w:rFonts w:ascii="Times New Roman" w:hAnsi="Times New Roman" w:cs="Times New Roman"/>
          <w:sz w:val="26"/>
          <w:szCs w:val="26"/>
        </w:rPr>
        <w:t xml:space="preserve"> с заглавной буквы пишутся все остальные слова, кроме: </w:t>
      </w:r>
    </w:p>
    <w:p w14:paraId="73EC5B50"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артиклей (a, </w:t>
      </w:r>
      <w:proofErr w:type="spellStart"/>
      <w:r w:rsidRPr="00E3355F">
        <w:rPr>
          <w:rFonts w:ascii="Times New Roman" w:hAnsi="Times New Roman" w:cs="Times New Roman"/>
          <w:sz w:val="26"/>
          <w:szCs w:val="26"/>
        </w:rPr>
        <w:t>an</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the</w:t>
      </w:r>
      <w:proofErr w:type="spellEnd"/>
      <w:r w:rsidRPr="00E3355F">
        <w:rPr>
          <w:rFonts w:ascii="Times New Roman" w:hAnsi="Times New Roman" w:cs="Times New Roman"/>
          <w:sz w:val="26"/>
          <w:szCs w:val="26"/>
        </w:rPr>
        <w:t xml:space="preserve">) – они пишутся с маленькой буквы; </w:t>
      </w:r>
    </w:p>
    <w:p w14:paraId="570405CC"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союзов и предлогов, в которых меньше 4-х букв, например, </w:t>
      </w:r>
      <w:proofErr w:type="spellStart"/>
      <w:r w:rsidRPr="00E3355F">
        <w:rPr>
          <w:rFonts w:ascii="Times New Roman" w:hAnsi="Times New Roman" w:cs="Times New Roman"/>
          <w:sz w:val="26"/>
          <w:szCs w:val="26"/>
        </w:rPr>
        <w:t>in</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and</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but</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for</w:t>
      </w:r>
      <w:proofErr w:type="spellEnd"/>
      <w:r w:rsidRPr="00E3355F">
        <w:rPr>
          <w:rFonts w:ascii="Times New Roman" w:hAnsi="Times New Roman" w:cs="Times New Roman"/>
          <w:sz w:val="26"/>
          <w:szCs w:val="26"/>
        </w:rPr>
        <w:t xml:space="preserve"> пишем с маленькой буквы, а </w:t>
      </w:r>
      <w:proofErr w:type="spellStart"/>
      <w:r w:rsidRPr="00E3355F">
        <w:rPr>
          <w:rFonts w:ascii="Times New Roman" w:hAnsi="Times New Roman" w:cs="Times New Roman"/>
          <w:sz w:val="26"/>
          <w:szCs w:val="26"/>
        </w:rPr>
        <w:t>Upon</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Towards</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Without</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Between</w:t>
      </w:r>
      <w:proofErr w:type="spellEnd"/>
      <w:r w:rsidRPr="00E3355F">
        <w:rPr>
          <w:rFonts w:ascii="Times New Roman" w:hAnsi="Times New Roman" w:cs="Times New Roman"/>
          <w:sz w:val="26"/>
          <w:szCs w:val="26"/>
        </w:rPr>
        <w:t xml:space="preserve"> – с большой; </w:t>
      </w:r>
    </w:p>
    <w:p w14:paraId="736E47F1"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частицы </w:t>
      </w:r>
      <w:proofErr w:type="spellStart"/>
      <w:r w:rsidRPr="00E3355F">
        <w:rPr>
          <w:rFonts w:ascii="Times New Roman" w:hAnsi="Times New Roman" w:cs="Times New Roman"/>
          <w:sz w:val="26"/>
          <w:szCs w:val="26"/>
        </w:rPr>
        <w:t>to</w:t>
      </w:r>
      <w:proofErr w:type="spellEnd"/>
      <w:r w:rsidRPr="00E3355F">
        <w:rPr>
          <w:rFonts w:ascii="Times New Roman" w:hAnsi="Times New Roman" w:cs="Times New Roman"/>
          <w:sz w:val="26"/>
          <w:szCs w:val="26"/>
        </w:rPr>
        <w:t xml:space="preserve"> перед инфинитивом, например, </w:t>
      </w:r>
      <w:proofErr w:type="spellStart"/>
      <w:r w:rsidRPr="00E3355F">
        <w:rPr>
          <w:rFonts w:ascii="Times New Roman" w:hAnsi="Times New Roman" w:cs="Times New Roman"/>
          <w:sz w:val="26"/>
          <w:szCs w:val="26"/>
        </w:rPr>
        <w:t>to</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Play</w:t>
      </w:r>
      <w:proofErr w:type="spellEnd"/>
      <w:r w:rsidRPr="00E3355F">
        <w:rPr>
          <w:rFonts w:ascii="Times New Roman" w:hAnsi="Times New Roman" w:cs="Times New Roman"/>
          <w:sz w:val="26"/>
          <w:szCs w:val="26"/>
        </w:rPr>
        <w:t xml:space="preserve">; </w:t>
      </w:r>
    </w:p>
    <w:p w14:paraId="2FDB7488" w14:textId="77777777" w:rsidR="00467FC2"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тех форм глагола </w:t>
      </w:r>
      <w:proofErr w:type="spellStart"/>
      <w:r w:rsidRPr="00E3355F">
        <w:rPr>
          <w:rFonts w:ascii="Times New Roman" w:hAnsi="Times New Roman" w:cs="Times New Roman"/>
          <w:sz w:val="26"/>
          <w:szCs w:val="26"/>
        </w:rPr>
        <w:t>to</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be</w:t>
      </w:r>
      <w:proofErr w:type="spellEnd"/>
      <w:r w:rsidRPr="00E3355F">
        <w:rPr>
          <w:rFonts w:ascii="Times New Roman" w:hAnsi="Times New Roman" w:cs="Times New Roman"/>
          <w:sz w:val="26"/>
          <w:szCs w:val="26"/>
        </w:rPr>
        <w:t xml:space="preserve">, в которых меньше 4-x букв, например, </w:t>
      </w:r>
      <w:proofErr w:type="spellStart"/>
      <w:r w:rsidRPr="00E3355F">
        <w:rPr>
          <w:rFonts w:ascii="Times New Roman" w:hAnsi="Times New Roman" w:cs="Times New Roman"/>
          <w:sz w:val="26"/>
          <w:szCs w:val="26"/>
        </w:rPr>
        <w:t>am</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was</w:t>
      </w:r>
      <w:proofErr w:type="spellEnd"/>
      <w:r w:rsidRPr="00E3355F">
        <w:rPr>
          <w:rFonts w:ascii="Times New Roman" w:hAnsi="Times New Roman" w:cs="Times New Roman"/>
          <w:sz w:val="26"/>
          <w:szCs w:val="26"/>
        </w:rPr>
        <w:t xml:space="preserve">, но </w:t>
      </w:r>
      <w:proofErr w:type="spellStart"/>
      <w:r w:rsidRPr="00E3355F">
        <w:rPr>
          <w:rFonts w:ascii="Times New Roman" w:hAnsi="Times New Roman" w:cs="Times New Roman"/>
          <w:sz w:val="26"/>
          <w:szCs w:val="26"/>
        </w:rPr>
        <w:t>Were</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Being</w:t>
      </w:r>
      <w:proofErr w:type="spellEnd"/>
      <w:r w:rsidRPr="00E3355F">
        <w:rPr>
          <w:rFonts w:ascii="Times New Roman" w:hAnsi="Times New Roman" w:cs="Times New Roman"/>
          <w:sz w:val="26"/>
          <w:szCs w:val="26"/>
        </w:rPr>
        <w:t>;</w:t>
      </w:r>
    </w:p>
    <w:p w14:paraId="2F9CEC3C" w14:textId="77777777" w:rsidR="00524190" w:rsidRPr="00E3355F" w:rsidRDefault="00491442" w:rsidP="00467FC2">
      <w:pPr>
        <w:pStyle w:val="a3"/>
        <w:numPr>
          <w:ilvl w:val="0"/>
          <w:numId w:val="2"/>
        </w:numPr>
        <w:jc w:val="both"/>
        <w:rPr>
          <w:rFonts w:ascii="Times New Roman" w:hAnsi="Times New Roman" w:cs="Times New Roman"/>
          <w:sz w:val="26"/>
          <w:szCs w:val="26"/>
        </w:rPr>
      </w:pPr>
      <w:r w:rsidRPr="00E3355F">
        <w:rPr>
          <w:rFonts w:ascii="Times New Roman" w:hAnsi="Times New Roman" w:cs="Times New Roman"/>
          <w:sz w:val="26"/>
          <w:szCs w:val="26"/>
        </w:rPr>
        <w:t xml:space="preserve">в сложных словах, </w:t>
      </w:r>
      <w:proofErr w:type="spellStart"/>
      <w:r w:rsidRPr="00E3355F">
        <w:rPr>
          <w:rFonts w:ascii="Times New Roman" w:hAnsi="Times New Roman" w:cs="Times New Roman"/>
          <w:sz w:val="26"/>
          <w:szCs w:val="26"/>
        </w:rPr>
        <w:t>пишущихся</w:t>
      </w:r>
      <w:proofErr w:type="spellEnd"/>
      <w:r w:rsidRPr="00E3355F">
        <w:rPr>
          <w:rFonts w:ascii="Times New Roman" w:hAnsi="Times New Roman" w:cs="Times New Roman"/>
          <w:sz w:val="26"/>
          <w:szCs w:val="26"/>
        </w:rPr>
        <w:t xml:space="preserve"> через дефис, второе слово будет писаться с маленькой буквы в том случае, если оно является определением к первому слову или иной, чем первое, частью речи. </w:t>
      </w:r>
      <w:proofErr w:type="gramStart"/>
      <w:r w:rsidRPr="00E3355F">
        <w:rPr>
          <w:rFonts w:ascii="Times New Roman" w:hAnsi="Times New Roman" w:cs="Times New Roman"/>
          <w:sz w:val="26"/>
          <w:szCs w:val="26"/>
        </w:rPr>
        <w:t>Например</w:t>
      </w:r>
      <w:proofErr w:type="gram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Classics-at-Home</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Security-related</w:t>
      </w:r>
      <w:proofErr w:type="spellEnd"/>
      <w:r w:rsidRPr="00E3355F">
        <w:rPr>
          <w:rFonts w:ascii="Times New Roman" w:hAnsi="Times New Roman" w:cs="Times New Roman"/>
          <w:sz w:val="26"/>
          <w:szCs w:val="26"/>
        </w:rPr>
        <w:t xml:space="preserve"> (второе слово является определением к первому), </w:t>
      </w:r>
      <w:proofErr w:type="spellStart"/>
      <w:r w:rsidRPr="00E3355F">
        <w:rPr>
          <w:rFonts w:ascii="Times New Roman" w:hAnsi="Times New Roman" w:cs="Times New Roman"/>
          <w:sz w:val="26"/>
          <w:szCs w:val="26"/>
        </w:rPr>
        <w:t>How-to</w:t>
      </w:r>
      <w:proofErr w:type="spellEnd"/>
      <w:r w:rsidRPr="00E3355F">
        <w:rPr>
          <w:rFonts w:ascii="Times New Roman" w:hAnsi="Times New Roman" w:cs="Times New Roman"/>
          <w:sz w:val="26"/>
          <w:szCs w:val="26"/>
        </w:rPr>
        <w:t xml:space="preserve"> (второе слово является иной частью речи, чем первое). </w:t>
      </w:r>
    </w:p>
    <w:p w14:paraId="6811ABCA" w14:textId="2FD8EA2F" w:rsidR="00467FC2" w:rsidRPr="00E3355F" w:rsidRDefault="00491442" w:rsidP="00524190">
      <w:pPr>
        <w:jc w:val="both"/>
        <w:rPr>
          <w:rFonts w:ascii="Times New Roman" w:hAnsi="Times New Roman" w:cs="Times New Roman"/>
          <w:sz w:val="26"/>
          <w:szCs w:val="26"/>
        </w:rPr>
      </w:pPr>
      <w:r w:rsidRPr="00E3355F">
        <w:rPr>
          <w:rFonts w:ascii="Times New Roman" w:hAnsi="Times New Roman" w:cs="Times New Roman"/>
          <w:sz w:val="26"/>
          <w:szCs w:val="26"/>
        </w:rPr>
        <w:t xml:space="preserve">2. Общие требования к ВКР </w:t>
      </w:r>
    </w:p>
    <w:p w14:paraId="203FAB9B" w14:textId="77777777" w:rsid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Рекомендуется использовать шрифт </w:t>
      </w:r>
      <w:proofErr w:type="spellStart"/>
      <w:r w:rsidRPr="005304EB">
        <w:rPr>
          <w:rFonts w:ascii="Times New Roman" w:hAnsi="Times New Roman" w:cs="Times New Roman"/>
          <w:sz w:val="26"/>
          <w:szCs w:val="26"/>
        </w:rPr>
        <w:t>Times</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New</w:t>
      </w:r>
      <w:proofErr w:type="spellEnd"/>
      <w:r w:rsidRPr="005304EB">
        <w:rPr>
          <w:rFonts w:ascii="Times New Roman" w:hAnsi="Times New Roman" w:cs="Times New Roman"/>
          <w:sz w:val="26"/>
          <w:szCs w:val="26"/>
        </w:rPr>
        <w:t xml:space="preserve"> </w:t>
      </w:r>
      <w:proofErr w:type="spellStart"/>
      <w:r w:rsidRPr="005304EB">
        <w:rPr>
          <w:rFonts w:ascii="Times New Roman" w:hAnsi="Times New Roman" w:cs="Times New Roman"/>
          <w:sz w:val="26"/>
          <w:szCs w:val="26"/>
        </w:rPr>
        <w:t>Roman</w:t>
      </w:r>
      <w:proofErr w:type="spellEnd"/>
      <w:r w:rsidRPr="005304EB">
        <w:rPr>
          <w:rFonts w:ascii="Times New Roman" w:hAnsi="Times New Roman" w:cs="Times New Roman"/>
          <w:sz w:val="26"/>
          <w:szCs w:val="26"/>
        </w:rPr>
        <w:t xml:space="preserve">, размер 12, расстояние между строками 1.5 </w:t>
      </w:r>
    </w:p>
    <w:p w14:paraId="28CC0E77" w14:textId="2E4821A6" w:rsidR="00524190" w:rsidRPr="005304EB" w:rsidRDefault="005304EB"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К</w:t>
      </w:r>
      <w:r w:rsidR="00491442" w:rsidRPr="005304EB">
        <w:rPr>
          <w:rFonts w:ascii="Times New Roman" w:hAnsi="Times New Roman" w:cs="Times New Roman"/>
          <w:sz w:val="26"/>
          <w:szCs w:val="26"/>
        </w:rPr>
        <w:t xml:space="preserve">аждая новая глава начинается с новой страницы; это же правило относится к другим основным структурным частям работы (введению, заключению, </w:t>
      </w:r>
      <w:r w:rsidR="00491442" w:rsidRPr="005304EB">
        <w:rPr>
          <w:rFonts w:ascii="Times New Roman" w:hAnsi="Times New Roman" w:cs="Times New Roman"/>
          <w:sz w:val="26"/>
          <w:szCs w:val="26"/>
        </w:rPr>
        <w:lastRenderedPageBreak/>
        <w:t xml:space="preserve">списку литературы, приложениям и т.д.). Все ошибки и опечатки должны быть исправлены. </w:t>
      </w:r>
    </w:p>
    <w:p w14:paraId="21355250" w14:textId="05F5A292"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Все страницы работы, в том числе с рисунками и приложениями, должны быть пронумерованы сквозной нумерацией. Первой страницей является титульный лист, на котором номер страницы не проставляется. </w:t>
      </w:r>
    </w:p>
    <w:p w14:paraId="3C89A754" w14:textId="0E8B8851"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Титульный лист оформляется по установленному в НИУ ВШЭ образцу. </w:t>
      </w:r>
    </w:p>
    <w:p w14:paraId="303D0440" w14:textId="1E0CCBDA" w:rsidR="00524190" w:rsidRPr="005304EB" w:rsidRDefault="00491442" w:rsidP="005304EB">
      <w:pPr>
        <w:pStyle w:val="a3"/>
        <w:numPr>
          <w:ilvl w:val="0"/>
          <w:numId w:val="13"/>
        </w:numPr>
        <w:jc w:val="both"/>
        <w:rPr>
          <w:rFonts w:ascii="Times New Roman" w:hAnsi="Times New Roman" w:cs="Times New Roman"/>
          <w:sz w:val="26"/>
          <w:szCs w:val="26"/>
        </w:rPr>
      </w:pPr>
      <w:r w:rsidRPr="005304EB">
        <w:rPr>
          <w:rFonts w:ascii="Times New Roman" w:hAnsi="Times New Roman" w:cs="Times New Roman"/>
          <w:sz w:val="26"/>
          <w:szCs w:val="26"/>
        </w:rPr>
        <w:t xml:space="preserve">После титульного листа помещается оглавление с указанием номеров страниц. </w:t>
      </w:r>
    </w:p>
    <w:p w14:paraId="22E55BAE"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2.1. Правила написания буквенных аббревиатур</w:t>
      </w:r>
      <w:r w:rsidR="00524190" w:rsidRPr="00E3355F">
        <w:rPr>
          <w:rFonts w:ascii="Times New Roman" w:hAnsi="Times New Roman" w:cs="Times New Roman"/>
          <w:sz w:val="26"/>
          <w:szCs w:val="26"/>
        </w:rPr>
        <w:t>.</w:t>
      </w:r>
      <w:r w:rsidRPr="00E3355F">
        <w:rPr>
          <w:rFonts w:ascii="Times New Roman" w:hAnsi="Times New Roman" w:cs="Times New Roman"/>
          <w:sz w:val="26"/>
          <w:szCs w:val="26"/>
        </w:rPr>
        <w:t xml:space="preserve"> </w:t>
      </w:r>
    </w:p>
    <w:p w14:paraId="4C3034F9" w14:textId="2C71C02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В тексте работы, кроме общепринятых буквенных аббревиатур, используются вводимые их авторами буквенные аббревиатуры, сокращённо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14:paraId="0C3FE3BE"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2.2. Правила представления формул, написания символов </w:t>
      </w:r>
    </w:p>
    <w:p w14:paraId="5CAD4706"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Формулы обычно располагают отдельными строками посередине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w:t>
      </w:r>
    </w:p>
    <w:p w14:paraId="288A7C5F"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w:t>
      </w:r>
    </w:p>
    <w:p w14:paraId="39E4A81D" w14:textId="7E8AA936"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Нумеровать следует наиболее важные формулы, на которые имеются ссылки в последующем тексте. Порядковые номера формул обозначают арабскими цифрами в круглых скобках у правого края страницы. </w:t>
      </w:r>
    </w:p>
    <w:p w14:paraId="7B8115C2"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2.3. Правила оформления таблиц, рисунков, графиков </w:t>
      </w:r>
    </w:p>
    <w:p w14:paraId="00CC40A8" w14:textId="77777777" w:rsidR="00D4593D"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Таблицы и рисунки должны иметь названия и сквозную нумерацию (Рисунок 1, Рисунок 2, … Таблица 1, Таблица 2…) и озаглавливаться с указанием источника данных (если в таблице представлены результаты расчетов автора – пишется «Источник: расчеты автора»). </w:t>
      </w:r>
    </w:p>
    <w:p w14:paraId="41651C8C" w14:textId="77777777" w:rsidR="00D4593D"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Порядковый номер таблицы проставляется в правом верхнем углу над ее названием. В каждой таблице следует указывать единицы измерения показателей, и период, к которому относятся данные. Если единица измерения в таблице является общей для всех числовых табличных данных, то её приводят в заголовке таблицы после названия. </w:t>
      </w:r>
    </w:p>
    <w:p w14:paraId="1AAF628A" w14:textId="36D91771"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Порядковый номер рисунка и его название проставляются под рисунком. При построении графиков по осям координат откладываются соответствующие показатели, буквенные обозначения которых выносятся на концы координатных </w:t>
      </w:r>
      <w:r w:rsidRPr="00E3355F">
        <w:rPr>
          <w:rFonts w:ascii="Times New Roman" w:hAnsi="Times New Roman" w:cs="Times New Roman"/>
          <w:sz w:val="26"/>
          <w:szCs w:val="26"/>
        </w:rPr>
        <w:lastRenderedPageBreak/>
        <w:t xml:space="preserve">осей, фиксируемые стрелками. При необходимости вдоль координатных осей делаются поясняющие надписи. При использовании в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включается в работу со ссылкой на источник. </w:t>
      </w:r>
    </w:p>
    <w:p w14:paraId="26BC9A22" w14:textId="77777777" w:rsidR="00F7685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2.4. Правила оформления списка использованной литературы </w:t>
      </w:r>
    </w:p>
    <w:p w14:paraId="6B28FAB9" w14:textId="39D215ED" w:rsidR="00496EE5"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Список использованной литературы приводится в конце работы, перед приложениями. Использованные литературные источники должны быть перечислены в следующем порядке: 1) литература на русском языке в алфавитном порядке, 2) литература на английском языке в алфавитном порядке, 3) источники данных, законодательные, инструктивные материалы и другие, используемые в работе отчетные и учётные материалы, включая интернет-источники. Рекомендуется следующий формат списка: фамилия и инициалы автора, название книги, место и год издания, наименование издательства. Для статей, опубликованных в периодической печати, следует указывать фамилию и инициалы автора или авторов, название работы, наименование издания, номер, год, а также страницы (от и до). Литературные источники должны быть расположены в алфавитном порядке по фамилиям </w:t>
      </w:r>
      <w:r w:rsidR="00496EE5" w:rsidRPr="00E3355F">
        <w:rPr>
          <w:rFonts w:ascii="Times New Roman" w:hAnsi="Times New Roman" w:cs="Times New Roman"/>
          <w:sz w:val="26"/>
          <w:szCs w:val="26"/>
        </w:rPr>
        <w:t>авторов, в случае если</w:t>
      </w:r>
      <w:r w:rsidRPr="00E3355F">
        <w:rPr>
          <w:rFonts w:ascii="Times New Roman" w:hAnsi="Times New Roman" w:cs="Times New Roman"/>
          <w:sz w:val="26"/>
          <w:szCs w:val="26"/>
        </w:rPr>
        <w:t xml:space="preserve"> количество авторов более трех - по названию книги, остальные материалы в хронологическом порядке. </w:t>
      </w:r>
    </w:p>
    <w:p w14:paraId="42A1C0A4"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2.5. Правила оформления ссылок на использованные литературные </w:t>
      </w:r>
      <w:r w:rsidR="00496EE5" w:rsidRPr="00E3355F">
        <w:rPr>
          <w:rFonts w:ascii="Times New Roman" w:hAnsi="Times New Roman" w:cs="Times New Roman"/>
          <w:sz w:val="26"/>
          <w:szCs w:val="26"/>
        </w:rPr>
        <w:t>источники.</w:t>
      </w:r>
    </w:p>
    <w:p w14:paraId="009ABF72"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 При цитировании текста цитата приводится в кавычках, а после неё в круглых скобках указывается фамилия автора, год выхода источника и номер страницы, на которой в этом источнике помещён цитируемый текст - например: (</w:t>
      </w:r>
      <w:proofErr w:type="spellStart"/>
      <w:r w:rsidRPr="00E3355F">
        <w:rPr>
          <w:rFonts w:ascii="Times New Roman" w:hAnsi="Times New Roman" w:cs="Times New Roman"/>
          <w:sz w:val="26"/>
          <w:szCs w:val="26"/>
        </w:rPr>
        <w:t>Witztum</w:t>
      </w:r>
      <w:proofErr w:type="spellEnd"/>
      <w:r w:rsidRPr="00E3355F">
        <w:rPr>
          <w:rFonts w:ascii="Times New Roman" w:hAnsi="Times New Roman" w:cs="Times New Roman"/>
          <w:sz w:val="26"/>
          <w:szCs w:val="26"/>
        </w:rPr>
        <w:t xml:space="preserve">, 1998, p.25). </w:t>
      </w:r>
    </w:p>
    <w:p w14:paraId="1975E40A"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Если делается ссылка на источник, но цитата из него не приводится, то достаточно в скобках указать фамилию автора и год в соответствии со списком использованной литературы без приведения номеров страниц, </w:t>
      </w:r>
      <w:proofErr w:type="gramStart"/>
      <w:r w:rsidRPr="00E3355F">
        <w:rPr>
          <w:rFonts w:ascii="Times New Roman" w:hAnsi="Times New Roman" w:cs="Times New Roman"/>
          <w:sz w:val="26"/>
          <w:szCs w:val="26"/>
        </w:rPr>
        <w:t>например</w:t>
      </w:r>
      <w:proofErr w:type="gramEnd"/>
      <w:r w:rsidRPr="00E3355F">
        <w:rPr>
          <w:rFonts w:ascii="Times New Roman" w:hAnsi="Times New Roman" w:cs="Times New Roman"/>
          <w:sz w:val="26"/>
          <w:szCs w:val="26"/>
        </w:rPr>
        <w:t>: (</w:t>
      </w:r>
      <w:proofErr w:type="spellStart"/>
      <w:r w:rsidRPr="00E3355F">
        <w:rPr>
          <w:rFonts w:ascii="Times New Roman" w:hAnsi="Times New Roman" w:cs="Times New Roman"/>
          <w:sz w:val="26"/>
          <w:szCs w:val="26"/>
        </w:rPr>
        <w:t>Witztum</w:t>
      </w:r>
      <w:proofErr w:type="spellEnd"/>
      <w:r w:rsidRPr="00E3355F">
        <w:rPr>
          <w:rFonts w:ascii="Times New Roman" w:hAnsi="Times New Roman" w:cs="Times New Roman"/>
          <w:sz w:val="26"/>
          <w:szCs w:val="26"/>
        </w:rPr>
        <w:t xml:space="preserve">, 1998). </w:t>
      </w:r>
    </w:p>
    <w:p w14:paraId="2FDA55E3" w14:textId="77777777" w:rsidR="00AE7B8F"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2.6. Правила оформления приложений </w:t>
      </w:r>
    </w:p>
    <w:p w14:paraId="3C0FE109" w14:textId="77777777" w:rsidR="00E4778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Приложение – это часть работы, которая имеет дополнительное, обычно справочное значение, но является необходимой для более полного освещения темы. По содержанию приложения могут включать копии подлинных документов, выдержки из отчётных материалов, отдельные положения из инструкций и правил и т.д. По форме они могут представлять собой текст, таблицы, графики, карты. В приложения могут включаться доказательства теоретических утверждений, результаты оценок регрессионных моделей, элементы программных кодов, графическое представление отдельных результатов работы. Приложения оформляются как продолжение работы на последних её страницах. Каждое приложение должно начинаться с новой страницы с указанием в правом верхнем углу слова "Приложение" и тематический заголовок. При наличии в работе более одного приложения их следует </w:t>
      </w:r>
      <w:r w:rsidRPr="00E3355F">
        <w:rPr>
          <w:rFonts w:ascii="Times New Roman" w:hAnsi="Times New Roman" w:cs="Times New Roman"/>
          <w:sz w:val="26"/>
          <w:szCs w:val="26"/>
        </w:rPr>
        <w:lastRenderedPageBreak/>
        <w:t xml:space="preserve">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Каждое приложение обычно имеет самостоятельное значение и может использоваться независимо от основного текста. Отражение приложения в оглавлении работы обычно бывает в виде самостоятельной рубрики с полным названием каждого приложения. </w:t>
      </w:r>
    </w:p>
    <w:p w14:paraId="4B5D53F9" w14:textId="77777777" w:rsidR="00E47782" w:rsidRPr="00E3355F" w:rsidRDefault="00491442" w:rsidP="0015635D">
      <w:pPr>
        <w:jc w:val="both"/>
        <w:rPr>
          <w:rFonts w:ascii="Times New Roman" w:hAnsi="Times New Roman" w:cs="Times New Roman"/>
          <w:sz w:val="26"/>
          <w:szCs w:val="26"/>
        </w:rPr>
      </w:pPr>
      <w:r w:rsidRPr="00E3355F">
        <w:rPr>
          <w:rFonts w:ascii="Times New Roman" w:hAnsi="Times New Roman" w:cs="Times New Roman"/>
          <w:sz w:val="26"/>
          <w:szCs w:val="26"/>
        </w:rPr>
        <w:t xml:space="preserve">2.7. Правила оформления результатов эконометрического анализа </w:t>
      </w:r>
    </w:p>
    <w:p w14:paraId="76BCD337" w14:textId="42BCB054" w:rsidR="0090026E" w:rsidRDefault="00E47782" w:rsidP="00E47782">
      <w:pPr>
        <w:jc w:val="both"/>
        <w:rPr>
          <w:rFonts w:ascii="Times New Roman" w:hAnsi="Times New Roman" w:cs="Times New Roman"/>
          <w:sz w:val="26"/>
          <w:szCs w:val="26"/>
        </w:rPr>
      </w:pPr>
      <w:r w:rsidRPr="00E3355F">
        <w:rPr>
          <w:rFonts w:ascii="Times New Roman" w:hAnsi="Times New Roman" w:cs="Times New Roman"/>
          <w:sz w:val="26"/>
          <w:szCs w:val="26"/>
        </w:rPr>
        <w:t xml:space="preserve">Основные результаты проведенного эконометрического анализа (при наличии) представляются в табличной форме в основном тексте ВКР, а также в Приложениях. Вспомогательные таблицы, в том числе корреляционные матрицы, тесты на проверку качества моделей и т.п., как правило, выносятся в Приложения. Рекомендуется таблицы с результатами эконометрического анализа оформлять студентами самостоятельно (с применением Питон или иных программ оформления таблиц), а не копироваться из программы (скриншоты), в которой производились расчеты (например, из </w:t>
      </w:r>
      <w:proofErr w:type="spellStart"/>
      <w:r w:rsidRPr="00E3355F">
        <w:rPr>
          <w:rFonts w:ascii="Times New Roman" w:hAnsi="Times New Roman" w:cs="Times New Roman"/>
          <w:sz w:val="26"/>
          <w:szCs w:val="26"/>
        </w:rPr>
        <w:t>Stata</w:t>
      </w:r>
      <w:proofErr w:type="spellEnd"/>
      <w:r w:rsidRPr="00E3355F">
        <w:rPr>
          <w:rFonts w:ascii="Times New Roman" w:hAnsi="Times New Roman" w:cs="Times New Roman"/>
          <w:sz w:val="26"/>
          <w:szCs w:val="26"/>
        </w:rPr>
        <w:t xml:space="preserve">, </w:t>
      </w:r>
      <w:proofErr w:type="spellStart"/>
      <w:r w:rsidRPr="00E3355F">
        <w:rPr>
          <w:rFonts w:ascii="Times New Roman" w:hAnsi="Times New Roman" w:cs="Times New Roman"/>
          <w:sz w:val="26"/>
          <w:szCs w:val="26"/>
        </w:rPr>
        <w:t>EViews</w:t>
      </w:r>
      <w:proofErr w:type="spellEnd"/>
      <w:r w:rsidRPr="00E3355F">
        <w:rPr>
          <w:rFonts w:ascii="Times New Roman" w:hAnsi="Times New Roman" w:cs="Times New Roman"/>
          <w:sz w:val="26"/>
          <w:szCs w:val="26"/>
        </w:rPr>
        <w:t>). В тексте обязательно должны быть отсылки к каждой таблице и пояснения, комментарии.</w:t>
      </w:r>
      <w:r w:rsidR="0067624F">
        <w:rPr>
          <w:rFonts w:ascii="Times New Roman" w:hAnsi="Times New Roman" w:cs="Times New Roman"/>
          <w:sz w:val="26"/>
          <w:szCs w:val="26"/>
        </w:rPr>
        <w:t xml:space="preserve"> </w:t>
      </w:r>
    </w:p>
    <w:p w14:paraId="3D5C1CC0" w14:textId="11C7BE1B" w:rsidR="0067624F" w:rsidRDefault="0067624F">
      <w:pPr>
        <w:rPr>
          <w:rFonts w:ascii="Times New Roman" w:hAnsi="Times New Roman" w:cs="Times New Roman"/>
          <w:sz w:val="26"/>
          <w:szCs w:val="26"/>
        </w:rPr>
      </w:pPr>
      <w:r>
        <w:rPr>
          <w:rFonts w:ascii="Times New Roman" w:hAnsi="Times New Roman" w:cs="Times New Roman"/>
          <w:sz w:val="26"/>
          <w:szCs w:val="26"/>
        </w:rPr>
        <w:br w:type="page"/>
      </w:r>
    </w:p>
    <w:p w14:paraId="1C286D1E" w14:textId="77777777" w:rsidR="0067624F" w:rsidRDefault="0067624F" w:rsidP="0067624F">
      <w:pPr>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55EEC90D" w14:textId="77777777" w:rsidR="0067624F" w:rsidRDefault="0067624F" w:rsidP="0067624F">
      <w:pPr>
        <w:jc w:val="right"/>
        <w:rPr>
          <w:rFonts w:ascii="Times New Roman" w:hAnsi="Times New Roman" w:cs="Times New Roman"/>
          <w:sz w:val="26"/>
          <w:szCs w:val="26"/>
        </w:rPr>
      </w:pPr>
      <w:r>
        <w:rPr>
          <w:rFonts w:ascii="Times New Roman" w:hAnsi="Times New Roman" w:cs="Times New Roman"/>
          <w:sz w:val="26"/>
          <w:szCs w:val="26"/>
        </w:rPr>
        <w:t>Образец титула</w:t>
      </w:r>
    </w:p>
    <w:p w14:paraId="44A3D78E" w14:textId="77777777" w:rsidR="0067624F" w:rsidRDefault="0067624F" w:rsidP="0067624F">
      <w:pPr>
        <w:pStyle w:val="aa"/>
        <w:ind w:firstLine="0"/>
        <w:rPr>
          <w:sz w:val="26"/>
          <w:szCs w:val="26"/>
        </w:rPr>
      </w:pPr>
    </w:p>
    <w:p w14:paraId="5C9148A3" w14:textId="77777777" w:rsidR="0067624F" w:rsidRPr="0033616B" w:rsidRDefault="0067624F" w:rsidP="0067624F">
      <w:pPr>
        <w:pStyle w:val="aa"/>
        <w:ind w:firstLine="0"/>
        <w:rPr>
          <w:sz w:val="26"/>
          <w:szCs w:val="26"/>
        </w:rPr>
      </w:pPr>
      <w:r w:rsidRPr="0033616B">
        <w:rPr>
          <w:sz w:val="26"/>
          <w:szCs w:val="26"/>
        </w:rPr>
        <w:t>Правительство Российской Федерации</w:t>
      </w:r>
    </w:p>
    <w:p w14:paraId="4C9C7E30" w14:textId="77777777" w:rsidR="0067624F" w:rsidRPr="0033616B" w:rsidRDefault="0067624F" w:rsidP="0067624F">
      <w:pPr>
        <w:jc w:val="center"/>
        <w:rPr>
          <w:rFonts w:ascii="Times New Roman" w:hAnsi="Times New Roman" w:cs="Times New Roman"/>
          <w:sz w:val="26"/>
          <w:szCs w:val="26"/>
        </w:rPr>
      </w:pPr>
      <w:r w:rsidRPr="0033616B">
        <w:rPr>
          <w:rFonts w:ascii="Times New Roman" w:hAnsi="Times New Roman" w:cs="Times New Roman"/>
          <w:sz w:val="26"/>
          <w:szCs w:val="26"/>
        </w:rPr>
        <w:t>федеральное государственное автономное образовательное учреждение</w:t>
      </w:r>
    </w:p>
    <w:p w14:paraId="2AA1E3A3" w14:textId="77777777" w:rsidR="0067624F" w:rsidRPr="0033616B" w:rsidRDefault="0067624F" w:rsidP="0067624F">
      <w:pPr>
        <w:pStyle w:val="aa"/>
        <w:ind w:firstLine="0"/>
        <w:rPr>
          <w:sz w:val="26"/>
          <w:szCs w:val="26"/>
        </w:rPr>
      </w:pPr>
      <w:r w:rsidRPr="0033616B">
        <w:rPr>
          <w:sz w:val="26"/>
          <w:szCs w:val="26"/>
        </w:rPr>
        <w:t>высшего образования</w:t>
      </w:r>
    </w:p>
    <w:p w14:paraId="1FA6A2C8" w14:textId="77777777" w:rsidR="0067624F" w:rsidRPr="0033616B" w:rsidRDefault="0067624F" w:rsidP="0067624F">
      <w:pPr>
        <w:pStyle w:val="aa"/>
        <w:ind w:firstLine="0"/>
        <w:rPr>
          <w:sz w:val="26"/>
          <w:szCs w:val="26"/>
        </w:rPr>
      </w:pPr>
      <w:r w:rsidRPr="0033616B">
        <w:rPr>
          <w:sz w:val="26"/>
          <w:szCs w:val="26"/>
        </w:rPr>
        <w:t>«Национальный исследовательский университет</w:t>
      </w:r>
    </w:p>
    <w:p w14:paraId="56BF9FD5" w14:textId="77777777" w:rsidR="0067624F" w:rsidRPr="0033616B" w:rsidRDefault="0067624F" w:rsidP="0067624F">
      <w:pPr>
        <w:pStyle w:val="aa"/>
        <w:ind w:firstLine="0"/>
        <w:rPr>
          <w:sz w:val="26"/>
          <w:szCs w:val="26"/>
        </w:rPr>
      </w:pPr>
      <w:r w:rsidRPr="0033616B">
        <w:rPr>
          <w:sz w:val="26"/>
          <w:szCs w:val="26"/>
        </w:rPr>
        <w:t>«Высшая школа экономики»</w:t>
      </w:r>
    </w:p>
    <w:p w14:paraId="10638BAB" w14:textId="77777777" w:rsidR="0067624F" w:rsidRPr="0033616B" w:rsidRDefault="0067624F" w:rsidP="0067624F">
      <w:pPr>
        <w:jc w:val="center"/>
        <w:rPr>
          <w:rFonts w:ascii="Times New Roman" w:hAnsi="Times New Roman" w:cs="Times New Roman"/>
          <w:b/>
          <w:sz w:val="26"/>
          <w:szCs w:val="26"/>
        </w:rPr>
      </w:pPr>
    </w:p>
    <w:p w14:paraId="55F1D811" w14:textId="77777777" w:rsidR="0067624F" w:rsidRPr="0033616B" w:rsidRDefault="0067624F" w:rsidP="0067624F">
      <w:pPr>
        <w:jc w:val="center"/>
        <w:rPr>
          <w:rFonts w:ascii="Times New Roman" w:hAnsi="Times New Roman" w:cs="Times New Roman"/>
          <w:b/>
          <w:sz w:val="26"/>
          <w:szCs w:val="26"/>
        </w:rPr>
      </w:pPr>
      <w:r w:rsidRPr="0033616B">
        <w:rPr>
          <w:rFonts w:ascii="Times New Roman" w:hAnsi="Times New Roman" w:cs="Times New Roman"/>
          <w:b/>
          <w:sz w:val="26"/>
          <w:szCs w:val="26"/>
        </w:rPr>
        <w:t>Факультет экономических наук</w:t>
      </w:r>
    </w:p>
    <w:p w14:paraId="39FADFD0" w14:textId="77777777" w:rsidR="0067624F" w:rsidRPr="0033616B" w:rsidRDefault="0067624F" w:rsidP="0067624F">
      <w:pPr>
        <w:spacing w:line="360" w:lineRule="auto"/>
        <w:jc w:val="center"/>
        <w:rPr>
          <w:rFonts w:ascii="Times New Roman" w:hAnsi="Times New Roman" w:cs="Times New Roman"/>
          <w:sz w:val="26"/>
          <w:szCs w:val="26"/>
        </w:rPr>
      </w:pPr>
    </w:p>
    <w:p w14:paraId="68690E05" w14:textId="77777777" w:rsidR="0067624F" w:rsidRPr="0033616B" w:rsidRDefault="0067624F" w:rsidP="0067624F">
      <w:pPr>
        <w:spacing w:line="360" w:lineRule="auto"/>
        <w:jc w:val="center"/>
        <w:rPr>
          <w:rFonts w:ascii="Times New Roman" w:hAnsi="Times New Roman" w:cs="Times New Roman"/>
          <w:b/>
          <w:smallCaps/>
          <w:color w:val="4472C4" w:themeColor="accent1"/>
          <w:sz w:val="26"/>
          <w:szCs w:val="26"/>
        </w:rPr>
      </w:pPr>
      <w:r w:rsidRPr="0033616B">
        <w:rPr>
          <w:rFonts w:ascii="Times New Roman" w:hAnsi="Times New Roman" w:cs="Times New Roman"/>
          <w:b/>
          <w:sz w:val="26"/>
          <w:szCs w:val="26"/>
        </w:rPr>
        <w:t xml:space="preserve"> </w:t>
      </w:r>
      <w:r w:rsidRPr="0033616B">
        <w:rPr>
          <w:rFonts w:ascii="Times New Roman" w:hAnsi="Times New Roman" w:cs="Times New Roman"/>
          <w:b/>
          <w:color w:val="4472C4" w:themeColor="accent1"/>
          <w:sz w:val="26"/>
          <w:szCs w:val="26"/>
        </w:rPr>
        <w:t>Иванова Ольга Сергеевна</w:t>
      </w:r>
    </w:p>
    <w:p w14:paraId="214BBF64" w14:textId="77777777" w:rsidR="0067624F" w:rsidRPr="0033616B" w:rsidRDefault="0067624F" w:rsidP="0067624F">
      <w:pPr>
        <w:spacing w:line="360" w:lineRule="auto"/>
        <w:jc w:val="center"/>
        <w:rPr>
          <w:rFonts w:ascii="Times New Roman" w:hAnsi="Times New Roman" w:cs="Times New Roman"/>
          <w:b/>
          <w:smallCaps/>
          <w:color w:val="4472C4" w:themeColor="accent1"/>
          <w:sz w:val="26"/>
          <w:szCs w:val="26"/>
        </w:rPr>
      </w:pPr>
    </w:p>
    <w:p w14:paraId="71FA368B" w14:textId="77777777" w:rsidR="0067624F" w:rsidRPr="0033616B" w:rsidRDefault="0067624F" w:rsidP="0067624F">
      <w:pPr>
        <w:spacing w:line="360" w:lineRule="auto"/>
        <w:jc w:val="center"/>
        <w:rPr>
          <w:rFonts w:ascii="Times New Roman" w:hAnsi="Times New Roman" w:cs="Times New Roman"/>
          <w:color w:val="4472C4" w:themeColor="accent1"/>
          <w:sz w:val="26"/>
          <w:szCs w:val="26"/>
        </w:rPr>
      </w:pPr>
      <w:r w:rsidRPr="0033616B">
        <w:rPr>
          <w:rFonts w:ascii="Times New Roman" w:hAnsi="Times New Roman" w:cs="Times New Roman"/>
          <w:b/>
          <w:smallCaps/>
          <w:color w:val="4472C4" w:themeColor="accent1"/>
          <w:sz w:val="26"/>
          <w:szCs w:val="26"/>
        </w:rPr>
        <w:t xml:space="preserve"> «Структура капитала диверсифицированных компаний на развивающихся рынках»</w:t>
      </w:r>
    </w:p>
    <w:p w14:paraId="270B5CD2" w14:textId="77777777" w:rsidR="0067624F" w:rsidRPr="0033616B" w:rsidRDefault="0067624F" w:rsidP="0067624F">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 xml:space="preserve">МАГИСТЕРСКАЯ ДИССЕРТАЦИЯ </w:t>
      </w:r>
    </w:p>
    <w:p w14:paraId="79F4B489" w14:textId="77777777" w:rsidR="0067624F" w:rsidRPr="0033616B" w:rsidRDefault="0067624F" w:rsidP="0067624F">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по направлению подготовки Финансы и кредит</w:t>
      </w:r>
    </w:p>
    <w:p w14:paraId="3BBEDA37" w14:textId="0E6A426E" w:rsidR="0067624F" w:rsidRPr="0033616B" w:rsidRDefault="0067624F" w:rsidP="0067624F">
      <w:pPr>
        <w:spacing w:line="360" w:lineRule="auto"/>
        <w:jc w:val="center"/>
        <w:rPr>
          <w:rFonts w:ascii="Times New Roman" w:hAnsi="Times New Roman" w:cs="Times New Roman"/>
          <w:color w:val="4472C4" w:themeColor="accent1"/>
          <w:sz w:val="26"/>
          <w:szCs w:val="26"/>
        </w:rPr>
      </w:pPr>
      <w:r w:rsidRPr="0033616B">
        <w:rPr>
          <w:rFonts w:ascii="Times New Roman" w:hAnsi="Times New Roman" w:cs="Times New Roman"/>
          <w:sz w:val="26"/>
          <w:szCs w:val="26"/>
        </w:rPr>
        <w:t xml:space="preserve">образовательная программа </w:t>
      </w:r>
      <w:r w:rsidRPr="0033616B">
        <w:rPr>
          <w:rFonts w:ascii="Times New Roman" w:hAnsi="Times New Roman" w:cs="Times New Roman"/>
          <w:color w:val="4472C4" w:themeColor="accent1"/>
          <w:sz w:val="26"/>
          <w:szCs w:val="26"/>
        </w:rPr>
        <w:t>«</w:t>
      </w:r>
      <w:r w:rsidR="00882F4A">
        <w:rPr>
          <w:rFonts w:ascii="Times New Roman" w:hAnsi="Times New Roman" w:cs="Times New Roman"/>
          <w:color w:val="4472C4" w:themeColor="accent1"/>
          <w:sz w:val="26"/>
          <w:szCs w:val="26"/>
        </w:rPr>
        <w:t>Финансо</w:t>
      </w:r>
      <w:r w:rsidR="00546F35">
        <w:rPr>
          <w:rFonts w:ascii="Times New Roman" w:hAnsi="Times New Roman" w:cs="Times New Roman"/>
          <w:color w:val="4472C4" w:themeColor="accent1"/>
          <w:sz w:val="26"/>
          <w:szCs w:val="26"/>
        </w:rPr>
        <w:t>в</w:t>
      </w:r>
      <w:r w:rsidR="00882F4A">
        <w:rPr>
          <w:rFonts w:ascii="Times New Roman" w:hAnsi="Times New Roman" w:cs="Times New Roman"/>
          <w:color w:val="4472C4" w:themeColor="accent1"/>
          <w:sz w:val="26"/>
          <w:szCs w:val="26"/>
        </w:rPr>
        <w:t>ый инжиниринг</w:t>
      </w:r>
      <w:r w:rsidRPr="0033616B">
        <w:rPr>
          <w:rFonts w:ascii="Times New Roman" w:hAnsi="Times New Roman" w:cs="Times New Roman"/>
          <w:color w:val="4472C4" w:themeColor="accent1"/>
          <w:sz w:val="26"/>
          <w:szCs w:val="26"/>
        </w:rPr>
        <w:t>»</w:t>
      </w:r>
    </w:p>
    <w:p w14:paraId="23C63FEE" w14:textId="77777777" w:rsidR="0067624F" w:rsidRPr="0033616B" w:rsidRDefault="0067624F" w:rsidP="0067624F">
      <w:pPr>
        <w:spacing w:line="360" w:lineRule="auto"/>
        <w:rPr>
          <w:rFonts w:ascii="Times New Roman" w:hAnsi="Times New Roman" w:cs="Times New Roman"/>
          <w:sz w:val="26"/>
          <w:szCs w:val="26"/>
        </w:rPr>
      </w:pPr>
    </w:p>
    <w:p w14:paraId="078F6009" w14:textId="77777777" w:rsidR="0067624F" w:rsidRPr="0033616B" w:rsidRDefault="0067624F" w:rsidP="0067624F">
      <w:pPr>
        <w:spacing w:line="360" w:lineRule="auto"/>
        <w:jc w:val="center"/>
        <w:rPr>
          <w:rFonts w:ascii="Times New Roman" w:hAnsi="Times New Roman" w:cs="Times New Roman"/>
          <w:sz w:val="26"/>
          <w:szCs w:val="26"/>
        </w:rPr>
      </w:pPr>
    </w:p>
    <w:tbl>
      <w:tblPr>
        <w:tblW w:w="9713" w:type="dxa"/>
        <w:tblLayout w:type="fixed"/>
        <w:tblLook w:val="0000" w:firstRow="0" w:lastRow="0" w:firstColumn="0" w:lastColumn="0" w:noHBand="0" w:noVBand="0"/>
      </w:tblPr>
      <w:tblGrid>
        <w:gridCol w:w="4785"/>
        <w:gridCol w:w="4928"/>
      </w:tblGrid>
      <w:tr w:rsidR="0067624F" w:rsidRPr="0033616B" w14:paraId="196CBCC3" w14:textId="77777777" w:rsidTr="00795A26">
        <w:trPr>
          <w:trHeight w:val="3480"/>
        </w:trPr>
        <w:tc>
          <w:tcPr>
            <w:tcW w:w="4785" w:type="dxa"/>
          </w:tcPr>
          <w:p w14:paraId="2263F331" w14:textId="77777777" w:rsidR="0067624F" w:rsidRDefault="0067624F" w:rsidP="00795A26">
            <w:pPr>
              <w:spacing w:line="276" w:lineRule="auto"/>
              <w:rPr>
                <w:rFonts w:ascii="Times New Roman" w:hAnsi="Times New Roman" w:cs="Times New Roman"/>
                <w:sz w:val="26"/>
                <w:szCs w:val="26"/>
              </w:rPr>
            </w:pPr>
            <w:r w:rsidRPr="0033616B">
              <w:rPr>
                <w:rFonts w:ascii="Times New Roman" w:hAnsi="Times New Roman" w:cs="Times New Roman"/>
                <w:sz w:val="26"/>
                <w:szCs w:val="26"/>
              </w:rPr>
              <w:t>Рецензент</w:t>
            </w:r>
          </w:p>
          <w:p w14:paraId="65AB9F0C" w14:textId="77777777" w:rsidR="00C9377E" w:rsidRDefault="00C9377E" w:rsidP="00C9377E">
            <w:pPr>
              <w:spacing w:line="276" w:lineRule="auto"/>
              <w:rPr>
                <w:rFonts w:ascii="Times New Roman" w:hAnsi="Times New Roman" w:cs="Times New Roman"/>
                <w:color w:val="4472C4" w:themeColor="accent1"/>
                <w:sz w:val="26"/>
                <w:szCs w:val="26"/>
              </w:rPr>
            </w:pPr>
            <w:r w:rsidRPr="00C32838">
              <w:rPr>
                <w:rFonts w:ascii="Times New Roman" w:hAnsi="Times New Roman" w:cs="Times New Roman"/>
                <w:color w:val="4472C4" w:themeColor="accent1"/>
                <w:sz w:val="26"/>
                <w:szCs w:val="26"/>
              </w:rPr>
              <w:t>к.э.н., начальник департамента, АО "Газпромбанк"</w:t>
            </w:r>
          </w:p>
          <w:p w14:paraId="04017A49" w14:textId="15AD7EEA" w:rsidR="00C9377E" w:rsidRPr="0033616B" w:rsidRDefault="00C9377E" w:rsidP="00C9377E">
            <w:pPr>
              <w:spacing w:line="276" w:lineRule="auto"/>
              <w:rPr>
                <w:rFonts w:ascii="Times New Roman" w:hAnsi="Times New Roman" w:cs="Times New Roman"/>
                <w:sz w:val="26"/>
                <w:szCs w:val="26"/>
              </w:rPr>
            </w:pPr>
            <w:r>
              <w:rPr>
                <w:rFonts w:ascii="Times New Roman" w:hAnsi="Times New Roman" w:cs="Times New Roman"/>
                <w:color w:val="4472C4" w:themeColor="accent1"/>
                <w:sz w:val="26"/>
                <w:szCs w:val="26"/>
              </w:rPr>
              <w:t>М.О.</w:t>
            </w:r>
            <w:r>
              <w:rPr>
                <w:rFonts w:ascii="Times New Roman" w:hAnsi="Times New Roman" w:cs="Times New Roman"/>
                <w:sz w:val="26"/>
                <w:szCs w:val="26"/>
              </w:rPr>
              <w:t xml:space="preserve"> </w:t>
            </w:r>
            <w:r w:rsidRPr="00C32838">
              <w:rPr>
                <w:rFonts w:ascii="Times New Roman" w:hAnsi="Times New Roman" w:cs="Times New Roman"/>
                <w:color w:val="4472C4" w:themeColor="accent1"/>
                <w:sz w:val="26"/>
                <w:szCs w:val="26"/>
              </w:rPr>
              <w:t xml:space="preserve">Жарковский </w:t>
            </w:r>
          </w:p>
          <w:p w14:paraId="053B0471" w14:textId="6787F414" w:rsidR="0067624F" w:rsidRPr="0033616B" w:rsidRDefault="0067624F" w:rsidP="00795A26">
            <w:pPr>
              <w:spacing w:line="276" w:lineRule="auto"/>
              <w:rPr>
                <w:rFonts w:ascii="Times New Roman" w:hAnsi="Times New Roman" w:cs="Times New Roman"/>
                <w:sz w:val="26"/>
                <w:szCs w:val="26"/>
              </w:rPr>
            </w:pPr>
          </w:p>
          <w:p w14:paraId="442604D8" w14:textId="77777777" w:rsidR="0067624F" w:rsidRPr="0033616B" w:rsidRDefault="0067624F" w:rsidP="00795A26">
            <w:pPr>
              <w:spacing w:line="276" w:lineRule="auto"/>
              <w:rPr>
                <w:rFonts w:ascii="Times New Roman" w:hAnsi="Times New Roman" w:cs="Times New Roman"/>
                <w:sz w:val="26"/>
                <w:szCs w:val="26"/>
              </w:rPr>
            </w:pPr>
          </w:p>
          <w:p w14:paraId="47703463" w14:textId="77777777" w:rsidR="0067624F" w:rsidRPr="0033616B" w:rsidRDefault="0067624F" w:rsidP="00795A26">
            <w:pPr>
              <w:spacing w:line="276" w:lineRule="auto"/>
              <w:jc w:val="right"/>
              <w:rPr>
                <w:rFonts w:ascii="Times New Roman" w:hAnsi="Times New Roman" w:cs="Times New Roman"/>
                <w:sz w:val="26"/>
                <w:szCs w:val="26"/>
              </w:rPr>
            </w:pPr>
          </w:p>
          <w:p w14:paraId="3696844B" w14:textId="505D7359" w:rsidR="0067624F" w:rsidRPr="0033616B" w:rsidRDefault="0067624F" w:rsidP="00380568">
            <w:pPr>
              <w:spacing w:line="276" w:lineRule="auto"/>
              <w:jc w:val="right"/>
              <w:rPr>
                <w:rFonts w:ascii="Times New Roman" w:hAnsi="Times New Roman" w:cs="Times New Roman"/>
                <w:sz w:val="26"/>
                <w:szCs w:val="26"/>
              </w:rPr>
            </w:pPr>
            <w:r w:rsidRPr="0033616B">
              <w:rPr>
                <w:rFonts w:ascii="Times New Roman" w:hAnsi="Times New Roman" w:cs="Times New Roman"/>
                <w:sz w:val="26"/>
                <w:szCs w:val="26"/>
              </w:rPr>
              <w:t>Москва 20</w:t>
            </w:r>
            <w:r>
              <w:rPr>
                <w:rFonts w:ascii="Times New Roman" w:hAnsi="Times New Roman" w:cs="Times New Roman"/>
                <w:sz w:val="26"/>
                <w:szCs w:val="26"/>
              </w:rPr>
              <w:t>2</w:t>
            </w:r>
            <w:r w:rsidR="00380568">
              <w:rPr>
                <w:rFonts w:ascii="Times New Roman" w:hAnsi="Times New Roman" w:cs="Times New Roman"/>
                <w:sz w:val="26"/>
                <w:szCs w:val="26"/>
              </w:rPr>
              <w:t>5</w:t>
            </w:r>
          </w:p>
        </w:tc>
        <w:tc>
          <w:tcPr>
            <w:tcW w:w="4928" w:type="dxa"/>
          </w:tcPr>
          <w:p w14:paraId="475E1247" w14:textId="77777777" w:rsidR="0067624F" w:rsidRPr="0033616B" w:rsidRDefault="0067624F" w:rsidP="00795A26">
            <w:pPr>
              <w:spacing w:line="276" w:lineRule="auto"/>
              <w:jc w:val="right"/>
              <w:rPr>
                <w:rFonts w:ascii="Times New Roman" w:hAnsi="Times New Roman" w:cs="Times New Roman"/>
                <w:sz w:val="26"/>
                <w:szCs w:val="26"/>
              </w:rPr>
            </w:pPr>
            <w:r w:rsidRPr="0033616B">
              <w:rPr>
                <w:rFonts w:ascii="Times New Roman" w:hAnsi="Times New Roman" w:cs="Times New Roman"/>
                <w:sz w:val="26"/>
                <w:szCs w:val="26"/>
              </w:rPr>
              <w:t>Научный руководитель</w:t>
            </w:r>
          </w:p>
          <w:p w14:paraId="7EF0103F" w14:textId="77777777" w:rsidR="0067624F" w:rsidRDefault="0067624F" w:rsidP="00795A26">
            <w:pPr>
              <w:spacing w:line="276" w:lineRule="auto"/>
              <w:jc w:val="right"/>
              <w:rPr>
                <w:rFonts w:ascii="Times New Roman" w:hAnsi="Times New Roman" w:cs="Times New Roman"/>
                <w:color w:val="4472C4" w:themeColor="accent1"/>
                <w:sz w:val="26"/>
                <w:szCs w:val="26"/>
              </w:rPr>
            </w:pPr>
            <w:r w:rsidRPr="0033616B">
              <w:rPr>
                <w:rFonts w:ascii="Times New Roman" w:hAnsi="Times New Roman" w:cs="Times New Roman"/>
                <w:color w:val="4472C4" w:themeColor="accent1"/>
                <w:sz w:val="26"/>
                <w:szCs w:val="26"/>
              </w:rPr>
              <w:t xml:space="preserve">к.э.н., </w:t>
            </w:r>
            <w:r>
              <w:rPr>
                <w:rFonts w:ascii="Times New Roman" w:hAnsi="Times New Roman" w:cs="Times New Roman"/>
                <w:color w:val="4472C4" w:themeColor="accent1"/>
                <w:sz w:val="26"/>
                <w:szCs w:val="26"/>
              </w:rPr>
              <w:t>доцент</w:t>
            </w:r>
          </w:p>
          <w:p w14:paraId="5AAC34A6" w14:textId="77777777" w:rsidR="0067624F" w:rsidRPr="0033616B" w:rsidRDefault="0067624F" w:rsidP="00795A26">
            <w:pPr>
              <w:spacing w:line="276" w:lineRule="auto"/>
              <w:jc w:val="right"/>
              <w:rPr>
                <w:rFonts w:ascii="Times New Roman" w:hAnsi="Times New Roman" w:cs="Times New Roman"/>
                <w:color w:val="4472C4" w:themeColor="accent1"/>
                <w:sz w:val="26"/>
                <w:szCs w:val="26"/>
              </w:rPr>
            </w:pPr>
            <w:r>
              <w:rPr>
                <w:rFonts w:ascii="Times New Roman" w:hAnsi="Times New Roman" w:cs="Times New Roman"/>
                <w:color w:val="4472C4" w:themeColor="accent1"/>
                <w:sz w:val="26"/>
                <w:szCs w:val="26"/>
              </w:rPr>
              <w:t>зам. заведующего кафедрой НИУ ВШЭ</w:t>
            </w:r>
          </w:p>
          <w:p w14:paraId="1B6CB693" w14:textId="77777777" w:rsidR="0067624F" w:rsidRPr="0033616B" w:rsidRDefault="0067624F" w:rsidP="00795A26">
            <w:pPr>
              <w:spacing w:line="276" w:lineRule="auto"/>
              <w:jc w:val="right"/>
              <w:rPr>
                <w:rFonts w:ascii="Times New Roman" w:hAnsi="Times New Roman" w:cs="Times New Roman"/>
                <w:sz w:val="26"/>
                <w:szCs w:val="26"/>
              </w:rPr>
            </w:pPr>
            <w:r>
              <w:rPr>
                <w:rFonts w:ascii="Times New Roman" w:hAnsi="Times New Roman" w:cs="Times New Roman"/>
                <w:color w:val="4472C4" w:themeColor="accent1"/>
                <w:sz w:val="26"/>
                <w:szCs w:val="26"/>
              </w:rPr>
              <w:t>А.И. Столяров</w:t>
            </w:r>
          </w:p>
          <w:p w14:paraId="34A4D8F4" w14:textId="77777777" w:rsidR="0067624F" w:rsidRPr="0033616B" w:rsidRDefault="0067624F" w:rsidP="00795A26">
            <w:pPr>
              <w:spacing w:line="360" w:lineRule="auto"/>
              <w:jc w:val="center"/>
              <w:rPr>
                <w:rFonts w:ascii="Times New Roman" w:hAnsi="Times New Roman" w:cs="Times New Roman"/>
                <w:sz w:val="26"/>
                <w:szCs w:val="26"/>
              </w:rPr>
            </w:pPr>
            <w:r w:rsidRPr="0033616B">
              <w:rPr>
                <w:rFonts w:ascii="Times New Roman" w:hAnsi="Times New Roman" w:cs="Times New Roman"/>
                <w:sz w:val="26"/>
                <w:szCs w:val="26"/>
              </w:rPr>
              <w:t xml:space="preserve">                                           </w:t>
            </w:r>
          </w:p>
          <w:p w14:paraId="3323E148" w14:textId="77777777" w:rsidR="0067624F" w:rsidRPr="0033616B" w:rsidRDefault="0067624F" w:rsidP="00795A26">
            <w:pPr>
              <w:spacing w:line="276" w:lineRule="auto"/>
              <w:jc w:val="right"/>
              <w:rPr>
                <w:rFonts w:ascii="Times New Roman" w:hAnsi="Times New Roman" w:cs="Times New Roman"/>
                <w:sz w:val="26"/>
                <w:szCs w:val="26"/>
              </w:rPr>
            </w:pPr>
          </w:p>
          <w:p w14:paraId="02865C6E" w14:textId="77777777" w:rsidR="0067624F" w:rsidRPr="0033616B" w:rsidRDefault="0067624F" w:rsidP="00795A26">
            <w:pPr>
              <w:spacing w:line="276" w:lineRule="auto"/>
              <w:jc w:val="center"/>
              <w:rPr>
                <w:rFonts w:ascii="Times New Roman" w:hAnsi="Times New Roman" w:cs="Times New Roman"/>
                <w:sz w:val="26"/>
                <w:szCs w:val="26"/>
              </w:rPr>
            </w:pPr>
          </w:p>
          <w:p w14:paraId="77949032" w14:textId="77777777" w:rsidR="0067624F" w:rsidRPr="0033616B" w:rsidRDefault="0067624F" w:rsidP="00795A26">
            <w:pPr>
              <w:spacing w:line="276" w:lineRule="auto"/>
              <w:rPr>
                <w:rFonts w:ascii="Times New Roman" w:hAnsi="Times New Roman" w:cs="Times New Roman"/>
                <w:sz w:val="26"/>
                <w:szCs w:val="26"/>
              </w:rPr>
            </w:pPr>
          </w:p>
        </w:tc>
      </w:tr>
    </w:tbl>
    <w:p w14:paraId="36D4C8CF" w14:textId="77777777" w:rsidR="0067624F" w:rsidRPr="00E3355F" w:rsidRDefault="0067624F" w:rsidP="00E47782">
      <w:pPr>
        <w:jc w:val="both"/>
        <w:rPr>
          <w:rFonts w:ascii="Times New Roman" w:hAnsi="Times New Roman" w:cs="Times New Roman"/>
          <w:sz w:val="26"/>
          <w:szCs w:val="26"/>
        </w:rPr>
      </w:pPr>
    </w:p>
    <w:sectPr w:rsidR="0067624F" w:rsidRPr="00E3355F">
      <w:footerReference w:type="default" r:id="rId12"/>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B65824" w16cex:dateUtc="2024-08-27T08:26:00Z"/>
  <w16cex:commentExtensible w16cex:durableId="67CF9C29" w16cex:dateUtc="2024-08-27T08:26:00Z"/>
  <w16cex:commentExtensible w16cex:durableId="776AF9A7" w16cex:dateUtc="2024-08-27T08:27:00Z"/>
  <w16cex:commentExtensible w16cex:durableId="289017C5" w16cex:dateUtc="2024-08-27T08:28:00Z"/>
  <w16cex:commentExtensible w16cex:durableId="6CFB5ABC" w16cex:dateUtc="2024-08-27T08:30:00Z"/>
  <w16cex:commentExtensible w16cex:durableId="0ABB8913" w16cex:dateUtc="2024-08-27T08:31:00Z"/>
  <w16cex:commentExtensible w16cex:durableId="370826FB" w16cex:dateUtc="2024-08-27T0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F77869" w16cid:durableId="40B65824"/>
  <w16cid:commentId w16cid:paraId="2DA413E7" w16cid:durableId="67CF9C29"/>
  <w16cid:commentId w16cid:paraId="0A9107D6" w16cid:durableId="776AF9A7"/>
  <w16cid:commentId w16cid:paraId="4F6E4248" w16cid:durableId="289017C5"/>
  <w16cid:commentId w16cid:paraId="7D66E93F" w16cid:durableId="6CFB5ABC"/>
  <w16cid:commentId w16cid:paraId="53B1A426" w16cid:durableId="0ABB8913"/>
  <w16cid:commentId w16cid:paraId="72413845" w16cid:durableId="370826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711A5" w14:textId="77777777" w:rsidR="00530333" w:rsidRDefault="00530333" w:rsidP="002A20AC">
      <w:pPr>
        <w:spacing w:after="0" w:line="240" w:lineRule="auto"/>
      </w:pPr>
      <w:r>
        <w:separator/>
      </w:r>
    </w:p>
  </w:endnote>
  <w:endnote w:type="continuationSeparator" w:id="0">
    <w:p w14:paraId="64F5B29F" w14:textId="77777777" w:rsidR="00530333" w:rsidRDefault="00530333" w:rsidP="002A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6323"/>
      <w:docPartObj>
        <w:docPartGallery w:val="Page Numbers (Bottom of Page)"/>
        <w:docPartUnique/>
      </w:docPartObj>
    </w:sdtPr>
    <w:sdtEndPr/>
    <w:sdtContent>
      <w:p w14:paraId="1D95A1E0" w14:textId="37211837" w:rsidR="002A20AC" w:rsidRDefault="002A20AC">
        <w:pPr>
          <w:pStyle w:val="a8"/>
          <w:jc w:val="center"/>
        </w:pPr>
        <w:r>
          <w:fldChar w:fldCharType="begin"/>
        </w:r>
        <w:r>
          <w:instrText>PAGE   \* MERGEFORMAT</w:instrText>
        </w:r>
        <w:r>
          <w:fldChar w:fldCharType="separate"/>
        </w:r>
        <w:r w:rsidR="00392F8B">
          <w:rPr>
            <w:noProof/>
          </w:rPr>
          <w:t>12</w:t>
        </w:r>
        <w:r>
          <w:fldChar w:fldCharType="end"/>
        </w:r>
      </w:p>
    </w:sdtContent>
  </w:sdt>
  <w:p w14:paraId="5669D306" w14:textId="77777777" w:rsidR="002A20AC" w:rsidRDefault="002A20A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2876C" w14:textId="77777777" w:rsidR="00530333" w:rsidRDefault="00530333" w:rsidP="002A20AC">
      <w:pPr>
        <w:spacing w:after="0" w:line="240" w:lineRule="auto"/>
      </w:pPr>
      <w:r>
        <w:separator/>
      </w:r>
    </w:p>
  </w:footnote>
  <w:footnote w:type="continuationSeparator" w:id="0">
    <w:p w14:paraId="41AD1E85" w14:textId="77777777" w:rsidR="00530333" w:rsidRDefault="00530333" w:rsidP="002A2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4F29"/>
    <w:multiLevelType w:val="hybridMultilevel"/>
    <w:tmpl w:val="1E7E195C"/>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CE696B"/>
    <w:multiLevelType w:val="hybridMultilevel"/>
    <w:tmpl w:val="E3A6F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8067A"/>
    <w:multiLevelType w:val="hybridMultilevel"/>
    <w:tmpl w:val="3E3C0B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842AF7"/>
    <w:multiLevelType w:val="hybridMultilevel"/>
    <w:tmpl w:val="4AEEF30A"/>
    <w:lvl w:ilvl="0" w:tplc="04190001">
      <w:start w:val="1"/>
      <w:numFmt w:val="bullet"/>
      <w:lvlText w:val=""/>
      <w:lvlJc w:val="left"/>
      <w:pPr>
        <w:ind w:left="720" w:hanging="360"/>
      </w:pPr>
      <w:rPr>
        <w:rFonts w:ascii="Symbol" w:hAnsi="Symbol"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0A6DAF"/>
    <w:multiLevelType w:val="hybridMultilevel"/>
    <w:tmpl w:val="45E4D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117859"/>
    <w:multiLevelType w:val="hybridMultilevel"/>
    <w:tmpl w:val="9B6E3E74"/>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7534954"/>
    <w:multiLevelType w:val="hybridMultilevel"/>
    <w:tmpl w:val="9B209B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E93352"/>
    <w:multiLevelType w:val="hybridMultilevel"/>
    <w:tmpl w:val="FFFC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4737F8"/>
    <w:multiLevelType w:val="hybridMultilevel"/>
    <w:tmpl w:val="A46C7404"/>
    <w:lvl w:ilvl="0" w:tplc="04BCF070">
      <w:start w:val="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D85A34"/>
    <w:multiLevelType w:val="hybridMultilevel"/>
    <w:tmpl w:val="67C09AA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F67143C"/>
    <w:multiLevelType w:val="hybridMultilevel"/>
    <w:tmpl w:val="E584A0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B14E7C"/>
    <w:multiLevelType w:val="hybridMultilevel"/>
    <w:tmpl w:val="F3E2E702"/>
    <w:lvl w:ilvl="0" w:tplc="04BCF070">
      <w:start w:val="15"/>
      <w:numFmt w:val="bullet"/>
      <w:lvlText w:val=""/>
      <w:lvlJc w:val="left"/>
      <w:pPr>
        <w:ind w:left="720" w:hanging="360"/>
      </w:pPr>
      <w:rPr>
        <w:rFonts w:ascii="Symbol" w:eastAsiaTheme="minorHAnsi" w:hAnsi="Symbol" w:cs="Times New Roman" w:hint="default"/>
      </w:rPr>
    </w:lvl>
    <w:lvl w:ilvl="1" w:tplc="FFFFFFFF">
      <w:start w:val="15"/>
      <w:numFmt w:val="bullet"/>
      <w:lvlText w:val=""/>
      <w:lvlJc w:val="left"/>
      <w:pPr>
        <w:ind w:left="1440" w:hanging="360"/>
      </w:pPr>
      <w:rPr>
        <w:rFonts w:ascii="Symbol" w:eastAsiaTheme="minorHAnsi"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F4533F"/>
    <w:multiLevelType w:val="hybridMultilevel"/>
    <w:tmpl w:val="C9381B9E"/>
    <w:lvl w:ilvl="0" w:tplc="B520400C">
      <w:start w:val="15"/>
      <w:numFmt w:val="bullet"/>
      <w:lvlText w:val=""/>
      <w:lvlJc w:val="left"/>
      <w:pPr>
        <w:ind w:left="1776" w:hanging="360"/>
      </w:pPr>
      <w:rPr>
        <w:rFonts w:ascii="Symbol" w:eastAsiaTheme="minorHAns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17C2D7D"/>
    <w:multiLevelType w:val="hybridMultilevel"/>
    <w:tmpl w:val="C14AAAAA"/>
    <w:lvl w:ilvl="0" w:tplc="04BCF070">
      <w:start w:val="15"/>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77874A63"/>
    <w:multiLevelType w:val="hybridMultilevel"/>
    <w:tmpl w:val="4E2205CA"/>
    <w:lvl w:ilvl="0" w:tplc="0419000F">
      <w:start w:val="1"/>
      <w:numFmt w:val="decimal"/>
      <w:lvlText w:val="%1."/>
      <w:lvlJc w:val="left"/>
      <w:pPr>
        <w:ind w:left="720" w:hanging="360"/>
      </w:pPr>
      <w:rPr>
        <w:rFonts w:hint="default"/>
      </w:rPr>
    </w:lvl>
    <w:lvl w:ilvl="1" w:tplc="68C6DDDE">
      <w:start w:val="15"/>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9126723"/>
    <w:multiLevelType w:val="hybridMultilevel"/>
    <w:tmpl w:val="94DC3A64"/>
    <w:lvl w:ilvl="0" w:tplc="B520400C">
      <w:start w:val="1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4"/>
  </w:num>
  <w:num w:numId="2">
    <w:abstractNumId w:val="9"/>
  </w:num>
  <w:num w:numId="3">
    <w:abstractNumId w:val="15"/>
  </w:num>
  <w:num w:numId="4">
    <w:abstractNumId w:val="12"/>
  </w:num>
  <w:num w:numId="5">
    <w:abstractNumId w:val="10"/>
  </w:num>
  <w:num w:numId="6">
    <w:abstractNumId w:val="8"/>
  </w:num>
  <w:num w:numId="7">
    <w:abstractNumId w:val="11"/>
  </w:num>
  <w:num w:numId="8">
    <w:abstractNumId w:val="0"/>
  </w:num>
  <w:num w:numId="9">
    <w:abstractNumId w:val="13"/>
  </w:num>
  <w:num w:numId="10">
    <w:abstractNumId w:val="5"/>
  </w:num>
  <w:num w:numId="11">
    <w:abstractNumId w:val="6"/>
  </w:num>
  <w:num w:numId="12">
    <w:abstractNumId w:val="4"/>
  </w:num>
  <w:num w:numId="13">
    <w:abstractNumId w:val="3"/>
  </w:num>
  <w:num w:numId="14">
    <w:abstractNumId w:val="7"/>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42"/>
    <w:rsid w:val="0007354F"/>
    <w:rsid w:val="00073973"/>
    <w:rsid w:val="00087781"/>
    <w:rsid w:val="000976E9"/>
    <w:rsid w:val="000F7ACD"/>
    <w:rsid w:val="00154692"/>
    <w:rsid w:val="0015635D"/>
    <w:rsid w:val="00271E53"/>
    <w:rsid w:val="00292694"/>
    <w:rsid w:val="002A20AC"/>
    <w:rsid w:val="002B5038"/>
    <w:rsid w:val="002E5955"/>
    <w:rsid w:val="002E6C02"/>
    <w:rsid w:val="00332C67"/>
    <w:rsid w:val="0033478E"/>
    <w:rsid w:val="00363E63"/>
    <w:rsid w:val="00380568"/>
    <w:rsid w:val="00392F8B"/>
    <w:rsid w:val="003A48FE"/>
    <w:rsid w:val="00404DEB"/>
    <w:rsid w:val="00414AE3"/>
    <w:rsid w:val="00467FC2"/>
    <w:rsid w:val="00491442"/>
    <w:rsid w:val="00496EE5"/>
    <w:rsid w:val="004B31A6"/>
    <w:rsid w:val="004C2017"/>
    <w:rsid w:val="00506BDB"/>
    <w:rsid w:val="00506BDD"/>
    <w:rsid w:val="00524190"/>
    <w:rsid w:val="00524C05"/>
    <w:rsid w:val="00530333"/>
    <w:rsid w:val="005304EB"/>
    <w:rsid w:val="00544886"/>
    <w:rsid w:val="00546F35"/>
    <w:rsid w:val="00551445"/>
    <w:rsid w:val="005522D1"/>
    <w:rsid w:val="00562259"/>
    <w:rsid w:val="005D3101"/>
    <w:rsid w:val="00665032"/>
    <w:rsid w:val="0067624F"/>
    <w:rsid w:val="00683216"/>
    <w:rsid w:val="006A4FDB"/>
    <w:rsid w:val="006E53A7"/>
    <w:rsid w:val="006F49F3"/>
    <w:rsid w:val="00752CAB"/>
    <w:rsid w:val="00764291"/>
    <w:rsid w:val="00794305"/>
    <w:rsid w:val="007B224E"/>
    <w:rsid w:val="007F71E1"/>
    <w:rsid w:val="00802538"/>
    <w:rsid w:val="00844F72"/>
    <w:rsid w:val="00856172"/>
    <w:rsid w:val="00882F4A"/>
    <w:rsid w:val="008B0883"/>
    <w:rsid w:val="008B15EC"/>
    <w:rsid w:val="008C0962"/>
    <w:rsid w:val="008D42CA"/>
    <w:rsid w:val="008E1CF1"/>
    <w:rsid w:val="0090026E"/>
    <w:rsid w:val="0094391A"/>
    <w:rsid w:val="00963DB7"/>
    <w:rsid w:val="00985192"/>
    <w:rsid w:val="009B3837"/>
    <w:rsid w:val="009C5661"/>
    <w:rsid w:val="009C6116"/>
    <w:rsid w:val="00A27852"/>
    <w:rsid w:val="00A359F0"/>
    <w:rsid w:val="00A46BC4"/>
    <w:rsid w:val="00A9672A"/>
    <w:rsid w:val="00A9708C"/>
    <w:rsid w:val="00AB052A"/>
    <w:rsid w:val="00AC08C3"/>
    <w:rsid w:val="00AC08E4"/>
    <w:rsid w:val="00AE7B8F"/>
    <w:rsid w:val="00B552CC"/>
    <w:rsid w:val="00B72249"/>
    <w:rsid w:val="00B73C52"/>
    <w:rsid w:val="00B779AA"/>
    <w:rsid w:val="00B83081"/>
    <w:rsid w:val="00B925B6"/>
    <w:rsid w:val="00BA1AF2"/>
    <w:rsid w:val="00BD137E"/>
    <w:rsid w:val="00C041FD"/>
    <w:rsid w:val="00C17B34"/>
    <w:rsid w:val="00C33677"/>
    <w:rsid w:val="00C922CC"/>
    <w:rsid w:val="00C9377E"/>
    <w:rsid w:val="00C97FEA"/>
    <w:rsid w:val="00CA18E3"/>
    <w:rsid w:val="00CA4FDF"/>
    <w:rsid w:val="00D01E41"/>
    <w:rsid w:val="00D328E1"/>
    <w:rsid w:val="00D3315F"/>
    <w:rsid w:val="00D43BA0"/>
    <w:rsid w:val="00D43D03"/>
    <w:rsid w:val="00D4593D"/>
    <w:rsid w:val="00D71772"/>
    <w:rsid w:val="00DB7923"/>
    <w:rsid w:val="00DD0C0D"/>
    <w:rsid w:val="00E3355F"/>
    <w:rsid w:val="00E47782"/>
    <w:rsid w:val="00E763D4"/>
    <w:rsid w:val="00F43ECD"/>
    <w:rsid w:val="00F7685F"/>
    <w:rsid w:val="00F80484"/>
    <w:rsid w:val="00F812E3"/>
    <w:rsid w:val="00F85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F905"/>
  <w15:chartTrackingRefBased/>
  <w15:docId w15:val="{25F1DE96-E319-4B26-869C-AA1DE6CF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24E"/>
    <w:pPr>
      <w:ind w:left="720"/>
      <w:contextualSpacing/>
    </w:pPr>
  </w:style>
  <w:style w:type="character" w:styleId="a4">
    <w:name w:val="Hyperlink"/>
    <w:basedOn w:val="a0"/>
    <w:uiPriority w:val="99"/>
    <w:unhideWhenUsed/>
    <w:rsid w:val="007B224E"/>
    <w:rPr>
      <w:color w:val="0563C1" w:themeColor="hyperlink"/>
      <w:u w:val="single"/>
    </w:rPr>
  </w:style>
  <w:style w:type="character" w:customStyle="1" w:styleId="UnresolvedMention">
    <w:name w:val="Unresolved Mention"/>
    <w:basedOn w:val="a0"/>
    <w:uiPriority w:val="99"/>
    <w:semiHidden/>
    <w:unhideWhenUsed/>
    <w:rsid w:val="007B224E"/>
    <w:rPr>
      <w:color w:val="605E5C"/>
      <w:shd w:val="clear" w:color="auto" w:fill="E1DFDD"/>
    </w:rPr>
  </w:style>
  <w:style w:type="table" w:styleId="a5">
    <w:name w:val="Table Grid"/>
    <w:basedOn w:val="a1"/>
    <w:uiPriority w:val="39"/>
    <w:rsid w:val="00C9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20A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0AC"/>
  </w:style>
  <w:style w:type="paragraph" w:styleId="a8">
    <w:name w:val="footer"/>
    <w:basedOn w:val="a"/>
    <w:link w:val="a9"/>
    <w:uiPriority w:val="99"/>
    <w:unhideWhenUsed/>
    <w:rsid w:val="002A20A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0AC"/>
  </w:style>
  <w:style w:type="paragraph" w:styleId="aa">
    <w:name w:val="Title"/>
    <w:basedOn w:val="a"/>
    <w:link w:val="ab"/>
    <w:qFormat/>
    <w:rsid w:val="0067624F"/>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b">
    <w:name w:val="Заголовок Знак"/>
    <w:basedOn w:val="a0"/>
    <w:link w:val="aa"/>
    <w:rsid w:val="0067624F"/>
    <w:rPr>
      <w:rFonts w:ascii="Times New Roman" w:eastAsia="Times New Roman" w:hAnsi="Times New Roman" w:cs="Times New Roman"/>
      <w:noProof/>
      <w:sz w:val="28"/>
      <w:szCs w:val="18"/>
      <w:lang w:eastAsia="ru-RU"/>
    </w:rPr>
  </w:style>
  <w:style w:type="character" w:styleId="ac">
    <w:name w:val="annotation reference"/>
    <w:basedOn w:val="a0"/>
    <w:uiPriority w:val="99"/>
    <w:semiHidden/>
    <w:unhideWhenUsed/>
    <w:rsid w:val="004C2017"/>
    <w:rPr>
      <w:sz w:val="16"/>
      <w:szCs w:val="16"/>
    </w:rPr>
  </w:style>
  <w:style w:type="paragraph" w:styleId="ad">
    <w:name w:val="annotation text"/>
    <w:basedOn w:val="a"/>
    <w:link w:val="ae"/>
    <w:uiPriority w:val="99"/>
    <w:unhideWhenUsed/>
    <w:rsid w:val="004C2017"/>
    <w:pPr>
      <w:spacing w:line="240" w:lineRule="auto"/>
    </w:pPr>
    <w:rPr>
      <w:sz w:val="20"/>
      <w:szCs w:val="20"/>
    </w:rPr>
  </w:style>
  <w:style w:type="character" w:customStyle="1" w:styleId="ae">
    <w:name w:val="Текст примечания Знак"/>
    <w:basedOn w:val="a0"/>
    <w:link w:val="ad"/>
    <w:uiPriority w:val="99"/>
    <w:rsid w:val="004C2017"/>
    <w:rPr>
      <w:sz w:val="20"/>
      <w:szCs w:val="20"/>
    </w:rPr>
  </w:style>
  <w:style w:type="paragraph" w:styleId="af">
    <w:name w:val="annotation subject"/>
    <w:basedOn w:val="ad"/>
    <w:next w:val="ad"/>
    <w:link w:val="af0"/>
    <w:uiPriority w:val="99"/>
    <w:semiHidden/>
    <w:unhideWhenUsed/>
    <w:rsid w:val="004C2017"/>
    <w:rPr>
      <w:b/>
      <w:bCs/>
    </w:rPr>
  </w:style>
  <w:style w:type="character" w:customStyle="1" w:styleId="af0">
    <w:name w:val="Тема примечания Знак"/>
    <w:basedOn w:val="ae"/>
    <w:link w:val="af"/>
    <w:uiPriority w:val="99"/>
    <w:semiHidden/>
    <w:rsid w:val="004C2017"/>
    <w:rPr>
      <w:b/>
      <w:bCs/>
      <w:sz w:val="20"/>
      <w:szCs w:val="20"/>
    </w:rPr>
  </w:style>
  <w:style w:type="character" w:styleId="af1">
    <w:name w:val="FollowedHyperlink"/>
    <w:basedOn w:val="a0"/>
    <w:uiPriority w:val="99"/>
    <w:semiHidden/>
    <w:unhideWhenUsed/>
    <w:rsid w:val="00BD137E"/>
    <w:rPr>
      <w:color w:val="954F72" w:themeColor="followedHyperlink"/>
      <w:u w:val="single"/>
    </w:rPr>
  </w:style>
  <w:style w:type="paragraph" w:styleId="af2">
    <w:name w:val="Balloon Text"/>
    <w:basedOn w:val="a"/>
    <w:link w:val="af3"/>
    <w:uiPriority w:val="99"/>
    <w:semiHidden/>
    <w:unhideWhenUsed/>
    <w:rsid w:val="00332C67"/>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332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247905">
      <w:bodyDiv w:val="1"/>
      <w:marLeft w:val="0"/>
      <w:marRight w:val="0"/>
      <w:marTop w:val="0"/>
      <w:marBottom w:val="0"/>
      <w:divBdr>
        <w:top w:val="none" w:sz="0" w:space="0" w:color="auto"/>
        <w:left w:val="none" w:sz="0" w:space="0" w:color="auto"/>
        <w:bottom w:val="none" w:sz="0" w:space="0" w:color="auto"/>
        <w:right w:val="none" w:sz="0" w:space="0" w:color="auto"/>
      </w:divBdr>
      <w:divsChild>
        <w:div w:id="907154484">
          <w:marLeft w:val="0"/>
          <w:marRight w:val="287"/>
          <w:marTop w:val="0"/>
          <w:marBottom w:val="120"/>
          <w:divBdr>
            <w:top w:val="none" w:sz="0" w:space="0" w:color="auto"/>
            <w:left w:val="none" w:sz="0" w:space="0" w:color="auto"/>
            <w:bottom w:val="none" w:sz="0" w:space="0" w:color="auto"/>
            <w:right w:val="none" w:sz="0" w:space="0" w:color="auto"/>
          </w:divBdr>
        </w:div>
        <w:div w:id="486433219">
          <w:marLeft w:val="0"/>
          <w:marRight w:val="287"/>
          <w:marTop w:val="0"/>
          <w:marBottom w:val="120"/>
          <w:divBdr>
            <w:top w:val="none" w:sz="0" w:space="0" w:color="auto"/>
            <w:left w:val="none" w:sz="0" w:space="0" w:color="auto"/>
            <w:bottom w:val="none" w:sz="0" w:space="0" w:color="auto"/>
            <w:right w:val="none" w:sz="0" w:space="0" w:color="auto"/>
          </w:divBdr>
        </w:div>
        <w:div w:id="729185874">
          <w:marLeft w:val="720"/>
          <w:marRight w:val="287"/>
          <w:marTop w:val="0"/>
          <w:marBottom w:val="120"/>
          <w:divBdr>
            <w:top w:val="none" w:sz="0" w:space="0" w:color="auto"/>
            <w:left w:val="none" w:sz="0" w:space="0" w:color="auto"/>
            <w:bottom w:val="none" w:sz="0" w:space="0" w:color="auto"/>
            <w:right w:val="none" w:sz="0" w:space="0" w:color="auto"/>
          </w:divBdr>
        </w:div>
        <w:div w:id="754010448">
          <w:marLeft w:val="0"/>
          <w:marRight w:val="287"/>
          <w:marTop w:val="0"/>
          <w:marBottom w:val="120"/>
          <w:divBdr>
            <w:top w:val="none" w:sz="0" w:space="0" w:color="auto"/>
            <w:left w:val="none" w:sz="0" w:space="0" w:color="auto"/>
            <w:bottom w:val="none" w:sz="0" w:space="0" w:color="auto"/>
            <w:right w:val="none" w:sz="0" w:space="0" w:color="auto"/>
          </w:divBdr>
        </w:div>
      </w:divsChild>
    </w:div>
    <w:div w:id="1346244917">
      <w:bodyDiv w:val="1"/>
      <w:marLeft w:val="0"/>
      <w:marRight w:val="0"/>
      <w:marTop w:val="0"/>
      <w:marBottom w:val="0"/>
      <w:divBdr>
        <w:top w:val="none" w:sz="0" w:space="0" w:color="auto"/>
        <w:left w:val="none" w:sz="0" w:space="0" w:color="auto"/>
        <w:bottom w:val="none" w:sz="0" w:space="0" w:color="auto"/>
        <w:right w:val="none" w:sz="0" w:space="0" w:color="auto"/>
      </w:divBdr>
      <w:divsChild>
        <w:div w:id="549847805">
          <w:marLeft w:val="0"/>
          <w:marRight w:val="287"/>
          <w:marTop w:val="0"/>
          <w:marBottom w:val="120"/>
          <w:divBdr>
            <w:top w:val="none" w:sz="0" w:space="0" w:color="auto"/>
            <w:left w:val="none" w:sz="0" w:space="0" w:color="auto"/>
            <w:bottom w:val="none" w:sz="0" w:space="0" w:color="auto"/>
            <w:right w:val="none" w:sz="0" w:space="0" w:color="auto"/>
          </w:divBdr>
        </w:div>
        <w:div w:id="630524691">
          <w:marLeft w:val="0"/>
          <w:marRight w:val="287"/>
          <w:marTop w:val="0"/>
          <w:marBottom w:val="120"/>
          <w:divBdr>
            <w:top w:val="none" w:sz="0" w:space="0" w:color="auto"/>
            <w:left w:val="none" w:sz="0" w:space="0" w:color="auto"/>
            <w:bottom w:val="none" w:sz="0" w:space="0" w:color="auto"/>
            <w:right w:val="none" w:sz="0" w:space="0" w:color="auto"/>
          </w:divBdr>
        </w:div>
        <w:div w:id="1831750382">
          <w:marLeft w:val="720"/>
          <w:marRight w:val="287"/>
          <w:marTop w:val="0"/>
          <w:marBottom w:val="120"/>
          <w:divBdr>
            <w:top w:val="none" w:sz="0" w:space="0" w:color="auto"/>
            <w:left w:val="none" w:sz="0" w:space="0" w:color="auto"/>
            <w:bottom w:val="none" w:sz="0" w:space="0" w:color="auto"/>
            <w:right w:val="none" w:sz="0" w:space="0" w:color="auto"/>
          </w:divBdr>
        </w:div>
        <w:div w:id="744495371">
          <w:marLeft w:val="0"/>
          <w:marRight w:val="287"/>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ru/docs/49047695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ru/docs/594887310.html"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s://www.hse.ru/docs/187025700.html" TargetMode="External"/><Relationship Id="rId4" Type="http://schemas.openxmlformats.org/officeDocument/2006/relationships/settings" Target="settings.xml"/><Relationship Id="rId9" Type="http://schemas.openxmlformats.org/officeDocument/2006/relationships/hyperlink" Target="https://www.hse.ru/docs/922831988.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613A-1C79-4673-9886-A78C5B93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12</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Сычева Вера Ивановна</dc:creator>
  <cp:keywords/>
  <dc:description/>
  <cp:lastModifiedBy>Сычёва Вера Ивановна</cp:lastModifiedBy>
  <cp:revision>24</cp:revision>
  <dcterms:created xsi:type="dcterms:W3CDTF">2024-08-27T08:25:00Z</dcterms:created>
  <dcterms:modified xsi:type="dcterms:W3CDTF">2024-08-27T17:36:00Z</dcterms:modified>
</cp:coreProperties>
</file>