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DF" w:rsidRPr="002B32DF" w:rsidRDefault="002B32DF" w:rsidP="002B32DF">
      <w:pPr>
        <w:spacing w:after="0"/>
        <w:rPr>
          <w:rFonts w:ascii="Segoe UI" w:hAnsi="Segoe UI" w:cs="Segoe UI"/>
          <w:b/>
          <w:color w:val="000000" w:themeColor="text1"/>
          <w:sz w:val="34"/>
          <w:szCs w:val="34"/>
        </w:rPr>
      </w:pPr>
      <w:r w:rsidRPr="002B32DF">
        <w:rPr>
          <w:rFonts w:ascii="Segoe UI" w:hAnsi="Segoe UI" w:cs="Segoe UI"/>
          <w:b/>
          <w:color w:val="000000" w:themeColor="text1"/>
          <w:sz w:val="34"/>
          <w:szCs w:val="34"/>
        </w:rPr>
        <w:t>ПРОЕКТ</w:t>
      </w:r>
    </w:p>
    <w:p w:rsidR="009731C3" w:rsidRPr="00624F1A" w:rsidRDefault="00624F1A" w:rsidP="00624F1A">
      <w:pPr>
        <w:spacing w:after="360"/>
        <w:rPr>
          <w:rFonts w:ascii="Segoe UI" w:hAnsi="Segoe UI" w:cs="Segoe UI"/>
          <w:b/>
          <w:color w:val="0070C0"/>
          <w:sz w:val="34"/>
          <w:szCs w:val="34"/>
        </w:rPr>
      </w:pPr>
      <w:r w:rsidRPr="00624F1A">
        <w:rPr>
          <w:rFonts w:ascii="Segoe UI" w:hAnsi="Segoe UI" w:cs="Segoe UI"/>
          <w:b/>
          <w:color w:val="0070C0"/>
          <w:sz w:val="34"/>
          <w:szCs w:val="34"/>
        </w:rPr>
        <w:t>Уровень жизни российского населения.</w:t>
      </w:r>
      <w:r w:rsidRPr="00624F1A">
        <w:rPr>
          <w:rFonts w:ascii="Segoe UI" w:hAnsi="Segoe UI" w:cs="Segoe UI"/>
          <w:b/>
          <w:color w:val="0070C0"/>
          <w:sz w:val="34"/>
          <w:szCs w:val="34"/>
        </w:rPr>
        <w:br/>
        <w:t>Мониторинг и анализ данных официальной статистики</w:t>
      </w:r>
    </w:p>
    <w:p w:rsidR="00624F1A" w:rsidRPr="00624F1A" w:rsidRDefault="00624F1A">
      <w:pPr>
        <w:rPr>
          <w:rFonts w:ascii="Segoe UI" w:hAnsi="Segoe UI" w:cs="Segoe UI"/>
        </w:rPr>
      </w:pPr>
      <w:r w:rsidRPr="00624F1A">
        <w:rPr>
          <w:rFonts w:ascii="Segoe UI" w:hAnsi="Segoe UI" w:cs="Segoe UI"/>
          <w:b/>
        </w:rPr>
        <w:t>Подразделение инициатор проекта:</w:t>
      </w:r>
      <w:r w:rsidRPr="00624F1A">
        <w:rPr>
          <w:rFonts w:ascii="Segoe UI" w:hAnsi="Segoe UI" w:cs="Segoe UI"/>
        </w:rPr>
        <w:t xml:space="preserve"> Институт управления социальными процессами</w:t>
      </w:r>
    </w:p>
    <w:p w:rsidR="002B0CA7" w:rsidRDefault="002B0CA7" w:rsidP="00624F1A">
      <w:pPr>
        <w:tabs>
          <w:tab w:val="left" w:pos="2552"/>
        </w:tabs>
        <w:spacing w:after="0" w:line="240" w:lineRule="auto"/>
        <w:rPr>
          <w:rFonts w:ascii="Segoe UI" w:hAnsi="Segoe UI" w:cs="Segoe UI"/>
          <w:b/>
        </w:rPr>
      </w:pPr>
    </w:p>
    <w:p w:rsidR="00624F1A" w:rsidRDefault="00624F1A" w:rsidP="00624F1A">
      <w:pPr>
        <w:tabs>
          <w:tab w:val="left" w:pos="2552"/>
        </w:tabs>
        <w:spacing w:after="0" w:line="240" w:lineRule="auto"/>
        <w:rPr>
          <w:rFonts w:ascii="Segoe UI" w:hAnsi="Segoe UI" w:cs="Segoe UI"/>
        </w:rPr>
      </w:pPr>
      <w:r w:rsidRPr="00624F1A">
        <w:rPr>
          <w:rFonts w:ascii="Segoe UI" w:hAnsi="Segoe UI" w:cs="Segoe UI"/>
          <w:b/>
        </w:rPr>
        <w:t>Руководитель проекта:</w:t>
      </w:r>
      <w:r>
        <w:rPr>
          <w:rFonts w:ascii="Segoe UI" w:hAnsi="Segoe UI" w:cs="Segoe UI"/>
        </w:rPr>
        <w:t xml:space="preserve"> Бирюкова Светлана Сергеевна,</w:t>
      </w:r>
    </w:p>
    <w:p w:rsidR="00624F1A" w:rsidRDefault="00624F1A" w:rsidP="00624F1A">
      <w:pPr>
        <w:tabs>
          <w:tab w:val="left" w:pos="2552"/>
        </w:tabs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Pr="00624F1A">
        <w:rPr>
          <w:rFonts w:ascii="Segoe UI" w:hAnsi="Segoe UI" w:cs="Segoe UI"/>
        </w:rPr>
        <w:t>канд. </w:t>
      </w:r>
      <w:proofErr w:type="spellStart"/>
      <w:r w:rsidRPr="00624F1A">
        <w:rPr>
          <w:rFonts w:ascii="Segoe UI" w:hAnsi="Segoe UI" w:cs="Segoe UI"/>
        </w:rPr>
        <w:t>экон</w:t>
      </w:r>
      <w:proofErr w:type="spellEnd"/>
      <w:r w:rsidRPr="00624F1A">
        <w:rPr>
          <w:rFonts w:ascii="Segoe UI" w:hAnsi="Segoe UI" w:cs="Segoe UI"/>
        </w:rPr>
        <w:t>. наук,</w:t>
      </w:r>
    </w:p>
    <w:p w:rsidR="00624F1A" w:rsidRDefault="00624F1A" w:rsidP="00624F1A">
      <w:pPr>
        <w:tabs>
          <w:tab w:val="left" w:pos="2552"/>
        </w:tabs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proofErr w:type="spellStart"/>
      <w:r w:rsidRPr="00624F1A">
        <w:rPr>
          <w:rFonts w:ascii="Segoe UI" w:hAnsi="Segoe UI" w:cs="Segoe UI"/>
        </w:rPr>
        <w:t>ст.н.с</w:t>
      </w:r>
      <w:proofErr w:type="spellEnd"/>
      <w:r w:rsidRPr="00624F1A">
        <w:rPr>
          <w:rFonts w:ascii="Segoe UI" w:hAnsi="Segoe UI" w:cs="Segoe UI"/>
        </w:rPr>
        <w:t>. Центра анализа доходов и уровня жизни ИУСП</w:t>
      </w:r>
      <w:r>
        <w:rPr>
          <w:rFonts w:ascii="Segoe UI" w:hAnsi="Segoe UI" w:cs="Segoe UI"/>
        </w:rPr>
        <w:t>.</w:t>
      </w:r>
    </w:p>
    <w:p w:rsidR="00624F1A" w:rsidRDefault="00624F1A" w:rsidP="00624F1A">
      <w:pPr>
        <w:tabs>
          <w:tab w:val="left" w:pos="2552"/>
        </w:tabs>
        <w:spacing w:line="240" w:lineRule="auto"/>
        <w:rPr>
          <w:rFonts w:ascii="Segoe UI" w:hAnsi="Segoe UI" w:cs="Segoe UI"/>
          <w:sz w:val="20"/>
        </w:rPr>
      </w:pPr>
      <w:r>
        <w:rPr>
          <w:rFonts w:ascii="Segoe UI" w:hAnsi="Segoe UI" w:cs="Segoe UI"/>
        </w:rPr>
        <w:tab/>
      </w:r>
      <w:r w:rsidRPr="00624F1A">
        <w:rPr>
          <w:rFonts w:ascii="Segoe UI" w:hAnsi="Segoe UI" w:cs="Segoe UI"/>
        </w:rPr>
        <w:t xml:space="preserve">Профиль на портале НИУ ВШЭ: </w:t>
      </w:r>
      <w:hyperlink r:id="rId9" w:history="1">
        <w:r w:rsidRPr="00624F1A">
          <w:rPr>
            <w:rStyle w:val="a3"/>
            <w:rFonts w:ascii="Segoe UI" w:hAnsi="Segoe UI" w:cs="Segoe UI"/>
            <w:sz w:val="20"/>
          </w:rPr>
          <w:t>http://www.hse.ru/org/persons/69236603</w:t>
        </w:r>
      </w:hyperlink>
      <w:r w:rsidRPr="00624F1A">
        <w:rPr>
          <w:rFonts w:ascii="Segoe UI" w:hAnsi="Segoe UI" w:cs="Segoe UI"/>
          <w:sz w:val="20"/>
        </w:rPr>
        <w:t xml:space="preserve"> </w:t>
      </w:r>
    </w:p>
    <w:p w:rsidR="002B0CA7" w:rsidRDefault="002B0CA7" w:rsidP="004850C9">
      <w:pPr>
        <w:tabs>
          <w:tab w:val="left" w:pos="2552"/>
        </w:tabs>
        <w:spacing w:after="120" w:line="240" w:lineRule="auto"/>
        <w:ind w:left="1985" w:hanging="1985"/>
        <w:jc w:val="both"/>
        <w:rPr>
          <w:rFonts w:ascii="Segoe UI" w:hAnsi="Segoe UI" w:cs="Segoe UI"/>
          <w:b/>
          <w:sz w:val="20"/>
        </w:rPr>
      </w:pPr>
    </w:p>
    <w:p w:rsidR="002B32DF" w:rsidRDefault="002B32DF" w:rsidP="004850C9">
      <w:pPr>
        <w:tabs>
          <w:tab w:val="left" w:pos="2552"/>
        </w:tabs>
        <w:spacing w:after="120" w:line="240" w:lineRule="auto"/>
        <w:ind w:left="1985" w:hanging="1985"/>
        <w:jc w:val="both"/>
        <w:rPr>
          <w:rFonts w:ascii="Segoe UI" w:hAnsi="Segoe UI" w:cs="Segoe UI"/>
          <w:color w:val="000000"/>
          <w:shd w:val="clear" w:color="auto" w:fill="FFFFFF"/>
        </w:rPr>
      </w:pPr>
      <w:r w:rsidRPr="004850C9">
        <w:rPr>
          <w:rFonts w:ascii="Segoe UI" w:hAnsi="Segoe UI" w:cs="Segoe UI"/>
          <w:b/>
          <w:sz w:val="20"/>
        </w:rPr>
        <w:t>Описание проекта:</w:t>
      </w:r>
      <w:r w:rsidR="002E5166" w:rsidRPr="004850C9">
        <w:rPr>
          <w:rFonts w:ascii="Segoe UI" w:hAnsi="Segoe UI" w:cs="Segoe UI"/>
          <w:sz w:val="20"/>
        </w:rPr>
        <w:t xml:space="preserve"> </w:t>
      </w:r>
      <w:r w:rsidR="002E5166" w:rsidRPr="004850C9">
        <w:rPr>
          <w:rFonts w:ascii="Segoe UI" w:hAnsi="Segoe UI" w:cs="Segoe UI"/>
          <w:color w:val="000000"/>
          <w:shd w:val="clear" w:color="auto" w:fill="FFFFFF"/>
        </w:rPr>
        <w:t xml:space="preserve">В </w:t>
      </w:r>
      <w:proofErr w:type="gramStart"/>
      <w:r w:rsidR="002E5166" w:rsidRPr="004850C9">
        <w:rPr>
          <w:rFonts w:ascii="Segoe UI" w:hAnsi="Segoe UI" w:cs="Segoe UI"/>
          <w:color w:val="000000"/>
          <w:shd w:val="clear" w:color="auto" w:fill="FFFFFF"/>
        </w:rPr>
        <w:t>рамках</w:t>
      </w:r>
      <w:proofErr w:type="gramEnd"/>
      <w:r w:rsidR="002E5166" w:rsidRPr="004850C9">
        <w:rPr>
          <w:rFonts w:ascii="Segoe UI" w:hAnsi="Segoe UI" w:cs="Segoe UI"/>
          <w:color w:val="000000"/>
          <w:shd w:val="clear" w:color="auto" w:fill="FFFFFF"/>
        </w:rPr>
        <w:t xml:space="preserve"> проекта студенты подключаются к ведению оперативной части</w:t>
      </w:r>
      <w:r w:rsidR="004850C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2E5166" w:rsidRPr="004850C9">
        <w:rPr>
          <w:rStyle w:val="a4"/>
          <w:rFonts w:ascii="Segoe UI" w:hAnsi="Segoe UI" w:cs="Segoe UI"/>
          <w:color w:val="000000"/>
          <w:shd w:val="clear" w:color="auto" w:fill="FFFFFF"/>
        </w:rPr>
        <w:t>Мониторинга доходов, расходов и потребления российских домохозяйств</w:t>
      </w:r>
      <w:r w:rsidR="004850C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2E5166" w:rsidRPr="004850C9">
        <w:rPr>
          <w:rFonts w:ascii="Segoe UI" w:hAnsi="Segoe UI" w:cs="Segoe UI"/>
          <w:color w:val="000000"/>
          <w:shd w:val="clear" w:color="auto" w:fill="FFFFFF"/>
        </w:rPr>
        <w:t>(Дост</w:t>
      </w:r>
      <w:r w:rsidR="004850C9">
        <w:rPr>
          <w:rFonts w:ascii="Segoe UI" w:hAnsi="Segoe UI" w:cs="Segoe UI"/>
          <w:color w:val="000000"/>
          <w:shd w:val="clear" w:color="auto" w:fill="FFFFFF"/>
        </w:rPr>
        <w:t xml:space="preserve">уп к странице проекта: </w:t>
      </w:r>
      <w:r w:rsidR="002E5166" w:rsidRPr="004850C9">
        <w:rPr>
          <w:rFonts w:ascii="Segoe UI" w:hAnsi="Segoe UI" w:cs="Segoe UI"/>
          <w:color w:val="000000"/>
          <w:shd w:val="clear" w:color="auto" w:fill="FFFFFF"/>
        </w:rPr>
        <w:t>http://www.hse.ru/monito</w:t>
      </w:r>
      <w:r w:rsidR="004850C9">
        <w:rPr>
          <w:rFonts w:ascii="Segoe UI" w:hAnsi="Segoe UI" w:cs="Segoe UI"/>
          <w:color w:val="000000"/>
          <w:shd w:val="clear" w:color="auto" w:fill="FFFFFF"/>
        </w:rPr>
        <w:t>ring/income/). Этот мониторинго</w:t>
      </w:r>
      <w:r w:rsidR="002E5166" w:rsidRPr="004850C9">
        <w:rPr>
          <w:rFonts w:ascii="Segoe UI" w:hAnsi="Segoe UI" w:cs="Segoe UI"/>
          <w:color w:val="000000"/>
          <w:shd w:val="clear" w:color="auto" w:fill="FFFFFF"/>
        </w:rPr>
        <w:t>вый п</w:t>
      </w:r>
      <w:r w:rsidR="004850C9">
        <w:rPr>
          <w:rFonts w:ascii="Segoe UI" w:hAnsi="Segoe UI" w:cs="Segoe UI"/>
          <w:color w:val="000000"/>
          <w:shd w:val="clear" w:color="auto" w:fill="FFFFFF"/>
        </w:rPr>
        <w:t xml:space="preserve">роект был </w:t>
      </w:r>
      <w:r w:rsidR="002E5166" w:rsidRPr="004850C9">
        <w:rPr>
          <w:rFonts w:ascii="Segoe UI" w:hAnsi="Segoe UI" w:cs="Segoe UI"/>
          <w:color w:val="000000"/>
          <w:shd w:val="clear" w:color="auto" w:fill="FFFFFF"/>
        </w:rPr>
        <w:t>з</w:t>
      </w:r>
      <w:r w:rsidR="004850C9">
        <w:rPr>
          <w:rFonts w:ascii="Segoe UI" w:hAnsi="Segoe UI" w:cs="Segoe UI"/>
          <w:color w:val="000000"/>
          <w:shd w:val="clear" w:color="auto" w:fill="FFFFFF"/>
        </w:rPr>
        <w:t xml:space="preserve">апущен </w:t>
      </w:r>
      <w:r w:rsidR="002E5166" w:rsidRPr="004850C9">
        <w:rPr>
          <w:rFonts w:ascii="Segoe UI" w:hAnsi="Segoe UI" w:cs="Segoe UI"/>
          <w:color w:val="000000"/>
          <w:shd w:val="clear" w:color="auto" w:fill="FFFFFF"/>
        </w:rPr>
        <w:t>в 2014 году на базе Института управления</w:t>
      </w:r>
      <w:r w:rsidR="004850C9">
        <w:rPr>
          <w:rStyle w:val="a5"/>
          <w:rFonts w:ascii="Segoe UI" w:hAnsi="Segoe UI" w:cs="Segoe UI"/>
          <w:i/>
          <w:iCs/>
          <w:color w:val="000000"/>
          <w:shd w:val="clear" w:color="auto" w:fill="FFFFFF"/>
        </w:rPr>
        <w:t xml:space="preserve"> </w:t>
      </w:r>
      <w:r w:rsidR="002E5166" w:rsidRPr="004850C9">
        <w:rPr>
          <w:rFonts w:ascii="Segoe UI" w:hAnsi="Segoe UI" w:cs="Segoe UI"/>
          <w:color w:val="000000"/>
          <w:shd w:val="clear" w:color="auto" w:fill="FFFFFF"/>
        </w:rPr>
        <w:t>социальными процессами с целью анализа долгосрочных и краткосрочных изменений широкого набора показателей уровня и качества жизни российского населения.</w:t>
      </w:r>
    </w:p>
    <w:p w:rsidR="004850C9" w:rsidRDefault="004850C9" w:rsidP="004850C9">
      <w:pPr>
        <w:tabs>
          <w:tab w:val="left" w:pos="2552"/>
        </w:tabs>
        <w:spacing w:after="120" w:line="240" w:lineRule="auto"/>
        <w:ind w:left="1985"/>
        <w:jc w:val="both"/>
        <w:rPr>
          <w:rFonts w:ascii="Segoe UI" w:hAnsi="Segoe UI" w:cs="Segoe UI"/>
          <w:color w:val="000000"/>
          <w:shd w:val="clear" w:color="auto" w:fill="FFFFFF"/>
        </w:rPr>
      </w:pPr>
      <w:r w:rsidRPr="004850C9">
        <w:rPr>
          <w:rFonts w:ascii="Segoe UI" w:hAnsi="Segoe UI" w:cs="Segoe UI"/>
          <w:color w:val="000000"/>
          <w:shd w:val="clear" w:color="auto" w:fill="FFFFFF"/>
        </w:rPr>
        <w:t>Каждому из студентов предлагается выбрать для себя один блок показателей</w:t>
      </w:r>
      <w:r>
        <w:rPr>
          <w:rFonts w:ascii="Segoe UI" w:hAnsi="Segoe UI" w:cs="Segoe UI"/>
          <w:color w:val="000000"/>
          <w:shd w:val="clear" w:color="auto" w:fill="FFFFFF"/>
        </w:rPr>
        <w:t xml:space="preserve"> из представленного </w:t>
      </w:r>
      <w:r w:rsidR="002B0CA7">
        <w:rPr>
          <w:rFonts w:ascii="Segoe UI" w:hAnsi="Segoe UI" w:cs="Segoe UI"/>
          <w:color w:val="000000"/>
          <w:shd w:val="clear" w:color="auto" w:fill="FFFFFF"/>
        </w:rPr>
        <w:t xml:space="preserve">ниже (см. стр. 2) </w:t>
      </w:r>
      <w:r>
        <w:rPr>
          <w:rFonts w:ascii="Segoe UI" w:hAnsi="Segoe UI" w:cs="Segoe UI"/>
          <w:color w:val="000000"/>
          <w:shd w:val="clear" w:color="auto" w:fill="FFFFFF"/>
        </w:rPr>
        <w:t xml:space="preserve">перечня, а </w:t>
      </w:r>
      <w:r w:rsidRPr="004850C9">
        <w:rPr>
          <w:rFonts w:ascii="Segoe UI" w:hAnsi="Segoe UI" w:cs="Segoe UI"/>
          <w:color w:val="000000"/>
          <w:shd w:val="clear" w:color="auto" w:fill="FFFFFF"/>
        </w:rPr>
        <w:t>затем</w:t>
      </w:r>
    </w:p>
    <w:p w:rsidR="004850C9" w:rsidRPr="004850C9" w:rsidRDefault="004850C9" w:rsidP="004850C9">
      <w:pPr>
        <w:pStyle w:val="a6"/>
        <w:numPr>
          <w:ilvl w:val="0"/>
          <w:numId w:val="1"/>
        </w:numPr>
        <w:tabs>
          <w:tab w:val="left" w:pos="2552"/>
        </w:tabs>
        <w:spacing w:line="240" w:lineRule="auto"/>
        <w:jc w:val="both"/>
        <w:rPr>
          <w:rFonts w:ascii="Segoe UI" w:hAnsi="Segoe UI" w:cs="Segoe UI"/>
          <w:color w:val="000000"/>
          <w:shd w:val="clear" w:color="auto" w:fill="FFFFFF"/>
        </w:rPr>
      </w:pPr>
      <w:r w:rsidRPr="004850C9">
        <w:rPr>
          <w:rFonts w:ascii="Segoe UI" w:hAnsi="Segoe UI" w:cs="Segoe UI"/>
          <w:color w:val="000000"/>
          <w:shd w:val="clear" w:color="auto" w:fill="FFFFFF"/>
        </w:rPr>
        <w:t>в ежемесячном режиме отслеживать выпуски статистических бюллетеней Росстата по этому блоку</w:t>
      </w:r>
      <w:r w:rsidR="0082475F">
        <w:rPr>
          <w:rFonts w:ascii="Segoe UI" w:hAnsi="Segoe UI" w:cs="Segoe UI"/>
          <w:color w:val="000000"/>
          <w:shd w:val="clear" w:color="auto" w:fill="FFFFFF"/>
        </w:rPr>
        <w:t>;</w:t>
      </w:r>
    </w:p>
    <w:p w:rsidR="004850C9" w:rsidRPr="004850C9" w:rsidRDefault="004850C9" w:rsidP="004850C9">
      <w:pPr>
        <w:pStyle w:val="a6"/>
        <w:numPr>
          <w:ilvl w:val="0"/>
          <w:numId w:val="1"/>
        </w:numPr>
        <w:tabs>
          <w:tab w:val="left" w:pos="2552"/>
        </w:tabs>
        <w:spacing w:line="240" w:lineRule="auto"/>
        <w:jc w:val="both"/>
        <w:rPr>
          <w:rFonts w:ascii="Segoe UI" w:hAnsi="Segoe UI" w:cs="Segoe UI"/>
          <w:color w:val="000000"/>
          <w:shd w:val="clear" w:color="auto" w:fill="FFFFFF"/>
        </w:rPr>
      </w:pPr>
      <w:r w:rsidRPr="004850C9">
        <w:rPr>
          <w:rFonts w:ascii="Segoe UI" w:hAnsi="Segoe UI" w:cs="Segoe UI"/>
          <w:color w:val="000000"/>
          <w:shd w:val="clear" w:color="auto" w:fill="FFFFFF"/>
        </w:rPr>
        <w:t>создать и вести ряды месячных и квартальных показателей по своему блоку</w:t>
      </w:r>
      <w:r w:rsidR="0082475F">
        <w:rPr>
          <w:rFonts w:ascii="Segoe UI" w:hAnsi="Segoe UI" w:cs="Segoe UI"/>
          <w:color w:val="000000"/>
          <w:shd w:val="clear" w:color="auto" w:fill="FFFFFF"/>
        </w:rPr>
        <w:t>;</w:t>
      </w:r>
    </w:p>
    <w:p w:rsidR="004850C9" w:rsidRPr="004850C9" w:rsidRDefault="004850C9" w:rsidP="004850C9">
      <w:pPr>
        <w:pStyle w:val="a6"/>
        <w:numPr>
          <w:ilvl w:val="0"/>
          <w:numId w:val="1"/>
        </w:numPr>
        <w:tabs>
          <w:tab w:val="left" w:pos="2552"/>
        </w:tabs>
        <w:spacing w:line="240" w:lineRule="auto"/>
        <w:jc w:val="both"/>
        <w:rPr>
          <w:rFonts w:ascii="Segoe UI" w:hAnsi="Segoe UI" w:cs="Segoe UI"/>
          <w:color w:val="000000"/>
          <w:shd w:val="clear" w:color="auto" w:fill="FFFFFF"/>
        </w:rPr>
      </w:pPr>
      <w:r w:rsidRPr="004850C9">
        <w:rPr>
          <w:rFonts w:ascii="Segoe UI" w:hAnsi="Segoe UI" w:cs="Segoe UI"/>
          <w:color w:val="000000"/>
          <w:shd w:val="clear" w:color="auto" w:fill="FFFFFF"/>
        </w:rPr>
        <w:t>на их основе составлять диаграммы и таблицы</w:t>
      </w:r>
      <w:r w:rsidR="0082475F">
        <w:rPr>
          <w:rFonts w:ascii="Segoe UI" w:hAnsi="Segoe UI" w:cs="Segoe UI"/>
          <w:color w:val="000000"/>
          <w:shd w:val="clear" w:color="auto" w:fill="FFFFFF"/>
        </w:rPr>
        <w:t>;</w:t>
      </w:r>
    </w:p>
    <w:p w:rsidR="004850C9" w:rsidRPr="004850C9" w:rsidRDefault="004850C9" w:rsidP="004850C9">
      <w:pPr>
        <w:pStyle w:val="a6"/>
        <w:numPr>
          <w:ilvl w:val="0"/>
          <w:numId w:val="1"/>
        </w:numPr>
        <w:tabs>
          <w:tab w:val="left" w:pos="2552"/>
        </w:tabs>
        <w:spacing w:line="240" w:lineRule="auto"/>
        <w:jc w:val="both"/>
        <w:rPr>
          <w:rFonts w:ascii="Segoe UI" w:hAnsi="Segoe UI" w:cs="Segoe UI"/>
          <w:color w:val="000000"/>
          <w:shd w:val="clear" w:color="auto" w:fill="FFFFFF"/>
        </w:rPr>
      </w:pPr>
      <w:r w:rsidRPr="004850C9">
        <w:rPr>
          <w:rFonts w:ascii="Segoe UI" w:hAnsi="Segoe UI" w:cs="Segoe UI"/>
          <w:color w:val="000000"/>
          <w:shd w:val="clear" w:color="auto" w:fill="FFFFFF"/>
        </w:rPr>
        <w:t>отслеживать релевантные новости по своему направлению (экономические, политические)</w:t>
      </w:r>
      <w:r w:rsidR="0082475F">
        <w:rPr>
          <w:rFonts w:ascii="Segoe UI" w:hAnsi="Segoe UI" w:cs="Segoe UI"/>
          <w:color w:val="000000"/>
          <w:shd w:val="clear" w:color="auto" w:fill="FFFFFF"/>
        </w:rPr>
        <w:t>;</w:t>
      </w:r>
    </w:p>
    <w:p w:rsidR="004850C9" w:rsidRDefault="004850C9" w:rsidP="004850C9">
      <w:pPr>
        <w:pStyle w:val="a6"/>
        <w:numPr>
          <w:ilvl w:val="0"/>
          <w:numId w:val="1"/>
        </w:numPr>
        <w:tabs>
          <w:tab w:val="left" w:pos="2552"/>
        </w:tabs>
        <w:spacing w:line="240" w:lineRule="auto"/>
        <w:jc w:val="both"/>
        <w:rPr>
          <w:rFonts w:ascii="Segoe UI" w:hAnsi="Segoe UI" w:cs="Segoe UI"/>
          <w:color w:val="000000"/>
          <w:shd w:val="clear" w:color="auto" w:fill="FFFFFF"/>
        </w:rPr>
      </w:pPr>
      <w:r w:rsidRPr="004850C9">
        <w:rPr>
          <w:rFonts w:ascii="Segoe UI" w:hAnsi="Segoe UI" w:cs="Segoe UI"/>
          <w:color w:val="000000"/>
          <w:shd w:val="clear" w:color="auto" w:fill="FFFFFF"/>
        </w:rPr>
        <w:t>в сопровождении руководителя проекта готовить небольшие аналитические заметки по своим блокам для их последующего размещения на сайте Мониторинга</w:t>
      </w:r>
      <w:r w:rsidR="00EA5BBB">
        <w:rPr>
          <w:rFonts w:ascii="Segoe UI" w:hAnsi="Segoe UI" w:cs="Segoe UI"/>
          <w:color w:val="000000"/>
          <w:shd w:val="clear" w:color="auto" w:fill="FFFFFF"/>
        </w:rPr>
        <w:t xml:space="preserve"> в качестве самостоятельных материалов либо в качестве составной части публикаций</w:t>
      </w:r>
      <w:r w:rsidRPr="004850C9">
        <w:rPr>
          <w:rFonts w:ascii="Segoe UI" w:hAnsi="Segoe UI" w:cs="Segoe UI"/>
          <w:color w:val="000000"/>
          <w:shd w:val="clear" w:color="auto" w:fill="FFFFFF"/>
        </w:rPr>
        <w:t>.</w:t>
      </w:r>
    </w:p>
    <w:p w:rsidR="00EA5BBB" w:rsidRDefault="00EA5BBB" w:rsidP="00EA5BBB">
      <w:pPr>
        <w:tabs>
          <w:tab w:val="left" w:pos="2552"/>
        </w:tabs>
        <w:spacing w:after="120" w:line="240" w:lineRule="auto"/>
        <w:ind w:left="1985"/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По итогам реализации проекта каждый из студентов станет соавтором минимум одной оперативной публикации на сайте Мониторинга.</w:t>
      </w:r>
    </w:p>
    <w:p w:rsidR="00287D79" w:rsidRDefault="00287D79" w:rsidP="00EA5BBB">
      <w:pPr>
        <w:tabs>
          <w:tab w:val="left" w:pos="2552"/>
        </w:tabs>
        <w:spacing w:after="120" w:line="240" w:lineRule="auto"/>
        <w:ind w:left="1985"/>
        <w:jc w:val="both"/>
        <w:rPr>
          <w:rFonts w:ascii="Segoe UI" w:hAnsi="Segoe UI" w:cs="Segoe UI"/>
          <w:i/>
          <w:color w:val="000000"/>
          <w:shd w:val="clear" w:color="auto" w:fill="FFFFFF"/>
        </w:rPr>
      </w:pPr>
    </w:p>
    <w:p w:rsidR="00287D79" w:rsidRPr="00287D79" w:rsidRDefault="00287D79" w:rsidP="00EA5BBB">
      <w:pPr>
        <w:tabs>
          <w:tab w:val="left" w:pos="2552"/>
        </w:tabs>
        <w:spacing w:after="120" w:line="240" w:lineRule="auto"/>
        <w:ind w:left="1985"/>
        <w:jc w:val="both"/>
        <w:rPr>
          <w:rFonts w:ascii="Segoe UI" w:hAnsi="Segoe UI" w:cs="Segoe UI"/>
          <w:i/>
          <w:color w:val="000000"/>
          <w:shd w:val="clear" w:color="auto" w:fill="FFFFFF"/>
        </w:rPr>
      </w:pPr>
      <w:bookmarkStart w:id="0" w:name="_GoBack"/>
      <w:bookmarkEnd w:id="0"/>
      <w:r>
        <w:rPr>
          <w:rFonts w:ascii="Segoe UI" w:hAnsi="Segoe UI" w:cs="Segoe UI"/>
          <w:i/>
          <w:color w:val="000000"/>
          <w:shd w:val="clear" w:color="auto" w:fill="FFFFFF"/>
        </w:rPr>
        <w:t xml:space="preserve">К участию в проекте приглашаются студенты всех курсов </w:t>
      </w:r>
      <w:proofErr w:type="spellStart"/>
      <w:r>
        <w:rPr>
          <w:rFonts w:ascii="Segoe UI" w:hAnsi="Segoe UI" w:cs="Segoe UI"/>
          <w:i/>
          <w:color w:val="000000"/>
          <w:shd w:val="clear" w:color="auto" w:fill="FFFFFF"/>
        </w:rPr>
        <w:t>бакалавриата</w:t>
      </w:r>
      <w:proofErr w:type="spellEnd"/>
      <w:r>
        <w:rPr>
          <w:rFonts w:ascii="Segoe UI" w:hAnsi="Segoe UI" w:cs="Segoe UI"/>
          <w:i/>
          <w:color w:val="000000"/>
          <w:shd w:val="clear" w:color="auto" w:fill="FFFFFF"/>
        </w:rPr>
        <w:t xml:space="preserve"> и магистратуры.</w:t>
      </w:r>
    </w:p>
    <w:p w:rsidR="00EA5BBB" w:rsidRDefault="00EA5BBB" w:rsidP="004850C9">
      <w:pPr>
        <w:tabs>
          <w:tab w:val="left" w:pos="2552"/>
        </w:tabs>
        <w:spacing w:before="240" w:after="120" w:line="240" w:lineRule="auto"/>
        <w:rPr>
          <w:rFonts w:ascii="Segoe UI" w:hAnsi="Segoe UI" w:cs="Segoe UI"/>
          <w:b/>
          <w:sz w:val="20"/>
        </w:rPr>
      </w:pPr>
    </w:p>
    <w:p w:rsidR="002B0CA7" w:rsidRDefault="002B0CA7">
      <w:pPr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br w:type="page"/>
      </w:r>
    </w:p>
    <w:p w:rsidR="002B32DF" w:rsidRPr="007D4B40" w:rsidRDefault="002B32DF" w:rsidP="004850C9">
      <w:pPr>
        <w:tabs>
          <w:tab w:val="left" w:pos="2552"/>
        </w:tabs>
        <w:spacing w:before="240" w:after="120" w:line="240" w:lineRule="auto"/>
        <w:rPr>
          <w:rFonts w:ascii="Segoe UI" w:hAnsi="Segoe UI" w:cs="Segoe UI"/>
          <w:b/>
          <w:sz w:val="20"/>
        </w:rPr>
      </w:pPr>
      <w:r w:rsidRPr="007D4B40">
        <w:rPr>
          <w:rFonts w:ascii="Segoe UI" w:hAnsi="Segoe UI" w:cs="Segoe UI"/>
          <w:b/>
          <w:sz w:val="20"/>
        </w:rPr>
        <w:lastRenderedPageBreak/>
        <w:t>Тематические блоки</w:t>
      </w:r>
      <w:r w:rsidR="007D4B40" w:rsidRPr="007D4B40">
        <w:rPr>
          <w:rFonts w:ascii="Segoe UI" w:hAnsi="Segoe UI" w:cs="Segoe UI"/>
          <w:b/>
          <w:sz w:val="20"/>
        </w:rPr>
        <w:t xml:space="preserve"> для студенческой работы</w:t>
      </w:r>
      <w:r w:rsidRPr="007D4B40">
        <w:rPr>
          <w:rFonts w:ascii="Segoe UI" w:hAnsi="Segoe UI" w:cs="Segoe UI"/>
          <w:b/>
          <w:sz w:val="20"/>
        </w:rPr>
        <w:t>:</w:t>
      </w:r>
    </w:p>
    <w:p w:rsidR="002B32DF" w:rsidRDefault="002B32DF" w:rsidP="00E66C75">
      <w:pPr>
        <w:tabs>
          <w:tab w:val="left" w:pos="2552"/>
        </w:tabs>
        <w:spacing w:after="120" w:line="240" w:lineRule="auto"/>
        <w:ind w:left="709"/>
        <w:jc w:val="both"/>
        <w:rPr>
          <w:rFonts w:ascii="Segoe UI" w:hAnsi="Segoe UI" w:cs="Segoe UI"/>
          <w:sz w:val="20"/>
        </w:rPr>
      </w:pPr>
      <w:r w:rsidRPr="00E31D30">
        <w:rPr>
          <w:rFonts w:ascii="Segoe UI" w:hAnsi="Segoe UI" w:cs="Segoe UI"/>
          <w:b/>
          <w:i/>
          <w:color w:val="548DD4" w:themeColor="text2" w:themeTint="99"/>
          <w:sz w:val="20"/>
        </w:rPr>
        <w:t>Студент 1.</w:t>
      </w:r>
      <w:r w:rsidRPr="00E31D30">
        <w:rPr>
          <w:rFonts w:ascii="Segoe UI" w:hAnsi="Segoe UI" w:cs="Segoe UI"/>
          <w:color w:val="548DD4" w:themeColor="text2" w:themeTint="99"/>
          <w:sz w:val="20"/>
        </w:rPr>
        <w:t xml:space="preserve"> </w:t>
      </w:r>
      <w:r>
        <w:rPr>
          <w:rFonts w:ascii="Segoe UI" w:hAnsi="Segoe UI" w:cs="Segoe UI"/>
          <w:sz w:val="20"/>
        </w:rPr>
        <w:t>Денежные доходы населения и их компоненты (заработные платы, пенсии), структура денежных доходов по источникам их поступления</w:t>
      </w:r>
      <w:r w:rsidR="007D4B40">
        <w:rPr>
          <w:rFonts w:ascii="Segoe UI" w:hAnsi="Segoe UI" w:cs="Segoe UI"/>
          <w:sz w:val="20"/>
        </w:rPr>
        <w:t>, роль социальных выплат в доходах населения;</w:t>
      </w:r>
    </w:p>
    <w:p w:rsidR="002B32DF" w:rsidRDefault="002B32DF" w:rsidP="00E66C75">
      <w:pPr>
        <w:tabs>
          <w:tab w:val="left" w:pos="2552"/>
        </w:tabs>
        <w:spacing w:after="120" w:line="240" w:lineRule="auto"/>
        <w:ind w:left="709"/>
        <w:jc w:val="both"/>
        <w:rPr>
          <w:rFonts w:ascii="Segoe UI" w:hAnsi="Segoe UI" w:cs="Segoe UI"/>
          <w:sz w:val="20"/>
        </w:rPr>
      </w:pPr>
      <w:r w:rsidRPr="00E31D30">
        <w:rPr>
          <w:rFonts w:ascii="Segoe UI" w:hAnsi="Segoe UI" w:cs="Segoe UI"/>
          <w:b/>
          <w:i/>
          <w:color w:val="548DD4" w:themeColor="text2" w:themeTint="99"/>
          <w:sz w:val="20"/>
        </w:rPr>
        <w:t>Студент 2.</w:t>
      </w:r>
      <w:r>
        <w:rPr>
          <w:rFonts w:ascii="Segoe UI" w:hAnsi="Segoe UI" w:cs="Segoe UI"/>
          <w:sz w:val="20"/>
        </w:rPr>
        <w:t xml:space="preserve"> Структура использования денежных доходов населения, </w:t>
      </w:r>
      <w:r w:rsidR="007D4B40">
        <w:rPr>
          <w:rFonts w:ascii="Segoe UI" w:hAnsi="Segoe UI" w:cs="Segoe UI"/>
          <w:sz w:val="20"/>
        </w:rPr>
        <w:t>состав потребительских расходов;</w:t>
      </w:r>
    </w:p>
    <w:p w:rsidR="007D4B40" w:rsidRDefault="007D4B40" w:rsidP="00E66C75">
      <w:pPr>
        <w:tabs>
          <w:tab w:val="left" w:pos="2552"/>
        </w:tabs>
        <w:spacing w:after="120" w:line="240" w:lineRule="auto"/>
        <w:ind w:left="709"/>
        <w:jc w:val="both"/>
        <w:rPr>
          <w:rFonts w:ascii="Segoe UI" w:hAnsi="Segoe UI" w:cs="Segoe UI"/>
          <w:sz w:val="20"/>
        </w:rPr>
      </w:pPr>
      <w:r w:rsidRPr="00E66C75">
        <w:rPr>
          <w:rFonts w:ascii="Segoe UI" w:hAnsi="Segoe UI" w:cs="Segoe UI"/>
          <w:b/>
          <w:i/>
          <w:color w:val="548DD4" w:themeColor="text2" w:themeTint="99"/>
          <w:sz w:val="20"/>
        </w:rPr>
        <w:t>Студент 3.</w:t>
      </w:r>
      <w:r>
        <w:rPr>
          <w:rFonts w:ascii="Segoe UI" w:hAnsi="Segoe UI" w:cs="Segoe UI"/>
          <w:sz w:val="20"/>
        </w:rPr>
        <w:t xml:space="preserve"> </w:t>
      </w:r>
      <w:r w:rsidR="00E66C75">
        <w:rPr>
          <w:rFonts w:ascii="Segoe UI" w:hAnsi="Segoe UI" w:cs="Segoe UI"/>
          <w:sz w:val="20"/>
        </w:rPr>
        <w:t>Динамика товарооборота и оборота услуг как индикатор изменений в потребительском поведении, динамика оборота по отдельным категориям товаров как индикатор потребительских стратегий;</w:t>
      </w:r>
    </w:p>
    <w:p w:rsidR="00E66C75" w:rsidRDefault="00E66C75" w:rsidP="00E66C75">
      <w:pPr>
        <w:tabs>
          <w:tab w:val="left" w:pos="2552"/>
        </w:tabs>
        <w:spacing w:after="120" w:line="240" w:lineRule="auto"/>
        <w:ind w:left="709"/>
        <w:jc w:val="both"/>
        <w:rPr>
          <w:rFonts w:ascii="Segoe UI" w:hAnsi="Segoe UI" w:cs="Segoe UI"/>
          <w:sz w:val="20"/>
        </w:rPr>
      </w:pPr>
      <w:r w:rsidRPr="00E66C75">
        <w:rPr>
          <w:rFonts w:ascii="Segoe UI" w:hAnsi="Segoe UI" w:cs="Segoe UI"/>
          <w:b/>
          <w:i/>
          <w:color w:val="548DD4" w:themeColor="text2" w:themeTint="99"/>
          <w:sz w:val="20"/>
        </w:rPr>
        <w:t>Студент 4.</w:t>
      </w:r>
      <w:r w:rsidRPr="00E66C75">
        <w:rPr>
          <w:rFonts w:ascii="Segoe UI" w:hAnsi="Segoe UI" w:cs="Segoe UI"/>
          <w:color w:val="548DD4" w:themeColor="text2" w:themeTint="99"/>
          <w:sz w:val="20"/>
        </w:rPr>
        <w:t xml:space="preserve"> </w:t>
      </w:r>
      <w:r>
        <w:rPr>
          <w:rFonts w:ascii="Segoe UI" w:hAnsi="Segoe UI" w:cs="Segoe UI"/>
          <w:sz w:val="20"/>
        </w:rPr>
        <w:t>Сберегательное поведение, покупка недвижимости, оборот валюты; финансовые стратегии населения;</w:t>
      </w:r>
    </w:p>
    <w:p w:rsidR="00E66C75" w:rsidRDefault="00E66C75" w:rsidP="00E66C75">
      <w:pPr>
        <w:tabs>
          <w:tab w:val="left" w:pos="2552"/>
        </w:tabs>
        <w:spacing w:after="120" w:line="240" w:lineRule="auto"/>
        <w:ind w:left="709"/>
        <w:jc w:val="both"/>
        <w:rPr>
          <w:rFonts w:ascii="Segoe UI" w:hAnsi="Segoe UI" w:cs="Segoe UI"/>
          <w:sz w:val="20"/>
        </w:rPr>
      </w:pPr>
      <w:r w:rsidRPr="00E66C75">
        <w:rPr>
          <w:rFonts w:ascii="Segoe UI" w:hAnsi="Segoe UI" w:cs="Segoe UI"/>
          <w:b/>
          <w:i/>
          <w:color w:val="548DD4" w:themeColor="text2" w:themeTint="99"/>
          <w:sz w:val="20"/>
        </w:rPr>
        <w:t>Студент 5.</w:t>
      </w:r>
      <w:r w:rsidRPr="00E66C75">
        <w:rPr>
          <w:rFonts w:ascii="Segoe UI" w:hAnsi="Segoe UI" w:cs="Segoe UI"/>
          <w:color w:val="548DD4" w:themeColor="text2" w:themeTint="99"/>
          <w:sz w:val="20"/>
        </w:rPr>
        <w:t xml:space="preserve"> </w:t>
      </w:r>
      <w:r>
        <w:rPr>
          <w:rFonts w:ascii="Segoe UI" w:hAnsi="Segoe UI" w:cs="Segoe UI"/>
          <w:sz w:val="20"/>
        </w:rPr>
        <w:t>Динамика потребительских цен, индексы потребительских настроений и потребительской уверенности и их компоненты;</w:t>
      </w:r>
    </w:p>
    <w:p w:rsidR="00E66C75" w:rsidRPr="00624F1A" w:rsidRDefault="00E66C75" w:rsidP="00E66C75">
      <w:pPr>
        <w:tabs>
          <w:tab w:val="left" w:pos="2552"/>
        </w:tabs>
        <w:spacing w:after="120" w:line="240" w:lineRule="auto"/>
        <w:ind w:left="709"/>
        <w:jc w:val="both"/>
        <w:rPr>
          <w:rFonts w:ascii="Segoe UI" w:hAnsi="Segoe UI" w:cs="Segoe UI"/>
          <w:sz w:val="20"/>
        </w:rPr>
      </w:pPr>
      <w:r w:rsidRPr="00E66C75">
        <w:rPr>
          <w:rFonts w:ascii="Segoe UI" w:hAnsi="Segoe UI" w:cs="Segoe UI"/>
          <w:b/>
          <w:i/>
          <w:color w:val="548DD4" w:themeColor="text2" w:themeTint="99"/>
          <w:sz w:val="20"/>
        </w:rPr>
        <w:t>Студент 6.</w:t>
      </w:r>
      <w:r w:rsidRPr="00E66C75">
        <w:rPr>
          <w:rFonts w:ascii="Segoe UI" w:hAnsi="Segoe UI" w:cs="Segoe UI"/>
          <w:color w:val="548DD4" w:themeColor="text2" w:themeTint="99"/>
          <w:sz w:val="20"/>
        </w:rPr>
        <w:t xml:space="preserve"> </w:t>
      </w:r>
      <w:r>
        <w:rPr>
          <w:rFonts w:ascii="Segoe UI" w:hAnsi="Segoe UI" w:cs="Segoe UI"/>
          <w:sz w:val="20"/>
        </w:rPr>
        <w:t>Динамик</w:t>
      </w:r>
      <w:r w:rsidR="009F7995">
        <w:rPr>
          <w:rFonts w:ascii="Segoe UI" w:hAnsi="Segoe UI" w:cs="Segoe UI"/>
          <w:sz w:val="20"/>
        </w:rPr>
        <w:t>а основных социальных выплат и их соотношение с показателями прожиточного минимума, индексация и</w:t>
      </w:r>
      <w:r>
        <w:rPr>
          <w:rFonts w:ascii="Segoe UI" w:hAnsi="Segoe UI" w:cs="Segoe UI"/>
          <w:sz w:val="20"/>
        </w:rPr>
        <w:t xml:space="preserve"> обесценение</w:t>
      </w:r>
      <w:r w:rsidR="009F7995">
        <w:rPr>
          <w:rFonts w:ascii="Segoe UI" w:hAnsi="Segoe UI" w:cs="Segoe UI"/>
          <w:sz w:val="20"/>
        </w:rPr>
        <w:t xml:space="preserve"> выплат</w:t>
      </w:r>
      <w:r>
        <w:rPr>
          <w:rFonts w:ascii="Segoe UI" w:hAnsi="Segoe UI" w:cs="Segoe UI"/>
          <w:sz w:val="20"/>
        </w:rPr>
        <w:t>.</w:t>
      </w:r>
    </w:p>
    <w:sectPr w:rsidR="00E66C75" w:rsidRPr="00624F1A" w:rsidSect="00EA5BBB">
      <w:footerReference w:type="default" r:id="rId1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940" w:rsidRDefault="006E4940" w:rsidP="00287D79">
      <w:pPr>
        <w:spacing w:after="0" w:line="240" w:lineRule="auto"/>
      </w:pPr>
      <w:r>
        <w:separator/>
      </w:r>
    </w:p>
  </w:endnote>
  <w:endnote w:type="continuationSeparator" w:id="0">
    <w:p w:rsidR="006E4940" w:rsidRDefault="006E4940" w:rsidP="00287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8635447"/>
      <w:docPartObj>
        <w:docPartGallery w:val="Page Numbers (Bottom of Page)"/>
        <w:docPartUnique/>
      </w:docPartObj>
    </w:sdtPr>
    <w:sdtContent>
      <w:p w:rsidR="00287D79" w:rsidRDefault="00287D7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87D79" w:rsidRDefault="00287D7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940" w:rsidRDefault="006E4940" w:rsidP="00287D79">
      <w:pPr>
        <w:spacing w:after="0" w:line="240" w:lineRule="auto"/>
      </w:pPr>
      <w:r>
        <w:separator/>
      </w:r>
    </w:p>
  </w:footnote>
  <w:footnote w:type="continuationSeparator" w:id="0">
    <w:p w:rsidR="006E4940" w:rsidRDefault="006E4940" w:rsidP="00287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D377C"/>
    <w:multiLevelType w:val="hybridMultilevel"/>
    <w:tmpl w:val="9B988C60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1A"/>
    <w:rsid w:val="00287D79"/>
    <w:rsid w:val="002B0CA7"/>
    <w:rsid w:val="002B32DF"/>
    <w:rsid w:val="002E5166"/>
    <w:rsid w:val="004850C9"/>
    <w:rsid w:val="00624F1A"/>
    <w:rsid w:val="006E4940"/>
    <w:rsid w:val="007D4B40"/>
    <w:rsid w:val="0082475F"/>
    <w:rsid w:val="009731C3"/>
    <w:rsid w:val="009F7995"/>
    <w:rsid w:val="00AB2437"/>
    <w:rsid w:val="00C26534"/>
    <w:rsid w:val="00E31D30"/>
    <w:rsid w:val="00E66C75"/>
    <w:rsid w:val="00EA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4F1A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2E5166"/>
    <w:rPr>
      <w:i/>
      <w:iCs/>
    </w:rPr>
  </w:style>
  <w:style w:type="character" w:styleId="a5">
    <w:name w:val="Strong"/>
    <w:basedOn w:val="a0"/>
    <w:uiPriority w:val="22"/>
    <w:qFormat/>
    <w:rsid w:val="002E5166"/>
    <w:rPr>
      <w:b/>
      <w:bCs/>
    </w:rPr>
  </w:style>
  <w:style w:type="paragraph" w:styleId="a6">
    <w:name w:val="List Paragraph"/>
    <w:basedOn w:val="a"/>
    <w:uiPriority w:val="34"/>
    <w:qFormat/>
    <w:rsid w:val="004850C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87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7D79"/>
  </w:style>
  <w:style w:type="paragraph" w:styleId="a9">
    <w:name w:val="footer"/>
    <w:basedOn w:val="a"/>
    <w:link w:val="aa"/>
    <w:uiPriority w:val="99"/>
    <w:unhideWhenUsed/>
    <w:rsid w:val="00287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7D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4F1A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2E5166"/>
    <w:rPr>
      <w:i/>
      <w:iCs/>
    </w:rPr>
  </w:style>
  <w:style w:type="character" w:styleId="a5">
    <w:name w:val="Strong"/>
    <w:basedOn w:val="a0"/>
    <w:uiPriority w:val="22"/>
    <w:qFormat/>
    <w:rsid w:val="002E5166"/>
    <w:rPr>
      <w:b/>
      <w:bCs/>
    </w:rPr>
  </w:style>
  <w:style w:type="paragraph" w:styleId="a6">
    <w:name w:val="List Paragraph"/>
    <w:basedOn w:val="a"/>
    <w:uiPriority w:val="34"/>
    <w:qFormat/>
    <w:rsid w:val="004850C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87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7D79"/>
  </w:style>
  <w:style w:type="paragraph" w:styleId="a9">
    <w:name w:val="footer"/>
    <w:basedOn w:val="a"/>
    <w:link w:val="aa"/>
    <w:uiPriority w:val="99"/>
    <w:unhideWhenUsed/>
    <w:rsid w:val="00287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7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hse.ru/org/persons/692366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87741-6A83-4603-B0E4-E5150F79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Студент НИУ ВШЭ</cp:lastModifiedBy>
  <cp:revision>10</cp:revision>
  <dcterms:created xsi:type="dcterms:W3CDTF">2015-12-08T11:03:00Z</dcterms:created>
  <dcterms:modified xsi:type="dcterms:W3CDTF">2015-12-08T12:01:00Z</dcterms:modified>
</cp:coreProperties>
</file>