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1.6 (Apache licensed) using REFERENCE JAXB in Oracle Java 1.8.0_192 on Linux -->
    <w:p w:rsidRDefault="00947B4F" w:rsidP="00947B4F" w:rsidR="00947B4F" w:rsidRPr="00411279">
      <w:pPr>
        <w:pStyle w:val="4"/>
        <w:spacing w:lineRule="auto" w:line="240" w:before="0"/>
        <w:ind w:firstLine="5670"/>
        <w:contextualSpacing/>
        <w:rPr>
          <w:rFonts w:hAnsi="Times New Roman" w:ascii="Times New Roman"/>
          <w:b w:val="false"/>
          <w:i w:val="false"/>
          <w:color w:val="auto"/>
          <w:sz w:val="26"/>
          <w:szCs w:val="26"/>
        </w:rPr>
      </w:pPr>
      <w:r w:rsidRPr="00411279">
        <w:rPr>
          <w:rFonts w:hAnsi="Times New Roman" w:ascii="Times New Roman"/>
          <w:b w:val="false"/>
          <w:i w:val="false"/>
          <w:color w:val="auto"/>
          <w:sz w:val="26"/>
          <w:szCs w:val="26"/>
        </w:rPr>
        <w:t xml:space="preserve">Приложение</w:t>
      </w:r>
    </w:p>
    <w:p w:rsidRDefault="00947B4F" w:rsidP="00947B4F" w:rsidR="00947B4F" w:rsidRPr="00411279">
      <w:pPr>
        <w:spacing w:lineRule="auto" w:line="240" w:after="0"/>
        <w:ind w:firstLine="5670"/>
        <w:contextualSpacing/>
        <w:rPr>
          <w:rFonts w:hAnsi="Times New Roman" w:ascii="Times New Roman"/>
          <w:sz w:val="26"/>
          <w:szCs w:val="26"/>
          <w:lang w:eastAsia="ru-RU"/>
        </w:rPr>
      </w:pPr>
    </w:p>
    <w:p w:rsidRDefault="00947B4F" w:rsidP="00947B4F" w:rsidR="00947B4F" w:rsidRPr="00411279">
      <w:pPr>
        <w:spacing w:lineRule="auto" w:line="240" w:after="0"/>
        <w:ind w:firstLine="5670"/>
        <w:contextualSpacing/>
        <w:rPr>
          <w:rFonts w:hAnsi="Times New Roman" w:ascii="Times New Roman"/>
          <w:sz w:val="26"/>
          <w:szCs w:val="26"/>
          <w:lang w:eastAsia="ru-RU"/>
        </w:rPr>
      </w:pPr>
      <w:r w:rsidRPr="00411279">
        <w:rPr>
          <w:rFonts w:hAnsi="Times New Roman" w:ascii="Times New Roman"/>
          <w:sz w:val="26"/>
          <w:szCs w:val="26"/>
          <w:lang w:eastAsia="ru-RU"/>
        </w:rPr>
        <w:t xml:space="preserve">УТВЕРЖДЕНО</w:t>
      </w:r>
    </w:p>
    <w:p w:rsidRDefault="00947B4F" w:rsidP="00947B4F" w:rsidR="00947B4F" w:rsidRPr="00411279">
      <w:pPr>
        <w:spacing w:lineRule="auto" w:line="240" w:after="0"/>
        <w:ind w:firstLine="5670"/>
        <w:contextualSpacing/>
        <w:rPr>
          <w:rFonts w:hAnsi="Times New Roman" w:ascii="Times New Roman"/>
          <w:sz w:val="26"/>
          <w:szCs w:val="26"/>
        </w:rPr>
      </w:pPr>
      <w:r w:rsidRPr="00411279">
        <w:rPr>
          <w:rFonts w:hAnsi="Times New Roman" w:ascii="Times New Roman"/>
          <w:sz w:val="26"/>
          <w:szCs w:val="26"/>
          <w:lang w:eastAsia="ru-RU"/>
        </w:rPr>
        <w:t xml:space="preserve">приказом НИУ ВШЭ</w:t>
      </w:r>
    </w:p>
    <w:p w:rsidRDefault="00947B4F" w:rsidP="00947B4F" w:rsidR="00947B4F" w:rsidRPr="00411279">
      <w:pPr>
        <w:spacing w:lineRule="auto" w:line="240" w:after="0"/>
        <w:ind w:firstLine="5670"/>
        <w:contextualSpacing/>
        <w:rPr>
          <w:rFonts w:hAnsi="Times New Roman" w:ascii="Times New Roman"/>
          <w:sz w:val="26"/>
          <w:szCs w:val="26"/>
          <w:lang w:eastAsia="ru-RU"/>
        </w:rPr>
      </w:pPr>
      <w:r w:rsidRPr="00411279">
        <w:rPr>
          <w:rFonts w:hAnsi="Times New Roman" w:ascii="Times New Roman"/>
          <w:sz w:val="26"/>
          <w:szCs w:val="26"/>
          <w:lang w:eastAsia="ru-RU"/>
        </w:rPr>
        <w:t xml:space="preserve">от _________ № ________________</w:t>
      </w:r>
    </w:p>
    <w:p w:rsidRDefault="00947B4F" w:rsidP="00947B4F" w:rsidR="00947B4F" w:rsidRPr="00411279">
      <w:pPr>
        <w:spacing w:lineRule="auto" w:line="240" w:after="0"/>
        <w:ind w:firstLine="5670"/>
        <w:contextualSpacing/>
        <w:rPr>
          <w:rFonts w:hAnsi="Times New Roman" w:ascii="Times New Roman"/>
          <w:sz w:val="26"/>
          <w:szCs w:val="26"/>
          <w:lang w:eastAsia="ru-RU"/>
        </w:rPr>
      </w:pPr>
    </w:p>
    <w:p w:rsidRDefault="00947B4F" w:rsidP="00947B4F" w:rsidR="00947B4F" w:rsidRPr="00411279">
      <w:pPr>
        <w:spacing w:lineRule="auto" w:line="240" w:after="0"/>
        <w:contextualSpacing/>
        <w:rPr>
          <w:rFonts w:hAnsi="Times New Roman" w:ascii="Times New Roman"/>
          <w:b/>
          <w:sz w:val="24"/>
          <w:szCs w:val="24"/>
        </w:rPr>
      </w:pPr>
    </w:p>
    <w:p w:rsidRDefault="00947B4F" w:rsidR="00947B4F" w:rsidRPr="00FE4DB3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6"/>
          <w:szCs w:val="26"/>
        </w:rPr>
      </w:pPr>
      <w:r w:rsidRPr="00FE4DB3">
        <w:rPr>
          <w:rFonts w:hAnsi="Times New Roman" w:ascii="Times New Roman"/>
          <w:b/>
          <w:sz w:val="26"/>
          <w:szCs w:val="26"/>
        </w:rPr>
        <w:t xml:space="preserve">Количество мест для приема лиц, </w:t>
      </w:r>
      <w:r w:rsidRPr="00FE4DB3">
        <w:rPr>
          <w:rFonts w:hAnsi="Times New Roman" w:ascii="Times New Roman"/>
          <w:b/>
          <w:color w:themeColor="text1" w:val="000000"/>
          <w:sz w:val="26"/>
          <w:szCs w:val="26"/>
        </w:rPr>
        <w:t xml:space="preserve">рекомендованных к предоставлению права на льготу социального характера,</w:t>
      </w:r>
      <w:r w:rsidRPr="00FE4DB3">
        <w:rPr>
          <w:rFonts w:hAnsi="Times New Roman" w:ascii="Times New Roman"/>
          <w:b/>
          <w:sz w:val="26"/>
          <w:szCs w:val="26"/>
        </w:rPr>
        <w:t xml:space="preserve"> на образовательные программы высшего образования – программы бакалавриата, программы специалитета</w:t>
      </w:r>
      <w:r w:rsidRPr="00FE4DB3">
        <w:rPr>
          <w:rFonts w:hAnsi="Times New Roman" w:ascii="Times New Roman"/>
          <w:b/>
          <w:color w:themeColor="text1" w:val="000000"/>
          <w:sz w:val="26"/>
          <w:szCs w:val="26"/>
        </w:rPr>
        <w:t xml:space="preserve"> в 202</w:t>
      </w:r>
      <w:r w:rsidR="007548C9" w:rsidRPr="00FE4DB3">
        <w:rPr>
          <w:rFonts w:hAnsi="Times New Roman" w:ascii="Times New Roman"/>
          <w:b/>
          <w:color w:themeColor="text1" w:val="000000"/>
          <w:sz w:val="26"/>
          <w:szCs w:val="26"/>
        </w:rPr>
        <w:t xml:space="preserve">1</w:t>
      </w:r>
      <w:r w:rsidRPr="00FE4DB3">
        <w:rPr>
          <w:rFonts w:hAnsi="Times New Roman" w:ascii="Times New Roman"/>
          <w:b/>
          <w:color w:themeColor="text1" w:val="000000"/>
          <w:sz w:val="26"/>
          <w:szCs w:val="26"/>
        </w:rPr>
        <w:t xml:space="preserve"> году</w:t>
      </w:r>
    </w:p>
    <w:p w:rsidRDefault="00947B4F" w:rsidP="003C1F34" w:rsidR="00947B4F" w:rsidRPr="00255153">
      <w:pPr>
        <w:pStyle w:val="4"/>
        <w:spacing w:lineRule="auto" w:line="240" w:before="0"/>
        <w:ind w:firstLine="5670"/>
        <w:contextualSpacing/>
        <w:rPr>
          <w:rFonts w:hAnsi="Times New Roman" w:ascii="Times New Roman"/>
          <w:b w:val="false"/>
          <w:i w:val="false"/>
          <w:color w:val="auto"/>
          <w:sz w:val="26"/>
          <w:szCs w:val="26"/>
        </w:rPr>
      </w:pPr>
    </w:p>
    <w:p w:rsidRDefault="00EC4AC7" w:rsidP="001E1F13" w:rsidR="00EC4AC7" w:rsidRPr="00FE4DB3">
      <w:pPr>
        <w:spacing w:lineRule="auto" w:line="240" w:after="0"/>
        <w:contextualSpacing/>
        <w:rPr>
          <w:rFonts w:hAnsi="Times New Roman" w:ascii="Times New Roman"/>
          <w:b/>
          <w:color w:themeColor="text1" w:val="000000"/>
          <w:sz w:val="26"/>
          <w:szCs w:val="26"/>
        </w:rPr>
      </w:pPr>
    </w:p>
    <w:p w:rsidRDefault="00EC4AC7" w:rsidP="001E1F13" w:rsidR="00EC4AC7" w:rsidRPr="00FE4DB3">
      <w:pPr>
        <w:pStyle w:val="a3"/>
        <w:numPr>
          <w:ilvl w:val="0"/>
          <w:numId w:val="5"/>
        </w:numPr>
        <w:spacing w:lineRule="auto" w:line="240" w:after="0"/>
        <w:ind w:firstLine="0" w:left="0"/>
        <w:jc w:val="center"/>
        <w:rPr>
          <w:rFonts w:hAnsi="Times New Roman" w:ascii="Times New Roman"/>
          <w:b/>
          <w:color w:themeColor="text1" w:val="000000"/>
          <w:sz w:val="26"/>
          <w:szCs w:val="26"/>
        </w:rPr>
      </w:pPr>
      <w:r w:rsidRPr="00FE4DB3">
        <w:rPr>
          <w:rFonts w:hAnsi="Times New Roman" w:ascii="Times New Roman"/>
          <w:b/>
          <w:color w:themeColor="text1" w:val="000000"/>
          <w:sz w:val="26"/>
          <w:szCs w:val="26"/>
        </w:rPr>
        <w:t xml:space="preserve">НИУ ВШЭ </w:t>
      </w:r>
      <w:r w:rsidR="002B6D61">
        <w:rPr>
          <w:rFonts w:hAnsi="Times New Roman" w:ascii="Times New Roman"/>
          <w:b/>
          <w:color w:themeColor="text1" w:val="000000"/>
          <w:sz w:val="26"/>
          <w:szCs w:val="26"/>
        </w:rPr>
        <w:t xml:space="preserve">(</w:t>
      </w:r>
      <w:r w:rsidRPr="00FE4DB3">
        <w:rPr>
          <w:rFonts w:hAnsi="Times New Roman" w:ascii="Times New Roman"/>
          <w:b/>
          <w:color w:themeColor="text1" w:val="000000"/>
          <w:sz w:val="26"/>
          <w:szCs w:val="26"/>
        </w:rPr>
        <w:t xml:space="preserve">Москва</w:t>
      </w:r>
      <w:r w:rsidR="002B6D61">
        <w:rPr>
          <w:rFonts w:hAnsi="Times New Roman" w:ascii="Times New Roman"/>
          <w:b/>
          <w:color w:themeColor="text1" w:val="000000"/>
          <w:sz w:val="26"/>
          <w:szCs w:val="26"/>
        </w:rPr>
        <w:t xml:space="preserve">)</w:t>
      </w:r>
      <w:bookmarkStart w:name="_GoBack" w:id="0"/>
      <w:bookmarkEnd w:id="0"/>
    </w:p>
    <w:p w:rsidRDefault="00AE665E" w:rsidP="00037A88" w:rsidR="00AE665E" w:rsidRPr="00411279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</w:rPr>
      </w:pPr>
    </w:p>
    <w:tbl>
      <w:tblPr>
        <w:tblW w:type="dxa" w:w="9464"/>
        <w:jc w:val="center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4A0" w:noVBand="1" w:noHBand="0" w:lastColumn="0" w:firstColumn="1" w:lastRow="0" w:firstRow="1"/>
      </w:tblPr>
      <w:tblGrid>
        <w:gridCol w:w="675"/>
        <w:gridCol w:w="7784"/>
        <w:gridCol w:w="1005"/>
      </w:tblGrid>
      <w:tr w:rsidTr="0084167B" w:rsidR="00063C42" w:rsidRPr="00411279">
        <w:trPr>
          <w:trHeight w:val="570"/>
          <w:jc w:val="center"/>
        </w:trPr>
        <w:tc>
          <w:tcPr>
            <w:tcW w:type="dxa" w:w="675"/>
            <w:shd w:fill="FFFFFF" w:color="000000" w:val="clear"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№ п/п</w:t>
            </w:r>
          </w:p>
        </w:tc>
        <w:tc>
          <w:tcPr>
            <w:tcW w:type="dxa" w:w="7784"/>
            <w:shd w:fill="FFFFFF" w:color="000000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(специальность) / образовательная программа</w:t>
            </w:r>
          </w:p>
        </w:tc>
        <w:tc>
          <w:tcPr>
            <w:tcW w:type="dxa" w:w="1005"/>
            <w:shd w:fill="FFFFFF" w:color="000000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Кол-во мест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1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01.03.01 Математика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Математика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600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Совместный бакалавриат НИУ ВШЭ и Центра педагогического мастерства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4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01.03.02 Прикладная математика и информатика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5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Прикладная математика и информатика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6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6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01.03.04 Прикладная математика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7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Прикладная математика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4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8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03.03.02 Физика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9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Физика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10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04.03.01 Химия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11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Химия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12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05.03.02 География</w:t>
            </w:r>
          </w:p>
        </w:tc>
      </w:tr>
      <w:tr w:rsidTr="00BA306D" w:rsidR="00063C42" w:rsidRPr="00411279">
        <w:trPr>
          <w:trHeight w:val="600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13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84167B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География глобальных изменений и геоинформационные технологии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14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06.03.01 Биология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 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15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Клеточная и молекулярная биотехнология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16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07.03.04 Градостроительство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 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17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Городское планирование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18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09.03.01 Информатика и вычислительная техника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19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Информатика и вычислительная техника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6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20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09.03.04 Программная инженерия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21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Программная инженерия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6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22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10.03.01 Информационная безопасность 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23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Информационная безопасность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24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Специальность 10.05.01 Компьютерная безопасность 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25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Компьютерная безопасность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540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26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11.03.02 Инфокоммуникационные технологии и системы связи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27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Инфокоммуникационные технологии и системы связи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lastRenderedPageBreak/>
              <w:t xml:space="preserve">28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37.03.01 Психология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29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Психология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30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38.03.01 Экономика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31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Экономика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10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32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577024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Экономика и статистика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33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Мировая экономика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34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38.03.02 Менеджмент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35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Управление бизнесом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36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Маркетинг и рыночная аналитика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37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Управление логистикой и цепями поставок в бизнесе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38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38.03.04 Государственное и муниципальное управление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39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4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40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38.03.05 Бизнес-информатика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41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Бизнес-информатика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4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42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39.03.01 Социология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43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Социология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5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44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40.03.01 Юриспруденция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45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Юриспруденция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7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46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Юриспруденция: частное право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47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41.03.04 Политология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48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Политология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49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41.03.05 Международные отношения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50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Международные отношения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51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25735B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42.03.01 Реклама и связи с общественностью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52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Реклама и связи с общественностью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53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42.03.02 Журналистика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54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Журналистика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55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42.03.05 Медиакоммуникации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56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Медиакоммуникации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57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45.03.01 Филология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58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Филология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59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Античность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60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45.03.02 Лингвистика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61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Иностранные языки и межкультурная коммуникация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600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62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45.03.03 Фундаментальная и прикладная лингвистика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63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Фундаментальная и компьютерная лингвистика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64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46.03.01 История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65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История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4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66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Античность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67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47.03.01 Философия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68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Философия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69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50.03.03 История искусств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70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История искусств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lastRenderedPageBreak/>
              <w:t xml:space="preserve">71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51.03.01 Культурология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72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Культурология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73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54.03.01 Дизайн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74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Дизайн 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4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75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58.03.01 Востоковедение и африканистика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76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Востоковедение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77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Арабистика: язык, словесность, культура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78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Язык, словесность и культура Китая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BA306D" w:rsidR="00063C42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063C42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79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Христианский Восток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F679EE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84167B" w:rsidR="00063C42" w:rsidRPr="00411279">
        <w:trPr>
          <w:trHeight w:val="285"/>
          <w:jc w:val="center"/>
        </w:trPr>
        <w:tc>
          <w:tcPr>
            <w:tcW w:type="dxa" w:w="8459"/>
            <w:gridSpan w:val="2"/>
          </w:tcPr>
          <w:p w:rsidRDefault="00063C42" w:rsidP="00063C42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Всего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063C42" w:rsidP="007548C9" w:rsidR="00063C42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133</w:t>
            </w:r>
          </w:p>
        </w:tc>
      </w:tr>
    </w:tbl>
    <w:p w:rsidRDefault="00F679EE" w:rsidP="00037A88" w:rsidR="00F679EE" w:rsidRPr="00411279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</w:rPr>
      </w:pPr>
    </w:p>
    <w:p w:rsidRDefault="00EC4AC7" w:rsidP="00037A88" w:rsidR="00EC4AC7" w:rsidRPr="00411279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</w:rPr>
      </w:pPr>
    </w:p>
    <w:p w:rsidRDefault="00EC4AC7" w:rsidP="00947B4F" w:rsidR="00EC4AC7" w:rsidRPr="00FE4DB3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6"/>
          <w:szCs w:val="26"/>
        </w:rPr>
      </w:pPr>
      <w:r w:rsidRPr="00FE4DB3">
        <w:rPr>
          <w:rFonts w:hAnsi="Times New Roman" w:ascii="Times New Roman"/>
          <w:b/>
          <w:color w:themeColor="text1" w:val="000000"/>
          <w:sz w:val="26"/>
          <w:szCs w:val="26"/>
        </w:rPr>
        <w:t xml:space="preserve">2. НИУ ВШЭ – Нижний Новгород</w:t>
      </w:r>
    </w:p>
    <w:p w:rsidRDefault="00EC4AC7" w:rsidP="00037A88" w:rsidR="00EC4AC7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</w:rPr>
      </w:pPr>
    </w:p>
    <w:tbl>
      <w:tblPr>
        <w:tblW w:type="dxa" w:w="9464"/>
        <w:jc w:val="center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4A0" w:noVBand="1" w:noHBand="0" w:lastColumn="0" w:firstColumn="1" w:lastRow="0" w:firstRow="1"/>
      </w:tblPr>
      <w:tblGrid>
        <w:gridCol w:w="675"/>
        <w:gridCol w:w="7784"/>
        <w:gridCol w:w="1005"/>
      </w:tblGrid>
      <w:tr w:rsidTr="0008556C" w:rsidR="00BA306D" w:rsidRPr="00411279">
        <w:trPr>
          <w:trHeight w:val="570"/>
          <w:jc w:val="center"/>
        </w:trPr>
        <w:tc>
          <w:tcPr>
            <w:tcW w:type="dxa" w:w="675"/>
            <w:shd w:fill="FFFFFF" w:color="000000" w:val="clear"/>
          </w:tcPr>
          <w:p w:rsidRDefault="00BA306D" w:rsidP="0008556C" w:rsidR="00BA306D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№ п/п</w:t>
            </w:r>
          </w:p>
        </w:tc>
        <w:tc>
          <w:tcPr>
            <w:tcW w:type="dxa" w:w="7784"/>
            <w:shd w:fill="FFFFFF" w:color="000000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(специальность) / образовательная программа</w:t>
            </w:r>
          </w:p>
        </w:tc>
        <w:tc>
          <w:tcPr>
            <w:tcW w:type="dxa" w:w="1005"/>
            <w:shd w:fill="FFFFFF" w:color="000000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Кол-во мест</w:t>
            </w:r>
          </w:p>
        </w:tc>
      </w:tr>
      <w:tr w:rsidTr="009902EF" w:rsidR="00BA306D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1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01.03.01 Математика</w:t>
            </w:r>
          </w:p>
        </w:tc>
      </w:tr>
      <w:tr w:rsidTr="009902EF" w:rsidR="00BA306D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Математика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9902EF" w:rsidR="00BA306D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3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01.03.02 Прикладная математика и информатика</w:t>
            </w:r>
          </w:p>
        </w:tc>
      </w:tr>
      <w:tr w:rsidTr="009902EF" w:rsidR="00BA306D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4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Прикладная математика и информатика 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9902EF" w:rsidR="00BA306D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5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09.03.04 Программная инженерия</w:t>
            </w:r>
          </w:p>
        </w:tc>
      </w:tr>
      <w:tr w:rsidTr="009902EF" w:rsidR="00BA306D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6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Программная инженерия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4</w:t>
            </w:r>
          </w:p>
        </w:tc>
      </w:tr>
      <w:tr w:rsidTr="009902EF" w:rsidR="00BA306D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7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38.03.01 Экономика</w:t>
            </w:r>
          </w:p>
        </w:tc>
      </w:tr>
      <w:tr w:rsidTr="009902EF" w:rsidR="00BA306D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8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BA306D" w:rsidP="00BA306D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Экономика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4</w:t>
            </w:r>
          </w:p>
        </w:tc>
      </w:tr>
      <w:tr w:rsidTr="009902EF" w:rsidR="00BA306D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9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38.03.02 Менеджмент</w:t>
            </w:r>
          </w:p>
        </w:tc>
      </w:tr>
      <w:tr w:rsidTr="009902EF" w:rsidR="00BA306D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10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Управление бизнесом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9902EF" w:rsidR="00BA306D" w:rsidRPr="00411279">
        <w:trPr>
          <w:trHeight w:val="315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bCs/>
                <w:lang w:eastAsia="ru-RU"/>
              </w:rPr>
              <w:t xml:space="preserve">11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38.03.05 Бизнес-информатика</w:t>
            </w:r>
          </w:p>
        </w:tc>
      </w:tr>
      <w:tr w:rsidTr="009902EF" w:rsidR="00BA306D" w:rsidRPr="00411279">
        <w:trPr>
          <w:trHeight w:val="266"/>
          <w:jc w:val="center"/>
        </w:trPr>
        <w:tc>
          <w:tcPr>
            <w:tcW w:type="dxa" w:w="675"/>
            <w:vAlign w:val="center"/>
          </w:tcPr>
          <w:p w:rsidRDefault="009902EF" w:rsidP="009902EF" w:rsidR="00BA306D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12</w:t>
            </w:r>
          </w:p>
        </w:tc>
        <w:tc>
          <w:tcPr>
            <w:tcW w:type="dxa" w:w="7784"/>
            <w:shd w:fill="auto" w:color="auto" w:val="clear"/>
            <w:vAlign w:val="center"/>
            <w:hideMark/>
          </w:tcPr>
          <w:p w:rsidRDefault="00BA306D" w:rsidP="0008556C" w:rsidR="00BA306D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Бизнес-информатика</w:t>
            </w:r>
          </w:p>
        </w:tc>
        <w:tc>
          <w:tcPr>
            <w:tcW w:type="dxa" w:w="1005"/>
            <w:shd w:fill="auto" w:color="auto" w:val="clear"/>
            <w:vAlign w:val="center"/>
            <w:hideMark/>
          </w:tcPr>
          <w:p w:rsidRDefault="00584AEF" w:rsidP="0008556C" w:rsidR="00BA306D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9902EF" w:rsidR="00584AEF" w:rsidRPr="00411279">
        <w:trPr>
          <w:trHeight w:val="266"/>
          <w:jc w:val="center"/>
        </w:trPr>
        <w:tc>
          <w:tcPr>
            <w:tcW w:type="dxa" w:w="675"/>
            <w:vAlign w:val="center"/>
          </w:tcPr>
          <w:p w:rsidRDefault="009902EF" w:rsidP="009902EF" w:rsidR="00584AEF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13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</w:tcPr>
          <w:p w:rsidRDefault="00584AEF" w:rsidP="00584AEF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40.03.01 Юриспруденция</w:t>
            </w:r>
          </w:p>
        </w:tc>
      </w:tr>
      <w:tr w:rsidTr="009902EF" w:rsidR="00584AEF" w:rsidRPr="00411279">
        <w:trPr>
          <w:trHeight w:val="266"/>
          <w:jc w:val="center"/>
        </w:trPr>
        <w:tc>
          <w:tcPr>
            <w:tcW w:type="dxa" w:w="675"/>
            <w:vAlign w:val="center"/>
          </w:tcPr>
          <w:p w:rsidRDefault="009902EF" w:rsidP="009902EF" w:rsidR="00584AEF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14</w:t>
            </w:r>
          </w:p>
        </w:tc>
        <w:tc>
          <w:tcPr>
            <w:tcW w:type="dxa" w:w="7784"/>
            <w:shd w:fill="auto" w:color="auto" w:val="clear"/>
            <w:vAlign w:val="center"/>
          </w:tcPr>
          <w:p w:rsidRDefault="00584AEF" w:rsidP="0008556C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Юриспруденция</w:t>
            </w:r>
          </w:p>
        </w:tc>
        <w:tc>
          <w:tcPr>
            <w:tcW w:type="dxa" w:w="1005"/>
            <w:shd w:fill="auto" w:color="auto" w:val="clear"/>
            <w:vAlign w:val="center"/>
          </w:tcPr>
          <w:p w:rsidRDefault="00584AEF" w:rsidP="0008556C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9902EF" w:rsidR="00584AEF" w:rsidRPr="00411279">
        <w:trPr>
          <w:trHeight w:val="266"/>
          <w:jc w:val="center"/>
        </w:trPr>
        <w:tc>
          <w:tcPr>
            <w:tcW w:type="dxa" w:w="675"/>
            <w:vAlign w:val="center"/>
          </w:tcPr>
          <w:p w:rsidRDefault="009902EF" w:rsidP="009902EF" w:rsidR="00584AEF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15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</w:tcPr>
          <w:p w:rsidRDefault="00584AEF" w:rsidP="00584AEF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45.03.01 Филология</w:t>
            </w:r>
          </w:p>
        </w:tc>
      </w:tr>
      <w:tr w:rsidTr="009902EF" w:rsidR="00584AEF" w:rsidRPr="00411279">
        <w:trPr>
          <w:trHeight w:val="266"/>
          <w:jc w:val="center"/>
        </w:trPr>
        <w:tc>
          <w:tcPr>
            <w:tcW w:type="dxa" w:w="675"/>
            <w:vAlign w:val="center"/>
          </w:tcPr>
          <w:p w:rsidRDefault="009902EF" w:rsidP="009902EF" w:rsidR="00584AEF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16</w:t>
            </w:r>
          </w:p>
        </w:tc>
        <w:tc>
          <w:tcPr>
            <w:tcW w:type="dxa" w:w="7784"/>
            <w:shd w:fill="auto" w:color="auto" w:val="clear"/>
            <w:vAlign w:val="center"/>
          </w:tcPr>
          <w:p w:rsidRDefault="00584AEF" w:rsidP="0008556C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Филология</w:t>
            </w:r>
          </w:p>
        </w:tc>
        <w:tc>
          <w:tcPr>
            <w:tcW w:type="dxa" w:w="1005"/>
            <w:shd w:fill="auto" w:color="auto" w:val="clear"/>
            <w:vAlign w:val="center"/>
          </w:tcPr>
          <w:p w:rsidRDefault="00584AEF" w:rsidP="0008556C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9902EF" w:rsidR="00584AEF" w:rsidRPr="00411279">
        <w:trPr>
          <w:trHeight w:val="266"/>
          <w:jc w:val="center"/>
        </w:trPr>
        <w:tc>
          <w:tcPr>
            <w:tcW w:type="dxa" w:w="675"/>
            <w:vAlign w:val="center"/>
          </w:tcPr>
          <w:p w:rsidRDefault="009902EF" w:rsidP="009902EF" w:rsidR="00584AEF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17</w:t>
            </w:r>
          </w:p>
        </w:tc>
        <w:tc>
          <w:tcPr>
            <w:tcW w:type="dxa" w:w="8789"/>
            <w:gridSpan w:val="2"/>
            <w:shd w:fill="auto" w:color="auto" w:val="clear"/>
            <w:vAlign w:val="center"/>
          </w:tcPr>
          <w:p w:rsidRDefault="00584AEF" w:rsidP="00584AEF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45.03.03 Фундаментальная и прикладная лингвистика</w:t>
            </w:r>
          </w:p>
        </w:tc>
      </w:tr>
      <w:tr w:rsidTr="009902EF" w:rsidR="00584AEF" w:rsidRPr="00411279">
        <w:trPr>
          <w:trHeight w:val="266"/>
          <w:jc w:val="center"/>
        </w:trPr>
        <w:tc>
          <w:tcPr>
            <w:tcW w:type="dxa" w:w="675"/>
            <w:vAlign w:val="center"/>
          </w:tcPr>
          <w:p w:rsidRDefault="009902EF" w:rsidP="009902EF" w:rsidR="00584AEF" w:rsidRPr="009902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9902EF">
              <w:rPr>
                <w:rFonts w:eastAsia="Times New Roman" w:hAnsi="Times New Roman" w:ascii="Times New Roman"/>
                <w:lang w:eastAsia="ru-RU"/>
              </w:rPr>
              <w:t xml:space="preserve">18</w:t>
            </w:r>
          </w:p>
        </w:tc>
        <w:tc>
          <w:tcPr>
            <w:tcW w:type="dxa" w:w="7784"/>
            <w:shd w:fill="auto" w:color="auto" w:val="clear"/>
            <w:vAlign w:val="center"/>
          </w:tcPr>
          <w:p w:rsidRDefault="00584AEF" w:rsidP="0008556C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Фундаментальная и компьютерная лингвистика</w:t>
            </w:r>
          </w:p>
        </w:tc>
        <w:tc>
          <w:tcPr>
            <w:tcW w:type="dxa" w:w="1005"/>
            <w:shd w:fill="auto" w:color="auto" w:val="clear"/>
            <w:vAlign w:val="center"/>
          </w:tcPr>
          <w:p w:rsidRDefault="00584AEF" w:rsidP="0008556C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211939" w:rsidR="00584AEF" w:rsidRPr="00411279">
        <w:trPr>
          <w:trHeight w:val="266"/>
          <w:jc w:val="center"/>
        </w:trPr>
        <w:tc>
          <w:tcPr>
            <w:tcW w:type="dxa" w:w="8459"/>
            <w:gridSpan w:val="2"/>
          </w:tcPr>
          <w:p w:rsidRDefault="00584AEF" w:rsidP="00584AEF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lang w:eastAsia="ru-RU"/>
              </w:rPr>
            </w:pPr>
            <w:r w:rsidRPr="00584AEF">
              <w:rPr>
                <w:rFonts w:eastAsia="Times New Roman" w:hAnsi="Times New Roman" w:ascii="Times New Roman"/>
                <w:b/>
                <w:lang w:eastAsia="ru-RU"/>
              </w:rPr>
              <w:t xml:space="preserve">Всего</w:t>
            </w:r>
          </w:p>
        </w:tc>
        <w:tc>
          <w:tcPr>
            <w:tcW w:type="dxa" w:w="1005"/>
            <w:shd w:fill="auto" w:color="auto" w:val="clear"/>
            <w:vAlign w:val="center"/>
          </w:tcPr>
          <w:p w:rsidRDefault="00584AEF" w:rsidP="0008556C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lang w:eastAsia="ru-RU"/>
              </w:rPr>
            </w:pPr>
            <w:r w:rsidRPr="00584AEF">
              <w:rPr>
                <w:rFonts w:eastAsia="Times New Roman" w:hAnsi="Times New Roman" w:ascii="Times New Roman"/>
                <w:b/>
                <w:lang w:eastAsia="ru-RU"/>
              </w:rPr>
              <w:t xml:space="preserve">25</w:t>
            </w:r>
          </w:p>
        </w:tc>
      </w:tr>
    </w:tbl>
    <w:p w:rsidRDefault="00BA306D" w:rsidP="00037A88" w:rsidR="00BA306D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</w:rPr>
      </w:pPr>
    </w:p>
    <w:p w:rsidRDefault="00BA306D" w:rsidP="00037A88" w:rsidR="00BA306D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</w:rPr>
      </w:pPr>
    </w:p>
    <w:p w:rsidRDefault="00EC4AC7" w:rsidP="00EC4AC7" w:rsidR="00EC4AC7" w:rsidRPr="00411279">
      <w:pPr>
        <w:spacing w:lineRule="auto" w:line="240" w:after="0"/>
        <w:contextualSpacing/>
        <w:rPr>
          <w:rFonts w:hAnsi="Times New Roman" w:ascii="Times New Roman"/>
          <w:b/>
          <w:color w:themeColor="text1" w:val="000000"/>
          <w:sz w:val="24"/>
          <w:szCs w:val="24"/>
        </w:rPr>
      </w:pPr>
    </w:p>
    <w:p w:rsidRDefault="00EC4AC7" w:rsidP="00947B4F" w:rsidR="00EC4AC7" w:rsidRPr="00FE4DB3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6"/>
          <w:szCs w:val="26"/>
        </w:rPr>
      </w:pPr>
      <w:r w:rsidRPr="00FE4DB3">
        <w:rPr>
          <w:rFonts w:hAnsi="Times New Roman" w:ascii="Times New Roman"/>
          <w:b/>
          <w:color w:themeColor="text1" w:val="000000"/>
          <w:sz w:val="26"/>
          <w:szCs w:val="26"/>
        </w:rPr>
        <w:t xml:space="preserve">3. НИУ ВШЭ – Санкт-Петербург</w:t>
      </w:r>
    </w:p>
    <w:p w:rsidRDefault="00EC4AC7" w:rsidP="00037A88" w:rsidR="00EC4AC7" w:rsidRPr="00411279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</w:rPr>
      </w:pPr>
    </w:p>
    <w:tbl>
      <w:tblPr>
        <w:tblW w:type="dxa" w:w="9512"/>
        <w:jc w:val="center"/>
        <w:tblLook w:val="04A0" w:noVBand="1" w:noHBand="0" w:lastColumn="0" w:firstColumn="1" w:lastRow="0" w:firstRow="1"/>
      </w:tblPr>
      <w:tblGrid>
        <w:gridCol w:w="763"/>
        <w:gridCol w:w="7679"/>
        <w:gridCol w:w="1070"/>
      </w:tblGrid>
      <w:tr w:rsidTr="00584AEF" w:rsidR="00584AEF" w:rsidRPr="00411279">
        <w:trPr>
          <w:trHeight w:val="570"/>
          <w:jc w:val="center"/>
        </w:trPr>
        <w:tc>
          <w:tcPr>
            <w:tcW w:type="dxa" w:w="76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</w:tcPr>
          <w:p w:rsidRDefault="00584AEF" w:rsidP="00AA7225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№ п/п</w:t>
            </w:r>
          </w:p>
        </w:tc>
        <w:tc>
          <w:tcPr>
            <w:tcW w:type="dxa" w:w="7679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(специальность) / образовательная программа</w:t>
            </w:r>
          </w:p>
        </w:tc>
        <w:tc>
          <w:tcPr>
            <w:tcW w:type="dxa" w:w="1070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Кол-во мест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1</w:t>
            </w:r>
          </w:p>
        </w:tc>
        <w:tc>
          <w:tcPr>
            <w:tcW w:type="dxa" w:w="8749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  <w:t xml:space="preserve">Направление подготовки 38.03.01 Экономика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4B24E8">
            <w:pPr>
              <w:spacing w:lineRule="auto" w:line="240" w:after="0"/>
              <w:jc w:val="center"/>
              <w:rPr>
                <w:rFonts w:hAnsi="Times New Roman" w:ascii="Times New Roman"/>
              </w:rPr>
            </w:pPr>
            <w:r>
              <w:rPr>
                <w:rFonts w:hAnsi="Times New Roman" w:ascii="Times New Roman"/>
              </w:rPr>
              <w:t xml:space="preserve">2</w:t>
            </w:r>
          </w:p>
        </w:tc>
        <w:tc>
          <w:tcPr>
            <w:tcW w:type="dxa" w:w="7679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hAnsi="Times New Roman" w:ascii="Times New Roman"/>
              </w:rPr>
              <w:t xml:space="preserve">Экономика</w:t>
            </w:r>
          </w:p>
        </w:tc>
        <w:tc>
          <w:tcPr>
            <w:tcW w:type="dxa" w:w="107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3</w:t>
            </w:r>
          </w:p>
        </w:tc>
        <w:tc>
          <w:tcPr>
            <w:tcW w:type="dxa" w:w="8749"/>
            <w:gridSpan w:val="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84AEF" w:rsidP="007D1749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  <w:t xml:space="preserve">Направление подготовки 38.03.02 Менеджмент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4B24E8">
            <w:pPr>
              <w:spacing w:lineRule="auto" w:line="240" w:after="0"/>
              <w:jc w:val="center"/>
              <w:rPr>
                <w:rFonts w:hAnsi="Times New Roman" w:ascii="Times New Roman"/>
              </w:rPr>
            </w:pPr>
            <w:r>
              <w:rPr>
                <w:rFonts w:hAnsi="Times New Roman" w:ascii="Times New Roman"/>
              </w:rPr>
              <w:t xml:space="preserve">4</w:t>
            </w:r>
          </w:p>
        </w:tc>
        <w:tc>
          <w:tcPr>
            <w:tcW w:type="dxa" w:w="7679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84AEF" w:rsidP="00AA7225" w:rsidR="00584AEF" w:rsidRPr="00411279">
            <w:pPr>
              <w:spacing w:lineRule="auto" w:line="240" w:after="0"/>
              <w:rPr>
                <w:rFonts w:hAnsi="Times New Roman" w:ascii="Times New Roman"/>
              </w:rPr>
            </w:pPr>
            <w:r w:rsidRPr="00411279">
              <w:rPr>
                <w:rFonts w:hAnsi="Times New Roman" w:ascii="Times New Roman"/>
              </w:rPr>
              <w:t xml:space="preserve">Логистика и управление цепями поставок</w:t>
            </w:r>
          </w:p>
        </w:tc>
        <w:tc>
          <w:tcPr>
            <w:tcW w:type="dxa" w:w="107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84AEF" w:rsidP="00AA7225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hAnsi="Times New Roman" w:ascii="Times New Roman"/>
              </w:rPr>
              <w:t xml:space="preserve">3</w:t>
            </w:r>
          </w:p>
        </w:tc>
      </w:tr>
    </w:tbl>
    <w:p w:rsidRDefault="00B068E5" w:rsidR="00B068E5">
      <w:r>
        <w:br w:type="page"/>
      </w:r>
    </w:p>
    <w:tbl>
      <w:tblPr>
        <w:tblW w:type="dxa" w:w="9512"/>
        <w:jc w:val="center"/>
        <w:tblLook w:val="04A0" w:noVBand="1" w:noHBand="0" w:lastColumn="0" w:firstColumn="1" w:lastRow="0" w:firstRow="1"/>
      </w:tblPr>
      <w:tblGrid>
        <w:gridCol w:w="763"/>
        <w:gridCol w:w="7679"/>
        <w:gridCol w:w="1070"/>
      </w:tblGrid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>
              <w:rPr>
                <w:rFonts w:eastAsia="Times New Roman" w:hAnsi="Times New Roman" w:ascii="Times New Roman"/>
                <w:bCs/>
                <w:lang w:eastAsia="ru-RU"/>
              </w:rPr>
              <w:lastRenderedPageBreak/>
              <w:t xml:space="preserve">5</w:t>
            </w:r>
          </w:p>
        </w:tc>
        <w:tc>
          <w:tcPr>
            <w:tcW w:type="dxa" w:w="8749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38.03.04 Государственное и муниципальное управление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6</w:t>
            </w:r>
          </w:p>
        </w:tc>
        <w:tc>
          <w:tcPr>
            <w:tcW w:type="dxa" w:w="7679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Управление и аналитика в государственном секторе </w:t>
            </w:r>
          </w:p>
        </w:tc>
        <w:tc>
          <w:tcPr>
            <w:tcW w:type="dxa" w:w="107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4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>
              <w:rPr>
                <w:rFonts w:eastAsia="Times New Roman" w:hAnsi="Times New Roman" w:ascii="Times New Roman"/>
                <w:bCs/>
                <w:lang w:eastAsia="ru-RU"/>
              </w:rPr>
              <w:t xml:space="preserve">7</w:t>
            </w:r>
          </w:p>
        </w:tc>
        <w:tc>
          <w:tcPr>
            <w:tcW w:type="dxa" w:w="8749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39.03.01 Социология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8</w:t>
            </w:r>
          </w:p>
        </w:tc>
        <w:tc>
          <w:tcPr>
            <w:tcW w:type="dxa" w:w="7679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 w:val="en-US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Социология и социальная информатика</w:t>
            </w:r>
          </w:p>
        </w:tc>
        <w:tc>
          <w:tcPr>
            <w:tcW w:type="dxa" w:w="107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5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>
              <w:rPr>
                <w:rFonts w:eastAsia="Times New Roman" w:hAnsi="Times New Roman" w:ascii="Times New Roman"/>
                <w:bCs/>
                <w:lang w:eastAsia="ru-RU"/>
              </w:rPr>
              <w:t xml:space="preserve">9</w:t>
            </w:r>
          </w:p>
        </w:tc>
        <w:tc>
          <w:tcPr>
            <w:tcW w:type="dxa" w:w="8749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40.03.01 Юриспруденция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10</w:t>
            </w:r>
          </w:p>
        </w:tc>
        <w:tc>
          <w:tcPr>
            <w:tcW w:type="dxa" w:w="7679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7D1749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Юриспруденция</w:t>
            </w:r>
          </w:p>
        </w:tc>
        <w:tc>
          <w:tcPr>
            <w:tcW w:type="dxa" w:w="107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5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>
              <w:rPr>
                <w:rFonts w:eastAsia="Times New Roman" w:hAnsi="Times New Roman" w:ascii="Times New Roman"/>
                <w:bCs/>
                <w:lang w:eastAsia="ru-RU"/>
              </w:rPr>
              <w:t xml:space="preserve">11</w:t>
            </w:r>
          </w:p>
        </w:tc>
        <w:tc>
          <w:tcPr>
            <w:tcW w:type="dxa" w:w="8749"/>
            <w:gridSpan w:val="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84AEF" w:rsidP="007D1749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</w:t>
            </w:r>
            <w:r w:rsidRPr="00411279">
              <w:rPr>
                <w:rFonts w:eastAsia="Times New Roman" w:hAnsi="Times New Roman" w:ascii="Times New Roman"/>
                <w:b/>
                <w:lang w:eastAsia="ru-RU"/>
              </w:rPr>
              <w:t xml:space="preserve">41.03.04 Политология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hAnsi="Times New Roman" w:ascii="Times New Roman"/>
              </w:rPr>
            </w:pPr>
            <w:r>
              <w:rPr>
                <w:rFonts w:hAnsi="Times New Roman" w:ascii="Times New Roman"/>
              </w:rPr>
              <w:t xml:space="preserve">12</w:t>
            </w:r>
          </w:p>
        </w:tc>
        <w:tc>
          <w:tcPr>
            <w:tcW w:type="dxa" w:w="7679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84AEF" w:rsidP="00AA7225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hAnsi="Times New Roman" w:ascii="Times New Roman"/>
              </w:rPr>
              <w:t xml:space="preserve">Политология и мировая политика</w:t>
            </w:r>
          </w:p>
        </w:tc>
        <w:tc>
          <w:tcPr>
            <w:tcW w:type="dxa" w:w="107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84AEF" w:rsidP="00AA7225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2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>
              <w:rPr>
                <w:rFonts w:eastAsia="Times New Roman" w:hAnsi="Times New Roman" w:ascii="Times New Roman"/>
                <w:bCs/>
                <w:lang w:eastAsia="ru-RU"/>
              </w:rPr>
              <w:t xml:space="preserve">13</w:t>
            </w:r>
          </w:p>
        </w:tc>
        <w:tc>
          <w:tcPr>
            <w:tcW w:type="dxa" w:w="8749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</w:t>
            </w:r>
            <w:r w:rsidRPr="00411279"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  <w:t xml:space="preserve">45.03.01 Филология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hAnsi="Times New Roman" w:ascii="Times New Roman"/>
              </w:rPr>
            </w:pPr>
            <w:r>
              <w:rPr>
                <w:rFonts w:hAnsi="Times New Roman" w:ascii="Times New Roman"/>
              </w:rPr>
              <w:t xml:space="preserve">14</w:t>
            </w:r>
          </w:p>
        </w:tc>
        <w:tc>
          <w:tcPr>
            <w:tcW w:type="dxa" w:w="7679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hAnsi="Times New Roman" w:ascii="Times New Roman"/>
              </w:rPr>
              <w:t xml:space="preserve">Филология</w:t>
            </w:r>
          </w:p>
        </w:tc>
        <w:tc>
          <w:tcPr>
            <w:tcW w:type="dxa" w:w="107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AA7225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Cs/>
                <w:lang w:eastAsia="ru-RU"/>
              </w:rPr>
            </w:pPr>
            <w:r>
              <w:rPr>
                <w:rFonts w:eastAsia="Times New Roman" w:hAnsi="Times New Roman" w:ascii="Times New Roman"/>
                <w:bCs/>
                <w:lang w:eastAsia="ru-RU"/>
              </w:rPr>
              <w:t xml:space="preserve">15</w:t>
            </w:r>
          </w:p>
        </w:tc>
        <w:tc>
          <w:tcPr>
            <w:tcW w:type="dxa" w:w="8749"/>
            <w:gridSpan w:val="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84AEF" w:rsidP="007D1749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46.03.01 История</w:t>
            </w:r>
          </w:p>
        </w:tc>
      </w:tr>
      <w:tr w:rsidTr="00584AEF" w:rsidR="00584AEF" w:rsidRPr="00411279">
        <w:trPr>
          <w:trHeight w:val="315"/>
          <w:jc w:val="center"/>
        </w:trPr>
        <w:tc>
          <w:tcPr>
            <w:tcW w:type="dxa" w:w="763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584AEF" w:rsidR="00584AEF" w:rsidRPr="00584AEF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>
              <w:rPr>
                <w:rFonts w:eastAsia="Times New Roman" w:hAnsi="Times New Roman" w:ascii="Times New Roman"/>
                <w:lang w:eastAsia="ru-RU"/>
              </w:rPr>
              <w:t xml:space="preserve">16</w:t>
            </w:r>
          </w:p>
        </w:tc>
        <w:tc>
          <w:tcPr>
            <w:tcW w:type="dxa" w:w="7679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84AEF" w:rsidP="007D1749" w:rsidR="00584AEF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История</w:t>
            </w:r>
          </w:p>
        </w:tc>
        <w:tc>
          <w:tcPr>
            <w:tcW w:type="dxa" w:w="107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84AEF" w:rsidP="007D1749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3</w:t>
            </w:r>
          </w:p>
        </w:tc>
      </w:tr>
      <w:tr w:rsidTr="00C36069" w:rsidR="00584AEF" w:rsidRPr="00411279">
        <w:trPr>
          <w:trHeight w:val="285"/>
          <w:jc w:val="center"/>
        </w:trPr>
        <w:tc>
          <w:tcPr>
            <w:tcW w:type="dxa" w:w="8442"/>
            <w:gridSpan w:val="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584AEF" w:rsidP="00584AEF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Всего</w:t>
            </w:r>
          </w:p>
        </w:tc>
        <w:tc>
          <w:tcPr>
            <w:tcW w:type="dxa" w:w="107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84AEF" w:rsidP="007D1749" w:rsidR="00584AEF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 w:val="en-US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 w:val="en-US"/>
              </w:rPr>
              <w:t xml:space="preserve">25</w:t>
            </w:r>
          </w:p>
        </w:tc>
      </w:tr>
    </w:tbl>
    <w:p w:rsidRDefault="00EC4AC7" w:rsidP="00037A88" w:rsidR="00EC4AC7" w:rsidRPr="00411279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</w:rPr>
      </w:pPr>
    </w:p>
    <w:p w:rsidRDefault="00EC4AC7" w:rsidP="00037A88" w:rsidR="00EC4AC7" w:rsidRPr="00411279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</w:rPr>
      </w:pPr>
    </w:p>
    <w:p w:rsidRDefault="005A6720" w:rsidP="00037A88" w:rsidR="00EC4AC7" w:rsidRPr="00411279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</w:rPr>
      </w:pPr>
      <w:r w:rsidRPr="00411279">
        <w:rPr>
          <w:rFonts w:hAnsi="Times New Roman" w:ascii="Times New Roman"/>
          <w:b/>
          <w:color w:themeColor="text1" w:val="000000"/>
          <w:sz w:val="24"/>
          <w:szCs w:val="24"/>
        </w:rPr>
        <w:t xml:space="preserve">4. НИУ ВШЭ –</w:t>
      </w:r>
      <w:r w:rsidRPr="00411279">
        <w:rPr>
          <w:rFonts w:hAnsi="Times New Roman" w:ascii="Times New Roman"/>
          <w:b/>
          <w:color w:themeColor="text1" w:val="000000"/>
          <w:sz w:val="24"/>
          <w:szCs w:val="24"/>
          <w:lang w:val="en-US"/>
        </w:rPr>
        <w:t xml:space="preserve"> </w:t>
      </w:r>
      <w:r w:rsidRPr="00411279">
        <w:rPr>
          <w:rFonts w:hAnsi="Times New Roman" w:ascii="Times New Roman"/>
          <w:b/>
          <w:color w:themeColor="text1" w:val="000000"/>
          <w:sz w:val="24"/>
          <w:szCs w:val="24"/>
        </w:rPr>
        <w:t xml:space="preserve">Пермь</w:t>
      </w:r>
    </w:p>
    <w:p w:rsidRDefault="005A6720" w:rsidP="00037A88" w:rsidR="005A6720" w:rsidRPr="00411279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  <w:lang w:val="en-US"/>
        </w:rPr>
      </w:pPr>
    </w:p>
    <w:tbl>
      <w:tblPr>
        <w:tblW w:type="dxa" w:w="9604"/>
        <w:jc w:val="center"/>
        <w:tblLook w:val="04A0" w:noVBand="1" w:noHBand="0" w:lastColumn="0" w:firstColumn="1" w:lastRow="0" w:firstRow="1"/>
      </w:tblPr>
      <w:tblGrid>
        <w:gridCol w:w="834"/>
        <w:gridCol w:w="7654"/>
        <w:gridCol w:w="1116"/>
      </w:tblGrid>
      <w:tr w:rsidTr="00B068E5" w:rsidR="00B068E5" w:rsidRPr="00411279">
        <w:trPr>
          <w:trHeight w:val="570"/>
          <w:jc w:val="center"/>
        </w:trPr>
        <w:tc>
          <w:tcPr>
            <w:tcW w:type="dxa" w:w="8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№ п/п</w:t>
            </w:r>
          </w:p>
        </w:tc>
        <w:tc>
          <w:tcPr>
            <w:tcW w:type="dxa" w:w="765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FFFFFF" w:color="000000" w:val="clear"/>
            <w:vAlign w:val="center"/>
            <w:hideMark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Направление подготовки (специальность) / образовательная программа</w:t>
            </w:r>
          </w:p>
        </w:tc>
        <w:tc>
          <w:tcPr>
            <w:tcW w:type="dxa" w:w="111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vAlign w:val="center"/>
            <w:hideMark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b/>
                <w:bCs/>
                <w:lang w:eastAsia="ru-RU"/>
              </w:rPr>
              <w:t xml:space="preserve">Кол-во мест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 w:rsidRPr="004B24E8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1</w:t>
            </w:r>
          </w:p>
        </w:tc>
        <w:tc>
          <w:tcPr>
            <w:tcW w:type="dxa" w:w="8770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068E5" w:rsidP="00315632" w:rsidR="00B068E5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  <w:t xml:space="preserve">Направление подготовки 09.03.04 Программная инженерия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 w:rsidRPr="004B24E8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2</w:t>
            </w:r>
          </w:p>
        </w:tc>
        <w:tc>
          <w:tcPr>
            <w:tcW w:type="dxa" w:w="765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068E5" w:rsidP="00315632" w:rsidR="00B068E5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lang w:eastAsia="ru-RU"/>
              </w:rPr>
            </w:pPr>
            <w:r w:rsidRPr="00411279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Программная инженерия</w:t>
            </w:r>
          </w:p>
        </w:tc>
        <w:tc>
          <w:tcPr>
            <w:tcW w:type="dxa" w:w="1116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 w:val="en-US"/>
              </w:rPr>
            </w:pPr>
            <w:r w:rsidRPr="00411279">
              <w:rPr>
                <w:rFonts w:eastAsia="Times New Roman" w:hAnsi="Times New Roman" w:ascii="Times New Roman"/>
                <w:lang w:eastAsia="ru-RU" w:val="en-US"/>
              </w:rPr>
              <w:t xml:space="preserve">1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 w:rsidRPr="004B24E8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3</w:t>
            </w:r>
          </w:p>
        </w:tc>
        <w:tc>
          <w:tcPr>
            <w:tcW w:type="dxa" w:w="8770"/>
            <w:gridSpan w:val="2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  <w:t xml:space="preserve">Направление подготовки 38.03.01 Экономика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 w:rsidRPr="004B24E8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4</w:t>
            </w:r>
          </w:p>
        </w:tc>
        <w:tc>
          <w:tcPr>
            <w:tcW w:type="dxa" w:w="765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rPr>
                <w:rFonts w:hAnsi="Times New Roman" w:ascii="Times New Roman"/>
                <w:b/>
              </w:rPr>
            </w:pPr>
            <w:r w:rsidRPr="00411279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Экономика</w:t>
            </w:r>
          </w:p>
        </w:tc>
        <w:tc>
          <w:tcPr>
            <w:tcW w:type="dxa" w:w="1116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 w:val="en-US"/>
              </w:rPr>
            </w:pPr>
            <w:r w:rsidRPr="00411279">
              <w:rPr>
                <w:rFonts w:hAnsi="Times New Roman" w:ascii="Times New Roman"/>
                <w:lang w:val="en-US"/>
              </w:rPr>
              <w:t xml:space="preserve">1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 w:rsidRPr="004B24E8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5</w:t>
            </w:r>
          </w:p>
        </w:tc>
        <w:tc>
          <w:tcPr>
            <w:tcW w:type="dxa" w:w="8770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068E5" w:rsidP="00315632" w:rsidR="00B068E5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  <w:t xml:space="preserve">Направление подготовки 38.03.02 Менеджмент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B24E8">
              <w:rPr>
                <w:rFonts w:eastAsia="Times New Roman" w:hAnsi="Times New Roman" w:ascii="Times New Roman"/>
                <w:lang w:eastAsia="ru-RU"/>
              </w:rPr>
              <w:t xml:space="preserve">6</w:t>
            </w:r>
          </w:p>
        </w:tc>
        <w:tc>
          <w:tcPr>
            <w:tcW w:type="dxa" w:w="765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068E5" w:rsidP="005A6720" w:rsidR="00B068E5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Управление</w:t>
            </w:r>
            <w:r w:rsidRPr="00411279">
              <w:rPr>
                <w:rFonts w:eastAsia="Times New Roman" w:hAnsi="Times New Roman" w:ascii="Times New Roman"/>
                <w:lang w:eastAsia="ru-RU" w:val="en-US"/>
              </w:rPr>
              <w:t xml:space="preserve"> </w:t>
            </w: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бизнесом</w:t>
            </w:r>
          </w:p>
        </w:tc>
        <w:tc>
          <w:tcPr>
            <w:tcW w:type="dxa" w:w="1116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 w:rsidRPr="004B24E8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7</w:t>
            </w:r>
          </w:p>
        </w:tc>
        <w:tc>
          <w:tcPr>
            <w:tcW w:type="dxa" w:w="8770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068E5" w:rsidP="00315632" w:rsidR="00B068E5" w:rsidRPr="00411279">
            <w:pPr>
              <w:spacing w:lineRule="auto" w:line="240" w:after="0"/>
              <w:rPr>
                <w:rFonts w:eastAsia="Times New Roman" w:hAnsi="Times New Roman" w:ascii="Times New Roman"/>
                <w:b/>
                <w:bCs/>
                <w:lang w:eastAsia="ru-RU"/>
              </w:rPr>
            </w:pPr>
            <w:r w:rsidRPr="00411279"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  <w:t xml:space="preserve">Направление подготовки 38.03.05 Бизнес-информатика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space="0" w:sz="4" w:color="auto" w:val="single"/>
              <w:left w:space="0" w:sz="4" w:color="auto" w:val="single"/>
              <w:bottom w:space="0" w:sz="6" w:color="auto" w:val="single"/>
              <w:right w:space="0" w:sz="6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B24E8">
              <w:rPr>
                <w:rFonts w:eastAsia="Times New Roman" w:hAnsi="Times New Roman" w:ascii="Times New Roman"/>
                <w:lang w:eastAsia="ru-RU"/>
              </w:rPr>
              <w:t xml:space="preserve">8</w:t>
            </w:r>
          </w:p>
        </w:tc>
        <w:tc>
          <w:tcPr>
            <w:tcW w:type="dxa" w:w="7654"/>
            <w:tcBorders>
              <w:top w:space="0" w:sz="4" w:color="auto" w:val="single"/>
              <w:left w:space="0" w:sz="4" w:color="auto" w:val="single"/>
              <w:bottom w:space="0" w:sz="6" w:color="auto" w:val="single"/>
              <w:right w:space="0" w:sz="6" w:color="auto" w:val="single"/>
            </w:tcBorders>
            <w:shd w:fill="auto" w:color="auto" w:val="clear"/>
            <w:vAlign w:val="center"/>
            <w:hideMark/>
          </w:tcPr>
          <w:p w:rsidRDefault="00B068E5" w:rsidP="00315632" w:rsidR="00B068E5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 w:val="en-US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Бизнес-информатика</w:t>
            </w:r>
          </w:p>
        </w:tc>
        <w:tc>
          <w:tcPr>
            <w:tcW w:type="dxa" w:w="1116"/>
            <w:tcBorders>
              <w:top w:space="0" w:sz="4" w:color="auto" w:val="single"/>
              <w:left w:space="0" w:sz="6" w:color="auto" w:val="single"/>
              <w:bottom w:space="0" w:sz="6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space="0" w:sz="6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 w:rsidRPr="004B24E8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9</w:t>
            </w:r>
          </w:p>
        </w:tc>
        <w:tc>
          <w:tcPr>
            <w:tcW w:type="dxa" w:w="8770"/>
            <w:gridSpan w:val="2"/>
            <w:tcBorders>
              <w:top w:space="0" w:sz="6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411279" w:rsidR="00B068E5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  <w:t xml:space="preserve">Направление подготовки 40.03.01 Юриспруденция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B24E8">
              <w:rPr>
                <w:rFonts w:eastAsia="Times New Roman" w:hAnsi="Times New Roman" w:ascii="Times New Roman"/>
                <w:lang w:eastAsia="ru-RU"/>
              </w:rPr>
              <w:t xml:space="preserve">10</w:t>
            </w:r>
          </w:p>
        </w:tc>
        <w:tc>
          <w:tcPr>
            <w:tcW w:type="dxa" w:w="765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Юриспруденция</w:t>
            </w:r>
          </w:p>
        </w:tc>
        <w:tc>
          <w:tcPr>
            <w:tcW w:type="dxa" w:w="111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 w:rsidRPr="004B24E8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11</w:t>
            </w:r>
          </w:p>
        </w:tc>
        <w:tc>
          <w:tcPr>
            <w:tcW w:type="dxa" w:w="765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  <w:t xml:space="preserve">Направление подготовки 45.03.02 Лингвистика</w:t>
            </w:r>
          </w:p>
        </w:tc>
        <w:tc>
          <w:tcPr>
            <w:tcW w:type="dxa" w:w="111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jc w:val="center"/>
              <w:rPr>
                <w:rFonts w:hAnsi="Times New Roman" w:ascii="Times New Roman"/>
              </w:rPr>
            </w:pPr>
            <w:r w:rsidRPr="004B24E8">
              <w:rPr>
                <w:rFonts w:hAnsi="Times New Roman" w:ascii="Times New Roman"/>
              </w:rPr>
              <w:t xml:space="preserve">12</w:t>
            </w:r>
          </w:p>
        </w:tc>
        <w:tc>
          <w:tcPr>
            <w:tcW w:type="dxa" w:w="765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411279" w:rsidR="00B068E5" w:rsidRPr="00411279">
            <w:pPr>
              <w:rPr>
                <w:rFonts w:hAnsi="Times New Roman" w:ascii="Times New Roman"/>
              </w:rPr>
            </w:pPr>
            <w:r w:rsidRPr="00411279">
              <w:rPr>
                <w:rFonts w:hAnsi="Times New Roman" w:ascii="Times New Roman"/>
              </w:rPr>
              <w:t xml:space="preserve">Иностранные языки и межкультурная коммуникация в бизнесе</w:t>
            </w:r>
          </w:p>
        </w:tc>
        <w:tc>
          <w:tcPr>
            <w:tcW w:type="dxa" w:w="111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 w:rsidRPr="004B24E8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13</w:t>
            </w:r>
          </w:p>
        </w:tc>
        <w:tc>
          <w:tcPr>
            <w:tcW w:type="dxa" w:w="765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</w:pPr>
            <w:r w:rsidRPr="00411279"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  <w:t xml:space="preserve">Направление подготовки 46.03.01 История</w:t>
            </w:r>
          </w:p>
        </w:tc>
        <w:tc>
          <w:tcPr>
            <w:tcW w:type="dxa" w:w="111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4B24E8" w:rsidP="00B068E5" w:rsidR="00B068E5" w:rsidRPr="004B24E8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 w:rsidRPr="004B24E8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14</w:t>
            </w:r>
          </w:p>
        </w:tc>
        <w:tc>
          <w:tcPr>
            <w:tcW w:type="dxa" w:w="765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</w:pPr>
            <w:r w:rsidRPr="00411279">
              <w:rPr>
                <w:rStyle w:val="af7"/>
                <w:rFonts w:hAnsi="Times New Roman" w:ascii="Times New Roman"/>
                <w:b w:val="false"/>
                <w:color w:val="000000"/>
                <w:shd w:fill="FFFFFF" w:color="auto" w:val="clear"/>
              </w:rPr>
              <w:t xml:space="preserve">История</w:t>
            </w:r>
          </w:p>
        </w:tc>
        <w:tc>
          <w:tcPr>
            <w:tcW w:type="dxa" w:w="111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411279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lang w:eastAsia="ru-RU"/>
              </w:rPr>
            </w:pPr>
            <w:r w:rsidRPr="00411279">
              <w:rPr>
                <w:rFonts w:eastAsia="Times New Roman" w:hAnsi="Times New Roman" w:ascii="Times New Roman"/>
                <w:lang w:eastAsia="ru-RU"/>
              </w:rPr>
              <w:t xml:space="preserve">1</w:t>
            </w:r>
          </w:p>
        </w:tc>
      </w:tr>
      <w:tr w:rsidTr="00B068E5" w:rsidR="00B068E5" w:rsidRPr="00411279">
        <w:trPr>
          <w:trHeight w:val="315"/>
          <w:jc w:val="center"/>
        </w:trPr>
        <w:tc>
          <w:tcPr>
            <w:tcW w:type="dxa" w:w="8488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:rsidRDefault="00B068E5" w:rsidP="00B068E5" w:rsidR="00B068E5" w:rsidRPr="00042770">
            <w:pPr>
              <w:spacing w:lineRule="auto" w:line="240" w:after="0"/>
              <w:jc w:val="center"/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</w:pPr>
            <w:r w:rsidRPr="00042770">
              <w:rPr>
                <w:rStyle w:val="af7"/>
                <w:rFonts w:hAnsi="Times New Roman" w:ascii="Times New Roman"/>
                <w:color w:val="000000"/>
                <w:shd w:fill="FFFFFF" w:color="auto" w:val="clear"/>
              </w:rPr>
              <w:t xml:space="preserve">Всего</w:t>
            </w:r>
          </w:p>
        </w:tc>
        <w:tc>
          <w:tcPr>
            <w:tcW w:type="dxa" w:w="111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B068E5" w:rsidP="00315632" w:rsidR="00B068E5" w:rsidRPr="00042770">
            <w:pPr>
              <w:spacing w:lineRule="auto" w:line="240" w:after="0"/>
              <w:jc w:val="center"/>
              <w:rPr>
                <w:rFonts w:eastAsia="Times New Roman" w:hAnsi="Times New Roman" w:ascii="Times New Roman"/>
                <w:b/>
                <w:lang w:eastAsia="ru-RU"/>
              </w:rPr>
            </w:pPr>
            <w:r w:rsidRPr="00042770">
              <w:rPr>
                <w:rFonts w:eastAsia="Times New Roman" w:hAnsi="Times New Roman" w:ascii="Times New Roman"/>
                <w:b/>
                <w:lang w:eastAsia="ru-RU"/>
              </w:rPr>
              <w:t xml:space="preserve">7</w:t>
            </w:r>
          </w:p>
        </w:tc>
      </w:tr>
    </w:tbl>
    <w:p w:rsidRDefault="005A6720" w:rsidP="00037A88" w:rsidR="005A6720" w:rsidRPr="00411279">
      <w:pPr>
        <w:spacing w:lineRule="auto" w:line="240" w:after="0"/>
        <w:contextualSpacing/>
        <w:jc w:val="center"/>
        <w:rPr>
          <w:rFonts w:hAnsi="Times New Roman" w:ascii="Times New Roman"/>
          <w:b/>
          <w:color w:themeColor="text1" w:val="000000"/>
          <w:sz w:val="24"/>
          <w:szCs w:val="24"/>
        </w:rPr>
      </w:pPr>
    </w:p>
    <w:sectPr w:rsidSect="00FE4DB3" w:rsidR="005A6720" w:rsidRPr="00411279">
      <w:headerReference w:type="default" r:id="rId8"/>
      <w:footerReference w:type="default" r:id="rId9"/>
      <w:pgSz w:h="16838" w:w="11906"/>
      <w:pgMar w:gutter="0" w:footer="285" w:header="708" w:left="1701" w:bottom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40" w:rsidRDefault="00580F40" w:rsidP="004C792F">
      <w:pPr>
        <w:spacing w:after="0" w:line="240" w:lineRule="auto"/>
      </w:pPr>
      <w:r>
        <w:separator/>
      </w:r>
    </w:p>
  </w:endnote>
  <w:endnote w:type="continuationSeparator" w:id="0">
    <w:p w:rsidR="00580F40" w:rsidRDefault="00580F40" w:rsidP="004C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C6" w:rsidRDefault="00802FC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40" w:rsidRDefault="00580F40" w:rsidP="004C792F">
      <w:pPr>
        <w:spacing w:after="0" w:line="240" w:lineRule="auto"/>
      </w:pPr>
      <w:r>
        <w:separator/>
      </w:r>
    </w:p>
  </w:footnote>
  <w:footnote w:type="continuationSeparator" w:id="0">
    <w:p w:rsidR="00580F40" w:rsidRDefault="00580F40" w:rsidP="004C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6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E13AE2" w:rsidRPr="00FE4DB3" w:rsidRDefault="00E13AE2" w:rsidP="00FE4DB3">
        <w:pPr>
          <w:pStyle w:val="af0"/>
          <w:jc w:val="center"/>
          <w:rPr>
            <w:rFonts w:ascii="Times New Roman" w:hAnsi="Times New Roman"/>
            <w:sz w:val="26"/>
            <w:szCs w:val="26"/>
          </w:rPr>
        </w:pPr>
        <w:r w:rsidRPr="00FE4DB3">
          <w:rPr>
            <w:rFonts w:ascii="Times New Roman" w:hAnsi="Times New Roman"/>
            <w:sz w:val="26"/>
            <w:szCs w:val="26"/>
          </w:rPr>
          <w:fldChar w:fldCharType="begin"/>
        </w:r>
        <w:r w:rsidRPr="00FE4DB3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FE4DB3">
          <w:rPr>
            <w:rFonts w:ascii="Times New Roman" w:hAnsi="Times New Roman"/>
            <w:sz w:val="26"/>
            <w:szCs w:val="26"/>
          </w:rPr>
          <w:fldChar w:fldCharType="separate"/>
        </w:r>
        <w:r w:rsidR="002B6D61">
          <w:rPr>
            <w:rFonts w:ascii="Times New Roman" w:hAnsi="Times New Roman"/>
            <w:noProof/>
            <w:sz w:val="26"/>
            <w:szCs w:val="26"/>
          </w:rPr>
          <w:t>4</w:t>
        </w:r>
        <w:r w:rsidRPr="00FE4DB3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D66DF"/>
    <w:multiLevelType w:val="multilevel"/>
    <w:tmpl w:val="DC6CA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441100B6"/>
    <w:multiLevelType w:val="multilevel"/>
    <w:tmpl w:val="DC6CA6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2" w:hanging="1800"/>
      </w:pPr>
      <w:rPr>
        <w:rFonts w:hint="default"/>
      </w:rPr>
    </w:lvl>
  </w:abstractNum>
  <w:abstractNum w:abstractNumId="2" w15:restartNumberingAfterBreak="0">
    <w:nsid w:val="749019F2"/>
    <w:multiLevelType w:val="multilevel"/>
    <w:tmpl w:val="DF9AC7FE"/>
    <w:lvl w:ilvl="0">
      <w:start w:val="1"/>
      <w:numFmt w:val="decimal"/>
      <w:suff w:val="space"/>
      <w:lvlText w:val="%1."/>
      <w:lvlJc w:val="left"/>
      <w:pPr>
        <w:ind w:left="2543" w:hanging="1125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965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eastAsia="Calibri" w:hint="default"/>
      </w:rPr>
    </w:lvl>
  </w:abstractNum>
  <w:abstractNum w:abstractNumId="3" w15:restartNumberingAfterBreak="0">
    <w:nsid w:val="7AC82CEF"/>
    <w:multiLevelType w:val="hybridMultilevel"/>
    <w:tmpl w:val="8EB4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523DA"/>
    <w:multiLevelType w:val="hybridMultilevel"/>
    <w:tmpl w:val="36B87D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2F"/>
    <w:rsid w:val="00000653"/>
    <w:rsid w:val="000015E8"/>
    <w:rsid w:val="00002D26"/>
    <w:rsid w:val="00005FEA"/>
    <w:rsid w:val="00006247"/>
    <w:rsid w:val="000064F9"/>
    <w:rsid w:val="000142CF"/>
    <w:rsid w:val="0001512A"/>
    <w:rsid w:val="00022F9D"/>
    <w:rsid w:val="0002316A"/>
    <w:rsid w:val="0002699A"/>
    <w:rsid w:val="000329BA"/>
    <w:rsid w:val="00033B36"/>
    <w:rsid w:val="0003634E"/>
    <w:rsid w:val="00037A88"/>
    <w:rsid w:val="0004048E"/>
    <w:rsid w:val="00040A36"/>
    <w:rsid w:val="00042770"/>
    <w:rsid w:val="00043440"/>
    <w:rsid w:val="00045DBF"/>
    <w:rsid w:val="00054D31"/>
    <w:rsid w:val="00062123"/>
    <w:rsid w:val="00063C42"/>
    <w:rsid w:val="00063C8B"/>
    <w:rsid w:val="00064473"/>
    <w:rsid w:val="00064C50"/>
    <w:rsid w:val="00066EA0"/>
    <w:rsid w:val="00067D2B"/>
    <w:rsid w:val="00073E9C"/>
    <w:rsid w:val="00083287"/>
    <w:rsid w:val="00085DC2"/>
    <w:rsid w:val="00087CB0"/>
    <w:rsid w:val="000935EE"/>
    <w:rsid w:val="00094A78"/>
    <w:rsid w:val="00094D05"/>
    <w:rsid w:val="000962E5"/>
    <w:rsid w:val="00096812"/>
    <w:rsid w:val="0009720C"/>
    <w:rsid w:val="000A2B1B"/>
    <w:rsid w:val="000A7061"/>
    <w:rsid w:val="000B3AD0"/>
    <w:rsid w:val="000B3D51"/>
    <w:rsid w:val="000B4866"/>
    <w:rsid w:val="000C0583"/>
    <w:rsid w:val="000C313B"/>
    <w:rsid w:val="000C65ED"/>
    <w:rsid w:val="000D5E32"/>
    <w:rsid w:val="000D7A34"/>
    <w:rsid w:val="000E28DB"/>
    <w:rsid w:val="000E51AF"/>
    <w:rsid w:val="000E56D7"/>
    <w:rsid w:val="000E7333"/>
    <w:rsid w:val="000F326D"/>
    <w:rsid w:val="000F5BAE"/>
    <w:rsid w:val="001019B1"/>
    <w:rsid w:val="00105035"/>
    <w:rsid w:val="00106692"/>
    <w:rsid w:val="0010725E"/>
    <w:rsid w:val="00107A4B"/>
    <w:rsid w:val="00110266"/>
    <w:rsid w:val="00110D06"/>
    <w:rsid w:val="00115E0D"/>
    <w:rsid w:val="001165C1"/>
    <w:rsid w:val="00117D3B"/>
    <w:rsid w:val="00126201"/>
    <w:rsid w:val="0012797B"/>
    <w:rsid w:val="00141122"/>
    <w:rsid w:val="00143BF3"/>
    <w:rsid w:val="00145227"/>
    <w:rsid w:val="00147B59"/>
    <w:rsid w:val="0015013B"/>
    <w:rsid w:val="00155548"/>
    <w:rsid w:val="0016752A"/>
    <w:rsid w:val="0016770B"/>
    <w:rsid w:val="00170B6E"/>
    <w:rsid w:val="00171714"/>
    <w:rsid w:val="00172539"/>
    <w:rsid w:val="00173CA3"/>
    <w:rsid w:val="001762CD"/>
    <w:rsid w:val="00177A7C"/>
    <w:rsid w:val="00183A73"/>
    <w:rsid w:val="00186F5F"/>
    <w:rsid w:val="001907BC"/>
    <w:rsid w:val="001A2773"/>
    <w:rsid w:val="001A5BEA"/>
    <w:rsid w:val="001B0C9C"/>
    <w:rsid w:val="001B10D9"/>
    <w:rsid w:val="001C4F80"/>
    <w:rsid w:val="001C7B9F"/>
    <w:rsid w:val="001C7D26"/>
    <w:rsid w:val="001D517D"/>
    <w:rsid w:val="001D7556"/>
    <w:rsid w:val="001D7CA3"/>
    <w:rsid w:val="001D7FC4"/>
    <w:rsid w:val="001E0379"/>
    <w:rsid w:val="001E06EE"/>
    <w:rsid w:val="001E1F13"/>
    <w:rsid w:val="001F2CF3"/>
    <w:rsid w:val="001F3928"/>
    <w:rsid w:val="001F3B1A"/>
    <w:rsid w:val="001F3FB4"/>
    <w:rsid w:val="001F6208"/>
    <w:rsid w:val="00201811"/>
    <w:rsid w:val="00210981"/>
    <w:rsid w:val="00211025"/>
    <w:rsid w:val="00217B76"/>
    <w:rsid w:val="00217E24"/>
    <w:rsid w:val="00221FD0"/>
    <w:rsid w:val="0022438B"/>
    <w:rsid w:val="00224B26"/>
    <w:rsid w:val="00225B1A"/>
    <w:rsid w:val="00227079"/>
    <w:rsid w:val="002359C2"/>
    <w:rsid w:val="00243E49"/>
    <w:rsid w:val="00244175"/>
    <w:rsid w:val="002534F3"/>
    <w:rsid w:val="00255153"/>
    <w:rsid w:val="00255B8B"/>
    <w:rsid w:val="0025735B"/>
    <w:rsid w:val="0027168D"/>
    <w:rsid w:val="00271FC8"/>
    <w:rsid w:val="00273266"/>
    <w:rsid w:val="00274313"/>
    <w:rsid w:val="0028178C"/>
    <w:rsid w:val="00281845"/>
    <w:rsid w:val="00282206"/>
    <w:rsid w:val="002824F3"/>
    <w:rsid w:val="00282A43"/>
    <w:rsid w:val="0028303D"/>
    <w:rsid w:val="0028574D"/>
    <w:rsid w:val="002858E0"/>
    <w:rsid w:val="00286782"/>
    <w:rsid w:val="0029064B"/>
    <w:rsid w:val="00291E4D"/>
    <w:rsid w:val="002941B0"/>
    <w:rsid w:val="00295F76"/>
    <w:rsid w:val="002969DA"/>
    <w:rsid w:val="00296AE9"/>
    <w:rsid w:val="002A38B7"/>
    <w:rsid w:val="002A3AF2"/>
    <w:rsid w:val="002A427F"/>
    <w:rsid w:val="002A6A78"/>
    <w:rsid w:val="002A79F3"/>
    <w:rsid w:val="002B06B3"/>
    <w:rsid w:val="002B1995"/>
    <w:rsid w:val="002B2B30"/>
    <w:rsid w:val="002B5884"/>
    <w:rsid w:val="002B6D61"/>
    <w:rsid w:val="002C1546"/>
    <w:rsid w:val="002C16D1"/>
    <w:rsid w:val="002C2FE1"/>
    <w:rsid w:val="002C3875"/>
    <w:rsid w:val="002D2964"/>
    <w:rsid w:val="002D29D4"/>
    <w:rsid w:val="002D7780"/>
    <w:rsid w:val="002E1B6C"/>
    <w:rsid w:val="002E246B"/>
    <w:rsid w:val="002E699A"/>
    <w:rsid w:val="002F7299"/>
    <w:rsid w:val="0030008E"/>
    <w:rsid w:val="00300589"/>
    <w:rsid w:val="00302F93"/>
    <w:rsid w:val="00307E8E"/>
    <w:rsid w:val="00312C48"/>
    <w:rsid w:val="00313F6D"/>
    <w:rsid w:val="00315352"/>
    <w:rsid w:val="003201F1"/>
    <w:rsid w:val="00320E56"/>
    <w:rsid w:val="003212EF"/>
    <w:rsid w:val="00321FA1"/>
    <w:rsid w:val="00322F45"/>
    <w:rsid w:val="00324503"/>
    <w:rsid w:val="00331360"/>
    <w:rsid w:val="003373AF"/>
    <w:rsid w:val="00340A96"/>
    <w:rsid w:val="00344A94"/>
    <w:rsid w:val="00344B6C"/>
    <w:rsid w:val="00345469"/>
    <w:rsid w:val="003559AE"/>
    <w:rsid w:val="00356D79"/>
    <w:rsid w:val="0035756C"/>
    <w:rsid w:val="0035770F"/>
    <w:rsid w:val="00362D44"/>
    <w:rsid w:val="0036336F"/>
    <w:rsid w:val="00371A71"/>
    <w:rsid w:val="00375F75"/>
    <w:rsid w:val="0037656B"/>
    <w:rsid w:val="00377703"/>
    <w:rsid w:val="003832AC"/>
    <w:rsid w:val="003867D3"/>
    <w:rsid w:val="00391117"/>
    <w:rsid w:val="003925E5"/>
    <w:rsid w:val="003964C9"/>
    <w:rsid w:val="003A0043"/>
    <w:rsid w:val="003A2073"/>
    <w:rsid w:val="003A2082"/>
    <w:rsid w:val="003A36C5"/>
    <w:rsid w:val="003B09C8"/>
    <w:rsid w:val="003B6812"/>
    <w:rsid w:val="003C1F34"/>
    <w:rsid w:val="003C20D6"/>
    <w:rsid w:val="003C251E"/>
    <w:rsid w:val="003C26EA"/>
    <w:rsid w:val="003C4DED"/>
    <w:rsid w:val="003D3601"/>
    <w:rsid w:val="003D4792"/>
    <w:rsid w:val="003E05A8"/>
    <w:rsid w:val="003E0662"/>
    <w:rsid w:val="003E1272"/>
    <w:rsid w:val="003E3360"/>
    <w:rsid w:val="003E41EA"/>
    <w:rsid w:val="003E4B2B"/>
    <w:rsid w:val="003E734E"/>
    <w:rsid w:val="003F0B43"/>
    <w:rsid w:val="003F17F1"/>
    <w:rsid w:val="003F22EC"/>
    <w:rsid w:val="003F4493"/>
    <w:rsid w:val="00400042"/>
    <w:rsid w:val="00401397"/>
    <w:rsid w:val="00401C2A"/>
    <w:rsid w:val="004037E9"/>
    <w:rsid w:val="00404B9A"/>
    <w:rsid w:val="00411279"/>
    <w:rsid w:val="004114FC"/>
    <w:rsid w:val="0041310F"/>
    <w:rsid w:val="0041629C"/>
    <w:rsid w:val="00417976"/>
    <w:rsid w:val="0042010B"/>
    <w:rsid w:val="00422458"/>
    <w:rsid w:val="00423BD3"/>
    <w:rsid w:val="0042406A"/>
    <w:rsid w:val="00424439"/>
    <w:rsid w:val="0042500A"/>
    <w:rsid w:val="00427298"/>
    <w:rsid w:val="004302A3"/>
    <w:rsid w:val="004315F6"/>
    <w:rsid w:val="00432A9E"/>
    <w:rsid w:val="004344B4"/>
    <w:rsid w:val="00434B85"/>
    <w:rsid w:val="00435BBA"/>
    <w:rsid w:val="00437912"/>
    <w:rsid w:val="00443BFD"/>
    <w:rsid w:val="00446B5E"/>
    <w:rsid w:val="004626C1"/>
    <w:rsid w:val="00463734"/>
    <w:rsid w:val="004655CD"/>
    <w:rsid w:val="004677A0"/>
    <w:rsid w:val="004748B8"/>
    <w:rsid w:val="00476242"/>
    <w:rsid w:val="00476562"/>
    <w:rsid w:val="004839F8"/>
    <w:rsid w:val="004865A0"/>
    <w:rsid w:val="00492328"/>
    <w:rsid w:val="00493126"/>
    <w:rsid w:val="004952AA"/>
    <w:rsid w:val="004979AB"/>
    <w:rsid w:val="004A38F7"/>
    <w:rsid w:val="004A7B5C"/>
    <w:rsid w:val="004B0352"/>
    <w:rsid w:val="004B24E8"/>
    <w:rsid w:val="004B3A19"/>
    <w:rsid w:val="004C210F"/>
    <w:rsid w:val="004C2E5A"/>
    <w:rsid w:val="004C2EAA"/>
    <w:rsid w:val="004C47D5"/>
    <w:rsid w:val="004C654E"/>
    <w:rsid w:val="004C6CF5"/>
    <w:rsid w:val="004C78DD"/>
    <w:rsid w:val="004C792F"/>
    <w:rsid w:val="004D06CB"/>
    <w:rsid w:val="004D2EA2"/>
    <w:rsid w:val="004D64CB"/>
    <w:rsid w:val="004D7856"/>
    <w:rsid w:val="004E766F"/>
    <w:rsid w:val="004F42D7"/>
    <w:rsid w:val="005000CF"/>
    <w:rsid w:val="00500714"/>
    <w:rsid w:val="00501E1E"/>
    <w:rsid w:val="00503F68"/>
    <w:rsid w:val="00505213"/>
    <w:rsid w:val="00505ED5"/>
    <w:rsid w:val="005069CC"/>
    <w:rsid w:val="00506C0C"/>
    <w:rsid w:val="00511F9F"/>
    <w:rsid w:val="00512249"/>
    <w:rsid w:val="00512AF8"/>
    <w:rsid w:val="00516335"/>
    <w:rsid w:val="00526ABA"/>
    <w:rsid w:val="00530340"/>
    <w:rsid w:val="0054127A"/>
    <w:rsid w:val="005445CA"/>
    <w:rsid w:val="00551F71"/>
    <w:rsid w:val="00555B04"/>
    <w:rsid w:val="005631E0"/>
    <w:rsid w:val="0056337A"/>
    <w:rsid w:val="00565FFA"/>
    <w:rsid w:val="00573160"/>
    <w:rsid w:val="00577024"/>
    <w:rsid w:val="00577BE7"/>
    <w:rsid w:val="0058038C"/>
    <w:rsid w:val="00580F40"/>
    <w:rsid w:val="00583692"/>
    <w:rsid w:val="00584AEF"/>
    <w:rsid w:val="0059126B"/>
    <w:rsid w:val="0059283F"/>
    <w:rsid w:val="005A4409"/>
    <w:rsid w:val="005A6001"/>
    <w:rsid w:val="005A6720"/>
    <w:rsid w:val="005A787A"/>
    <w:rsid w:val="005B0779"/>
    <w:rsid w:val="005B23E5"/>
    <w:rsid w:val="005B62A0"/>
    <w:rsid w:val="005B7BEB"/>
    <w:rsid w:val="005C086B"/>
    <w:rsid w:val="005C21F8"/>
    <w:rsid w:val="005C27E5"/>
    <w:rsid w:val="005C2A24"/>
    <w:rsid w:val="005C7836"/>
    <w:rsid w:val="005D0B2A"/>
    <w:rsid w:val="005D2D44"/>
    <w:rsid w:val="005D5738"/>
    <w:rsid w:val="005E402A"/>
    <w:rsid w:val="005E7784"/>
    <w:rsid w:val="005F3084"/>
    <w:rsid w:val="005F565F"/>
    <w:rsid w:val="005F7469"/>
    <w:rsid w:val="00600AE0"/>
    <w:rsid w:val="006034BC"/>
    <w:rsid w:val="00604358"/>
    <w:rsid w:val="00612A53"/>
    <w:rsid w:val="0061304D"/>
    <w:rsid w:val="00613DB4"/>
    <w:rsid w:val="00621B85"/>
    <w:rsid w:val="006254CB"/>
    <w:rsid w:val="00630533"/>
    <w:rsid w:val="00631050"/>
    <w:rsid w:val="0063176F"/>
    <w:rsid w:val="006354F3"/>
    <w:rsid w:val="00636684"/>
    <w:rsid w:val="006369A8"/>
    <w:rsid w:val="00643E7B"/>
    <w:rsid w:val="00644C19"/>
    <w:rsid w:val="00652A19"/>
    <w:rsid w:val="00665838"/>
    <w:rsid w:val="00667378"/>
    <w:rsid w:val="0067159A"/>
    <w:rsid w:val="0067247A"/>
    <w:rsid w:val="00672614"/>
    <w:rsid w:val="00677687"/>
    <w:rsid w:val="00681A4E"/>
    <w:rsid w:val="00686D40"/>
    <w:rsid w:val="00694A8C"/>
    <w:rsid w:val="0069577A"/>
    <w:rsid w:val="00695EB1"/>
    <w:rsid w:val="00697F71"/>
    <w:rsid w:val="006A04F9"/>
    <w:rsid w:val="006A3B69"/>
    <w:rsid w:val="006A66F1"/>
    <w:rsid w:val="006B1822"/>
    <w:rsid w:val="006B2DCA"/>
    <w:rsid w:val="006C17E2"/>
    <w:rsid w:val="006C4F2B"/>
    <w:rsid w:val="006C6DBC"/>
    <w:rsid w:val="006C7822"/>
    <w:rsid w:val="006C799D"/>
    <w:rsid w:val="006D2288"/>
    <w:rsid w:val="006D76F8"/>
    <w:rsid w:val="006E0EDA"/>
    <w:rsid w:val="006E3D0E"/>
    <w:rsid w:val="006F2FCD"/>
    <w:rsid w:val="0070153C"/>
    <w:rsid w:val="00702B30"/>
    <w:rsid w:val="00703D2F"/>
    <w:rsid w:val="007052FB"/>
    <w:rsid w:val="00706FBF"/>
    <w:rsid w:val="007102D6"/>
    <w:rsid w:val="007107BE"/>
    <w:rsid w:val="00711861"/>
    <w:rsid w:val="00711DA8"/>
    <w:rsid w:val="00721E84"/>
    <w:rsid w:val="00733C96"/>
    <w:rsid w:val="007353CE"/>
    <w:rsid w:val="0074489E"/>
    <w:rsid w:val="00745E81"/>
    <w:rsid w:val="00750CCE"/>
    <w:rsid w:val="0075145E"/>
    <w:rsid w:val="00751FC7"/>
    <w:rsid w:val="007539DD"/>
    <w:rsid w:val="00754408"/>
    <w:rsid w:val="007548C9"/>
    <w:rsid w:val="00755189"/>
    <w:rsid w:val="007554BE"/>
    <w:rsid w:val="00755880"/>
    <w:rsid w:val="00761955"/>
    <w:rsid w:val="0077090A"/>
    <w:rsid w:val="0077155D"/>
    <w:rsid w:val="007838E4"/>
    <w:rsid w:val="0078437C"/>
    <w:rsid w:val="00785903"/>
    <w:rsid w:val="00785D95"/>
    <w:rsid w:val="007927BD"/>
    <w:rsid w:val="00792C92"/>
    <w:rsid w:val="007939A0"/>
    <w:rsid w:val="00793ACC"/>
    <w:rsid w:val="007953CE"/>
    <w:rsid w:val="007977B7"/>
    <w:rsid w:val="00797EC2"/>
    <w:rsid w:val="007A4B95"/>
    <w:rsid w:val="007A5092"/>
    <w:rsid w:val="007A5128"/>
    <w:rsid w:val="007A688E"/>
    <w:rsid w:val="007A7414"/>
    <w:rsid w:val="007B0F8A"/>
    <w:rsid w:val="007B6ED4"/>
    <w:rsid w:val="007B7964"/>
    <w:rsid w:val="007C072D"/>
    <w:rsid w:val="007C1972"/>
    <w:rsid w:val="007C2C38"/>
    <w:rsid w:val="007C406B"/>
    <w:rsid w:val="007C56D0"/>
    <w:rsid w:val="007D1749"/>
    <w:rsid w:val="007D6ABF"/>
    <w:rsid w:val="007E30E2"/>
    <w:rsid w:val="007E6377"/>
    <w:rsid w:val="007F1624"/>
    <w:rsid w:val="007F23C5"/>
    <w:rsid w:val="007F58E9"/>
    <w:rsid w:val="008004B6"/>
    <w:rsid w:val="00802D0E"/>
    <w:rsid w:val="00802FC6"/>
    <w:rsid w:val="00806103"/>
    <w:rsid w:val="00806E6B"/>
    <w:rsid w:val="008100B5"/>
    <w:rsid w:val="008208EE"/>
    <w:rsid w:val="00822985"/>
    <w:rsid w:val="00824DAD"/>
    <w:rsid w:val="00834845"/>
    <w:rsid w:val="00835D0E"/>
    <w:rsid w:val="00836921"/>
    <w:rsid w:val="0084167B"/>
    <w:rsid w:val="00850C63"/>
    <w:rsid w:val="00860D2C"/>
    <w:rsid w:val="00861EFE"/>
    <w:rsid w:val="008704F8"/>
    <w:rsid w:val="00872031"/>
    <w:rsid w:val="008727B4"/>
    <w:rsid w:val="008740CC"/>
    <w:rsid w:val="008830B2"/>
    <w:rsid w:val="008871D4"/>
    <w:rsid w:val="00892863"/>
    <w:rsid w:val="00895955"/>
    <w:rsid w:val="008A1C83"/>
    <w:rsid w:val="008A2308"/>
    <w:rsid w:val="008A5F8D"/>
    <w:rsid w:val="008B1004"/>
    <w:rsid w:val="008B2FF6"/>
    <w:rsid w:val="008B377A"/>
    <w:rsid w:val="008B4BE0"/>
    <w:rsid w:val="008C0236"/>
    <w:rsid w:val="008C14C4"/>
    <w:rsid w:val="008C4E05"/>
    <w:rsid w:val="008C640E"/>
    <w:rsid w:val="008D059C"/>
    <w:rsid w:val="008E0B07"/>
    <w:rsid w:val="008E1956"/>
    <w:rsid w:val="008F5443"/>
    <w:rsid w:val="00902972"/>
    <w:rsid w:val="009066A3"/>
    <w:rsid w:val="0091254C"/>
    <w:rsid w:val="0091332A"/>
    <w:rsid w:val="00913941"/>
    <w:rsid w:val="00916007"/>
    <w:rsid w:val="009204D9"/>
    <w:rsid w:val="00922766"/>
    <w:rsid w:val="00926D49"/>
    <w:rsid w:val="0093164C"/>
    <w:rsid w:val="00931DDE"/>
    <w:rsid w:val="00931F97"/>
    <w:rsid w:val="009326AF"/>
    <w:rsid w:val="009337F6"/>
    <w:rsid w:val="00934470"/>
    <w:rsid w:val="00934703"/>
    <w:rsid w:val="00936266"/>
    <w:rsid w:val="00936A2B"/>
    <w:rsid w:val="0093777E"/>
    <w:rsid w:val="00941097"/>
    <w:rsid w:val="00945BA4"/>
    <w:rsid w:val="00947B4F"/>
    <w:rsid w:val="009531BE"/>
    <w:rsid w:val="009534BA"/>
    <w:rsid w:val="00955A48"/>
    <w:rsid w:val="0096095F"/>
    <w:rsid w:val="00963A1E"/>
    <w:rsid w:val="00965D27"/>
    <w:rsid w:val="009703F6"/>
    <w:rsid w:val="00971BE2"/>
    <w:rsid w:val="00977013"/>
    <w:rsid w:val="00984D3E"/>
    <w:rsid w:val="00985070"/>
    <w:rsid w:val="00985276"/>
    <w:rsid w:val="009902EF"/>
    <w:rsid w:val="0099174D"/>
    <w:rsid w:val="00993AE1"/>
    <w:rsid w:val="0099479C"/>
    <w:rsid w:val="009952A0"/>
    <w:rsid w:val="009A37A1"/>
    <w:rsid w:val="009B1729"/>
    <w:rsid w:val="009B4529"/>
    <w:rsid w:val="009B50A6"/>
    <w:rsid w:val="009B59DD"/>
    <w:rsid w:val="009B7590"/>
    <w:rsid w:val="009B765F"/>
    <w:rsid w:val="009C2D79"/>
    <w:rsid w:val="009C531B"/>
    <w:rsid w:val="009D0307"/>
    <w:rsid w:val="009D33C9"/>
    <w:rsid w:val="009D6A77"/>
    <w:rsid w:val="009E32CA"/>
    <w:rsid w:val="009F0220"/>
    <w:rsid w:val="009F16D7"/>
    <w:rsid w:val="009F5214"/>
    <w:rsid w:val="009F5459"/>
    <w:rsid w:val="009F7E48"/>
    <w:rsid w:val="00A03CA4"/>
    <w:rsid w:val="00A10667"/>
    <w:rsid w:val="00A11131"/>
    <w:rsid w:val="00A124D9"/>
    <w:rsid w:val="00A15F1D"/>
    <w:rsid w:val="00A20324"/>
    <w:rsid w:val="00A214B2"/>
    <w:rsid w:val="00A24026"/>
    <w:rsid w:val="00A34AC9"/>
    <w:rsid w:val="00A357FB"/>
    <w:rsid w:val="00A35B97"/>
    <w:rsid w:val="00A37102"/>
    <w:rsid w:val="00A37650"/>
    <w:rsid w:val="00A426C6"/>
    <w:rsid w:val="00A46663"/>
    <w:rsid w:val="00A47693"/>
    <w:rsid w:val="00A4793E"/>
    <w:rsid w:val="00A501EC"/>
    <w:rsid w:val="00A5584D"/>
    <w:rsid w:val="00A618B2"/>
    <w:rsid w:val="00A618D3"/>
    <w:rsid w:val="00A61F4C"/>
    <w:rsid w:val="00A63CC6"/>
    <w:rsid w:val="00A64285"/>
    <w:rsid w:val="00A66676"/>
    <w:rsid w:val="00A82996"/>
    <w:rsid w:val="00A84A60"/>
    <w:rsid w:val="00A85541"/>
    <w:rsid w:val="00A91E12"/>
    <w:rsid w:val="00A94BBB"/>
    <w:rsid w:val="00A95FC8"/>
    <w:rsid w:val="00A96AC0"/>
    <w:rsid w:val="00A97D73"/>
    <w:rsid w:val="00AA1FBC"/>
    <w:rsid w:val="00AA37DA"/>
    <w:rsid w:val="00AA4331"/>
    <w:rsid w:val="00AA4F32"/>
    <w:rsid w:val="00AA50AB"/>
    <w:rsid w:val="00AB25B6"/>
    <w:rsid w:val="00AB4D1B"/>
    <w:rsid w:val="00AB6DE3"/>
    <w:rsid w:val="00AB7852"/>
    <w:rsid w:val="00AC1797"/>
    <w:rsid w:val="00AC29E0"/>
    <w:rsid w:val="00AC4D84"/>
    <w:rsid w:val="00AC71BF"/>
    <w:rsid w:val="00AC7C0C"/>
    <w:rsid w:val="00AD2DE1"/>
    <w:rsid w:val="00AD334D"/>
    <w:rsid w:val="00AD46CB"/>
    <w:rsid w:val="00AE2131"/>
    <w:rsid w:val="00AE42D7"/>
    <w:rsid w:val="00AE665E"/>
    <w:rsid w:val="00AF0ED5"/>
    <w:rsid w:val="00AF5F08"/>
    <w:rsid w:val="00AF7B72"/>
    <w:rsid w:val="00B001C0"/>
    <w:rsid w:val="00B03FE4"/>
    <w:rsid w:val="00B068E5"/>
    <w:rsid w:val="00B15497"/>
    <w:rsid w:val="00B162BF"/>
    <w:rsid w:val="00B21832"/>
    <w:rsid w:val="00B21B9C"/>
    <w:rsid w:val="00B2373B"/>
    <w:rsid w:val="00B26A62"/>
    <w:rsid w:val="00B30ED5"/>
    <w:rsid w:val="00B31958"/>
    <w:rsid w:val="00B32BD3"/>
    <w:rsid w:val="00B35B5A"/>
    <w:rsid w:val="00B377ED"/>
    <w:rsid w:val="00B41A3A"/>
    <w:rsid w:val="00B41E98"/>
    <w:rsid w:val="00B42CEB"/>
    <w:rsid w:val="00B42F1C"/>
    <w:rsid w:val="00B52406"/>
    <w:rsid w:val="00B52878"/>
    <w:rsid w:val="00B53FC2"/>
    <w:rsid w:val="00B560E2"/>
    <w:rsid w:val="00B56C36"/>
    <w:rsid w:val="00B622B8"/>
    <w:rsid w:val="00B6274F"/>
    <w:rsid w:val="00B651BD"/>
    <w:rsid w:val="00B67BC9"/>
    <w:rsid w:val="00B711BA"/>
    <w:rsid w:val="00B71659"/>
    <w:rsid w:val="00B7207F"/>
    <w:rsid w:val="00B76455"/>
    <w:rsid w:val="00B826CE"/>
    <w:rsid w:val="00B83009"/>
    <w:rsid w:val="00B8331D"/>
    <w:rsid w:val="00B838DE"/>
    <w:rsid w:val="00B847CF"/>
    <w:rsid w:val="00B86342"/>
    <w:rsid w:val="00B86993"/>
    <w:rsid w:val="00B90211"/>
    <w:rsid w:val="00B91DA2"/>
    <w:rsid w:val="00B92E52"/>
    <w:rsid w:val="00B94025"/>
    <w:rsid w:val="00B965FB"/>
    <w:rsid w:val="00B97176"/>
    <w:rsid w:val="00BA306D"/>
    <w:rsid w:val="00BA592A"/>
    <w:rsid w:val="00BB028B"/>
    <w:rsid w:val="00BB11B2"/>
    <w:rsid w:val="00BB41DA"/>
    <w:rsid w:val="00BB4A19"/>
    <w:rsid w:val="00BB537C"/>
    <w:rsid w:val="00BB74E4"/>
    <w:rsid w:val="00BC0565"/>
    <w:rsid w:val="00BC10D1"/>
    <w:rsid w:val="00BC1299"/>
    <w:rsid w:val="00BC381A"/>
    <w:rsid w:val="00BC482E"/>
    <w:rsid w:val="00BD13CA"/>
    <w:rsid w:val="00BE0E7A"/>
    <w:rsid w:val="00BE19F5"/>
    <w:rsid w:val="00BE4A6F"/>
    <w:rsid w:val="00BF0D72"/>
    <w:rsid w:val="00BF2301"/>
    <w:rsid w:val="00BF4D3A"/>
    <w:rsid w:val="00BF6A62"/>
    <w:rsid w:val="00BF7543"/>
    <w:rsid w:val="00C00280"/>
    <w:rsid w:val="00C00C68"/>
    <w:rsid w:val="00C02A91"/>
    <w:rsid w:val="00C04B04"/>
    <w:rsid w:val="00C07C78"/>
    <w:rsid w:val="00C10998"/>
    <w:rsid w:val="00C13A4D"/>
    <w:rsid w:val="00C155FC"/>
    <w:rsid w:val="00C179E2"/>
    <w:rsid w:val="00C218AD"/>
    <w:rsid w:val="00C22884"/>
    <w:rsid w:val="00C22BD3"/>
    <w:rsid w:val="00C23B91"/>
    <w:rsid w:val="00C24833"/>
    <w:rsid w:val="00C26C18"/>
    <w:rsid w:val="00C35BC2"/>
    <w:rsid w:val="00C545A2"/>
    <w:rsid w:val="00C5505C"/>
    <w:rsid w:val="00C56C2C"/>
    <w:rsid w:val="00C643BB"/>
    <w:rsid w:val="00C64834"/>
    <w:rsid w:val="00C6586B"/>
    <w:rsid w:val="00C72F9C"/>
    <w:rsid w:val="00C82E2D"/>
    <w:rsid w:val="00C83E29"/>
    <w:rsid w:val="00C91C43"/>
    <w:rsid w:val="00C94232"/>
    <w:rsid w:val="00C94A13"/>
    <w:rsid w:val="00C952B0"/>
    <w:rsid w:val="00CA396B"/>
    <w:rsid w:val="00CB2702"/>
    <w:rsid w:val="00CB2ED6"/>
    <w:rsid w:val="00CB3777"/>
    <w:rsid w:val="00CB69C4"/>
    <w:rsid w:val="00CC10E8"/>
    <w:rsid w:val="00CC1515"/>
    <w:rsid w:val="00CC488D"/>
    <w:rsid w:val="00CD27F3"/>
    <w:rsid w:val="00CD2EA4"/>
    <w:rsid w:val="00CD3746"/>
    <w:rsid w:val="00CD7A3B"/>
    <w:rsid w:val="00CE1070"/>
    <w:rsid w:val="00CE1513"/>
    <w:rsid w:val="00CF15B6"/>
    <w:rsid w:val="00CF445E"/>
    <w:rsid w:val="00CF6501"/>
    <w:rsid w:val="00CF740E"/>
    <w:rsid w:val="00D01044"/>
    <w:rsid w:val="00D031E2"/>
    <w:rsid w:val="00D053D3"/>
    <w:rsid w:val="00D0691A"/>
    <w:rsid w:val="00D105D9"/>
    <w:rsid w:val="00D16533"/>
    <w:rsid w:val="00D222DA"/>
    <w:rsid w:val="00D27140"/>
    <w:rsid w:val="00D3177C"/>
    <w:rsid w:val="00D31D71"/>
    <w:rsid w:val="00D44C5F"/>
    <w:rsid w:val="00D44D5F"/>
    <w:rsid w:val="00D4669F"/>
    <w:rsid w:val="00D466D1"/>
    <w:rsid w:val="00D472E8"/>
    <w:rsid w:val="00D502BF"/>
    <w:rsid w:val="00D50A8E"/>
    <w:rsid w:val="00D538BC"/>
    <w:rsid w:val="00D63972"/>
    <w:rsid w:val="00D63F68"/>
    <w:rsid w:val="00D666C1"/>
    <w:rsid w:val="00D73053"/>
    <w:rsid w:val="00D73D60"/>
    <w:rsid w:val="00D7489B"/>
    <w:rsid w:val="00D76203"/>
    <w:rsid w:val="00D770FA"/>
    <w:rsid w:val="00D811D1"/>
    <w:rsid w:val="00D904AA"/>
    <w:rsid w:val="00D922EA"/>
    <w:rsid w:val="00D963B4"/>
    <w:rsid w:val="00DA0A82"/>
    <w:rsid w:val="00DA1B3F"/>
    <w:rsid w:val="00DA2CA0"/>
    <w:rsid w:val="00DA3CB1"/>
    <w:rsid w:val="00DA477B"/>
    <w:rsid w:val="00DA6A3E"/>
    <w:rsid w:val="00DA7932"/>
    <w:rsid w:val="00DB0C3B"/>
    <w:rsid w:val="00DB17B0"/>
    <w:rsid w:val="00DB4589"/>
    <w:rsid w:val="00DB6722"/>
    <w:rsid w:val="00DC1558"/>
    <w:rsid w:val="00DC6378"/>
    <w:rsid w:val="00DC76F8"/>
    <w:rsid w:val="00DD005E"/>
    <w:rsid w:val="00DD1B05"/>
    <w:rsid w:val="00DD58EE"/>
    <w:rsid w:val="00DD6CB4"/>
    <w:rsid w:val="00DE0A4D"/>
    <w:rsid w:val="00DE273A"/>
    <w:rsid w:val="00DF0378"/>
    <w:rsid w:val="00DF25B2"/>
    <w:rsid w:val="00DF4747"/>
    <w:rsid w:val="00DF63DA"/>
    <w:rsid w:val="00DF6F5C"/>
    <w:rsid w:val="00E0015B"/>
    <w:rsid w:val="00E05E10"/>
    <w:rsid w:val="00E113DD"/>
    <w:rsid w:val="00E115AC"/>
    <w:rsid w:val="00E13AE2"/>
    <w:rsid w:val="00E16E70"/>
    <w:rsid w:val="00E239F6"/>
    <w:rsid w:val="00E241F7"/>
    <w:rsid w:val="00E24FCC"/>
    <w:rsid w:val="00E26701"/>
    <w:rsid w:val="00E27503"/>
    <w:rsid w:val="00E27550"/>
    <w:rsid w:val="00E30D10"/>
    <w:rsid w:val="00E3125C"/>
    <w:rsid w:val="00E31CD5"/>
    <w:rsid w:val="00E31D64"/>
    <w:rsid w:val="00E34BD7"/>
    <w:rsid w:val="00E35F75"/>
    <w:rsid w:val="00E407DE"/>
    <w:rsid w:val="00E4241E"/>
    <w:rsid w:val="00E42747"/>
    <w:rsid w:val="00E43D85"/>
    <w:rsid w:val="00E45242"/>
    <w:rsid w:val="00E4568A"/>
    <w:rsid w:val="00E5771A"/>
    <w:rsid w:val="00E57919"/>
    <w:rsid w:val="00E606C4"/>
    <w:rsid w:val="00E62D89"/>
    <w:rsid w:val="00E637B2"/>
    <w:rsid w:val="00E65356"/>
    <w:rsid w:val="00E657A8"/>
    <w:rsid w:val="00E6599D"/>
    <w:rsid w:val="00E66B28"/>
    <w:rsid w:val="00E77759"/>
    <w:rsid w:val="00E809BC"/>
    <w:rsid w:val="00E80A38"/>
    <w:rsid w:val="00E812A0"/>
    <w:rsid w:val="00E815AE"/>
    <w:rsid w:val="00E82D57"/>
    <w:rsid w:val="00E83A56"/>
    <w:rsid w:val="00E95D6D"/>
    <w:rsid w:val="00EA3FDE"/>
    <w:rsid w:val="00EA78FB"/>
    <w:rsid w:val="00EA7A0E"/>
    <w:rsid w:val="00EB2483"/>
    <w:rsid w:val="00EB252C"/>
    <w:rsid w:val="00EB4474"/>
    <w:rsid w:val="00EB57DC"/>
    <w:rsid w:val="00EC4AC7"/>
    <w:rsid w:val="00EC5D98"/>
    <w:rsid w:val="00EC6B6A"/>
    <w:rsid w:val="00ED3A33"/>
    <w:rsid w:val="00EE6965"/>
    <w:rsid w:val="00EF2A61"/>
    <w:rsid w:val="00EF4711"/>
    <w:rsid w:val="00F023B9"/>
    <w:rsid w:val="00F032EE"/>
    <w:rsid w:val="00F03A29"/>
    <w:rsid w:val="00F04F50"/>
    <w:rsid w:val="00F16A14"/>
    <w:rsid w:val="00F22AC6"/>
    <w:rsid w:val="00F31B24"/>
    <w:rsid w:val="00F3383B"/>
    <w:rsid w:val="00F400B9"/>
    <w:rsid w:val="00F401C6"/>
    <w:rsid w:val="00F402F2"/>
    <w:rsid w:val="00F41998"/>
    <w:rsid w:val="00F53F5F"/>
    <w:rsid w:val="00F56849"/>
    <w:rsid w:val="00F618CF"/>
    <w:rsid w:val="00F66198"/>
    <w:rsid w:val="00F67062"/>
    <w:rsid w:val="00F679EE"/>
    <w:rsid w:val="00F75249"/>
    <w:rsid w:val="00F75B85"/>
    <w:rsid w:val="00F809D9"/>
    <w:rsid w:val="00F81C45"/>
    <w:rsid w:val="00F82BE6"/>
    <w:rsid w:val="00F86116"/>
    <w:rsid w:val="00F86174"/>
    <w:rsid w:val="00F95FF9"/>
    <w:rsid w:val="00FA470F"/>
    <w:rsid w:val="00FA59E2"/>
    <w:rsid w:val="00FA7B18"/>
    <w:rsid w:val="00FB06EC"/>
    <w:rsid w:val="00FB2623"/>
    <w:rsid w:val="00FB5C4D"/>
    <w:rsid w:val="00FB65CA"/>
    <w:rsid w:val="00FB7307"/>
    <w:rsid w:val="00FC5F09"/>
    <w:rsid w:val="00FC6AD9"/>
    <w:rsid w:val="00FC7077"/>
    <w:rsid w:val="00FD7EC0"/>
    <w:rsid w:val="00FE0633"/>
    <w:rsid w:val="00FE4DB3"/>
    <w:rsid w:val="00FF4142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227FDD5-75FB-446E-9200-1386248E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2F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96812"/>
    <w:pPr>
      <w:keepNext/>
      <w:keepLines/>
      <w:spacing w:before="200" w:after="0" w:line="276" w:lineRule="auto"/>
      <w:outlineLvl w:val="3"/>
    </w:pPr>
    <w:rPr>
      <w:rFonts w:ascii="Calibri Light" w:eastAsia="SimSun" w:hAnsi="Calibri Light"/>
      <w:b/>
      <w:bCs/>
      <w:i/>
      <w:iCs/>
      <w:color w:val="5B9BD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792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C792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C792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C792F"/>
    <w:rPr>
      <w:vertAlign w:val="superscript"/>
    </w:rPr>
  </w:style>
  <w:style w:type="paragraph" w:styleId="a7">
    <w:name w:val="No Spacing"/>
    <w:uiPriority w:val="1"/>
    <w:qFormat/>
    <w:rsid w:val="004C79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1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7B76"/>
    <w:rPr>
      <w:rFonts w:ascii="Tahoma" w:eastAsia="Calibri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6366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68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63668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68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3668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0E7333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09681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af0">
    <w:name w:val="header"/>
    <w:basedOn w:val="a"/>
    <w:link w:val="af1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33136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331360"/>
    <w:rPr>
      <w:rFonts w:ascii="Calibri" w:eastAsia="Calibri" w:hAnsi="Calibri" w:cs="Times New Roman"/>
    </w:rPr>
  </w:style>
  <w:style w:type="paragraph" w:styleId="af4">
    <w:name w:val="endnote text"/>
    <w:basedOn w:val="a"/>
    <w:link w:val="af5"/>
    <w:uiPriority w:val="99"/>
    <w:semiHidden/>
    <w:unhideWhenUsed/>
    <w:rsid w:val="00493126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493126"/>
    <w:rPr>
      <w:lang w:eastAsia="en-US"/>
    </w:rPr>
  </w:style>
  <w:style w:type="character" w:styleId="af6">
    <w:name w:val="endnote reference"/>
    <w:uiPriority w:val="99"/>
    <w:semiHidden/>
    <w:unhideWhenUsed/>
    <w:rsid w:val="00493126"/>
    <w:rPr>
      <w:vertAlign w:val="superscript"/>
    </w:rPr>
  </w:style>
  <w:style w:type="character" w:customStyle="1" w:styleId="defaultlabelstyle3">
    <w:name w:val="defaultlabelstyle3"/>
    <w:basedOn w:val="a0"/>
    <w:rsid w:val="003C1F34"/>
    <w:rPr>
      <w:rFonts w:ascii="Trebuchet MS" w:hAnsi="Trebuchet MS" w:hint="default"/>
      <w:color w:val="333333"/>
    </w:rPr>
  </w:style>
  <w:style w:type="character" w:styleId="af7">
    <w:name w:val="Strong"/>
    <w:basedOn w:val="a0"/>
    <w:uiPriority w:val="22"/>
    <w:qFormat/>
    <w:rsid w:val="007D1749"/>
    <w:rPr>
      <w:b/>
      <w:bCs/>
    </w:rPr>
  </w:style>
  <w:style w:type="character" w:styleId="af8">
    <w:name w:val="Hyperlink"/>
    <w:basedOn w:val="a0"/>
    <w:uiPriority w:val="99"/>
    <w:unhideWhenUsed/>
    <w:rsid w:val="00411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theme" Target="theme/theme1.xml"/>
    <Relationship Id="rId5" Type="http://schemas.openxmlformats.org/officeDocument/2006/relationships/webSettings" Target="webSettings.xml"/>
    <Relationship Id="rId10" Type="http://schemas.openxmlformats.org/officeDocument/2006/relationships/fontTable" Target="fontTable.xml"/>
    <Relationship Id="rId4" Type="http://schemas.openxmlformats.org/officeDocument/2006/relationships/settings" Target="settings.xml"/>
  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59F26DAD-6914-4E58-85A7-720D9601D90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НИУ ВШЭ</properties:Company>
  <properties:Pages>4</properties:Pages>
  <properties:Words>892</properties:Words>
  <properties:Characters>5087</properties:Characters>
  <properties:Lines>42</properties:Lines>
  <properties:Paragraphs>11</properties:Paragraphs>
  <properties:TotalTime>4363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5968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2020-11-26T13:53:00Z</dcterms:created>
  <dc:creator>Павел Здоровцев</dc:creator>
  <cp:lastModifiedBy>docx4j 8.1.6</cp:lastModifiedBy>
  <cp:lastPrinted>2019-01-15T13:04:00Z</cp:lastPrinted>
  <dcterms:modified xmlns:xsi="http://www.w3.org/2001/XMLSchema-instance" xsi:type="dcterms:W3CDTF">2020-11-30T10:25:00Z</dcterms:modified>
  <cp:revision>14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Кузьминов Я.И., Ректор</vt:lpwstr>
  </prop:property>
  <prop:property name="signerExtraDelegates" pid="3" fmtid="{D5CDD505-2E9C-101B-9397-08002B2CF9AE}">
    <vt:lpwstr> Ректор</vt:lpwstr>
  </prop:property>
  <prop:property name="signerDelegates" pid="4" fmtid="{D5CDD505-2E9C-101B-9397-08002B2CF9AE}">
    <vt:lpwstr>Кузьминов Я.И.</vt:lpwstr>
  </prop:property>
  <prop:property name="documentType" pid="5" fmtid="{D5CDD505-2E9C-101B-9397-08002B2CF9AE}">
    <vt:lpwstr>По основной деятельности</vt:lpwstr>
  </prop:property>
  <prop:property name="creatorDepartment" pid="6" fmtid="{D5CDD505-2E9C-101B-9397-08002B2CF9AE}">
    <vt:lpwstr>Отдел по организации прие</vt:lpwstr>
  </prop:property>
  <prop:property name="regnumProj" pid="7" fmtid="{D5CDD505-2E9C-101B-9397-08002B2CF9AE}">
    <vt:lpwstr>М 2020/10/29-330</vt:lpwstr>
  </prop:property>
  <prop:property name="documentContent" pid="8" fmtid="{D5CDD505-2E9C-101B-9397-08002B2CF9AE}">
    <vt:lpwstr>Об утверждении количества мест для приема лиц, рекомендованных к предоставлению права на льготу социального характера, на образовательные программы высшего образования – программы бакалавриата, программы специалитета в 2021 году</vt:lpwstr>
  </prop:property>
  <prop:property name="signerName" pid="9" fmtid="{D5CDD505-2E9C-101B-9397-08002B2CF9AE}">
    <vt:lpwstr>Кузьминов Я.И.</vt:lpwstr>
  </prop:property>
  <prop:property name="stateValue" pid="10" fmtid="{D5CDD505-2E9C-101B-9397-08002B2CF9AE}">
    <vt:lpwstr>На доработке</vt:lpwstr>
  </prop:property>
  <prop:property name="accessLevel" pid="11" fmtid="{D5CDD505-2E9C-101B-9397-08002B2CF9AE}">
    <vt:lpwstr>Ограниченный</vt:lpwstr>
  </prop:property>
  <prop:property name="creator" pid="12" fmtid="{D5CDD505-2E9C-101B-9397-08002B2CF9AE}">
    <vt:lpwstr>Купцов К.А.</vt:lpwstr>
  </prop:property>
  <prop:property name="mainDocSheetsCount" pid="13" fmtid="{D5CDD505-2E9C-101B-9397-08002B2CF9AE}">
    <vt:lpwstr>1</vt:lpwstr>
  </prop:property>
  <prop:property name="signerLabel" pid="14" fmtid="{D5CDD505-2E9C-101B-9397-08002B2CF9AE}">
    <vt:lpwstr> Ректор Кузьминов Я.И.</vt:lpwstr>
  </prop:property>
  <prop:property name="documentSubtype" pid="15" fmtid="{D5CDD505-2E9C-101B-9397-08002B2CF9AE}">
    <vt:lpwstr>По основной деятельности</vt:lpwstr>
  </prop:property>
  <prop:property name="actuality" pid="16" fmtid="{D5CDD505-2E9C-101B-9397-08002B2CF9AE}">
    <vt:lpwstr>Проект</vt:lpwstr>
  </prop:property>
  <prop:property name="controlLabel" pid="17" fmtid="{D5CDD505-2E9C-101B-9397-08002B2CF9AE}">
    <vt:lpwstr>не осуществляется</vt:lpwstr>
  </prop:property>
  <prop:property name="creatorPost" pid="18" fmtid="{D5CDD505-2E9C-101B-9397-08002B2CF9AE}">
    <vt:lpwstr>Начальник отдела</vt:lpwstr>
  </prop:property>
  <prop:property name="docTitle" pid="19" fmtid="{D5CDD505-2E9C-101B-9397-08002B2CF9AE}">
    <vt:lpwstr>Приказ</vt:lpwstr>
  </prop:property>
  <prop:property name="signerIof" pid="20" fmtid="{D5CDD505-2E9C-101B-9397-08002B2CF9AE}">
    <vt:lpwstr>Я.И. Кузьминов</vt:lpwstr>
  </prop:property>
  <prop:property name="signerPost" pid="21" fmtid="{D5CDD505-2E9C-101B-9397-08002B2CF9AE}">
    <vt:lpwstr>Ректор</vt:lpwstr>
  </prop:property>
  <prop:property name="docStatus" pid="22" fmtid="{D5CDD505-2E9C-101B-9397-08002B2CF9AE}">
    <vt:lpwstr>NOT_CONTROLLED</vt:lpwstr>
  </prop:property>
</prop:Properties>
</file>