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0E03" w14:textId="77777777" w:rsidR="00515D12" w:rsidRPr="00CE18E5" w:rsidRDefault="00515D12" w:rsidP="00515D12">
      <w:pPr>
        <w:spacing w:line="360" w:lineRule="auto"/>
        <w:ind w:firstLine="567"/>
        <w:jc w:val="right"/>
        <w:rPr>
          <w:sz w:val="24"/>
          <w:szCs w:val="24"/>
        </w:rPr>
      </w:pPr>
      <w:r w:rsidRPr="00CE18E5">
        <w:rPr>
          <w:sz w:val="24"/>
          <w:szCs w:val="24"/>
        </w:rPr>
        <w:t xml:space="preserve">Утверждена </w:t>
      </w:r>
    </w:p>
    <w:p w14:paraId="59E7560A" w14:textId="70D847B7" w:rsidR="00515D12" w:rsidRPr="0000364C" w:rsidRDefault="0000364C" w:rsidP="00515D12">
      <w:pPr>
        <w:spacing w:line="360" w:lineRule="auto"/>
        <w:ind w:firstLine="567"/>
        <w:jc w:val="right"/>
        <w:rPr>
          <w:sz w:val="24"/>
          <w:szCs w:val="24"/>
        </w:rPr>
      </w:pPr>
      <w:r>
        <w:rPr>
          <w:sz w:val="24"/>
          <w:szCs w:val="24"/>
        </w:rPr>
        <w:t>Директором Высшей школы юриспруденции</w:t>
      </w:r>
    </w:p>
    <w:p w14:paraId="1ADCAC61" w14:textId="476B0491" w:rsidR="00515D12" w:rsidRPr="008A2379" w:rsidRDefault="00515D12" w:rsidP="00515D12">
      <w:pPr>
        <w:adjustRightInd w:val="0"/>
        <w:jc w:val="right"/>
        <w:rPr>
          <w:rFonts w:eastAsia="Calibri"/>
          <w:bCs/>
          <w:sz w:val="24"/>
          <w:szCs w:val="24"/>
        </w:rPr>
      </w:pPr>
      <w:r w:rsidRPr="00CE18E5">
        <w:rPr>
          <w:rFonts w:eastAsia="Calibri"/>
          <w:bCs/>
          <w:sz w:val="24"/>
          <w:szCs w:val="24"/>
        </w:rPr>
        <w:t>«9» сентября 20</w:t>
      </w:r>
      <w:r w:rsidR="00973DF2" w:rsidRPr="00973DF2">
        <w:rPr>
          <w:rFonts w:eastAsia="Calibri"/>
          <w:bCs/>
          <w:sz w:val="24"/>
          <w:szCs w:val="24"/>
        </w:rPr>
        <w:t>2</w:t>
      </w:r>
      <w:r w:rsidR="0080772A">
        <w:rPr>
          <w:rFonts w:eastAsia="Calibri"/>
          <w:bCs/>
          <w:sz w:val="24"/>
          <w:szCs w:val="24"/>
        </w:rPr>
        <w:t>1</w:t>
      </w:r>
      <w:bookmarkStart w:id="0" w:name="_GoBack"/>
      <w:bookmarkEnd w:id="0"/>
    </w:p>
    <w:p w14:paraId="1ECDCA8D" w14:textId="77777777" w:rsidR="00515D12" w:rsidRDefault="00515D12" w:rsidP="00515D12">
      <w:pPr>
        <w:adjustRightInd w:val="0"/>
        <w:jc w:val="right"/>
        <w:rPr>
          <w:rFonts w:eastAsia="Calibri"/>
          <w:bCs/>
          <w:sz w:val="24"/>
          <w:szCs w:val="24"/>
        </w:rPr>
      </w:pPr>
    </w:p>
    <w:p w14:paraId="57E0375F" w14:textId="77777777" w:rsidR="00515D12" w:rsidRPr="00CE18E5" w:rsidRDefault="00515D12" w:rsidP="00515D12">
      <w:pPr>
        <w:adjustRightInd w:val="0"/>
        <w:jc w:val="right"/>
        <w:rPr>
          <w:rFonts w:eastAsia="Calibri"/>
          <w:bCs/>
          <w:sz w:val="24"/>
          <w:szCs w:val="24"/>
        </w:rPr>
      </w:pPr>
    </w:p>
    <w:p w14:paraId="4FB92189" w14:textId="77777777" w:rsidR="00515D12" w:rsidRDefault="00515D12" w:rsidP="00515D12">
      <w:pPr>
        <w:adjustRightInd w:val="0"/>
        <w:jc w:val="center"/>
        <w:rPr>
          <w:rFonts w:eastAsia="Calibri"/>
          <w:b/>
          <w:bCs/>
          <w:sz w:val="24"/>
          <w:szCs w:val="24"/>
        </w:rPr>
      </w:pPr>
    </w:p>
    <w:p w14:paraId="0C485F70" w14:textId="77777777" w:rsidR="00515D12" w:rsidRPr="00615184" w:rsidRDefault="00515D12" w:rsidP="00615184">
      <w:pPr>
        <w:pStyle w:val="1"/>
        <w:spacing w:before="72" w:line="362" w:lineRule="auto"/>
        <w:ind w:right="349"/>
      </w:pPr>
      <w:r w:rsidRPr="00615184">
        <w:t xml:space="preserve">Федеральное государственное автономное образовательное учреждение </w:t>
      </w:r>
    </w:p>
    <w:p w14:paraId="4F81F6EC" w14:textId="77777777" w:rsidR="00515D12" w:rsidRPr="00615184" w:rsidRDefault="00515D12" w:rsidP="00615184">
      <w:pPr>
        <w:pStyle w:val="1"/>
        <w:spacing w:before="72" w:line="362" w:lineRule="auto"/>
        <w:ind w:right="349"/>
      </w:pPr>
      <w:r w:rsidRPr="00615184">
        <w:t>высшего образования</w:t>
      </w:r>
    </w:p>
    <w:p w14:paraId="47EA8E28" w14:textId="77777777" w:rsidR="00515D12" w:rsidRPr="00546786" w:rsidRDefault="00515D12" w:rsidP="00515D12">
      <w:pPr>
        <w:adjustRightInd w:val="0"/>
        <w:jc w:val="center"/>
        <w:rPr>
          <w:rFonts w:eastAsia="Calibri"/>
          <w:color w:val="000000"/>
          <w:sz w:val="24"/>
          <w:szCs w:val="24"/>
        </w:rPr>
      </w:pPr>
    </w:p>
    <w:p w14:paraId="0C5C66E2" w14:textId="77777777" w:rsidR="00515D12" w:rsidRPr="00615184" w:rsidRDefault="00515D12" w:rsidP="00615184">
      <w:pPr>
        <w:spacing w:line="317" w:lineRule="exact"/>
        <w:ind w:left="337" w:right="343"/>
        <w:jc w:val="center"/>
        <w:rPr>
          <w:b/>
          <w:sz w:val="28"/>
        </w:rPr>
      </w:pPr>
      <w:r w:rsidRPr="00615184">
        <w:rPr>
          <w:b/>
          <w:sz w:val="28"/>
        </w:rPr>
        <w:t>НАЦИОНАЛЬНЫЙ ИССЛЕДОВАТЕЛЬСКИЙ УНИВЕРСИТЕТ</w:t>
      </w:r>
    </w:p>
    <w:p w14:paraId="4FE3911E" w14:textId="77777777" w:rsidR="00515D12" w:rsidRPr="00615184" w:rsidRDefault="00515D12" w:rsidP="00615184">
      <w:pPr>
        <w:spacing w:line="317" w:lineRule="exact"/>
        <w:ind w:left="337" w:right="343"/>
        <w:jc w:val="center"/>
        <w:rPr>
          <w:b/>
          <w:sz w:val="28"/>
        </w:rPr>
      </w:pPr>
      <w:r w:rsidRPr="00615184">
        <w:rPr>
          <w:b/>
          <w:sz w:val="28"/>
        </w:rPr>
        <w:t>«ВЫСШАЯ ШКОЛА ЭКОНОМИКИ»</w:t>
      </w:r>
    </w:p>
    <w:p w14:paraId="6842FB65" w14:textId="77777777" w:rsidR="00515D12" w:rsidRPr="00615184" w:rsidRDefault="00515D12" w:rsidP="00615184">
      <w:pPr>
        <w:spacing w:line="317" w:lineRule="exact"/>
        <w:ind w:left="337" w:right="343"/>
        <w:jc w:val="center"/>
        <w:rPr>
          <w:b/>
          <w:sz w:val="28"/>
        </w:rPr>
      </w:pPr>
      <w:r w:rsidRPr="00615184">
        <w:rPr>
          <w:b/>
          <w:sz w:val="28"/>
        </w:rPr>
        <w:t xml:space="preserve"> </w:t>
      </w:r>
    </w:p>
    <w:p w14:paraId="6CB3472D" w14:textId="77777777" w:rsidR="00515D12" w:rsidRPr="00F54127" w:rsidRDefault="00515D12" w:rsidP="00515D12">
      <w:pPr>
        <w:spacing w:line="259" w:lineRule="auto"/>
      </w:pPr>
      <w:r w:rsidRPr="00F54127">
        <w:t xml:space="preserve">  </w:t>
      </w:r>
    </w:p>
    <w:p w14:paraId="34BE825C" w14:textId="77777777" w:rsidR="00515D12" w:rsidRPr="00F54127" w:rsidRDefault="00515D12" w:rsidP="00515D12">
      <w:pPr>
        <w:spacing w:line="259" w:lineRule="auto"/>
      </w:pPr>
      <w:r w:rsidRPr="00F54127">
        <w:t xml:space="preserve">  </w:t>
      </w:r>
    </w:p>
    <w:p w14:paraId="0B9BC463" w14:textId="77777777" w:rsidR="00515D12" w:rsidRDefault="00515D12" w:rsidP="00515D12">
      <w:pPr>
        <w:spacing w:line="259" w:lineRule="auto"/>
      </w:pPr>
      <w:r w:rsidRPr="00F54127">
        <w:t xml:space="preserve">  </w:t>
      </w:r>
    </w:p>
    <w:p w14:paraId="71C9CFF2" w14:textId="77777777" w:rsidR="00515D12" w:rsidRPr="00F54127" w:rsidRDefault="00515D12" w:rsidP="00515D12">
      <w:pPr>
        <w:spacing w:line="259" w:lineRule="auto"/>
      </w:pPr>
    </w:p>
    <w:p w14:paraId="663B69C7" w14:textId="77777777" w:rsidR="00515D12" w:rsidRPr="00F54127" w:rsidRDefault="00515D12" w:rsidP="00515D12">
      <w:pPr>
        <w:spacing w:after="34" w:line="259" w:lineRule="auto"/>
      </w:pPr>
      <w:r w:rsidRPr="00F54127">
        <w:t xml:space="preserve">   </w:t>
      </w:r>
    </w:p>
    <w:p w14:paraId="1055E2AB" w14:textId="4C8F8DEC" w:rsidR="00515D12" w:rsidRPr="008A2379" w:rsidRDefault="008A2379" w:rsidP="00615184">
      <w:pPr>
        <w:ind w:left="337" w:right="341"/>
        <w:jc w:val="center"/>
        <w:rPr>
          <w:sz w:val="28"/>
        </w:rPr>
      </w:pPr>
      <w:r>
        <w:rPr>
          <w:sz w:val="28"/>
        </w:rPr>
        <w:t>Высшая школа юриспруденции и администрирования</w:t>
      </w:r>
    </w:p>
    <w:p w14:paraId="49E578C3" w14:textId="77777777" w:rsidR="000933FC" w:rsidRPr="00615184" w:rsidRDefault="000933FC" w:rsidP="00615184">
      <w:pPr>
        <w:ind w:left="337" w:right="341"/>
        <w:jc w:val="center"/>
        <w:rPr>
          <w:sz w:val="28"/>
        </w:rPr>
      </w:pPr>
    </w:p>
    <w:p w14:paraId="0356A4FD" w14:textId="77777777" w:rsidR="000933FC" w:rsidRDefault="000933FC">
      <w:pPr>
        <w:pStyle w:val="a3"/>
        <w:rPr>
          <w:sz w:val="30"/>
        </w:rPr>
      </w:pPr>
    </w:p>
    <w:p w14:paraId="2E0430B7" w14:textId="77777777" w:rsidR="000933FC" w:rsidRDefault="000933FC">
      <w:pPr>
        <w:pStyle w:val="a3"/>
        <w:rPr>
          <w:sz w:val="30"/>
        </w:rPr>
      </w:pPr>
    </w:p>
    <w:p w14:paraId="71CD95CC" w14:textId="77777777" w:rsidR="00515D12" w:rsidRDefault="00515D12">
      <w:pPr>
        <w:pStyle w:val="a3"/>
        <w:rPr>
          <w:sz w:val="30"/>
        </w:rPr>
      </w:pPr>
    </w:p>
    <w:p w14:paraId="3DC1B8B6" w14:textId="77777777" w:rsidR="00515D12" w:rsidRPr="00515D12" w:rsidRDefault="00515D12" w:rsidP="00515D12">
      <w:pPr>
        <w:widowControl/>
        <w:adjustRightInd w:val="0"/>
        <w:rPr>
          <w:rFonts w:eastAsia="Calibri"/>
          <w:color w:val="000000"/>
          <w:sz w:val="24"/>
          <w:szCs w:val="24"/>
          <w:lang w:bidi="ar-SA"/>
        </w:rPr>
      </w:pPr>
    </w:p>
    <w:p w14:paraId="254EEE2E" w14:textId="77777777" w:rsidR="00374CB8" w:rsidRPr="00615184" w:rsidRDefault="00374CB8" w:rsidP="00615184">
      <w:pPr>
        <w:spacing w:before="230"/>
        <w:ind w:left="337" w:right="345"/>
        <w:jc w:val="center"/>
        <w:rPr>
          <w:sz w:val="28"/>
        </w:rPr>
      </w:pPr>
      <w:r w:rsidRPr="00615184">
        <w:rPr>
          <w:sz w:val="28"/>
        </w:rPr>
        <w:t>Состав и критерии оценивания портфолио</w:t>
      </w:r>
    </w:p>
    <w:p w14:paraId="6014281C" w14:textId="77777777" w:rsidR="00374CB8" w:rsidRPr="00615184" w:rsidRDefault="00374CB8" w:rsidP="00615184">
      <w:pPr>
        <w:spacing w:before="230"/>
        <w:ind w:left="337" w:right="345"/>
        <w:jc w:val="center"/>
        <w:rPr>
          <w:sz w:val="28"/>
        </w:rPr>
      </w:pPr>
      <w:r w:rsidRPr="00615184">
        <w:rPr>
          <w:sz w:val="28"/>
        </w:rPr>
        <w:t xml:space="preserve">для поступления </w:t>
      </w:r>
      <w:r w:rsidRPr="00615184">
        <w:rPr>
          <w:b/>
          <w:sz w:val="28"/>
        </w:rPr>
        <w:t>иностранных граждан</w:t>
      </w:r>
    </w:p>
    <w:p w14:paraId="485B68B2" w14:textId="77777777" w:rsidR="00374CB8" w:rsidRPr="00615184" w:rsidRDefault="00374CB8" w:rsidP="00615184">
      <w:pPr>
        <w:spacing w:before="230"/>
        <w:ind w:left="337" w:right="345"/>
        <w:jc w:val="center"/>
        <w:rPr>
          <w:sz w:val="28"/>
        </w:rPr>
      </w:pPr>
      <w:r w:rsidRPr="00615184">
        <w:rPr>
          <w:sz w:val="28"/>
        </w:rPr>
        <w:t xml:space="preserve">на образовательную программу магистратуры </w:t>
      </w:r>
    </w:p>
    <w:p w14:paraId="57C5036C" w14:textId="75CC57F1" w:rsidR="00D75F50" w:rsidRPr="00615184" w:rsidRDefault="00D75F50" w:rsidP="00615184">
      <w:pPr>
        <w:spacing w:before="166" w:line="360" w:lineRule="auto"/>
        <w:ind w:left="1215" w:right="1220"/>
        <w:jc w:val="center"/>
        <w:rPr>
          <w:b/>
          <w:sz w:val="28"/>
        </w:rPr>
      </w:pPr>
      <w:r w:rsidRPr="00615184">
        <w:rPr>
          <w:b/>
          <w:sz w:val="28"/>
        </w:rPr>
        <w:t xml:space="preserve">«Международный корпоративный </w:t>
      </w:r>
      <w:proofErr w:type="spellStart"/>
      <w:r w:rsidRPr="00615184">
        <w:rPr>
          <w:b/>
          <w:sz w:val="28"/>
        </w:rPr>
        <w:t>комплаенс</w:t>
      </w:r>
      <w:proofErr w:type="spellEnd"/>
      <w:r w:rsidRPr="00615184">
        <w:rPr>
          <w:b/>
          <w:sz w:val="28"/>
        </w:rPr>
        <w:t xml:space="preserve"> и этика бизнеса»</w:t>
      </w:r>
    </w:p>
    <w:p w14:paraId="7519AD4D" w14:textId="77777777" w:rsidR="00515D12" w:rsidRPr="0000364C" w:rsidRDefault="00515D12" w:rsidP="00515D12">
      <w:pPr>
        <w:spacing w:after="200" w:line="276" w:lineRule="auto"/>
        <w:jc w:val="center"/>
        <w:rPr>
          <w:rFonts w:ascii="Calibri" w:eastAsia="Calibri" w:hAnsi="Calibri" w:cs="Calibri"/>
          <w:color w:val="000000"/>
          <w:sz w:val="28"/>
          <w:lang w:eastAsia="en-US" w:bidi="ar-SA"/>
        </w:rPr>
      </w:pPr>
    </w:p>
    <w:p w14:paraId="751A6C17" w14:textId="77777777" w:rsidR="00515D12" w:rsidRPr="0000364C" w:rsidRDefault="00515D12" w:rsidP="00515D12">
      <w:pPr>
        <w:spacing w:after="200" w:line="276" w:lineRule="auto"/>
        <w:jc w:val="center"/>
        <w:rPr>
          <w:rFonts w:ascii="Calibri" w:eastAsia="Calibri" w:hAnsi="Calibri" w:cs="Calibri"/>
          <w:color w:val="000000"/>
          <w:sz w:val="28"/>
          <w:lang w:eastAsia="en-US" w:bidi="ar-SA"/>
        </w:rPr>
      </w:pPr>
    </w:p>
    <w:p w14:paraId="11B1AEB6" w14:textId="77777777" w:rsidR="00515D12" w:rsidRPr="0000364C" w:rsidRDefault="00515D12" w:rsidP="00515D12">
      <w:pPr>
        <w:spacing w:after="200" w:line="276" w:lineRule="auto"/>
        <w:jc w:val="center"/>
        <w:rPr>
          <w:rFonts w:ascii="Calibri" w:eastAsia="Calibri" w:hAnsi="Calibri" w:cs="Calibri"/>
          <w:color w:val="000000"/>
          <w:sz w:val="28"/>
          <w:lang w:eastAsia="en-US" w:bidi="ar-SA"/>
        </w:rPr>
      </w:pPr>
    </w:p>
    <w:p w14:paraId="4C76E1CE" w14:textId="7648CFF6" w:rsidR="00515D12" w:rsidRPr="00515D12" w:rsidRDefault="00515D12" w:rsidP="00515D12">
      <w:pPr>
        <w:widowControl/>
        <w:autoSpaceDE/>
        <w:autoSpaceDN/>
        <w:spacing w:after="173" w:line="259" w:lineRule="auto"/>
        <w:rPr>
          <w:color w:val="000000"/>
          <w:sz w:val="28"/>
          <w:lang w:eastAsia="en-US" w:bidi="ar-SA"/>
        </w:rPr>
      </w:pPr>
    </w:p>
    <w:p w14:paraId="07C166B1" w14:textId="77777777" w:rsidR="00515D12" w:rsidRPr="00515D12" w:rsidRDefault="00515D12" w:rsidP="00515D12">
      <w:pPr>
        <w:widowControl/>
        <w:autoSpaceDE/>
        <w:autoSpaceDN/>
        <w:spacing w:after="172" w:line="259" w:lineRule="auto"/>
        <w:rPr>
          <w:color w:val="000000"/>
          <w:sz w:val="28"/>
          <w:lang w:eastAsia="en-US" w:bidi="ar-SA"/>
        </w:rPr>
      </w:pPr>
      <w:r w:rsidRPr="00515D12">
        <w:rPr>
          <w:rFonts w:ascii="Calibri" w:eastAsia="Calibri" w:hAnsi="Calibri" w:cs="Calibri"/>
          <w:color w:val="000000"/>
          <w:sz w:val="28"/>
          <w:lang w:eastAsia="en-US" w:bidi="ar-SA"/>
        </w:rPr>
        <w:t xml:space="preserve">  </w:t>
      </w:r>
    </w:p>
    <w:p w14:paraId="26DC076D" w14:textId="3809ADF1" w:rsidR="008A2379" w:rsidRDefault="00515D12" w:rsidP="00615184">
      <w:pPr>
        <w:widowControl/>
        <w:autoSpaceDE/>
        <w:autoSpaceDN/>
        <w:spacing w:after="165" w:line="259" w:lineRule="auto"/>
        <w:jc w:val="center"/>
        <w:rPr>
          <w:b/>
          <w:color w:val="000000"/>
          <w:sz w:val="28"/>
          <w:lang w:eastAsia="en-US" w:bidi="ar-SA"/>
        </w:rPr>
      </w:pPr>
      <w:r w:rsidRPr="00515D12">
        <w:rPr>
          <w:b/>
          <w:color w:val="000000"/>
          <w:sz w:val="28"/>
          <w:lang w:eastAsia="en-US" w:bidi="ar-SA"/>
        </w:rPr>
        <w:t>Москва</w:t>
      </w:r>
    </w:p>
    <w:p w14:paraId="6662BA82" w14:textId="77777777" w:rsidR="008A2379" w:rsidRDefault="008A2379">
      <w:pPr>
        <w:rPr>
          <w:b/>
          <w:color w:val="000000"/>
          <w:sz w:val="28"/>
          <w:lang w:eastAsia="en-US" w:bidi="ar-SA"/>
        </w:rPr>
      </w:pPr>
      <w:r>
        <w:rPr>
          <w:b/>
          <w:color w:val="000000"/>
          <w:sz w:val="28"/>
          <w:lang w:eastAsia="en-US" w:bidi="ar-SA"/>
        </w:rPr>
        <w:br w:type="page"/>
      </w:r>
    </w:p>
    <w:p w14:paraId="73FEF73F" w14:textId="5853D199" w:rsidR="000933FC" w:rsidRDefault="00CF5E96">
      <w:pPr>
        <w:pStyle w:val="2"/>
        <w:spacing w:before="71"/>
        <w:ind w:left="1724"/>
      </w:pPr>
      <w:r>
        <w:lastRenderedPageBreak/>
        <w:t>ОБРАЗОВАТЕЛЬНАЯ ПРОГРАММА МАГИСТРАТУРЫ</w:t>
      </w:r>
    </w:p>
    <w:p w14:paraId="17601F0E" w14:textId="77777777" w:rsidR="00D75F50" w:rsidRPr="00C8509B" w:rsidRDefault="00D75F50" w:rsidP="00C8509B">
      <w:pPr>
        <w:pStyle w:val="a3"/>
        <w:jc w:val="center"/>
        <w:rPr>
          <w:b/>
          <w:bCs/>
          <w:caps/>
          <w:sz w:val="28"/>
          <w:szCs w:val="28"/>
        </w:rPr>
      </w:pPr>
      <w:r w:rsidRPr="00C8509B">
        <w:rPr>
          <w:b/>
          <w:caps/>
          <w:sz w:val="28"/>
          <w:szCs w:val="28"/>
        </w:rPr>
        <w:t>«Международный корпоративный комплаенс и этика бизнеса»</w:t>
      </w:r>
      <w:r w:rsidRPr="00C8509B">
        <w:rPr>
          <w:b/>
          <w:bCs/>
          <w:caps/>
          <w:sz w:val="28"/>
          <w:szCs w:val="28"/>
        </w:rPr>
        <w:t xml:space="preserve"> </w:t>
      </w:r>
      <w:r w:rsidRPr="00C8509B">
        <w:rPr>
          <w:b/>
          <w:caps/>
          <w:sz w:val="28"/>
          <w:szCs w:val="28"/>
        </w:rPr>
        <w:t xml:space="preserve">(«International Corporate Compliance </w:t>
      </w:r>
    </w:p>
    <w:p w14:paraId="5D94169A" w14:textId="77777777" w:rsidR="00D75F50" w:rsidRPr="00C8509B" w:rsidRDefault="00D75F50" w:rsidP="00C8509B">
      <w:pPr>
        <w:pStyle w:val="a3"/>
        <w:jc w:val="center"/>
        <w:rPr>
          <w:b/>
          <w:caps/>
          <w:sz w:val="28"/>
          <w:szCs w:val="28"/>
        </w:rPr>
      </w:pPr>
      <w:r w:rsidRPr="00C8509B">
        <w:rPr>
          <w:b/>
          <w:caps/>
          <w:sz w:val="28"/>
          <w:szCs w:val="28"/>
        </w:rPr>
        <w:t>and Business Ethics»)</w:t>
      </w:r>
    </w:p>
    <w:p w14:paraId="15340CD5" w14:textId="77777777" w:rsidR="000933FC" w:rsidRPr="00D75F50" w:rsidRDefault="000933FC" w:rsidP="00C8509B">
      <w:pPr>
        <w:pStyle w:val="a3"/>
        <w:rPr>
          <w:b/>
          <w:bCs/>
          <w:caps/>
          <w:sz w:val="28"/>
          <w:szCs w:val="28"/>
        </w:rPr>
      </w:pPr>
    </w:p>
    <w:p w14:paraId="08DCF6AA" w14:textId="77777777" w:rsidR="000933FC" w:rsidRPr="00A56F8B" w:rsidRDefault="00A56F8B">
      <w:pPr>
        <w:ind w:left="337" w:right="338"/>
        <w:jc w:val="center"/>
        <w:rPr>
          <w:b/>
          <w:sz w:val="28"/>
          <w:lang w:val="en-US"/>
        </w:rPr>
      </w:pPr>
      <w:r>
        <w:rPr>
          <w:b/>
          <w:sz w:val="28"/>
        </w:rPr>
        <w:t>Портфолио</w:t>
      </w:r>
    </w:p>
    <w:p w14:paraId="1FEF7C7A" w14:textId="77777777" w:rsidR="000933FC" w:rsidRDefault="000933FC">
      <w:pPr>
        <w:pStyle w:val="a3"/>
        <w:spacing w:before="8"/>
        <w:rPr>
          <w:b/>
          <w:sz w:val="23"/>
        </w:rPr>
      </w:pPr>
    </w:p>
    <w:p w14:paraId="418707F2" w14:textId="77777777" w:rsidR="000933FC" w:rsidRDefault="00CF5E96">
      <w:pPr>
        <w:pStyle w:val="a4"/>
        <w:numPr>
          <w:ilvl w:val="0"/>
          <w:numId w:val="1"/>
        </w:numPr>
        <w:tabs>
          <w:tab w:val="left" w:pos="930"/>
        </w:tabs>
        <w:ind w:right="230" w:firstLine="0"/>
        <w:rPr>
          <w:sz w:val="24"/>
        </w:rPr>
      </w:pPr>
      <w:r>
        <w:rPr>
          <w:sz w:val="24"/>
        </w:rPr>
        <w:t>Конкурсный отбор на Программу осуществляется по итогам рассмотрения экзаменационной комиссией представленных абитуриентом документов. Приемная комиссия проводит зачисление на основании заключения экзаменационной</w:t>
      </w:r>
      <w:r>
        <w:rPr>
          <w:spacing w:val="-20"/>
          <w:sz w:val="24"/>
        </w:rPr>
        <w:t xml:space="preserve"> </w:t>
      </w:r>
      <w:r>
        <w:rPr>
          <w:sz w:val="24"/>
        </w:rPr>
        <w:t>комиссии.</w:t>
      </w:r>
    </w:p>
    <w:p w14:paraId="7448AE85" w14:textId="77777777" w:rsidR="000933FC" w:rsidRDefault="00CF5E96">
      <w:pPr>
        <w:pStyle w:val="a4"/>
        <w:numPr>
          <w:ilvl w:val="0"/>
          <w:numId w:val="1"/>
        </w:numPr>
        <w:tabs>
          <w:tab w:val="left" w:pos="930"/>
          <w:tab w:val="left" w:pos="2560"/>
          <w:tab w:val="left" w:pos="3892"/>
        </w:tabs>
        <w:ind w:right="223" w:firstLine="0"/>
        <w:rPr>
          <w:sz w:val="24"/>
        </w:rPr>
      </w:pPr>
      <w:r>
        <w:rPr>
          <w:sz w:val="24"/>
        </w:rPr>
        <w:t>Для прохождения конкурсного отбора абитуриенты представляют два пакета документов: первый пакет содержит документы, указанные в Правилах приема в ФГАОУ ВО “Национальный исследовательский университет “Высшая школа экономики” для поступающих на обучение по образовательным программам высшего образования – программам магистратуры (далее – Правила). Второй пакет представляет собой собственно портфолио и содержит следующие документы, которые загружаются в Личный кабинет абитуриента на сайте Приемной комиссии НИУ ВШЭ в виде электронных файлов, содержащих отсканированные оригиналы документов или их надлежащие заверенные</w:t>
      </w:r>
      <w:r>
        <w:rPr>
          <w:spacing w:val="-3"/>
          <w:sz w:val="24"/>
        </w:rPr>
        <w:t xml:space="preserve"> </w:t>
      </w:r>
      <w:r>
        <w:rPr>
          <w:sz w:val="24"/>
        </w:rPr>
        <w:t>копии:</w:t>
      </w:r>
    </w:p>
    <w:p w14:paraId="235C1BD4" w14:textId="77777777" w:rsidR="000933FC" w:rsidRDefault="00CF5E96">
      <w:pPr>
        <w:pStyle w:val="a4"/>
        <w:numPr>
          <w:ilvl w:val="1"/>
          <w:numId w:val="1"/>
        </w:numPr>
        <w:tabs>
          <w:tab w:val="left" w:pos="930"/>
        </w:tabs>
        <w:spacing w:line="274" w:lineRule="exact"/>
        <w:ind w:firstLine="0"/>
        <w:rPr>
          <w:b/>
          <w:sz w:val="24"/>
        </w:rPr>
      </w:pPr>
      <w:r>
        <w:rPr>
          <w:sz w:val="24"/>
        </w:rPr>
        <w:t xml:space="preserve">диплом о высшем образовании </w:t>
      </w:r>
      <w:r>
        <w:rPr>
          <w:b/>
          <w:sz w:val="24"/>
        </w:rPr>
        <w:t>(обязательно);</w:t>
      </w:r>
    </w:p>
    <w:p w14:paraId="1FA46311" w14:textId="77777777" w:rsidR="00C8509B" w:rsidRPr="00C8509B" w:rsidRDefault="00C8509B" w:rsidP="00C8509B">
      <w:pPr>
        <w:pStyle w:val="a4"/>
        <w:numPr>
          <w:ilvl w:val="1"/>
          <w:numId w:val="1"/>
        </w:numPr>
        <w:tabs>
          <w:tab w:val="left" w:pos="930"/>
        </w:tabs>
        <w:ind w:left="221" w:right="227" w:firstLine="0"/>
        <w:rPr>
          <w:b/>
          <w:sz w:val="24"/>
        </w:rPr>
      </w:pPr>
      <w:r>
        <w:rPr>
          <w:sz w:val="24"/>
        </w:rPr>
        <w:t xml:space="preserve">сертификаты, свидетельства, дипломы, грамоты, документы, подтверждающие прохождение профессиональной переподготовки, повышения квалификации, личные и профессиональные качества / достижения абитуриента, а также иные документы, характеризующие личные и профессиональные качества абитуриента </w:t>
      </w:r>
      <w:r>
        <w:rPr>
          <w:b/>
          <w:sz w:val="24"/>
        </w:rPr>
        <w:t>(при</w:t>
      </w:r>
      <w:r>
        <w:rPr>
          <w:b/>
          <w:spacing w:val="-7"/>
          <w:sz w:val="24"/>
        </w:rPr>
        <w:t xml:space="preserve"> </w:t>
      </w:r>
      <w:r>
        <w:rPr>
          <w:b/>
          <w:sz w:val="24"/>
        </w:rPr>
        <w:t>наличии);</w:t>
      </w:r>
    </w:p>
    <w:p w14:paraId="00794EDC" w14:textId="77777777" w:rsidR="000933FC" w:rsidRDefault="00CF5E96">
      <w:pPr>
        <w:pStyle w:val="a4"/>
        <w:numPr>
          <w:ilvl w:val="1"/>
          <w:numId w:val="1"/>
        </w:numPr>
        <w:tabs>
          <w:tab w:val="left" w:pos="930"/>
        </w:tabs>
        <w:ind w:right="223" w:firstLine="0"/>
        <w:rPr>
          <w:sz w:val="24"/>
        </w:rPr>
      </w:pPr>
      <w:r>
        <w:rPr>
          <w:sz w:val="24"/>
        </w:rPr>
        <w:t>мотивационное письмо, обосновывающее заинтересованность абитуриента</w:t>
      </w:r>
      <w:r w:rsidR="008B45AB">
        <w:rPr>
          <w:sz w:val="24"/>
        </w:rPr>
        <w:t xml:space="preserve">, цели и </w:t>
      </w:r>
      <w:proofErr w:type="gramStart"/>
      <w:r w:rsidR="008B45AB">
        <w:rPr>
          <w:sz w:val="24"/>
        </w:rPr>
        <w:t xml:space="preserve">задачи  </w:t>
      </w:r>
      <w:r>
        <w:rPr>
          <w:sz w:val="24"/>
        </w:rPr>
        <w:t>обучени</w:t>
      </w:r>
      <w:r w:rsidR="008B45AB">
        <w:rPr>
          <w:sz w:val="24"/>
        </w:rPr>
        <w:t>я</w:t>
      </w:r>
      <w:proofErr w:type="gramEnd"/>
      <w:r w:rsidR="008B45AB">
        <w:rPr>
          <w:sz w:val="24"/>
        </w:rPr>
        <w:t xml:space="preserve"> </w:t>
      </w:r>
      <w:r>
        <w:rPr>
          <w:sz w:val="24"/>
        </w:rPr>
        <w:t>по Программе, и свидетельствующее о том, что у него имеются необходимые знания, умения и навыки, которые позволят ему успешно освоить Программу (</w:t>
      </w:r>
      <w:r>
        <w:rPr>
          <w:b/>
          <w:sz w:val="24"/>
        </w:rPr>
        <w:t xml:space="preserve">обязательно; </w:t>
      </w:r>
      <w:r>
        <w:rPr>
          <w:sz w:val="24"/>
        </w:rPr>
        <w:t>представляется на русском языке; адресуется академическому руководителю программы, подписывается абитуриентом, содержит наименование “Мотивационное письмо”, объем 2000 – 3000 знаков, включая</w:t>
      </w:r>
      <w:r>
        <w:rPr>
          <w:spacing w:val="-6"/>
          <w:sz w:val="24"/>
        </w:rPr>
        <w:t xml:space="preserve"> </w:t>
      </w:r>
      <w:r>
        <w:rPr>
          <w:sz w:val="24"/>
        </w:rPr>
        <w:t>пробелы);</w:t>
      </w:r>
    </w:p>
    <w:p w14:paraId="48D2EC91" w14:textId="77777777" w:rsidR="000933FC" w:rsidRPr="00B91C6F" w:rsidRDefault="00CF5E96" w:rsidP="00B91C6F">
      <w:pPr>
        <w:pStyle w:val="a4"/>
        <w:numPr>
          <w:ilvl w:val="1"/>
          <w:numId w:val="1"/>
        </w:numPr>
        <w:tabs>
          <w:tab w:val="left" w:pos="930"/>
        </w:tabs>
        <w:ind w:left="221" w:right="227" w:firstLine="0"/>
        <w:rPr>
          <w:b/>
          <w:sz w:val="24"/>
        </w:rPr>
      </w:pPr>
      <w:r w:rsidRPr="00B91C6F">
        <w:rPr>
          <w:sz w:val="24"/>
        </w:rPr>
        <w:t>рекомендация (работодателя, преподавателя вуза, научного работника и др.), отражающая исследовательские, научные, образовательные интересы абитуриента</w:t>
      </w:r>
      <w:r w:rsidR="00D75F50" w:rsidRPr="00B91C6F">
        <w:rPr>
          <w:sz w:val="24"/>
        </w:rPr>
        <w:t xml:space="preserve"> в области </w:t>
      </w:r>
      <w:proofErr w:type="spellStart"/>
      <w:r w:rsidR="00D75F50" w:rsidRPr="00B91C6F">
        <w:rPr>
          <w:sz w:val="24"/>
        </w:rPr>
        <w:t>комплаенс</w:t>
      </w:r>
      <w:proofErr w:type="spellEnd"/>
      <w:r w:rsidR="00D75F50" w:rsidRPr="00B91C6F">
        <w:rPr>
          <w:sz w:val="24"/>
        </w:rPr>
        <w:t xml:space="preserve"> и этики</w:t>
      </w:r>
      <w:r w:rsidR="00C8509B">
        <w:rPr>
          <w:sz w:val="24"/>
        </w:rPr>
        <w:t xml:space="preserve"> бизнеса</w:t>
      </w:r>
      <w:r w:rsidRPr="00B91C6F">
        <w:rPr>
          <w:sz w:val="24"/>
        </w:rPr>
        <w:t xml:space="preserve">, его квалификацию, готовность и способность обучаться на Программе </w:t>
      </w:r>
      <w:r w:rsidRPr="00B91C6F">
        <w:rPr>
          <w:b/>
          <w:sz w:val="24"/>
        </w:rPr>
        <w:t xml:space="preserve">(при наличии; </w:t>
      </w:r>
      <w:r w:rsidRPr="00B91C6F">
        <w:rPr>
          <w:sz w:val="24"/>
        </w:rPr>
        <w:t>адресуется академическому руководителю программы; не более двух</w:t>
      </w:r>
      <w:r w:rsidRPr="00B91C6F">
        <w:rPr>
          <w:spacing w:val="-12"/>
          <w:sz w:val="24"/>
        </w:rPr>
        <w:t xml:space="preserve"> </w:t>
      </w:r>
      <w:r w:rsidRPr="00B91C6F">
        <w:rPr>
          <w:sz w:val="24"/>
        </w:rPr>
        <w:t>рекомендаций);</w:t>
      </w:r>
    </w:p>
    <w:p w14:paraId="5ECA5BAE" w14:textId="77777777" w:rsidR="000933FC" w:rsidRDefault="00CF5E96">
      <w:pPr>
        <w:pStyle w:val="a4"/>
        <w:numPr>
          <w:ilvl w:val="1"/>
          <w:numId w:val="1"/>
        </w:numPr>
        <w:tabs>
          <w:tab w:val="left" w:pos="930"/>
        </w:tabs>
        <w:ind w:firstLine="0"/>
        <w:rPr>
          <w:b/>
          <w:sz w:val="24"/>
        </w:rPr>
      </w:pPr>
      <w:r>
        <w:rPr>
          <w:sz w:val="24"/>
        </w:rPr>
        <w:t>резюме в свободной форме</w:t>
      </w:r>
      <w:r>
        <w:rPr>
          <w:spacing w:val="-4"/>
          <w:sz w:val="24"/>
        </w:rPr>
        <w:t xml:space="preserve"> </w:t>
      </w:r>
      <w:r>
        <w:rPr>
          <w:b/>
          <w:sz w:val="24"/>
        </w:rPr>
        <w:t>(обязательно);</w:t>
      </w:r>
    </w:p>
    <w:p w14:paraId="142C01D3" w14:textId="77777777" w:rsidR="000933FC" w:rsidRDefault="00CF5E96">
      <w:pPr>
        <w:pStyle w:val="a4"/>
        <w:numPr>
          <w:ilvl w:val="1"/>
          <w:numId w:val="1"/>
        </w:numPr>
        <w:tabs>
          <w:tab w:val="left" w:pos="930"/>
        </w:tabs>
        <w:ind w:firstLine="0"/>
        <w:rPr>
          <w:b/>
          <w:sz w:val="24"/>
        </w:rPr>
      </w:pPr>
      <w:r>
        <w:rPr>
          <w:sz w:val="24"/>
        </w:rPr>
        <w:t xml:space="preserve">публикации в научных журналах </w:t>
      </w:r>
      <w:r>
        <w:rPr>
          <w:b/>
          <w:sz w:val="24"/>
        </w:rPr>
        <w:t>(при</w:t>
      </w:r>
      <w:r>
        <w:rPr>
          <w:b/>
          <w:spacing w:val="3"/>
          <w:sz w:val="24"/>
        </w:rPr>
        <w:t xml:space="preserve"> </w:t>
      </w:r>
      <w:r>
        <w:rPr>
          <w:b/>
          <w:sz w:val="24"/>
        </w:rPr>
        <w:t>наличии);</w:t>
      </w:r>
    </w:p>
    <w:p w14:paraId="774EA66F" w14:textId="77777777" w:rsidR="00C8509B" w:rsidRDefault="00C8509B" w:rsidP="00C8509B">
      <w:pPr>
        <w:pStyle w:val="a4"/>
        <w:numPr>
          <w:ilvl w:val="1"/>
          <w:numId w:val="1"/>
        </w:numPr>
        <w:tabs>
          <w:tab w:val="left" w:pos="930"/>
        </w:tabs>
        <w:ind w:right="229" w:firstLine="0"/>
        <w:rPr>
          <w:b/>
          <w:sz w:val="24"/>
        </w:rPr>
      </w:pPr>
      <w:r>
        <w:rPr>
          <w:sz w:val="24"/>
        </w:rPr>
        <w:t xml:space="preserve">информация о достижениях в области </w:t>
      </w:r>
      <w:proofErr w:type="spellStart"/>
      <w:r>
        <w:rPr>
          <w:sz w:val="24"/>
        </w:rPr>
        <w:t>комплаенс</w:t>
      </w:r>
      <w:proofErr w:type="spellEnd"/>
      <w:r>
        <w:rPr>
          <w:sz w:val="24"/>
        </w:rPr>
        <w:t xml:space="preserve"> и этики бизнеса </w:t>
      </w:r>
      <w:r>
        <w:rPr>
          <w:b/>
          <w:sz w:val="24"/>
        </w:rPr>
        <w:t>(при наличии);</w:t>
      </w:r>
    </w:p>
    <w:p w14:paraId="1F53E5AA" w14:textId="77777777" w:rsidR="000933FC" w:rsidRPr="008B45AB" w:rsidRDefault="00CF5E96" w:rsidP="00C8509B">
      <w:pPr>
        <w:pStyle w:val="a4"/>
        <w:numPr>
          <w:ilvl w:val="1"/>
          <w:numId w:val="1"/>
        </w:numPr>
        <w:tabs>
          <w:tab w:val="left" w:pos="930"/>
        </w:tabs>
        <w:ind w:right="229" w:firstLine="0"/>
        <w:rPr>
          <w:b/>
          <w:sz w:val="24"/>
        </w:rPr>
      </w:pPr>
      <w:r w:rsidRPr="00C8509B">
        <w:rPr>
          <w:sz w:val="24"/>
        </w:rPr>
        <w:t>документы, подтверждающие владение английским языком на уровне, достаточном для освоения ряда дисциплин программы на английском языке (</w:t>
      </w:r>
      <w:r w:rsidRPr="00C8509B">
        <w:rPr>
          <w:b/>
          <w:sz w:val="24"/>
        </w:rPr>
        <w:t xml:space="preserve">обязательно; </w:t>
      </w:r>
      <w:r w:rsidRPr="00C8509B">
        <w:rPr>
          <w:sz w:val="24"/>
        </w:rPr>
        <w:t>документы, подтверждающие изучение английского языка в российских и зарубежных образовательных организациях; российские и международные сертификаты, подтверждающие уровень владения английским языком; документы о профессиональной переподготовке или повышении квалификации в области лингвистики по английскому языку; высокие оценки по английскому языку в документах об образовании и квалификации; авторские публикации на английском языке; документы, подтверждающие прохождение зарубежных стажировок и летних школ на английском языке и</w:t>
      </w:r>
      <w:r w:rsidRPr="00C8509B">
        <w:rPr>
          <w:spacing w:val="-13"/>
          <w:sz w:val="24"/>
        </w:rPr>
        <w:t xml:space="preserve"> </w:t>
      </w:r>
      <w:r w:rsidRPr="00C8509B">
        <w:rPr>
          <w:sz w:val="24"/>
        </w:rPr>
        <w:t>другие);</w:t>
      </w:r>
    </w:p>
    <w:p w14:paraId="709E6F9D" w14:textId="77777777" w:rsidR="00B91C6F" w:rsidRPr="008B45AB" w:rsidRDefault="00CF5E96" w:rsidP="008B45AB">
      <w:pPr>
        <w:pStyle w:val="a4"/>
        <w:numPr>
          <w:ilvl w:val="1"/>
          <w:numId w:val="1"/>
        </w:numPr>
        <w:tabs>
          <w:tab w:val="left" w:pos="930"/>
        </w:tabs>
        <w:ind w:right="229" w:firstLine="0"/>
        <w:rPr>
          <w:sz w:val="24"/>
        </w:rPr>
      </w:pPr>
      <w:r w:rsidRPr="008B45AB">
        <w:rPr>
          <w:sz w:val="24"/>
        </w:rPr>
        <w:t>заверенные надлежащим образом копии документов, подтверждающих стаж работы: трудовой книжки и (или) трудового договора (с приказом о его прекращении или справкой о его действии в момент подачи документов) и (или) гражданско-правового</w:t>
      </w:r>
      <w:r w:rsidR="00B91C6F" w:rsidRPr="008B45AB">
        <w:rPr>
          <w:sz w:val="24"/>
        </w:rPr>
        <w:t xml:space="preserve"> договора (с подписанным сторонами актом о его завершении или справкой о его действии на момент представления документа)</w:t>
      </w:r>
      <w:r w:rsidR="00B91C6F" w:rsidRPr="008B45AB">
        <w:rPr>
          <w:b/>
          <w:sz w:val="24"/>
        </w:rPr>
        <w:t xml:space="preserve"> (при наличии)</w:t>
      </w:r>
      <w:r w:rsidR="00B91C6F" w:rsidRPr="008B45AB">
        <w:rPr>
          <w:sz w:val="24"/>
        </w:rPr>
        <w:t>.</w:t>
      </w:r>
    </w:p>
    <w:p w14:paraId="092CD778" w14:textId="77777777" w:rsidR="00B91C6F" w:rsidRPr="00B91C6F" w:rsidRDefault="00B91C6F" w:rsidP="00F86F10">
      <w:pPr>
        <w:pStyle w:val="a4"/>
        <w:widowControl/>
        <w:numPr>
          <w:ilvl w:val="0"/>
          <w:numId w:val="1"/>
        </w:numPr>
        <w:tabs>
          <w:tab w:val="left" w:pos="142"/>
          <w:tab w:val="left" w:pos="930"/>
        </w:tabs>
        <w:ind w:left="142" w:right="223" w:firstLine="0"/>
        <w:contextualSpacing/>
        <w:rPr>
          <w:sz w:val="24"/>
        </w:rPr>
      </w:pPr>
      <w:r w:rsidRPr="00B91C6F">
        <w:rPr>
          <w:sz w:val="24"/>
        </w:rPr>
        <w:t>В случае наличия у абитуриента нескольких документов по одной позиции портфолио, которые могут быть оценены по нескольким различным критериям на различное количество баллов, по данной позиции портфолио ставится наивысший балл по одному из критериев. Различные баллы внутри одной позиции портфолио не суммируются.</w:t>
      </w:r>
    </w:p>
    <w:p w14:paraId="1852CCC5" w14:textId="77777777" w:rsidR="00B91C6F" w:rsidRDefault="00B91C6F" w:rsidP="00F86F10">
      <w:pPr>
        <w:pStyle w:val="a4"/>
        <w:numPr>
          <w:ilvl w:val="0"/>
          <w:numId w:val="1"/>
        </w:numPr>
        <w:tabs>
          <w:tab w:val="left" w:pos="142"/>
          <w:tab w:val="left" w:pos="930"/>
        </w:tabs>
        <w:spacing w:before="1"/>
        <w:ind w:left="142" w:firstLine="0"/>
        <w:rPr>
          <w:b/>
          <w:sz w:val="24"/>
        </w:rPr>
      </w:pPr>
      <w:r>
        <w:rPr>
          <w:sz w:val="24"/>
        </w:rPr>
        <w:t xml:space="preserve">Портфолио оценивается </w:t>
      </w:r>
      <w:r>
        <w:rPr>
          <w:b/>
          <w:sz w:val="24"/>
        </w:rPr>
        <w:t>по 100-балльной</w:t>
      </w:r>
      <w:r>
        <w:rPr>
          <w:b/>
          <w:spacing w:val="1"/>
          <w:sz w:val="24"/>
        </w:rPr>
        <w:t xml:space="preserve"> </w:t>
      </w:r>
      <w:r>
        <w:rPr>
          <w:b/>
          <w:sz w:val="24"/>
        </w:rPr>
        <w:t>системе.</w:t>
      </w:r>
    </w:p>
    <w:p w14:paraId="3B86618E" w14:textId="77777777" w:rsidR="000933FC" w:rsidRPr="00D75F50" w:rsidRDefault="000933FC" w:rsidP="00F86F10">
      <w:pPr>
        <w:pStyle w:val="a4"/>
        <w:widowControl/>
        <w:numPr>
          <w:ilvl w:val="1"/>
          <w:numId w:val="1"/>
        </w:numPr>
        <w:tabs>
          <w:tab w:val="left" w:pos="142"/>
          <w:tab w:val="left" w:pos="930"/>
        </w:tabs>
        <w:ind w:left="142" w:right="228" w:firstLine="0"/>
        <w:contextualSpacing/>
        <w:rPr>
          <w:sz w:val="24"/>
        </w:rPr>
        <w:sectPr w:rsidR="000933FC" w:rsidRPr="00D75F50">
          <w:footerReference w:type="default" r:id="rId7"/>
          <w:pgSz w:w="11910" w:h="16840"/>
          <w:pgMar w:top="1040" w:right="620" w:bottom="1200" w:left="1480" w:header="0" w:footer="1003" w:gutter="0"/>
          <w:pgNumType w:start="2"/>
          <w:cols w:space="720"/>
        </w:sectPr>
      </w:pPr>
    </w:p>
    <w:p w14:paraId="593A8540" w14:textId="77777777" w:rsidR="000933FC" w:rsidRDefault="00CF5E96">
      <w:pPr>
        <w:pStyle w:val="1"/>
        <w:spacing w:before="1"/>
        <w:ind w:left="2749"/>
        <w:jc w:val="left"/>
      </w:pPr>
      <w:r>
        <w:t>Критерии оценивания портфолио</w:t>
      </w:r>
    </w:p>
    <w:p w14:paraId="3516CEAE" w14:textId="77777777" w:rsidR="000933FC" w:rsidRDefault="000933FC">
      <w:pPr>
        <w:pStyle w:val="a3"/>
        <w:spacing w:before="4"/>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5811"/>
        <w:gridCol w:w="2877"/>
      </w:tblGrid>
      <w:tr w:rsidR="000933FC" w14:paraId="6FED5A77" w14:textId="77777777" w:rsidTr="00F469A4">
        <w:trPr>
          <w:trHeight w:val="251"/>
        </w:trPr>
        <w:tc>
          <w:tcPr>
            <w:tcW w:w="884" w:type="dxa"/>
          </w:tcPr>
          <w:p w14:paraId="4703A84D" w14:textId="77777777" w:rsidR="000933FC" w:rsidRDefault="00CF5E96">
            <w:pPr>
              <w:pStyle w:val="TableParagraph"/>
              <w:ind w:left="237" w:right="226"/>
              <w:jc w:val="center"/>
              <w:rPr>
                <w:b/>
              </w:rPr>
            </w:pPr>
            <w:r>
              <w:rPr>
                <w:b/>
              </w:rPr>
              <w:t>н/п</w:t>
            </w:r>
          </w:p>
        </w:tc>
        <w:tc>
          <w:tcPr>
            <w:tcW w:w="5811" w:type="dxa"/>
          </w:tcPr>
          <w:p w14:paraId="725C6990" w14:textId="77777777" w:rsidR="000933FC" w:rsidRDefault="00CF5E96">
            <w:pPr>
              <w:pStyle w:val="TableParagraph"/>
              <w:ind w:left="1764"/>
              <w:rPr>
                <w:b/>
              </w:rPr>
            </w:pPr>
            <w:r>
              <w:rPr>
                <w:b/>
              </w:rPr>
              <w:t>Позиции портфолио</w:t>
            </w:r>
          </w:p>
        </w:tc>
        <w:tc>
          <w:tcPr>
            <w:tcW w:w="2877" w:type="dxa"/>
          </w:tcPr>
          <w:p w14:paraId="5E4AA01D" w14:textId="77777777" w:rsidR="000933FC" w:rsidRDefault="00CF5E96">
            <w:pPr>
              <w:pStyle w:val="TableParagraph"/>
              <w:ind w:left="611" w:right="604"/>
              <w:jc w:val="center"/>
              <w:rPr>
                <w:b/>
              </w:rPr>
            </w:pPr>
            <w:r>
              <w:rPr>
                <w:b/>
              </w:rPr>
              <w:t>Количество баллов</w:t>
            </w:r>
          </w:p>
        </w:tc>
      </w:tr>
      <w:tr w:rsidR="000933FC" w14:paraId="21A3BE94" w14:textId="77777777" w:rsidTr="00F469A4">
        <w:trPr>
          <w:trHeight w:val="253"/>
        </w:trPr>
        <w:tc>
          <w:tcPr>
            <w:tcW w:w="884" w:type="dxa"/>
            <w:vMerge w:val="restart"/>
          </w:tcPr>
          <w:p w14:paraId="7FB47093" w14:textId="77777777" w:rsidR="000933FC" w:rsidRDefault="00CF5E96">
            <w:pPr>
              <w:pStyle w:val="TableParagraph"/>
              <w:spacing w:line="251" w:lineRule="exact"/>
              <w:ind w:left="7"/>
              <w:jc w:val="center"/>
              <w:rPr>
                <w:b/>
              </w:rPr>
            </w:pPr>
            <w:r>
              <w:rPr>
                <w:b/>
              </w:rPr>
              <w:t>1</w:t>
            </w:r>
          </w:p>
        </w:tc>
        <w:tc>
          <w:tcPr>
            <w:tcW w:w="5811" w:type="dxa"/>
          </w:tcPr>
          <w:p w14:paraId="484FC697" w14:textId="77777777" w:rsidR="000933FC" w:rsidRDefault="00CF5E96">
            <w:pPr>
              <w:pStyle w:val="TableParagraph"/>
              <w:spacing w:line="234" w:lineRule="exact"/>
              <w:rPr>
                <w:b/>
              </w:rPr>
            </w:pPr>
            <w:r>
              <w:rPr>
                <w:b/>
              </w:rPr>
              <w:t>Диплом о высшем образовании</w:t>
            </w:r>
          </w:p>
        </w:tc>
        <w:tc>
          <w:tcPr>
            <w:tcW w:w="2877" w:type="dxa"/>
          </w:tcPr>
          <w:p w14:paraId="37826D31" w14:textId="2E2CE957" w:rsidR="000933FC" w:rsidRDefault="00CF5E96" w:rsidP="004D561F">
            <w:pPr>
              <w:pStyle w:val="TableParagraph"/>
              <w:spacing w:line="234" w:lineRule="exact"/>
              <w:ind w:left="611" w:right="600"/>
              <w:jc w:val="center"/>
              <w:rPr>
                <w:b/>
              </w:rPr>
            </w:pPr>
            <w:r>
              <w:rPr>
                <w:b/>
              </w:rPr>
              <w:t xml:space="preserve">от 10 до </w:t>
            </w:r>
            <w:r w:rsidR="004D561F">
              <w:rPr>
                <w:b/>
              </w:rPr>
              <w:t>30</w:t>
            </w:r>
          </w:p>
        </w:tc>
      </w:tr>
      <w:tr w:rsidR="000933FC" w14:paraId="58ED482E" w14:textId="77777777" w:rsidTr="00F469A4">
        <w:trPr>
          <w:trHeight w:val="251"/>
        </w:trPr>
        <w:tc>
          <w:tcPr>
            <w:tcW w:w="884" w:type="dxa"/>
            <w:vMerge/>
            <w:tcBorders>
              <w:top w:val="nil"/>
            </w:tcBorders>
          </w:tcPr>
          <w:p w14:paraId="21D2FC13" w14:textId="77777777" w:rsidR="000933FC" w:rsidRDefault="000933FC">
            <w:pPr>
              <w:rPr>
                <w:sz w:val="2"/>
                <w:szCs w:val="2"/>
              </w:rPr>
            </w:pPr>
          </w:p>
        </w:tc>
        <w:tc>
          <w:tcPr>
            <w:tcW w:w="5811" w:type="dxa"/>
          </w:tcPr>
          <w:p w14:paraId="361D233E" w14:textId="77777777" w:rsidR="000933FC" w:rsidRDefault="00CF5E96" w:rsidP="00F469A4">
            <w:pPr>
              <w:pStyle w:val="TableParagraph"/>
              <w:jc w:val="both"/>
            </w:pPr>
            <w:r>
              <w:t>Диплом бакалавра по любому направлению</w:t>
            </w:r>
          </w:p>
        </w:tc>
        <w:tc>
          <w:tcPr>
            <w:tcW w:w="2877" w:type="dxa"/>
          </w:tcPr>
          <w:p w14:paraId="16DDE029" w14:textId="1A4AF696" w:rsidR="000933FC" w:rsidRPr="00681983" w:rsidRDefault="00681983">
            <w:pPr>
              <w:pStyle w:val="TableParagraph"/>
              <w:ind w:left="11"/>
              <w:jc w:val="center"/>
              <w:rPr>
                <w:lang w:val="en-US"/>
              </w:rPr>
            </w:pPr>
            <w:r>
              <w:rPr>
                <w:lang w:val="en-US"/>
              </w:rPr>
              <w:t>10</w:t>
            </w:r>
          </w:p>
        </w:tc>
      </w:tr>
      <w:tr w:rsidR="000933FC" w14:paraId="023A0E38" w14:textId="77777777" w:rsidTr="00F469A4">
        <w:trPr>
          <w:trHeight w:val="306"/>
        </w:trPr>
        <w:tc>
          <w:tcPr>
            <w:tcW w:w="884" w:type="dxa"/>
            <w:vMerge/>
            <w:tcBorders>
              <w:top w:val="nil"/>
            </w:tcBorders>
          </w:tcPr>
          <w:p w14:paraId="21F6EAE6" w14:textId="77777777" w:rsidR="000933FC" w:rsidRDefault="000933FC">
            <w:pPr>
              <w:rPr>
                <w:sz w:val="2"/>
                <w:szCs w:val="2"/>
              </w:rPr>
            </w:pPr>
          </w:p>
        </w:tc>
        <w:tc>
          <w:tcPr>
            <w:tcW w:w="5811" w:type="dxa"/>
          </w:tcPr>
          <w:p w14:paraId="090CA83E" w14:textId="1B825E67" w:rsidR="000933FC" w:rsidRDefault="00CF5E96" w:rsidP="00F469A4">
            <w:pPr>
              <w:pStyle w:val="TableParagraph"/>
              <w:spacing w:line="247" w:lineRule="exact"/>
              <w:jc w:val="both"/>
            </w:pPr>
            <w:r>
              <w:t>Диплом бакалавра по направлени</w:t>
            </w:r>
            <w:r w:rsidR="008B45AB">
              <w:t>ям</w:t>
            </w:r>
            <w:r>
              <w:t xml:space="preserve"> «</w:t>
            </w:r>
            <w:r w:rsidR="00B91C6F">
              <w:t>Юриспруденция»</w:t>
            </w:r>
            <w:r w:rsidR="008B45AB">
              <w:t>, «Экономика», аналогичным направлениям</w:t>
            </w:r>
          </w:p>
        </w:tc>
        <w:tc>
          <w:tcPr>
            <w:tcW w:w="2877" w:type="dxa"/>
          </w:tcPr>
          <w:p w14:paraId="459F101D" w14:textId="3685312A" w:rsidR="000933FC" w:rsidRPr="00681983" w:rsidRDefault="00681983">
            <w:pPr>
              <w:pStyle w:val="TableParagraph"/>
              <w:spacing w:line="247" w:lineRule="exact"/>
              <w:ind w:left="611" w:right="600"/>
              <w:jc w:val="center"/>
              <w:rPr>
                <w:lang w:val="en-US"/>
              </w:rPr>
            </w:pPr>
            <w:r>
              <w:rPr>
                <w:lang w:val="en-US"/>
              </w:rPr>
              <w:t>15</w:t>
            </w:r>
          </w:p>
        </w:tc>
      </w:tr>
      <w:tr w:rsidR="000933FC" w14:paraId="5F5BE7B2" w14:textId="77777777" w:rsidTr="00F469A4">
        <w:trPr>
          <w:trHeight w:val="253"/>
        </w:trPr>
        <w:tc>
          <w:tcPr>
            <w:tcW w:w="884" w:type="dxa"/>
            <w:vMerge/>
            <w:tcBorders>
              <w:top w:val="nil"/>
            </w:tcBorders>
          </w:tcPr>
          <w:p w14:paraId="08401A1E" w14:textId="77777777" w:rsidR="000933FC" w:rsidRDefault="000933FC">
            <w:pPr>
              <w:rPr>
                <w:sz w:val="2"/>
                <w:szCs w:val="2"/>
              </w:rPr>
            </w:pPr>
          </w:p>
        </w:tc>
        <w:tc>
          <w:tcPr>
            <w:tcW w:w="5811" w:type="dxa"/>
          </w:tcPr>
          <w:p w14:paraId="1E36A4FA" w14:textId="77777777" w:rsidR="000933FC" w:rsidRDefault="00CF5E96" w:rsidP="00F469A4">
            <w:pPr>
              <w:pStyle w:val="TableParagraph"/>
              <w:spacing w:line="234" w:lineRule="exact"/>
              <w:jc w:val="both"/>
            </w:pPr>
            <w:r>
              <w:t>Диплом бакалавра по любому направлению с отличием</w:t>
            </w:r>
          </w:p>
        </w:tc>
        <w:tc>
          <w:tcPr>
            <w:tcW w:w="2877" w:type="dxa"/>
          </w:tcPr>
          <w:p w14:paraId="3163DE82" w14:textId="634BDAD4" w:rsidR="000933FC" w:rsidRPr="00681983" w:rsidRDefault="00681983">
            <w:pPr>
              <w:pStyle w:val="TableParagraph"/>
              <w:spacing w:line="234" w:lineRule="exact"/>
              <w:ind w:left="611" w:right="600"/>
              <w:jc w:val="center"/>
              <w:rPr>
                <w:lang w:val="en-US"/>
              </w:rPr>
            </w:pPr>
            <w:r>
              <w:rPr>
                <w:lang w:val="en-US"/>
              </w:rPr>
              <w:t>15</w:t>
            </w:r>
          </w:p>
        </w:tc>
      </w:tr>
      <w:tr w:rsidR="000933FC" w14:paraId="168370C0" w14:textId="77777777" w:rsidTr="00F469A4">
        <w:trPr>
          <w:trHeight w:val="543"/>
        </w:trPr>
        <w:tc>
          <w:tcPr>
            <w:tcW w:w="884" w:type="dxa"/>
            <w:vMerge/>
            <w:tcBorders>
              <w:top w:val="nil"/>
            </w:tcBorders>
          </w:tcPr>
          <w:p w14:paraId="63D47E47" w14:textId="77777777" w:rsidR="000933FC" w:rsidRDefault="000933FC">
            <w:pPr>
              <w:rPr>
                <w:sz w:val="2"/>
                <w:szCs w:val="2"/>
              </w:rPr>
            </w:pPr>
          </w:p>
        </w:tc>
        <w:tc>
          <w:tcPr>
            <w:tcW w:w="5811" w:type="dxa"/>
          </w:tcPr>
          <w:p w14:paraId="69FD4D72" w14:textId="77777777" w:rsidR="000933FC" w:rsidRDefault="00CF5E96" w:rsidP="00F469A4">
            <w:pPr>
              <w:pStyle w:val="TableParagraph"/>
              <w:spacing w:line="246" w:lineRule="exact"/>
              <w:jc w:val="both"/>
            </w:pPr>
            <w:r>
              <w:t>Диплом бакалавра по направлени</w:t>
            </w:r>
            <w:r w:rsidR="00B91C6F">
              <w:t>ю</w:t>
            </w:r>
            <w:r>
              <w:t xml:space="preserve"> «</w:t>
            </w:r>
            <w:r w:rsidR="00B91C6F">
              <w:t>Юриспруденция</w:t>
            </w:r>
            <w:r>
              <w:t>»,</w:t>
            </w:r>
            <w:r w:rsidR="008B45AB">
              <w:t xml:space="preserve"> «Экономика», </w:t>
            </w:r>
            <w:r>
              <w:t>аналогичным направлениям с отличием</w:t>
            </w:r>
          </w:p>
        </w:tc>
        <w:tc>
          <w:tcPr>
            <w:tcW w:w="2877" w:type="dxa"/>
          </w:tcPr>
          <w:p w14:paraId="3590FE95" w14:textId="3A88464E" w:rsidR="000933FC" w:rsidRPr="00681983" w:rsidRDefault="00681983">
            <w:pPr>
              <w:pStyle w:val="TableParagraph"/>
              <w:spacing w:line="247" w:lineRule="exact"/>
              <w:ind w:left="611" w:right="600"/>
              <w:jc w:val="center"/>
              <w:rPr>
                <w:lang w:val="en-US"/>
              </w:rPr>
            </w:pPr>
            <w:r>
              <w:rPr>
                <w:lang w:val="en-US"/>
              </w:rPr>
              <w:t>20</w:t>
            </w:r>
          </w:p>
        </w:tc>
      </w:tr>
      <w:tr w:rsidR="000933FC" w14:paraId="5F9B349F" w14:textId="77777777" w:rsidTr="00F469A4">
        <w:trPr>
          <w:trHeight w:val="506"/>
        </w:trPr>
        <w:tc>
          <w:tcPr>
            <w:tcW w:w="884" w:type="dxa"/>
            <w:vMerge/>
            <w:tcBorders>
              <w:top w:val="nil"/>
            </w:tcBorders>
          </w:tcPr>
          <w:p w14:paraId="4B892854" w14:textId="77777777" w:rsidR="000933FC" w:rsidRDefault="000933FC">
            <w:pPr>
              <w:rPr>
                <w:sz w:val="2"/>
                <w:szCs w:val="2"/>
              </w:rPr>
            </w:pPr>
          </w:p>
        </w:tc>
        <w:tc>
          <w:tcPr>
            <w:tcW w:w="5811" w:type="dxa"/>
          </w:tcPr>
          <w:p w14:paraId="67DCE94B" w14:textId="77777777" w:rsidR="000933FC" w:rsidRDefault="00CF5E96" w:rsidP="00F469A4">
            <w:pPr>
              <w:pStyle w:val="TableParagraph"/>
              <w:spacing w:line="246" w:lineRule="exact"/>
              <w:jc w:val="both"/>
            </w:pPr>
            <w:r>
              <w:t>Диплом специалиста или магистра по любому</w:t>
            </w:r>
          </w:p>
          <w:p w14:paraId="20EEC6BA" w14:textId="77777777" w:rsidR="000933FC" w:rsidRDefault="00CF5E96" w:rsidP="00F469A4">
            <w:pPr>
              <w:pStyle w:val="TableParagraph"/>
              <w:spacing w:line="240" w:lineRule="exact"/>
              <w:jc w:val="both"/>
            </w:pPr>
            <w:r>
              <w:t>направлению</w:t>
            </w:r>
          </w:p>
        </w:tc>
        <w:tc>
          <w:tcPr>
            <w:tcW w:w="2877" w:type="dxa"/>
          </w:tcPr>
          <w:p w14:paraId="034A974E" w14:textId="1B0110B1" w:rsidR="000933FC" w:rsidRPr="00681983" w:rsidRDefault="00681983">
            <w:pPr>
              <w:pStyle w:val="TableParagraph"/>
              <w:spacing w:line="247" w:lineRule="exact"/>
              <w:ind w:left="611" w:right="600"/>
              <w:jc w:val="center"/>
              <w:rPr>
                <w:lang w:val="en-US"/>
              </w:rPr>
            </w:pPr>
            <w:r>
              <w:rPr>
                <w:lang w:val="en-US"/>
              </w:rPr>
              <w:t>20</w:t>
            </w:r>
          </w:p>
        </w:tc>
      </w:tr>
      <w:tr w:rsidR="000933FC" w14:paraId="1F56D8C3" w14:textId="77777777" w:rsidTr="00F469A4">
        <w:trPr>
          <w:trHeight w:val="638"/>
        </w:trPr>
        <w:tc>
          <w:tcPr>
            <w:tcW w:w="884" w:type="dxa"/>
            <w:vMerge/>
            <w:tcBorders>
              <w:top w:val="nil"/>
            </w:tcBorders>
          </w:tcPr>
          <w:p w14:paraId="603E94D3" w14:textId="77777777" w:rsidR="000933FC" w:rsidRDefault="000933FC">
            <w:pPr>
              <w:rPr>
                <w:sz w:val="2"/>
                <w:szCs w:val="2"/>
              </w:rPr>
            </w:pPr>
          </w:p>
        </w:tc>
        <w:tc>
          <w:tcPr>
            <w:tcW w:w="5811" w:type="dxa"/>
          </w:tcPr>
          <w:p w14:paraId="5BE0440F" w14:textId="0440EE54" w:rsidR="000933FC" w:rsidRDefault="00CF5E96" w:rsidP="00F469A4">
            <w:pPr>
              <w:pStyle w:val="TableParagraph"/>
              <w:spacing w:before="2" w:line="254" w:lineRule="exact"/>
              <w:ind w:right="472"/>
              <w:jc w:val="both"/>
            </w:pPr>
            <w:r>
              <w:t xml:space="preserve">Диплом специалиста или магистра по </w:t>
            </w:r>
            <w:r w:rsidR="00B91C6F">
              <w:t>направлению «Юриспруденция»,</w:t>
            </w:r>
            <w:r w:rsidR="008B45AB">
              <w:t xml:space="preserve"> «Экономика», </w:t>
            </w:r>
            <w:r w:rsidR="00F469A4">
              <w:t>аналогичным</w:t>
            </w:r>
            <w:r w:rsidR="00F469A4">
              <w:rPr>
                <w:lang w:val="en-US"/>
              </w:rPr>
              <w:t xml:space="preserve"> </w:t>
            </w:r>
            <w:r>
              <w:t>направлениям</w:t>
            </w:r>
          </w:p>
        </w:tc>
        <w:tc>
          <w:tcPr>
            <w:tcW w:w="2877" w:type="dxa"/>
          </w:tcPr>
          <w:p w14:paraId="459FD262" w14:textId="1B2CCBAE" w:rsidR="000933FC" w:rsidRPr="00681983" w:rsidRDefault="00CF5E96" w:rsidP="00681983">
            <w:pPr>
              <w:pStyle w:val="TableParagraph"/>
              <w:spacing w:line="247" w:lineRule="exact"/>
              <w:ind w:left="611" w:right="600"/>
              <w:jc w:val="center"/>
              <w:rPr>
                <w:lang w:val="en-US"/>
              </w:rPr>
            </w:pPr>
            <w:r>
              <w:t>2</w:t>
            </w:r>
            <w:r w:rsidR="00681983">
              <w:rPr>
                <w:lang w:val="en-US"/>
              </w:rPr>
              <w:t>5</w:t>
            </w:r>
          </w:p>
        </w:tc>
      </w:tr>
      <w:tr w:rsidR="000933FC" w14:paraId="202F3EFA" w14:textId="77777777" w:rsidTr="00F469A4">
        <w:trPr>
          <w:trHeight w:val="506"/>
        </w:trPr>
        <w:tc>
          <w:tcPr>
            <w:tcW w:w="884" w:type="dxa"/>
            <w:vMerge/>
            <w:tcBorders>
              <w:top w:val="nil"/>
            </w:tcBorders>
          </w:tcPr>
          <w:p w14:paraId="61C67E8A" w14:textId="77777777" w:rsidR="000933FC" w:rsidRDefault="000933FC">
            <w:pPr>
              <w:rPr>
                <w:sz w:val="2"/>
                <w:szCs w:val="2"/>
              </w:rPr>
            </w:pPr>
          </w:p>
        </w:tc>
        <w:tc>
          <w:tcPr>
            <w:tcW w:w="5811" w:type="dxa"/>
          </w:tcPr>
          <w:p w14:paraId="16F15BD6" w14:textId="77777777" w:rsidR="000933FC" w:rsidRDefault="00CF5E96" w:rsidP="00F469A4">
            <w:pPr>
              <w:pStyle w:val="TableParagraph"/>
              <w:spacing w:line="247" w:lineRule="exact"/>
              <w:jc w:val="both"/>
            </w:pPr>
            <w:r>
              <w:t>Диплом специалиста или магистра по любому</w:t>
            </w:r>
          </w:p>
          <w:p w14:paraId="445CE334" w14:textId="77777777" w:rsidR="000933FC" w:rsidRDefault="00CF5E96" w:rsidP="00F469A4">
            <w:pPr>
              <w:pStyle w:val="TableParagraph"/>
              <w:spacing w:before="1" w:line="238" w:lineRule="exact"/>
              <w:jc w:val="both"/>
            </w:pPr>
            <w:r>
              <w:t>направлению с отличием</w:t>
            </w:r>
          </w:p>
        </w:tc>
        <w:tc>
          <w:tcPr>
            <w:tcW w:w="2877" w:type="dxa"/>
          </w:tcPr>
          <w:p w14:paraId="3A852027" w14:textId="2C87B51B" w:rsidR="000933FC" w:rsidRPr="00681983" w:rsidRDefault="00681983">
            <w:pPr>
              <w:pStyle w:val="TableParagraph"/>
              <w:spacing w:line="247" w:lineRule="exact"/>
              <w:ind w:left="611" w:right="600"/>
              <w:jc w:val="center"/>
            </w:pPr>
            <w:r>
              <w:t>25</w:t>
            </w:r>
          </w:p>
        </w:tc>
      </w:tr>
      <w:tr w:rsidR="000933FC" w14:paraId="4E9F609B" w14:textId="77777777" w:rsidTr="00F469A4">
        <w:trPr>
          <w:trHeight w:val="621"/>
        </w:trPr>
        <w:tc>
          <w:tcPr>
            <w:tcW w:w="884" w:type="dxa"/>
            <w:vMerge/>
            <w:tcBorders>
              <w:top w:val="nil"/>
            </w:tcBorders>
          </w:tcPr>
          <w:p w14:paraId="4F8FC93F" w14:textId="77777777" w:rsidR="000933FC" w:rsidRDefault="000933FC">
            <w:pPr>
              <w:rPr>
                <w:sz w:val="2"/>
                <w:szCs w:val="2"/>
              </w:rPr>
            </w:pPr>
          </w:p>
        </w:tc>
        <w:tc>
          <w:tcPr>
            <w:tcW w:w="5811" w:type="dxa"/>
          </w:tcPr>
          <w:p w14:paraId="5A285A37" w14:textId="3A6D693C" w:rsidR="000933FC" w:rsidRPr="00681983" w:rsidRDefault="00CF5E96" w:rsidP="00F469A4">
            <w:pPr>
              <w:pStyle w:val="TableParagraph"/>
              <w:spacing w:line="237" w:lineRule="exact"/>
              <w:jc w:val="both"/>
            </w:pPr>
            <w:r>
              <w:t>Ди</w:t>
            </w:r>
            <w:r w:rsidR="00B91C6F">
              <w:t xml:space="preserve">плом специалиста или магистра по направлению «Юриспруденция», </w:t>
            </w:r>
            <w:r w:rsidR="008B45AB">
              <w:t xml:space="preserve">«Экономика», </w:t>
            </w:r>
            <w:r w:rsidR="00B91C6F">
              <w:t>аналогичным направлениям</w:t>
            </w:r>
            <w:r w:rsidR="00681983" w:rsidRPr="00681983">
              <w:t xml:space="preserve"> </w:t>
            </w:r>
            <w:r w:rsidR="00681983">
              <w:rPr>
                <w:lang w:val="en-US"/>
              </w:rPr>
              <w:t>c</w:t>
            </w:r>
            <w:r w:rsidR="00681983" w:rsidRPr="00681983">
              <w:t xml:space="preserve"> </w:t>
            </w:r>
            <w:r w:rsidR="00681983">
              <w:t>отличием</w:t>
            </w:r>
          </w:p>
        </w:tc>
        <w:tc>
          <w:tcPr>
            <w:tcW w:w="2877" w:type="dxa"/>
          </w:tcPr>
          <w:p w14:paraId="5919D223" w14:textId="0A09B73E" w:rsidR="000933FC" w:rsidRPr="00681983" w:rsidRDefault="00681983">
            <w:pPr>
              <w:pStyle w:val="TableParagraph"/>
              <w:spacing w:line="247" w:lineRule="exact"/>
              <w:ind w:left="611" w:right="600"/>
              <w:jc w:val="center"/>
              <w:rPr>
                <w:lang w:val="en-US"/>
              </w:rPr>
            </w:pPr>
            <w:r>
              <w:rPr>
                <w:lang w:val="en-US"/>
              </w:rPr>
              <w:t>30</w:t>
            </w:r>
          </w:p>
        </w:tc>
      </w:tr>
      <w:tr w:rsidR="000933FC" w14:paraId="352463F8" w14:textId="77777777" w:rsidTr="00F469A4">
        <w:trPr>
          <w:trHeight w:val="1349"/>
        </w:trPr>
        <w:tc>
          <w:tcPr>
            <w:tcW w:w="884" w:type="dxa"/>
            <w:vMerge/>
            <w:tcBorders>
              <w:top w:val="nil"/>
            </w:tcBorders>
          </w:tcPr>
          <w:p w14:paraId="5349F69F" w14:textId="77777777" w:rsidR="000933FC" w:rsidRDefault="000933FC">
            <w:pPr>
              <w:rPr>
                <w:sz w:val="2"/>
                <w:szCs w:val="2"/>
              </w:rPr>
            </w:pPr>
          </w:p>
        </w:tc>
        <w:tc>
          <w:tcPr>
            <w:tcW w:w="5811" w:type="dxa"/>
          </w:tcPr>
          <w:p w14:paraId="2D850709" w14:textId="1BC02E96" w:rsidR="000933FC" w:rsidRDefault="00CF5E96" w:rsidP="00F469A4">
            <w:pPr>
              <w:pStyle w:val="TableParagraph"/>
              <w:spacing w:line="240" w:lineRule="auto"/>
              <w:ind w:right="102"/>
              <w:jc w:val="both"/>
            </w:pPr>
            <w:r>
              <w:t>Диплом о высшем образовании третьего уровня – подготовке кадров высшей квалификации (об успешном завершении программ подготовки научно-педагогических кадров в аспирантуре, адъюнктуре,</w:t>
            </w:r>
            <w:r w:rsidR="00553971">
              <w:t xml:space="preserve"> </w:t>
            </w:r>
            <w:r>
              <w:t xml:space="preserve">программ </w:t>
            </w:r>
            <w:proofErr w:type="spellStart"/>
            <w:r>
              <w:t>ассистентуры</w:t>
            </w:r>
            <w:proofErr w:type="spellEnd"/>
            <w:r>
              <w:t xml:space="preserve">-стажировки, ординатуры) или степень кандидата (доктора) наук, степень </w:t>
            </w:r>
            <w:proofErr w:type="spellStart"/>
            <w:r>
              <w:t>PhD</w:t>
            </w:r>
            <w:proofErr w:type="spellEnd"/>
          </w:p>
        </w:tc>
        <w:tc>
          <w:tcPr>
            <w:tcW w:w="2877" w:type="dxa"/>
          </w:tcPr>
          <w:p w14:paraId="636BAEF9" w14:textId="4E6B104C" w:rsidR="000933FC" w:rsidRPr="00681983" w:rsidRDefault="00681983">
            <w:pPr>
              <w:pStyle w:val="TableParagraph"/>
              <w:spacing w:line="247" w:lineRule="exact"/>
              <w:ind w:left="611" w:right="600"/>
              <w:jc w:val="center"/>
              <w:rPr>
                <w:lang w:val="en-US"/>
              </w:rPr>
            </w:pPr>
            <w:r>
              <w:rPr>
                <w:lang w:val="en-US"/>
              </w:rPr>
              <w:t>30</w:t>
            </w:r>
          </w:p>
        </w:tc>
      </w:tr>
      <w:tr w:rsidR="000933FC" w14:paraId="1112F73D" w14:textId="77777777" w:rsidTr="00F469A4">
        <w:trPr>
          <w:trHeight w:val="1770"/>
        </w:trPr>
        <w:tc>
          <w:tcPr>
            <w:tcW w:w="884" w:type="dxa"/>
          </w:tcPr>
          <w:p w14:paraId="501BEEF2" w14:textId="77777777" w:rsidR="000933FC" w:rsidRDefault="00CF5E96">
            <w:pPr>
              <w:pStyle w:val="TableParagraph"/>
              <w:spacing w:line="251" w:lineRule="exact"/>
              <w:ind w:left="7"/>
              <w:jc w:val="center"/>
              <w:rPr>
                <w:b/>
              </w:rPr>
            </w:pPr>
            <w:r>
              <w:rPr>
                <w:b/>
              </w:rPr>
              <w:t>2</w:t>
            </w:r>
          </w:p>
        </w:tc>
        <w:tc>
          <w:tcPr>
            <w:tcW w:w="5811" w:type="dxa"/>
          </w:tcPr>
          <w:p w14:paraId="5AAA8930" w14:textId="77777777" w:rsidR="000933FC" w:rsidRDefault="00CF5E96" w:rsidP="00F469A4">
            <w:pPr>
              <w:pStyle w:val="TableParagraph"/>
              <w:spacing w:line="240" w:lineRule="auto"/>
              <w:ind w:right="779"/>
              <w:jc w:val="both"/>
            </w:pPr>
            <w:r>
              <w:t>Сертификаты, свидетельства, дипломы, грамоты, документы, подтверждающие прохождение профессиональной переподготовки, повышения</w:t>
            </w:r>
          </w:p>
          <w:p w14:paraId="5B5DD705" w14:textId="77777777" w:rsidR="000933FC" w:rsidRDefault="00CF5E96" w:rsidP="00F469A4">
            <w:pPr>
              <w:pStyle w:val="TableParagraph"/>
              <w:spacing w:line="240" w:lineRule="auto"/>
              <w:ind w:right="253"/>
              <w:jc w:val="both"/>
            </w:pPr>
            <w:r>
              <w:t>квалификации, личные и профессиональные качества / достижения абитуриента, а также иные документы,</w:t>
            </w:r>
          </w:p>
          <w:p w14:paraId="3A0EB9D3" w14:textId="62992AB3" w:rsidR="000933FC" w:rsidRDefault="00CF5E96" w:rsidP="00F469A4">
            <w:pPr>
              <w:pStyle w:val="TableParagraph"/>
              <w:spacing w:line="252" w:lineRule="exact"/>
              <w:ind w:right="88"/>
              <w:jc w:val="both"/>
            </w:pPr>
            <w:r>
              <w:t>характеризующие личные и профессиональные качества абитуриента</w:t>
            </w:r>
            <w:r w:rsidR="00681983">
              <w:t>. Публикации.</w:t>
            </w:r>
          </w:p>
        </w:tc>
        <w:tc>
          <w:tcPr>
            <w:tcW w:w="2877" w:type="dxa"/>
          </w:tcPr>
          <w:p w14:paraId="61FBB9C7" w14:textId="34B07ACA" w:rsidR="000933FC" w:rsidRDefault="00681983">
            <w:pPr>
              <w:pStyle w:val="TableParagraph"/>
              <w:spacing w:line="247" w:lineRule="exact"/>
              <w:ind w:left="611" w:right="600"/>
              <w:jc w:val="center"/>
            </w:pPr>
            <w:r>
              <w:t xml:space="preserve">10 </w:t>
            </w:r>
          </w:p>
        </w:tc>
      </w:tr>
      <w:tr w:rsidR="000933FC" w14:paraId="31EAF74F" w14:textId="77777777" w:rsidTr="00F469A4">
        <w:trPr>
          <w:trHeight w:val="251"/>
        </w:trPr>
        <w:tc>
          <w:tcPr>
            <w:tcW w:w="884" w:type="dxa"/>
          </w:tcPr>
          <w:p w14:paraId="1FA3A0E0" w14:textId="0CB3E1E9" w:rsidR="000933FC" w:rsidRDefault="00CF5E96">
            <w:pPr>
              <w:pStyle w:val="TableParagraph"/>
              <w:ind w:left="7"/>
              <w:jc w:val="center"/>
              <w:rPr>
                <w:b/>
              </w:rPr>
            </w:pPr>
            <w:r>
              <w:rPr>
                <w:b/>
              </w:rPr>
              <w:t>3</w:t>
            </w:r>
          </w:p>
        </w:tc>
        <w:tc>
          <w:tcPr>
            <w:tcW w:w="5811" w:type="dxa"/>
          </w:tcPr>
          <w:p w14:paraId="635F7050" w14:textId="77777777" w:rsidR="000933FC" w:rsidRDefault="00CF5E96" w:rsidP="00F469A4">
            <w:pPr>
              <w:pStyle w:val="TableParagraph"/>
              <w:jc w:val="both"/>
            </w:pPr>
            <w:r>
              <w:t>Мотивационное письмо</w:t>
            </w:r>
          </w:p>
        </w:tc>
        <w:tc>
          <w:tcPr>
            <w:tcW w:w="2877" w:type="dxa"/>
          </w:tcPr>
          <w:p w14:paraId="5F649D14" w14:textId="0E185399" w:rsidR="000933FC" w:rsidRDefault="00681983">
            <w:pPr>
              <w:pStyle w:val="TableParagraph"/>
              <w:ind w:left="611" w:right="600"/>
              <w:jc w:val="center"/>
            </w:pPr>
            <w:r>
              <w:t>15</w:t>
            </w:r>
          </w:p>
        </w:tc>
      </w:tr>
      <w:tr w:rsidR="000933FC" w14:paraId="0EBDD92B" w14:textId="77777777" w:rsidTr="00F469A4">
        <w:trPr>
          <w:trHeight w:val="253"/>
        </w:trPr>
        <w:tc>
          <w:tcPr>
            <w:tcW w:w="884" w:type="dxa"/>
          </w:tcPr>
          <w:p w14:paraId="1E1E72E2" w14:textId="77777777" w:rsidR="000933FC" w:rsidRDefault="00CF5E96">
            <w:pPr>
              <w:pStyle w:val="TableParagraph"/>
              <w:spacing w:line="233" w:lineRule="exact"/>
              <w:ind w:left="7"/>
              <w:jc w:val="center"/>
              <w:rPr>
                <w:b/>
              </w:rPr>
            </w:pPr>
            <w:r>
              <w:rPr>
                <w:b/>
              </w:rPr>
              <w:t>4</w:t>
            </w:r>
          </w:p>
        </w:tc>
        <w:tc>
          <w:tcPr>
            <w:tcW w:w="5811" w:type="dxa"/>
          </w:tcPr>
          <w:p w14:paraId="112A1222" w14:textId="5A774C05" w:rsidR="000933FC" w:rsidRDefault="004D561F" w:rsidP="00F469A4">
            <w:pPr>
              <w:pStyle w:val="TableParagraph"/>
              <w:spacing w:line="234" w:lineRule="exact"/>
              <w:jc w:val="both"/>
            </w:pPr>
            <w:r>
              <w:t>Резюме</w:t>
            </w:r>
          </w:p>
        </w:tc>
        <w:tc>
          <w:tcPr>
            <w:tcW w:w="2877" w:type="dxa"/>
          </w:tcPr>
          <w:p w14:paraId="16066783" w14:textId="2DAC3176" w:rsidR="000933FC" w:rsidRDefault="00CF5E96">
            <w:pPr>
              <w:pStyle w:val="TableParagraph"/>
              <w:spacing w:line="234" w:lineRule="exact"/>
              <w:ind w:left="611" w:right="600"/>
              <w:jc w:val="center"/>
            </w:pPr>
            <w:r>
              <w:t>5</w:t>
            </w:r>
          </w:p>
        </w:tc>
      </w:tr>
      <w:tr w:rsidR="000933FC" w14:paraId="509EC844" w14:textId="77777777" w:rsidTr="00F469A4">
        <w:trPr>
          <w:trHeight w:val="254"/>
        </w:trPr>
        <w:tc>
          <w:tcPr>
            <w:tcW w:w="884" w:type="dxa"/>
          </w:tcPr>
          <w:p w14:paraId="24411287" w14:textId="77777777" w:rsidR="000933FC" w:rsidRDefault="00CF5E96">
            <w:pPr>
              <w:pStyle w:val="TableParagraph"/>
              <w:spacing w:line="234" w:lineRule="exact"/>
              <w:ind w:left="7"/>
              <w:jc w:val="center"/>
              <w:rPr>
                <w:b/>
              </w:rPr>
            </w:pPr>
            <w:r>
              <w:rPr>
                <w:b/>
              </w:rPr>
              <w:t>5</w:t>
            </w:r>
          </w:p>
        </w:tc>
        <w:tc>
          <w:tcPr>
            <w:tcW w:w="5811" w:type="dxa"/>
          </w:tcPr>
          <w:p w14:paraId="6F707897" w14:textId="7E63EC90" w:rsidR="000933FC" w:rsidRDefault="004D561F" w:rsidP="00F469A4">
            <w:pPr>
              <w:pStyle w:val="TableParagraph"/>
              <w:spacing w:line="234" w:lineRule="exact"/>
              <w:jc w:val="both"/>
            </w:pPr>
            <w:r>
              <w:t>Рекомендательные письма</w:t>
            </w:r>
          </w:p>
        </w:tc>
        <w:tc>
          <w:tcPr>
            <w:tcW w:w="2877" w:type="dxa"/>
          </w:tcPr>
          <w:p w14:paraId="48CF37DC" w14:textId="37041991" w:rsidR="000933FC" w:rsidRDefault="00681983">
            <w:pPr>
              <w:pStyle w:val="TableParagraph"/>
              <w:spacing w:line="234" w:lineRule="exact"/>
              <w:ind w:left="611" w:right="600"/>
              <w:jc w:val="center"/>
            </w:pPr>
            <w:r>
              <w:t>5</w:t>
            </w:r>
          </w:p>
        </w:tc>
      </w:tr>
      <w:tr w:rsidR="000933FC" w14:paraId="03780746" w14:textId="77777777" w:rsidTr="00F469A4">
        <w:trPr>
          <w:trHeight w:val="275"/>
        </w:trPr>
        <w:tc>
          <w:tcPr>
            <w:tcW w:w="884" w:type="dxa"/>
          </w:tcPr>
          <w:p w14:paraId="3FAA3EA0" w14:textId="77777777" w:rsidR="000933FC" w:rsidRDefault="00CF5E96">
            <w:pPr>
              <w:pStyle w:val="TableParagraph"/>
              <w:spacing w:line="246" w:lineRule="exact"/>
              <w:ind w:left="7"/>
              <w:jc w:val="center"/>
              <w:rPr>
                <w:b/>
              </w:rPr>
            </w:pPr>
            <w:r>
              <w:rPr>
                <w:b/>
              </w:rPr>
              <w:t>8</w:t>
            </w:r>
          </w:p>
        </w:tc>
        <w:tc>
          <w:tcPr>
            <w:tcW w:w="5811" w:type="dxa"/>
          </w:tcPr>
          <w:p w14:paraId="013168BB" w14:textId="77777777" w:rsidR="000933FC" w:rsidRPr="00F469A4" w:rsidRDefault="00CF5E96" w:rsidP="00F469A4">
            <w:pPr>
              <w:pStyle w:val="TableParagraph"/>
              <w:spacing w:line="256" w:lineRule="exact"/>
              <w:jc w:val="both"/>
            </w:pPr>
            <w:r w:rsidRPr="00F469A4">
              <w:t>Уровень владения английским языком</w:t>
            </w:r>
          </w:p>
        </w:tc>
        <w:tc>
          <w:tcPr>
            <w:tcW w:w="2877" w:type="dxa"/>
          </w:tcPr>
          <w:p w14:paraId="5F8B70EC" w14:textId="06988BE8" w:rsidR="000933FC" w:rsidRDefault="004D561F">
            <w:pPr>
              <w:pStyle w:val="TableParagraph"/>
              <w:spacing w:line="241" w:lineRule="exact"/>
              <w:ind w:left="611" w:right="600"/>
              <w:jc w:val="center"/>
            </w:pPr>
            <w:r>
              <w:t>5</w:t>
            </w:r>
          </w:p>
        </w:tc>
      </w:tr>
      <w:tr w:rsidR="004D561F" w14:paraId="23A44ED2" w14:textId="77777777" w:rsidTr="00F469A4">
        <w:trPr>
          <w:trHeight w:val="251"/>
        </w:trPr>
        <w:tc>
          <w:tcPr>
            <w:tcW w:w="884" w:type="dxa"/>
            <w:vMerge w:val="restart"/>
          </w:tcPr>
          <w:p w14:paraId="2EBBB8D6" w14:textId="77777777" w:rsidR="004D561F" w:rsidRDefault="004D561F">
            <w:pPr>
              <w:pStyle w:val="TableParagraph"/>
              <w:spacing w:line="246" w:lineRule="exact"/>
              <w:ind w:left="7"/>
              <w:jc w:val="center"/>
              <w:rPr>
                <w:b/>
              </w:rPr>
            </w:pPr>
            <w:r>
              <w:rPr>
                <w:b/>
              </w:rPr>
              <w:t>9</w:t>
            </w:r>
          </w:p>
        </w:tc>
        <w:tc>
          <w:tcPr>
            <w:tcW w:w="5811" w:type="dxa"/>
          </w:tcPr>
          <w:p w14:paraId="72AEAA41" w14:textId="77777777" w:rsidR="004D561F" w:rsidRDefault="004D561F" w:rsidP="00F469A4">
            <w:pPr>
              <w:pStyle w:val="TableParagraph"/>
              <w:jc w:val="both"/>
              <w:rPr>
                <w:b/>
              </w:rPr>
            </w:pPr>
            <w:r>
              <w:rPr>
                <w:b/>
              </w:rPr>
              <w:t>Стаж работы</w:t>
            </w:r>
          </w:p>
        </w:tc>
        <w:tc>
          <w:tcPr>
            <w:tcW w:w="2877" w:type="dxa"/>
          </w:tcPr>
          <w:p w14:paraId="31C66884" w14:textId="09539832" w:rsidR="004D561F" w:rsidRDefault="004D561F" w:rsidP="004D561F">
            <w:pPr>
              <w:pStyle w:val="TableParagraph"/>
              <w:ind w:left="611" w:right="601"/>
              <w:jc w:val="center"/>
              <w:rPr>
                <w:b/>
              </w:rPr>
            </w:pPr>
            <w:r>
              <w:rPr>
                <w:b/>
              </w:rPr>
              <w:t>от 0 до 30</w:t>
            </w:r>
          </w:p>
        </w:tc>
      </w:tr>
      <w:tr w:rsidR="004D561F" w14:paraId="2BB54D83" w14:textId="77777777" w:rsidTr="00F469A4">
        <w:trPr>
          <w:trHeight w:val="505"/>
        </w:trPr>
        <w:tc>
          <w:tcPr>
            <w:tcW w:w="884" w:type="dxa"/>
            <w:vMerge/>
          </w:tcPr>
          <w:p w14:paraId="717090F9" w14:textId="77777777" w:rsidR="004D561F" w:rsidRDefault="004D561F">
            <w:pPr>
              <w:rPr>
                <w:sz w:val="2"/>
                <w:szCs w:val="2"/>
              </w:rPr>
            </w:pPr>
          </w:p>
        </w:tc>
        <w:tc>
          <w:tcPr>
            <w:tcW w:w="5811" w:type="dxa"/>
          </w:tcPr>
          <w:p w14:paraId="067693A0" w14:textId="77777777" w:rsidR="004D561F" w:rsidRDefault="004D561F" w:rsidP="00F469A4">
            <w:pPr>
              <w:pStyle w:val="TableParagraph"/>
              <w:spacing w:line="243" w:lineRule="exact"/>
              <w:jc w:val="both"/>
            </w:pPr>
            <w:r>
              <w:t>Сведения о стаже работы отсутствуют или стаж работы</w:t>
            </w:r>
          </w:p>
          <w:p w14:paraId="0E0A1BA6" w14:textId="77777777" w:rsidR="004D561F" w:rsidRDefault="004D561F" w:rsidP="00F469A4">
            <w:pPr>
              <w:pStyle w:val="TableParagraph"/>
              <w:spacing w:line="243" w:lineRule="exact"/>
              <w:jc w:val="both"/>
            </w:pPr>
            <w:r>
              <w:t>до двух лет</w:t>
            </w:r>
          </w:p>
        </w:tc>
        <w:tc>
          <w:tcPr>
            <w:tcW w:w="2877" w:type="dxa"/>
          </w:tcPr>
          <w:p w14:paraId="34D35D76" w14:textId="77777777" w:rsidR="004D561F" w:rsidRDefault="004D561F">
            <w:pPr>
              <w:pStyle w:val="TableParagraph"/>
              <w:spacing w:line="243" w:lineRule="exact"/>
              <w:ind w:left="11"/>
              <w:jc w:val="center"/>
            </w:pPr>
            <w:r>
              <w:t>0</w:t>
            </w:r>
          </w:p>
        </w:tc>
      </w:tr>
      <w:tr w:rsidR="004D561F" w14:paraId="592CB9CD" w14:textId="77777777" w:rsidTr="00F469A4">
        <w:trPr>
          <w:trHeight w:val="254"/>
        </w:trPr>
        <w:tc>
          <w:tcPr>
            <w:tcW w:w="884" w:type="dxa"/>
            <w:vMerge/>
          </w:tcPr>
          <w:p w14:paraId="656B65AB" w14:textId="77777777" w:rsidR="004D561F" w:rsidRDefault="004D561F">
            <w:pPr>
              <w:rPr>
                <w:sz w:val="2"/>
                <w:szCs w:val="2"/>
              </w:rPr>
            </w:pPr>
          </w:p>
        </w:tc>
        <w:tc>
          <w:tcPr>
            <w:tcW w:w="5811" w:type="dxa"/>
          </w:tcPr>
          <w:p w14:paraId="64282B1C" w14:textId="0C008C92" w:rsidR="004D561F" w:rsidRDefault="004D561F" w:rsidP="00F469A4">
            <w:pPr>
              <w:pStyle w:val="TableParagraph"/>
              <w:spacing w:line="234" w:lineRule="exact"/>
              <w:jc w:val="both"/>
            </w:pPr>
            <w:r>
              <w:t>Представлены сведения о стаже работы до 2 лет</w:t>
            </w:r>
          </w:p>
        </w:tc>
        <w:tc>
          <w:tcPr>
            <w:tcW w:w="2877" w:type="dxa"/>
          </w:tcPr>
          <w:p w14:paraId="740AB0C7" w14:textId="60FABD00" w:rsidR="004D561F" w:rsidRDefault="004D561F">
            <w:pPr>
              <w:pStyle w:val="TableParagraph"/>
              <w:spacing w:line="234" w:lineRule="exact"/>
              <w:ind w:left="11"/>
              <w:jc w:val="center"/>
            </w:pPr>
            <w:r>
              <w:t>5</w:t>
            </w:r>
          </w:p>
        </w:tc>
      </w:tr>
      <w:tr w:rsidR="004D561F" w14:paraId="743DCECC" w14:textId="77777777" w:rsidTr="00F469A4">
        <w:trPr>
          <w:trHeight w:val="631"/>
        </w:trPr>
        <w:tc>
          <w:tcPr>
            <w:tcW w:w="884" w:type="dxa"/>
            <w:vMerge/>
          </w:tcPr>
          <w:p w14:paraId="23E0E2E3" w14:textId="77777777" w:rsidR="004D561F" w:rsidRDefault="004D561F">
            <w:pPr>
              <w:rPr>
                <w:sz w:val="2"/>
                <w:szCs w:val="2"/>
              </w:rPr>
            </w:pPr>
          </w:p>
        </w:tc>
        <w:tc>
          <w:tcPr>
            <w:tcW w:w="5811" w:type="dxa"/>
          </w:tcPr>
          <w:p w14:paraId="3E5F5273" w14:textId="0D36E175" w:rsidR="004D561F" w:rsidRDefault="004D561F" w:rsidP="00F469A4">
            <w:pPr>
              <w:pStyle w:val="TableParagraph"/>
              <w:spacing w:line="241" w:lineRule="exact"/>
              <w:jc w:val="both"/>
            </w:pPr>
            <w:r>
              <w:t>Представлены сведения о стаже работы в финансово-юридической сфере, в сфере</w:t>
            </w:r>
            <w:r w:rsidR="00F469A4" w:rsidRPr="00F469A4">
              <w:t xml:space="preserve"> </w:t>
            </w:r>
            <w:proofErr w:type="spellStart"/>
            <w:r>
              <w:t>комплаенс</w:t>
            </w:r>
            <w:proofErr w:type="spellEnd"/>
            <w:r>
              <w:t xml:space="preserve"> или иной аналогичной сфере от 2 до 5 лет</w:t>
            </w:r>
          </w:p>
        </w:tc>
        <w:tc>
          <w:tcPr>
            <w:tcW w:w="2877" w:type="dxa"/>
          </w:tcPr>
          <w:p w14:paraId="69EAEAC7" w14:textId="0C57C2DE" w:rsidR="004D561F" w:rsidRDefault="004D561F" w:rsidP="004D561F">
            <w:pPr>
              <w:pStyle w:val="TableParagraph"/>
              <w:spacing w:line="241" w:lineRule="exact"/>
              <w:ind w:left="611" w:right="600"/>
              <w:jc w:val="center"/>
            </w:pPr>
            <w:r>
              <w:t>10</w:t>
            </w:r>
          </w:p>
        </w:tc>
      </w:tr>
      <w:tr w:rsidR="004D561F" w14:paraId="1ACA4E1E" w14:textId="77777777" w:rsidTr="00F469A4">
        <w:trPr>
          <w:trHeight w:val="760"/>
        </w:trPr>
        <w:tc>
          <w:tcPr>
            <w:tcW w:w="884" w:type="dxa"/>
            <w:vMerge/>
          </w:tcPr>
          <w:p w14:paraId="2831E137" w14:textId="77777777" w:rsidR="004D561F" w:rsidRDefault="004D561F">
            <w:pPr>
              <w:rPr>
                <w:sz w:val="2"/>
                <w:szCs w:val="2"/>
              </w:rPr>
            </w:pPr>
          </w:p>
        </w:tc>
        <w:tc>
          <w:tcPr>
            <w:tcW w:w="5811" w:type="dxa"/>
          </w:tcPr>
          <w:p w14:paraId="1C99B50D" w14:textId="35A4E109" w:rsidR="004D561F" w:rsidRDefault="004D561F" w:rsidP="00F469A4">
            <w:pPr>
              <w:pStyle w:val="TableParagraph"/>
              <w:spacing w:line="241" w:lineRule="exact"/>
              <w:jc w:val="both"/>
            </w:pPr>
            <w:r>
              <w:t>Представлены сведения о стаже работы в финансово-юридической сфере,  в сфере</w:t>
            </w:r>
            <w:r w:rsidR="00F469A4" w:rsidRPr="00F469A4">
              <w:t xml:space="preserve"> </w:t>
            </w:r>
            <w:proofErr w:type="spellStart"/>
            <w:r>
              <w:t>комплаенс</w:t>
            </w:r>
            <w:proofErr w:type="spellEnd"/>
            <w:r>
              <w:t xml:space="preserve"> или иной аналогичной сфере от 5 до 10 лет</w:t>
            </w:r>
          </w:p>
        </w:tc>
        <w:tc>
          <w:tcPr>
            <w:tcW w:w="2877" w:type="dxa"/>
          </w:tcPr>
          <w:p w14:paraId="4FC384CB" w14:textId="38104AC6" w:rsidR="004D561F" w:rsidRDefault="004D561F" w:rsidP="004D561F">
            <w:pPr>
              <w:pStyle w:val="TableParagraph"/>
              <w:spacing w:line="241" w:lineRule="exact"/>
              <w:ind w:left="611" w:right="600"/>
              <w:jc w:val="center"/>
            </w:pPr>
            <w:r>
              <w:t>20</w:t>
            </w:r>
          </w:p>
        </w:tc>
      </w:tr>
      <w:tr w:rsidR="004D561F" w14:paraId="406B2FED" w14:textId="77777777" w:rsidTr="00F469A4">
        <w:trPr>
          <w:trHeight w:val="653"/>
        </w:trPr>
        <w:tc>
          <w:tcPr>
            <w:tcW w:w="884" w:type="dxa"/>
            <w:vMerge/>
          </w:tcPr>
          <w:p w14:paraId="15A98394" w14:textId="77777777" w:rsidR="004D561F" w:rsidRDefault="004D561F">
            <w:pPr>
              <w:rPr>
                <w:sz w:val="2"/>
                <w:szCs w:val="2"/>
              </w:rPr>
            </w:pPr>
          </w:p>
        </w:tc>
        <w:tc>
          <w:tcPr>
            <w:tcW w:w="5811" w:type="dxa"/>
          </w:tcPr>
          <w:p w14:paraId="2329753F" w14:textId="434049A1" w:rsidR="004D561F" w:rsidRDefault="004D561F" w:rsidP="00F469A4">
            <w:pPr>
              <w:pStyle w:val="TableParagraph"/>
              <w:spacing w:line="241" w:lineRule="exact"/>
              <w:jc w:val="both"/>
            </w:pPr>
            <w:r>
              <w:t>Представлены сведения о стаже работы в финансово-юридической сфере,  в сфере</w:t>
            </w:r>
            <w:r w:rsidR="00F469A4" w:rsidRPr="00F469A4">
              <w:t xml:space="preserve"> </w:t>
            </w:r>
            <w:proofErr w:type="spellStart"/>
            <w:r>
              <w:t>комплаенс</w:t>
            </w:r>
            <w:proofErr w:type="spellEnd"/>
            <w:r>
              <w:t xml:space="preserve"> или иной аналогичной сфере более 10 лет</w:t>
            </w:r>
          </w:p>
        </w:tc>
        <w:tc>
          <w:tcPr>
            <w:tcW w:w="2877" w:type="dxa"/>
          </w:tcPr>
          <w:p w14:paraId="0883B95F" w14:textId="6411551C" w:rsidR="004D561F" w:rsidRDefault="004D561F" w:rsidP="004D561F">
            <w:pPr>
              <w:pStyle w:val="TableParagraph"/>
              <w:spacing w:line="241" w:lineRule="exact"/>
              <w:ind w:left="611" w:right="600"/>
              <w:jc w:val="center"/>
            </w:pPr>
            <w:r>
              <w:t>30</w:t>
            </w:r>
          </w:p>
        </w:tc>
      </w:tr>
      <w:tr w:rsidR="000933FC" w14:paraId="07708A6B" w14:textId="77777777" w:rsidTr="00F469A4">
        <w:trPr>
          <w:trHeight w:val="251"/>
        </w:trPr>
        <w:tc>
          <w:tcPr>
            <w:tcW w:w="6695" w:type="dxa"/>
            <w:gridSpan w:val="2"/>
          </w:tcPr>
          <w:p w14:paraId="023367A4" w14:textId="77777777" w:rsidR="000933FC" w:rsidRDefault="00CF5E96">
            <w:pPr>
              <w:pStyle w:val="TableParagraph"/>
              <w:ind w:left="2820"/>
              <w:rPr>
                <w:b/>
              </w:rPr>
            </w:pPr>
            <w:r>
              <w:rPr>
                <w:b/>
              </w:rPr>
              <w:t>Максимальное количество баллов</w:t>
            </w:r>
          </w:p>
        </w:tc>
        <w:tc>
          <w:tcPr>
            <w:tcW w:w="2877" w:type="dxa"/>
          </w:tcPr>
          <w:p w14:paraId="091BB80D" w14:textId="77777777" w:rsidR="000933FC" w:rsidRDefault="00CF5E96">
            <w:pPr>
              <w:pStyle w:val="TableParagraph"/>
              <w:ind w:left="611" w:right="600"/>
              <w:jc w:val="center"/>
              <w:rPr>
                <w:b/>
              </w:rPr>
            </w:pPr>
            <w:r>
              <w:rPr>
                <w:b/>
              </w:rPr>
              <w:t>100</w:t>
            </w:r>
          </w:p>
        </w:tc>
      </w:tr>
    </w:tbl>
    <w:p w14:paraId="037ADE1E" w14:textId="77777777" w:rsidR="000933FC" w:rsidRDefault="00CF5E96" w:rsidP="00B91C6F">
      <w:pPr>
        <w:pStyle w:val="a4"/>
        <w:numPr>
          <w:ilvl w:val="0"/>
          <w:numId w:val="1"/>
        </w:numPr>
        <w:tabs>
          <w:tab w:val="left" w:pos="930"/>
        </w:tabs>
        <w:ind w:right="223"/>
        <w:rPr>
          <w:sz w:val="24"/>
        </w:rPr>
      </w:pPr>
      <w:r>
        <w:rPr>
          <w:sz w:val="24"/>
        </w:rPr>
        <w:t>В случае возникновения к кандидату дополнительных вопросов, по решению руководителя магистерской программы кандидаты могут быть приглашены на собеседование</w:t>
      </w:r>
      <w:r w:rsidR="005F3517">
        <w:rPr>
          <w:sz w:val="24"/>
        </w:rPr>
        <w:t>,</w:t>
      </w:r>
      <w:r w:rsidR="005F3517" w:rsidRPr="005F3517">
        <w:t xml:space="preserve"> </w:t>
      </w:r>
      <w:r w:rsidR="005F3517" w:rsidRPr="005F3517">
        <w:rPr>
          <w:sz w:val="24"/>
        </w:rPr>
        <w:t>возможно проведение в дистанционном формате (</w:t>
      </w:r>
      <w:proofErr w:type="spellStart"/>
      <w:r w:rsidR="005F3517" w:rsidRPr="005F3517">
        <w:rPr>
          <w:sz w:val="24"/>
        </w:rPr>
        <w:t>Skype</w:t>
      </w:r>
      <w:proofErr w:type="spellEnd"/>
      <w:r w:rsidR="005F3517" w:rsidRPr="005F3517">
        <w:rPr>
          <w:sz w:val="24"/>
        </w:rPr>
        <w:t>).</w:t>
      </w:r>
    </w:p>
    <w:sectPr w:rsidR="000933FC">
      <w:pgSz w:w="11910" w:h="16840"/>
      <w:pgMar w:top="1120" w:right="620" w:bottom="1200" w:left="1480" w:header="0"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80EF2" w14:textId="77777777" w:rsidR="00E70027" w:rsidRDefault="00E70027">
      <w:r>
        <w:separator/>
      </w:r>
    </w:p>
  </w:endnote>
  <w:endnote w:type="continuationSeparator" w:id="0">
    <w:p w14:paraId="01095EA8" w14:textId="77777777" w:rsidR="00E70027" w:rsidRDefault="00E7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E2D9" w14:textId="77777777" w:rsidR="00B91C6F" w:rsidRDefault="00B91C6F">
    <w:pPr>
      <w:pStyle w:val="a3"/>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09F365C" wp14:editId="06F53F2B">
              <wp:simplePos x="0" y="0"/>
              <wp:positionH relativeFrom="page">
                <wp:posOffset>6926580</wp:posOffset>
              </wp:positionH>
              <wp:positionV relativeFrom="page">
                <wp:posOffset>9916160</wp:posOffset>
              </wp:positionV>
              <wp:extent cx="121920" cy="165735"/>
              <wp:effectExtent l="190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4FCA3" w14:textId="77777777" w:rsidR="00B91C6F" w:rsidRDefault="00B91C6F">
                          <w:pPr>
                            <w:spacing w:line="234" w:lineRule="exact"/>
                            <w:ind w:left="4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F365C" id="_x0000_t202" coordsize="21600,21600" o:spt="202" path="m,l,21600r21600,l21600,xe">
              <v:stroke joinstyle="miter"/>
              <v:path gradientshapeok="t" o:connecttype="rect"/>
            </v:shapetype>
            <v:shape id="Text Box 1" o:spid="_x0000_s1026" type="#_x0000_t202" style="position:absolute;margin-left:545.4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" filled="f" stroked="f">
              <v:textbox inset="0,0,0,0">
                <w:txbxContent>
                  <w:p w14:paraId="0984FCA3" w14:textId="77777777" w:rsidR="00B91C6F" w:rsidRDefault="00B91C6F">
                    <w:pPr>
                      <w:spacing w:line="234" w:lineRule="exact"/>
                      <w:ind w:left="40"/>
                      <w:rPr>
                        <w:rFonts w:ascii="Trebuchet M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BED49" w14:textId="77777777" w:rsidR="00E70027" w:rsidRDefault="00E70027">
      <w:r>
        <w:separator/>
      </w:r>
    </w:p>
  </w:footnote>
  <w:footnote w:type="continuationSeparator" w:id="0">
    <w:p w14:paraId="5181A743" w14:textId="77777777" w:rsidR="00E70027" w:rsidRDefault="00E700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7531"/>
    <w:multiLevelType w:val="multilevel"/>
    <w:tmpl w:val="D8EEBBAC"/>
    <w:lvl w:ilvl="0">
      <w:start w:val="1"/>
      <w:numFmt w:val="decimal"/>
      <w:lvlText w:val="%1."/>
      <w:lvlJc w:val="left"/>
      <w:pPr>
        <w:ind w:left="222" w:hanging="708"/>
      </w:pPr>
      <w:rPr>
        <w:rFonts w:ascii="Times New Roman" w:eastAsia="Times New Roman" w:hAnsi="Times New Roman" w:cs="Times New Roman" w:hint="default"/>
        <w:b/>
        <w:spacing w:val="-30"/>
        <w:w w:val="100"/>
        <w:sz w:val="24"/>
        <w:szCs w:val="24"/>
        <w:lang w:val="ru-RU" w:eastAsia="ru-RU" w:bidi="ru-RU"/>
      </w:rPr>
    </w:lvl>
    <w:lvl w:ilvl="1">
      <w:start w:val="1"/>
      <w:numFmt w:val="decimal"/>
      <w:lvlText w:val="%1.%2."/>
      <w:lvlJc w:val="left"/>
      <w:pPr>
        <w:ind w:left="222" w:hanging="708"/>
      </w:pPr>
      <w:rPr>
        <w:rFonts w:ascii="Times New Roman" w:eastAsia="Times New Roman" w:hAnsi="Times New Roman" w:cs="Times New Roman" w:hint="default"/>
        <w:b/>
        <w:bCs/>
        <w:spacing w:val="-13"/>
        <w:w w:val="100"/>
        <w:sz w:val="24"/>
        <w:szCs w:val="24"/>
        <w:lang w:val="ru-RU" w:eastAsia="ru-RU" w:bidi="ru-RU"/>
      </w:rPr>
    </w:lvl>
    <w:lvl w:ilvl="2">
      <w:numFmt w:val="bullet"/>
      <w:lvlText w:val="•"/>
      <w:lvlJc w:val="left"/>
      <w:pPr>
        <w:ind w:left="2137" w:hanging="708"/>
      </w:pPr>
      <w:rPr>
        <w:rFonts w:hint="default"/>
        <w:lang w:val="ru-RU" w:eastAsia="ru-RU" w:bidi="ru-RU"/>
      </w:rPr>
    </w:lvl>
    <w:lvl w:ilvl="3">
      <w:numFmt w:val="bullet"/>
      <w:lvlText w:val="•"/>
      <w:lvlJc w:val="left"/>
      <w:pPr>
        <w:ind w:left="3095" w:hanging="708"/>
      </w:pPr>
      <w:rPr>
        <w:rFonts w:hint="default"/>
        <w:lang w:val="ru-RU" w:eastAsia="ru-RU" w:bidi="ru-RU"/>
      </w:rPr>
    </w:lvl>
    <w:lvl w:ilvl="4">
      <w:numFmt w:val="bullet"/>
      <w:lvlText w:val="•"/>
      <w:lvlJc w:val="left"/>
      <w:pPr>
        <w:ind w:left="4054" w:hanging="708"/>
      </w:pPr>
      <w:rPr>
        <w:rFonts w:hint="default"/>
        <w:lang w:val="ru-RU" w:eastAsia="ru-RU" w:bidi="ru-RU"/>
      </w:rPr>
    </w:lvl>
    <w:lvl w:ilvl="5">
      <w:numFmt w:val="bullet"/>
      <w:lvlText w:val="•"/>
      <w:lvlJc w:val="left"/>
      <w:pPr>
        <w:ind w:left="5013" w:hanging="708"/>
      </w:pPr>
      <w:rPr>
        <w:rFonts w:hint="default"/>
        <w:lang w:val="ru-RU" w:eastAsia="ru-RU" w:bidi="ru-RU"/>
      </w:rPr>
    </w:lvl>
    <w:lvl w:ilvl="6">
      <w:numFmt w:val="bullet"/>
      <w:lvlText w:val="•"/>
      <w:lvlJc w:val="left"/>
      <w:pPr>
        <w:ind w:left="5971" w:hanging="708"/>
      </w:pPr>
      <w:rPr>
        <w:rFonts w:hint="default"/>
        <w:lang w:val="ru-RU" w:eastAsia="ru-RU" w:bidi="ru-RU"/>
      </w:rPr>
    </w:lvl>
    <w:lvl w:ilvl="7">
      <w:numFmt w:val="bullet"/>
      <w:lvlText w:val="•"/>
      <w:lvlJc w:val="left"/>
      <w:pPr>
        <w:ind w:left="6930" w:hanging="708"/>
      </w:pPr>
      <w:rPr>
        <w:rFonts w:hint="default"/>
        <w:lang w:val="ru-RU" w:eastAsia="ru-RU" w:bidi="ru-RU"/>
      </w:rPr>
    </w:lvl>
    <w:lvl w:ilvl="8">
      <w:numFmt w:val="bullet"/>
      <w:lvlText w:val="•"/>
      <w:lvlJc w:val="left"/>
      <w:pPr>
        <w:ind w:left="7889" w:hanging="708"/>
      </w:pPr>
      <w:rPr>
        <w:rFonts w:hint="default"/>
        <w:lang w:val="ru-RU" w:eastAsia="ru-RU" w:bidi="ru-RU"/>
      </w:rPr>
    </w:lvl>
  </w:abstractNum>
  <w:abstractNum w:abstractNumId="1" w15:restartNumberingAfterBreak="0">
    <w:nsid w:val="16823569"/>
    <w:multiLevelType w:val="multilevel"/>
    <w:tmpl w:val="D8EEBBAC"/>
    <w:lvl w:ilvl="0">
      <w:start w:val="1"/>
      <w:numFmt w:val="decimal"/>
      <w:lvlText w:val="%1."/>
      <w:lvlJc w:val="left"/>
      <w:pPr>
        <w:ind w:left="222" w:hanging="708"/>
      </w:pPr>
      <w:rPr>
        <w:rFonts w:ascii="Times New Roman" w:eastAsia="Times New Roman" w:hAnsi="Times New Roman" w:cs="Times New Roman" w:hint="default"/>
        <w:b/>
        <w:spacing w:val="-30"/>
        <w:w w:val="100"/>
        <w:sz w:val="24"/>
        <w:szCs w:val="24"/>
        <w:lang w:val="ru-RU" w:eastAsia="ru-RU" w:bidi="ru-RU"/>
      </w:rPr>
    </w:lvl>
    <w:lvl w:ilvl="1">
      <w:start w:val="1"/>
      <w:numFmt w:val="decimal"/>
      <w:lvlText w:val="%1.%2."/>
      <w:lvlJc w:val="left"/>
      <w:pPr>
        <w:ind w:left="222" w:hanging="708"/>
      </w:pPr>
      <w:rPr>
        <w:rFonts w:ascii="Times New Roman" w:eastAsia="Times New Roman" w:hAnsi="Times New Roman" w:cs="Times New Roman" w:hint="default"/>
        <w:b/>
        <w:bCs/>
        <w:spacing w:val="-13"/>
        <w:w w:val="100"/>
        <w:sz w:val="24"/>
        <w:szCs w:val="24"/>
        <w:lang w:val="ru-RU" w:eastAsia="ru-RU" w:bidi="ru-RU"/>
      </w:rPr>
    </w:lvl>
    <w:lvl w:ilvl="2">
      <w:numFmt w:val="bullet"/>
      <w:lvlText w:val="•"/>
      <w:lvlJc w:val="left"/>
      <w:pPr>
        <w:ind w:left="2137" w:hanging="708"/>
      </w:pPr>
      <w:rPr>
        <w:rFonts w:hint="default"/>
        <w:lang w:val="ru-RU" w:eastAsia="ru-RU" w:bidi="ru-RU"/>
      </w:rPr>
    </w:lvl>
    <w:lvl w:ilvl="3">
      <w:numFmt w:val="bullet"/>
      <w:lvlText w:val="•"/>
      <w:lvlJc w:val="left"/>
      <w:pPr>
        <w:ind w:left="3095" w:hanging="708"/>
      </w:pPr>
      <w:rPr>
        <w:rFonts w:hint="default"/>
        <w:lang w:val="ru-RU" w:eastAsia="ru-RU" w:bidi="ru-RU"/>
      </w:rPr>
    </w:lvl>
    <w:lvl w:ilvl="4">
      <w:numFmt w:val="bullet"/>
      <w:lvlText w:val="•"/>
      <w:lvlJc w:val="left"/>
      <w:pPr>
        <w:ind w:left="4054" w:hanging="708"/>
      </w:pPr>
      <w:rPr>
        <w:rFonts w:hint="default"/>
        <w:lang w:val="ru-RU" w:eastAsia="ru-RU" w:bidi="ru-RU"/>
      </w:rPr>
    </w:lvl>
    <w:lvl w:ilvl="5">
      <w:numFmt w:val="bullet"/>
      <w:lvlText w:val="•"/>
      <w:lvlJc w:val="left"/>
      <w:pPr>
        <w:ind w:left="5013" w:hanging="708"/>
      </w:pPr>
      <w:rPr>
        <w:rFonts w:hint="default"/>
        <w:lang w:val="ru-RU" w:eastAsia="ru-RU" w:bidi="ru-RU"/>
      </w:rPr>
    </w:lvl>
    <w:lvl w:ilvl="6">
      <w:numFmt w:val="bullet"/>
      <w:lvlText w:val="•"/>
      <w:lvlJc w:val="left"/>
      <w:pPr>
        <w:ind w:left="5971" w:hanging="708"/>
      </w:pPr>
      <w:rPr>
        <w:rFonts w:hint="default"/>
        <w:lang w:val="ru-RU" w:eastAsia="ru-RU" w:bidi="ru-RU"/>
      </w:rPr>
    </w:lvl>
    <w:lvl w:ilvl="7">
      <w:numFmt w:val="bullet"/>
      <w:lvlText w:val="•"/>
      <w:lvlJc w:val="left"/>
      <w:pPr>
        <w:ind w:left="6930" w:hanging="708"/>
      </w:pPr>
      <w:rPr>
        <w:rFonts w:hint="default"/>
        <w:lang w:val="ru-RU" w:eastAsia="ru-RU" w:bidi="ru-RU"/>
      </w:rPr>
    </w:lvl>
    <w:lvl w:ilvl="8">
      <w:numFmt w:val="bullet"/>
      <w:lvlText w:val="•"/>
      <w:lvlJc w:val="left"/>
      <w:pPr>
        <w:ind w:left="7889" w:hanging="708"/>
      </w:pPr>
      <w:rPr>
        <w:rFonts w:hint="default"/>
        <w:lang w:val="ru-RU" w:eastAsia="ru-RU" w:bidi="ru-RU"/>
      </w:rPr>
    </w:lvl>
  </w:abstractNum>
  <w:abstractNum w:abstractNumId="2" w15:restartNumberingAfterBreak="0">
    <w:nsid w:val="312E6A92"/>
    <w:multiLevelType w:val="multilevel"/>
    <w:tmpl w:val="D8EEBBAC"/>
    <w:lvl w:ilvl="0">
      <w:start w:val="1"/>
      <w:numFmt w:val="decimal"/>
      <w:lvlText w:val="%1."/>
      <w:lvlJc w:val="left"/>
      <w:pPr>
        <w:ind w:left="222" w:hanging="708"/>
      </w:pPr>
      <w:rPr>
        <w:rFonts w:ascii="Times New Roman" w:eastAsia="Times New Roman" w:hAnsi="Times New Roman" w:cs="Times New Roman" w:hint="default"/>
        <w:b/>
        <w:spacing w:val="-30"/>
        <w:w w:val="100"/>
        <w:sz w:val="24"/>
        <w:szCs w:val="24"/>
        <w:lang w:val="ru-RU" w:eastAsia="ru-RU" w:bidi="ru-RU"/>
      </w:rPr>
    </w:lvl>
    <w:lvl w:ilvl="1">
      <w:start w:val="1"/>
      <w:numFmt w:val="decimal"/>
      <w:lvlText w:val="%1.%2."/>
      <w:lvlJc w:val="left"/>
      <w:pPr>
        <w:ind w:left="222" w:hanging="708"/>
      </w:pPr>
      <w:rPr>
        <w:rFonts w:ascii="Times New Roman" w:eastAsia="Times New Roman" w:hAnsi="Times New Roman" w:cs="Times New Roman" w:hint="default"/>
        <w:b/>
        <w:bCs/>
        <w:spacing w:val="-13"/>
        <w:w w:val="100"/>
        <w:sz w:val="24"/>
        <w:szCs w:val="24"/>
        <w:lang w:val="ru-RU" w:eastAsia="ru-RU" w:bidi="ru-RU"/>
      </w:rPr>
    </w:lvl>
    <w:lvl w:ilvl="2">
      <w:numFmt w:val="bullet"/>
      <w:lvlText w:val="•"/>
      <w:lvlJc w:val="left"/>
      <w:pPr>
        <w:ind w:left="2137" w:hanging="708"/>
      </w:pPr>
      <w:rPr>
        <w:rFonts w:hint="default"/>
        <w:lang w:val="ru-RU" w:eastAsia="ru-RU" w:bidi="ru-RU"/>
      </w:rPr>
    </w:lvl>
    <w:lvl w:ilvl="3">
      <w:numFmt w:val="bullet"/>
      <w:lvlText w:val="•"/>
      <w:lvlJc w:val="left"/>
      <w:pPr>
        <w:ind w:left="3095" w:hanging="708"/>
      </w:pPr>
      <w:rPr>
        <w:rFonts w:hint="default"/>
        <w:lang w:val="ru-RU" w:eastAsia="ru-RU" w:bidi="ru-RU"/>
      </w:rPr>
    </w:lvl>
    <w:lvl w:ilvl="4">
      <w:numFmt w:val="bullet"/>
      <w:lvlText w:val="•"/>
      <w:lvlJc w:val="left"/>
      <w:pPr>
        <w:ind w:left="4054" w:hanging="708"/>
      </w:pPr>
      <w:rPr>
        <w:rFonts w:hint="default"/>
        <w:lang w:val="ru-RU" w:eastAsia="ru-RU" w:bidi="ru-RU"/>
      </w:rPr>
    </w:lvl>
    <w:lvl w:ilvl="5">
      <w:numFmt w:val="bullet"/>
      <w:lvlText w:val="•"/>
      <w:lvlJc w:val="left"/>
      <w:pPr>
        <w:ind w:left="5013" w:hanging="708"/>
      </w:pPr>
      <w:rPr>
        <w:rFonts w:hint="default"/>
        <w:lang w:val="ru-RU" w:eastAsia="ru-RU" w:bidi="ru-RU"/>
      </w:rPr>
    </w:lvl>
    <w:lvl w:ilvl="6">
      <w:numFmt w:val="bullet"/>
      <w:lvlText w:val="•"/>
      <w:lvlJc w:val="left"/>
      <w:pPr>
        <w:ind w:left="5971" w:hanging="708"/>
      </w:pPr>
      <w:rPr>
        <w:rFonts w:hint="default"/>
        <w:lang w:val="ru-RU" w:eastAsia="ru-RU" w:bidi="ru-RU"/>
      </w:rPr>
    </w:lvl>
    <w:lvl w:ilvl="7">
      <w:numFmt w:val="bullet"/>
      <w:lvlText w:val="•"/>
      <w:lvlJc w:val="left"/>
      <w:pPr>
        <w:ind w:left="6930" w:hanging="708"/>
      </w:pPr>
      <w:rPr>
        <w:rFonts w:hint="default"/>
        <w:lang w:val="ru-RU" w:eastAsia="ru-RU" w:bidi="ru-RU"/>
      </w:rPr>
    </w:lvl>
    <w:lvl w:ilvl="8">
      <w:numFmt w:val="bullet"/>
      <w:lvlText w:val="•"/>
      <w:lvlJc w:val="left"/>
      <w:pPr>
        <w:ind w:left="7889" w:hanging="708"/>
      </w:pPr>
      <w:rPr>
        <w:rFonts w:hint="default"/>
        <w:lang w:val="ru-RU" w:eastAsia="ru-RU" w:bidi="ru-RU"/>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FC"/>
    <w:rsid w:val="0000364C"/>
    <w:rsid w:val="000933FC"/>
    <w:rsid w:val="000C5E4B"/>
    <w:rsid w:val="000E1900"/>
    <w:rsid w:val="00200DEC"/>
    <w:rsid w:val="00232D8A"/>
    <w:rsid w:val="00370935"/>
    <w:rsid w:val="00374CB8"/>
    <w:rsid w:val="00481C59"/>
    <w:rsid w:val="00492794"/>
    <w:rsid w:val="004D561F"/>
    <w:rsid w:val="00515D12"/>
    <w:rsid w:val="00527770"/>
    <w:rsid w:val="00553971"/>
    <w:rsid w:val="00591117"/>
    <w:rsid w:val="005F3517"/>
    <w:rsid w:val="005F5D19"/>
    <w:rsid w:val="005F6046"/>
    <w:rsid w:val="00615184"/>
    <w:rsid w:val="006313FF"/>
    <w:rsid w:val="00681983"/>
    <w:rsid w:val="0080772A"/>
    <w:rsid w:val="0084227A"/>
    <w:rsid w:val="008A2379"/>
    <w:rsid w:val="008B45AB"/>
    <w:rsid w:val="00973DF2"/>
    <w:rsid w:val="00A308F2"/>
    <w:rsid w:val="00A56F8B"/>
    <w:rsid w:val="00B75FD0"/>
    <w:rsid w:val="00B8047E"/>
    <w:rsid w:val="00B91C6F"/>
    <w:rsid w:val="00BB7E9C"/>
    <w:rsid w:val="00C8509B"/>
    <w:rsid w:val="00CF5E96"/>
    <w:rsid w:val="00D409F3"/>
    <w:rsid w:val="00D75F50"/>
    <w:rsid w:val="00E31077"/>
    <w:rsid w:val="00E70027"/>
    <w:rsid w:val="00EB386E"/>
    <w:rsid w:val="00F469A4"/>
    <w:rsid w:val="00F86F10"/>
    <w:rsid w:val="00FC4F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142A6"/>
  <w15:docId w15:val="{6F8A03A7-AAE0-4BD5-8A12-F3918D78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37"/>
      <w:jc w:val="center"/>
      <w:outlineLvl w:val="0"/>
    </w:pPr>
    <w:rPr>
      <w:b/>
      <w:bCs/>
      <w:sz w:val="28"/>
      <w:szCs w:val="28"/>
    </w:rPr>
  </w:style>
  <w:style w:type="paragraph" w:styleId="2">
    <w:name w:val="heading 2"/>
    <w:basedOn w:val="a"/>
    <w:uiPriority w:val="1"/>
    <w:qFormat/>
    <w:pPr>
      <w:ind w:left="2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22"/>
      <w:jc w:val="both"/>
    </w:pPr>
  </w:style>
  <w:style w:type="paragraph" w:customStyle="1" w:styleId="TableParagraph">
    <w:name w:val="Table Paragraph"/>
    <w:basedOn w:val="a"/>
    <w:uiPriority w:val="1"/>
    <w:qFormat/>
    <w:pPr>
      <w:spacing w:line="232" w:lineRule="exact"/>
      <w:ind w:left="107"/>
    </w:pPr>
  </w:style>
  <w:style w:type="paragraph" w:styleId="a5">
    <w:name w:val="header"/>
    <w:basedOn w:val="a"/>
    <w:link w:val="a6"/>
    <w:uiPriority w:val="99"/>
    <w:unhideWhenUsed/>
    <w:rsid w:val="00515D12"/>
    <w:pPr>
      <w:tabs>
        <w:tab w:val="center" w:pos="4677"/>
        <w:tab w:val="right" w:pos="9355"/>
      </w:tabs>
    </w:pPr>
  </w:style>
  <w:style w:type="character" w:customStyle="1" w:styleId="a6">
    <w:name w:val="Верхний колонтитул Знак"/>
    <w:basedOn w:val="a0"/>
    <w:link w:val="a5"/>
    <w:uiPriority w:val="99"/>
    <w:rsid w:val="00515D12"/>
    <w:rPr>
      <w:rFonts w:ascii="Times New Roman" w:eastAsia="Times New Roman" w:hAnsi="Times New Roman" w:cs="Times New Roman"/>
      <w:lang w:val="ru-RU" w:eastAsia="ru-RU" w:bidi="ru-RU"/>
    </w:rPr>
  </w:style>
  <w:style w:type="paragraph" w:styleId="a7">
    <w:name w:val="footer"/>
    <w:basedOn w:val="a"/>
    <w:link w:val="a8"/>
    <w:uiPriority w:val="99"/>
    <w:unhideWhenUsed/>
    <w:rsid w:val="00515D12"/>
    <w:pPr>
      <w:tabs>
        <w:tab w:val="center" w:pos="4677"/>
        <w:tab w:val="right" w:pos="9355"/>
      </w:tabs>
    </w:pPr>
  </w:style>
  <w:style w:type="character" w:customStyle="1" w:styleId="a8">
    <w:name w:val="Нижний колонтитул Знак"/>
    <w:basedOn w:val="a0"/>
    <w:link w:val="a7"/>
    <w:uiPriority w:val="99"/>
    <w:rsid w:val="00515D12"/>
    <w:rPr>
      <w:rFonts w:ascii="Times New Roman" w:eastAsia="Times New Roman" w:hAnsi="Times New Roman" w:cs="Times New Roman"/>
      <w:lang w:val="ru-RU" w:eastAsia="ru-RU" w:bidi="ru-RU"/>
    </w:rPr>
  </w:style>
  <w:style w:type="character" w:styleId="a9">
    <w:name w:val="page number"/>
    <w:rsid w:val="00D75F5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Позднева Татьяна Сергеевна</dc:creator>
  <cp:lastModifiedBy>Пользователь Windows</cp:lastModifiedBy>
  <cp:revision>2</cp:revision>
  <dcterms:created xsi:type="dcterms:W3CDTF">2021-10-07T14:17:00Z</dcterms:created>
  <dcterms:modified xsi:type="dcterms:W3CDTF">2021-10-07T14:17:00Z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2018-09-27T00:00:00Z</vt:filetime>
  </property>
</Properties>
</file>