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1C05C" w14:textId="77777777" w:rsidR="00A956D5" w:rsidRPr="00E123DA" w:rsidRDefault="00B505BA" w:rsidP="00E123DA">
      <w:pPr>
        <w:numPr>
          <w:ilvl w:val="1"/>
          <w:numId w:val="3"/>
        </w:numPr>
        <w:autoSpaceDE w:val="0"/>
        <w:autoSpaceDN w:val="0"/>
        <w:adjustRightInd w:val="0"/>
        <w:jc w:val="both"/>
        <w:rPr>
          <w:color w:val="000000"/>
          <w:szCs w:val="24"/>
        </w:rPr>
      </w:pPr>
      <w:r w:rsidRPr="00E123DA">
        <w:rPr>
          <w:color w:val="000000"/>
          <w:szCs w:val="24"/>
          <w:lang w:val="en-US"/>
        </w:rPr>
        <w:t>Title page</w:t>
      </w:r>
    </w:p>
    <w:p w14:paraId="316D3FD2" w14:textId="77777777" w:rsidR="00A956D5" w:rsidRPr="00E123DA" w:rsidRDefault="00B505BA" w:rsidP="00E123DA">
      <w:pPr>
        <w:numPr>
          <w:ilvl w:val="1"/>
          <w:numId w:val="3"/>
        </w:numPr>
        <w:autoSpaceDE w:val="0"/>
        <w:autoSpaceDN w:val="0"/>
        <w:adjustRightInd w:val="0"/>
        <w:jc w:val="both"/>
        <w:rPr>
          <w:color w:val="000000"/>
          <w:szCs w:val="24"/>
        </w:rPr>
      </w:pPr>
      <w:r w:rsidRPr="00E123DA">
        <w:rPr>
          <w:color w:val="000000"/>
          <w:szCs w:val="24"/>
          <w:lang w:val="en-US"/>
        </w:rPr>
        <w:t>Table of contents</w:t>
      </w:r>
    </w:p>
    <w:p w14:paraId="4736302F" w14:textId="77777777" w:rsidR="00A956D5" w:rsidRPr="00E123DA" w:rsidRDefault="00B505BA" w:rsidP="00E123DA">
      <w:pPr>
        <w:numPr>
          <w:ilvl w:val="1"/>
          <w:numId w:val="3"/>
        </w:numPr>
        <w:autoSpaceDE w:val="0"/>
        <w:autoSpaceDN w:val="0"/>
        <w:adjustRightInd w:val="0"/>
        <w:jc w:val="both"/>
        <w:rPr>
          <w:color w:val="000000"/>
          <w:szCs w:val="24"/>
        </w:rPr>
      </w:pPr>
      <w:r w:rsidRPr="00E123DA">
        <w:rPr>
          <w:color w:val="000000"/>
          <w:szCs w:val="24"/>
          <w:lang w:val="en-US"/>
        </w:rPr>
        <w:t>Introduction</w:t>
      </w:r>
    </w:p>
    <w:p w14:paraId="04E34D33" w14:textId="77777777" w:rsidR="00A956D5" w:rsidRPr="00E123DA" w:rsidRDefault="00222C09" w:rsidP="00E123DA">
      <w:pPr>
        <w:numPr>
          <w:ilvl w:val="1"/>
          <w:numId w:val="3"/>
        </w:numPr>
        <w:autoSpaceDE w:val="0"/>
        <w:autoSpaceDN w:val="0"/>
        <w:adjustRightInd w:val="0"/>
        <w:jc w:val="both"/>
        <w:rPr>
          <w:color w:val="000000"/>
          <w:szCs w:val="24"/>
        </w:rPr>
      </w:pPr>
      <w:r w:rsidRPr="00E123DA">
        <w:rPr>
          <w:color w:val="000000"/>
          <w:szCs w:val="24"/>
          <w:lang w:val="en-US"/>
        </w:rPr>
        <w:t>Body (main part)</w:t>
      </w:r>
    </w:p>
    <w:p w14:paraId="1F155401" w14:textId="77777777" w:rsidR="00A956D5" w:rsidRPr="00E123DA" w:rsidRDefault="00B505BA" w:rsidP="00E123DA">
      <w:pPr>
        <w:numPr>
          <w:ilvl w:val="1"/>
          <w:numId w:val="3"/>
        </w:numPr>
        <w:autoSpaceDE w:val="0"/>
        <w:autoSpaceDN w:val="0"/>
        <w:adjustRightInd w:val="0"/>
        <w:jc w:val="both"/>
        <w:rPr>
          <w:color w:val="000000"/>
          <w:szCs w:val="24"/>
        </w:rPr>
      </w:pPr>
      <w:r w:rsidRPr="00E123DA">
        <w:rPr>
          <w:color w:val="000000"/>
          <w:szCs w:val="24"/>
          <w:lang w:val="en-US"/>
        </w:rPr>
        <w:t>Conclusion</w:t>
      </w:r>
    </w:p>
    <w:p w14:paraId="10445FDE" w14:textId="77777777" w:rsidR="00B505BA" w:rsidRPr="00E123DA" w:rsidRDefault="00B505BA" w:rsidP="00E123DA">
      <w:pPr>
        <w:numPr>
          <w:ilvl w:val="1"/>
          <w:numId w:val="3"/>
        </w:numPr>
        <w:autoSpaceDE w:val="0"/>
        <w:autoSpaceDN w:val="0"/>
        <w:adjustRightInd w:val="0"/>
        <w:jc w:val="both"/>
        <w:rPr>
          <w:color w:val="000000"/>
          <w:szCs w:val="24"/>
        </w:rPr>
      </w:pPr>
      <w:r w:rsidRPr="00E123DA">
        <w:rPr>
          <w:color w:val="000000"/>
          <w:szCs w:val="24"/>
          <w:lang w:val="en-US"/>
        </w:rPr>
        <w:t>Reference list</w:t>
      </w:r>
    </w:p>
    <w:p w14:paraId="2A1E6F4A" w14:textId="77777777" w:rsidR="00A956D5" w:rsidRPr="00E123DA" w:rsidRDefault="00B505BA" w:rsidP="00E123DA">
      <w:pPr>
        <w:numPr>
          <w:ilvl w:val="1"/>
          <w:numId w:val="3"/>
        </w:numPr>
        <w:autoSpaceDE w:val="0"/>
        <w:autoSpaceDN w:val="0"/>
        <w:adjustRightInd w:val="0"/>
        <w:jc w:val="both"/>
        <w:rPr>
          <w:color w:val="000000"/>
          <w:szCs w:val="24"/>
        </w:rPr>
      </w:pPr>
      <w:r w:rsidRPr="00E123DA">
        <w:rPr>
          <w:color w:val="000000"/>
          <w:szCs w:val="24"/>
          <w:lang w:val="en-US"/>
        </w:rPr>
        <w:t>Appendix</w:t>
      </w:r>
    </w:p>
    <w:p w14:paraId="56147E46" w14:textId="77777777" w:rsidR="00A956D5" w:rsidRPr="00E123DA" w:rsidRDefault="00A956D5" w:rsidP="00E123DA">
      <w:pPr>
        <w:autoSpaceDE w:val="0"/>
        <w:autoSpaceDN w:val="0"/>
        <w:adjustRightInd w:val="0"/>
        <w:ind w:firstLine="0"/>
        <w:jc w:val="both"/>
        <w:rPr>
          <w:b/>
          <w:bCs/>
          <w:color w:val="000000"/>
          <w:szCs w:val="24"/>
          <w:lang w:val="en-US"/>
        </w:rPr>
      </w:pPr>
    </w:p>
    <w:p w14:paraId="6B3D2343" w14:textId="77777777" w:rsidR="00B505BA" w:rsidRPr="00E123DA" w:rsidRDefault="00B505BA" w:rsidP="00E123DA">
      <w:pPr>
        <w:autoSpaceDE w:val="0"/>
        <w:autoSpaceDN w:val="0"/>
        <w:adjustRightInd w:val="0"/>
        <w:jc w:val="both"/>
        <w:rPr>
          <w:b/>
          <w:bCs/>
          <w:color w:val="000000"/>
          <w:szCs w:val="24"/>
          <w:lang w:val="en-US"/>
        </w:rPr>
      </w:pPr>
      <w:r w:rsidRPr="00E123DA">
        <w:rPr>
          <w:b/>
          <w:bCs/>
          <w:color w:val="000000"/>
          <w:szCs w:val="24"/>
          <w:lang w:val="en-US"/>
        </w:rPr>
        <w:t>In the introduction</w:t>
      </w:r>
      <w:r w:rsidR="00222C09" w:rsidRPr="00E123DA">
        <w:rPr>
          <w:b/>
          <w:bCs/>
          <w:color w:val="000000"/>
          <w:szCs w:val="24"/>
          <w:lang w:val="en-US"/>
        </w:rPr>
        <w:t>,</w:t>
      </w:r>
      <w:r w:rsidRPr="00E123DA">
        <w:rPr>
          <w:b/>
          <w:bCs/>
          <w:color w:val="000000"/>
          <w:szCs w:val="24"/>
          <w:lang w:val="en-US"/>
        </w:rPr>
        <w:t xml:space="preserve"> </w:t>
      </w:r>
      <w:r w:rsidR="00222C09" w:rsidRPr="00E123DA">
        <w:rPr>
          <w:bCs/>
          <w:color w:val="000000"/>
          <w:szCs w:val="24"/>
          <w:lang w:val="en-US"/>
        </w:rPr>
        <w:t>write</w:t>
      </w:r>
      <w:r w:rsidR="00222C09" w:rsidRPr="00E123DA">
        <w:rPr>
          <w:b/>
          <w:bCs/>
          <w:color w:val="000000"/>
          <w:szCs w:val="24"/>
          <w:lang w:val="en-US"/>
        </w:rPr>
        <w:t xml:space="preserve"> </w:t>
      </w:r>
      <w:r w:rsidR="00222C09" w:rsidRPr="00E123DA">
        <w:rPr>
          <w:bCs/>
          <w:color w:val="000000"/>
          <w:szCs w:val="24"/>
          <w:lang w:val="en-US"/>
        </w:rPr>
        <w:t>the rationale for choosing a certain work placement</w:t>
      </w:r>
      <w:r w:rsidRPr="00E123DA">
        <w:rPr>
          <w:bCs/>
          <w:color w:val="000000"/>
          <w:szCs w:val="24"/>
          <w:lang w:val="en-US"/>
        </w:rPr>
        <w:t xml:space="preserve">, </w:t>
      </w:r>
      <w:r w:rsidR="00222C09" w:rsidRPr="00E123DA">
        <w:rPr>
          <w:bCs/>
          <w:color w:val="000000"/>
          <w:szCs w:val="24"/>
          <w:lang w:val="en-US"/>
        </w:rPr>
        <w:t xml:space="preserve">state </w:t>
      </w:r>
      <w:r w:rsidRPr="00E123DA">
        <w:rPr>
          <w:bCs/>
          <w:color w:val="000000"/>
          <w:szCs w:val="24"/>
          <w:lang w:val="en-US"/>
        </w:rPr>
        <w:t xml:space="preserve">the relevance of the problem, </w:t>
      </w:r>
      <w:r w:rsidR="00222C09" w:rsidRPr="00E123DA">
        <w:rPr>
          <w:bCs/>
          <w:color w:val="000000"/>
          <w:szCs w:val="24"/>
          <w:lang w:val="en-US"/>
        </w:rPr>
        <w:t>define aims</w:t>
      </w:r>
      <w:r w:rsidRPr="00E123DA">
        <w:rPr>
          <w:bCs/>
          <w:color w:val="000000"/>
          <w:szCs w:val="24"/>
          <w:lang w:val="en-US"/>
        </w:rPr>
        <w:t xml:space="preserve"> and objectives of the </w:t>
      </w:r>
      <w:r w:rsidR="00222C09" w:rsidRPr="00E123DA">
        <w:rPr>
          <w:bCs/>
          <w:color w:val="000000"/>
          <w:szCs w:val="24"/>
          <w:lang w:val="en-US"/>
        </w:rPr>
        <w:t>internship</w:t>
      </w:r>
      <w:r w:rsidRPr="00E123DA">
        <w:rPr>
          <w:bCs/>
          <w:color w:val="000000"/>
          <w:szCs w:val="24"/>
          <w:lang w:val="en-US"/>
        </w:rPr>
        <w:t xml:space="preserve">, </w:t>
      </w:r>
      <w:r w:rsidR="00222C09" w:rsidRPr="00E123DA">
        <w:rPr>
          <w:bCs/>
          <w:color w:val="000000"/>
          <w:szCs w:val="24"/>
          <w:lang w:val="en-US"/>
        </w:rPr>
        <w:t xml:space="preserve">determine </w:t>
      </w:r>
      <w:r w:rsidRPr="00E123DA">
        <w:rPr>
          <w:bCs/>
          <w:color w:val="000000"/>
          <w:szCs w:val="24"/>
          <w:lang w:val="en-US"/>
        </w:rPr>
        <w:t xml:space="preserve">the </w:t>
      </w:r>
      <w:r w:rsidR="00222C09" w:rsidRPr="00E123DA">
        <w:rPr>
          <w:bCs/>
          <w:color w:val="000000"/>
          <w:szCs w:val="24"/>
          <w:lang w:val="en-US"/>
        </w:rPr>
        <w:t xml:space="preserve">obtained </w:t>
      </w:r>
      <w:r w:rsidRPr="00E123DA">
        <w:rPr>
          <w:bCs/>
          <w:color w:val="000000"/>
          <w:szCs w:val="24"/>
          <w:lang w:val="en-US"/>
        </w:rPr>
        <w:t xml:space="preserve">results, </w:t>
      </w:r>
      <w:r w:rsidR="00222C09" w:rsidRPr="00E123DA">
        <w:rPr>
          <w:bCs/>
          <w:color w:val="000000"/>
          <w:szCs w:val="24"/>
          <w:lang w:val="en-US"/>
        </w:rPr>
        <w:t>and provide the</w:t>
      </w:r>
      <w:r w:rsidRPr="00E123DA">
        <w:rPr>
          <w:bCs/>
          <w:color w:val="000000"/>
          <w:szCs w:val="24"/>
          <w:lang w:val="en-US"/>
        </w:rPr>
        <w:t xml:space="preserve"> description</w:t>
      </w:r>
      <w:r w:rsidR="00222C09" w:rsidRPr="00E123DA">
        <w:rPr>
          <w:bCs/>
          <w:color w:val="000000"/>
          <w:szCs w:val="24"/>
          <w:lang w:val="en-US"/>
        </w:rPr>
        <w:t xml:space="preserve"> of the report’s structure.</w:t>
      </w:r>
    </w:p>
    <w:p w14:paraId="237EA765" w14:textId="77777777" w:rsidR="00A956D5" w:rsidRPr="00E123DA" w:rsidRDefault="00A956D5" w:rsidP="00E123DA">
      <w:pPr>
        <w:autoSpaceDE w:val="0"/>
        <w:autoSpaceDN w:val="0"/>
        <w:adjustRightInd w:val="0"/>
        <w:ind w:firstLine="0"/>
        <w:jc w:val="both"/>
        <w:rPr>
          <w:color w:val="000000"/>
          <w:szCs w:val="24"/>
          <w:lang w:val="en-US"/>
        </w:rPr>
      </w:pPr>
    </w:p>
    <w:p w14:paraId="4CE89074" w14:textId="77777777" w:rsidR="00A956D5" w:rsidRPr="00E123DA" w:rsidRDefault="00222C09" w:rsidP="00E123DA">
      <w:pPr>
        <w:autoSpaceDE w:val="0"/>
        <w:autoSpaceDN w:val="0"/>
        <w:adjustRightInd w:val="0"/>
        <w:jc w:val="both"/>
        <w:rPr>
          <w:color w:val="000000"/>
          <w:szCs w:val="24"/>
          <w:lang w:val="en-US"/>
        </w:rPr>
      </w:pPr>
      <w:r w:rsidRPr="00E123DA">
        <w:rPr>
          <w:b/>
          <w:bCs/>
          <w:color w:val="000000"/>
          <w:szCs w:val="24"/>
          <w:lang w:val="en-US"/>
        </w:rPr>
        <w:t xml:space="preserve">The body (main part) </w:t>
      </w:r>
      <w:r w:rsidRPr="00E123DA">
        <w:rPr>
          <w:bCs/>
          <w:color w:val="000000"/>
          <w:szCs w:val="24"/>
          <w:lang w:val="en-US"/>
        </w:rPr>
        <w:t>should contain:</w:t>
      </w:r>
    </w:p>
    <w:p w14:paraId="10FA85EA" w14:textId="77777777" w:rsidR="00A956D5" w:rsidRPr="00E123DA" w:rsidRDefault="008451C2" w:rsidP="00E123DA">
      <w:pPr>
        <w:numPr>
          <w:ilvl w:val="0"/>
          <w:numId w:val="1"/>
        </w:numPr>
        <w:autoSpaceDE w:val="0"/>
        <w:autoSpaceDN w:val="0"/>
        <w:adjustRightInd w:val="0"/>
        <w:jc w:val="both"/>
        <w:rPr>
          <w:color w:val="000000"/>
          <w:szCs w:val="24"/>
          <w:lang w:val="en-US"/>
        </w:rPr>
      </w:pPr>
      <w:r w:rsidRPr="00E123DA">
        <w:rPr>
          <w:color w:val="000000"/>
          <w:szCs w:val="24"/>
          <w:lang w:val="en-US"/>
        </w:rPr>
        <w:t>Brief information about the place of internship: profile of the organization</w:t>
      </w:r>
      <w:r w:rsidR="00A956D5" w:rsidRPr="00E123DA">
        <w:rPr>
          <w:color w:val="000000"/>
          <w:szCs w:val="24"/>
          <w:lang w:val="en-US"/>
        </w:rPr>
        <w:t>.</w:t>
      </w:r>
    </w:p>
    <w:p w14:paraId="75F01854" w14:textId="77777777" w:rsidR="008451C2" w:rsidRPr="00E123DA" w:rsidRDefault="008451C2" w:rsidP="00E123DA">
      <w:pPr>
        <w:numPr>
          <w:ilvl w:val="0"/>
          <w:numId w:val="1"/>
        </w:numPr>
        <w:autoSpaceDE w:val="0"/>
        <w:autoSpaceDN w:val="0"/>
        <w:adjustRightInd w:val="0"/>
        <w:jc w:val="both"/>
        <w:rPr>
          <w:color w:val="000000"/>
          <w:szCs w:val="24"/>
          <w:lang w:val="en-US"/>
        </w:rPr>
      </w:pPr>
      <w:r w:rsidRPr="00E123DA">
        <w:rPr>
          <w:color w:val="000000"/>
          <w:szCs w:val="24"/>
          <w:lang w:val="en-US"/>
        </w:rPr>
        <w:t>Explanation of how the objectives for the internship were set. The theoretical and methodological base necessary to reach the objectives. Justification of the choices you made in terms of methods and means used to reach the objectives.</w:t>
      </w:r>
    </w:p>
    <w:p w14:paraId="16E242CF" w14:textId="77777777" w:rsidR="004D4668" w:rsidRPr="00E123DA" w:rsidRDefault="008451C2" w:rsidP="00E123DA">
      <w:pPr>
        <w:numPr>
          <w:ilvl w:val="0"/>
          <w:numId w:val="1"/>
        </w:numPr>
        <w:autoSpaceDE w:val="0"/>
        <w:autoSpaceDN w:val="0"/>
        <w:adjustRightInd w:val="0"/>
        <w:jc w:val="both"/>
        <w:rPr>
          <w:color w:val="000000"/>
          <w:szCs w:val="24"/>
          <w:lang w:val="en-US"/>
        </w:rPr>
      </w:pPr>
      <w:r w:rsidRPr="00E123DA">
        <w:rPr>
          <w:szCs w:val="24"/>
          <w:lang w:val="en-US"/>
        </w:rPr>
        <w:t>Description</w:t>
      </w:r>
      <w:r w:rsidR="000043D2" w:rsidRPr="00E123DA">
        <w:rPr>
          <w:szCs w:val="24"/>
          <w:lang w:val="en-US"/>
        </w:rPr>
        <w:t xml:space="preserve"> </w:t>
      </w:r>
      <w:r w:rsidR="007A1B6D" w:rsidRPr="00E123DA">
        <w:rPr>
          <w:szCs w:val="24"/>
          <w:lang w:val="en-US"/>
        </w:rPr>
        <w:t xml:space="preserve">and justification </w:t>
      </w:r>
      <w:r w:rsidR="000043D2" w:rsidRPr="00E123DA">
        <w:rPr>
          <w:szCs w:val="24"/>
          <w:lang w:val="en-US"/>
        </w:rPr>
        <w:t>of</w:t>
      </w:r>
      <w:r w:rsidRPr="00E123DA">
        <w:rPr>
          <w:szCs w:val="24"/>
          <w:lang w:val="en-US"/>
        </w:rPr>
        <w:t xml:space="preserve"> </w:t>
      </w:r>
      <w:r w:rsidR="004D4668" w:rsidRPr="00E123DA">
        <w:rPr>
          <w:szCs w:val="24"/>
          <w:lang w:val="en-US"/>
        </w:rPr>
        <w:t xml:space="preserve">the main </w:t>
      </w:r>
      <w:r w:rsidRPr="00E123DA">
        <w:rPr>
          <w:szCs w:val="24"/>
          <w:lang w:val="en-US"/>
        </w:rPr>
        <w:t>results.</w:t>
      </w:r>
    </w:p>
    <w:p w14:paraId="0129AF15" w14:textId="77777777" w:rsidR="004D4668" w:rsidRPr="00E123DA" w:rsidRDefault="007A1B6D" w:rsidP="00E123DA">
      <w:pPr>
        <w:numPr>
          <w:ilvl w:val="0"/>
          <w:numId w:val="1"/>
        </w:numPr>
        <w:autoSpaceDE w:val="0"/>
        <w:autoSpaceDN w:val="0"/>
        <w:adjustRightInd w:val="0"/>
        <w:jc w:val="both"/>
        <w:rPr>
          <w:color w:val="000000"/>
          <w:szCs w:val="24"/>
          <w:lang w:val="en-US"/>
        </w:rPr>
      </w:pPr>
      <w:r w:rsidRPr="00E123DA">
        <w:rPr>
          <w:color w:val="000000"/>
          <w:szCs w:val="24"/>
          <w:lang w:val="en-US"/>
        </w:rPr>
        <w:t xml:space="preserve">Analysis and synthesis of data, information, and materials collected during internship </w:t>
      </w:r>
      <w:proofErr w:type="gramStart"/>
      <w:r w:rsidRPr="00E123DA">
        <w:rPr>
          <w:color w:val="000000"/>
          <w:szCs w:val="24"/>
          <w:lang w:val="en-US"/>
        </w:rPr>
        <w:t>on the subject of your</w:t>
      </w:r>
      <w:proofErr w:type="gramEnd"/>
      <w:r w:rsidRPr="00E123DA">
        <w:rPr>
          <w:color w:val="000000"/>
          <w:szCs w:val="24"/>
          <w:lang w:val="en-US"/>
        </w:rPr>
        <w:t xml:space="preserve"> master's thesis research.</w:t>
      </w:r>
    </w:p>
    <w:p w14:paraId="372E6EBA" w14:textId="77777777" w:rsidR="00A956D5" w:rsidRPr="00E123DA" w:rsidRDefault="00A145DC" w:rsidP="00E123DA">
      <w:pPr>
        <w:autoSpaceDE w:val="0"/>
        <w:autoSpaceDN w:val="0"/>
        <w:adjustRightInd w:val="0"/>
        <w:jc w:val="both"/>
        <w:rPr>
          <w:color w:val="000000"/>
          <w:szCs w:val="24"/>
          <w:lang w:val="en-US"/>
        </w:rPr>
      </w:pPr>
      <w:r w:rsidRPr="00E123DA">
        <w:rPr>
          <w:b/>
          <w:bCs/>
          <w:color w:val="000000"/>
          <w:szCs w:val="24"/>
          <w:lang w:val="en-US"/>
        </w:rPr>
        <w:t>The c</w:t>
      </w:r>
      <w:r w:rsidR="003D0C29" w:rsidRPr="00E123DA">
        <w:rPr>
          <w:b/>
          <w:bCs/>
          <w:color w:val="000000"/>
          <w:szCs w:val="24"/>
          <w:lang w:val="en-US"/>
        </w:rPr>
        <w:t>onclusion</w:t>
      </w:r>
      <w:r w:rsidR="00A956D5" w:rsidRPr="00E123DA">
        <w:rPr>
          <w:b/>
          <w:bCs/>
          <w:color w:val="000000"/>
          <w:szCs w:val="24"/>
          <w:lang w:val="en-US"/>
        </w:rPr>
        <w:t xml:space="preserve"> </w:t>
      </w:r>
      <w:r w:rsidR="003D0C29" w:rsidRPr="00E123DA">
        <w:rPr>
          <w:color w:val="000000"/>
          <w:szCs w:val="24"/>
          <w:lang w:val="en-US"/>
        </w:rPr>
        <w:t>should include synthesis of the internship results and the key findings.</w:t>
      </w:r>
    </w:p>
    <w:p w14:paraId="0B5AB4F5" w14:textId="77777777" w:rsidR="003D0C29" w:rsidRPr="00E123DA" w:rsidRDefault="003D0C29" w:rsidP="00E123DA">
      <w:pPr>
        <w:autoSpaceDE w:val="0"/>
        <w:autoSpaceDN w:val="0"/>
        <w:adjustRightInd w:val="0"/>
        <w:jc w:val="both"/>
        <w:rPr>
          <w:b/>
          <w:bCs/>
          <w:color w:val="000000"/>
          <w:szCs w:val="24"/>
          <w:lang w:val="en-US"/>
        </w:rPr>
      </w:pPr>
    </w:p>
    <w:p w14:paraId="31DCE2B6" w14:textId="77777777" w:rsidR="00A956D5" w:rsidRPr="00E123DA" w:rsidRDefault="00A145DC" w:rsidP="00E123DA">
      <w:pPr>
        <w:autoSpaceDE w:val="0"/>
        <w:autoSpaceDN w:val="0"/>
        <w:adjustRightInd w:val="0"/>
        <w:jc w:val="both"/>
        <w:rPr>
          <w:color w:val="000000"/>
          <w:szCs w:val="24"/>
          <w:lang w:val="en-US"/>
        </w:rPr>
      </w:pPr>
      <w:r w:rsidRPr="00E123DA">
        <w:rPr>
          <w:b/>
          <w:bCs/>
          <w:color w:val="000000"/>
          <w:szCs w:val="24"/>
          <w:lang w:val="en-US"/>
        </w:rPr>
        <w:t>The r</w:t>
      </w:r>
      <w:r w:rsidR="003D0C29" w:rsidRPr="00E123DA">
        <w:rPr>
          <w:b/>
          <w:bCs/>
          <w:color w:val="000000"/>
          <w:szCs w:val="24"/>
          <w:lang w:val="en-US"/>
        </w:rPr>
        <w:t>eference list</w:t>
      </w:r>
      <w:r w:rsidR="000043D2" w:rsidRPr="00E123DA">
        <w:rPr>
          <w:color w:val="000000"/>
          <w:szCs w:val="24"/>
          <w:lang w:val="en-US"/>
        </w:rPr>
        <w:t xml:space="preserve"> should contain the sources </w:t>
      </w:r>
      <w:r w:rsidR="003D0C29" w:rsidRPr="00E123DA">
        <w:rPr>
          <w:color w:val="000000"/>
          <w:szCs w:val="24"/>
          <w:lang w:val="en-US"/>
        </w:rPr>
        <w:t>used.</w:t>
      </w:r>
    </w:p>
    <w:p w14:paraId="01F23371" w14:textId="77777777" w:rsidR="00A956D5" w:rsidRPr="00E123DA" w:rsidRDefault="00A956D5" w:rsidP="00E123DA">
      <w:pPr>
        <w:autoSpaceDE w:val="0"/>
        <w:autoSpaceDN w:val="0"/>
        <w:adjustRightInd w:val="0"/>
        <w:jc w:val="both"/>
        <w:rPr>
          <w:color w:val="000000"/>
          <w:szCs w:val="24"/>
          <w:lang w:val="en-US"/>
        </w:rPr>
      </w:pPr>
    </w:p>
    <w:p w14:paraId="43AC28ED" w14:textId="77777777" w:rsidR="00A956D5" w:rsidRPr="00E123DA" w:rsidRDefault="000043D2" w:rsidP="00E123DA">
      <w:pPr>
        <w:autoSpaceDE w:val="0"/>
        <w:autoSpaceDN w:val="0"/>
        <w:adjustRightInd w:val="0"/>
        <w:jc w:val="both"/>
        <w:rPr>
          <w:b/>
          <w:color w:val="000000"/>
          <w:szCs w:val="24"/>
          <w:lang w:val="en-US"/>
        </w:rPr>
      </w:pPr>
      <w:r w:rsidRPr="00E123DA">
        <w:rPr>
          <w:b/>
          <w:color w:val="000000"/>
          <w:szCs w:val="24"/>
          <w:lang w:val="en-US"/>
        </w:rPr>
        <w:t>Appendi</w:t>
      </w:r>
      <w:r w:rsidR="002A4A26" w:rsidRPr="00E123DA">
        <w:rPr>
          <w:b/>
          <w:color w:val="000000"/>
          <w:szCs w:val="24"/>
          <w:lang w:val="en-US"/>
        </w:rPr>
        <w:t>ces</w:t>
      </w:r>
      <w:r w:rsidRPr="00E123DA">
        <w:rPr>
          <w:b/>
          <w:color w:val="000000"/>
          <w:szCs w:val="24"/>
          <w:lang w:val="en-US"/>
        </w:rPr>
        <w:t xml:space="preserve"> </w:t>
      </w:r>
      <w:r w:rsidR="003D0C29" w:rsidRPr="00E123DA">
        <w:rPr>
          <w:color w:val="000000"/>
          <w:szCs w:val="24"/>
          <w:lang w:val="en-US"/>
        </w:rPr>
        <w:t>should contain</w:t>
      </w:r>
      <w:r w:rsidR="003D0C29" w:rsidRPr="00DD579B">
        <w:rPr>
          <w:bCs/>
          <w:color w:val="000000"/>
          <w:szCs w:val="24"/>
          <w:lang w:val="en-US"/>
        </w:rPr>
        <w:t>:</w:t>
      </w:r>
    </w:p>
    <w:p w14:paraId="3EAAF2C1" w14:textId="53277F9D" w:rsidR="00A956D5" w:rsidRPr="00E123DA" w:rsidRDefault="003D0C29" w:rsidP="00E123DA">
      <w:pPr>
        <w:numPr>
          <w:ilvl w:val="0"/>
          <w:numId w:val="2"/>
        </w:numPr>
        <w:autoSpaceDE w:val="0"/>
        <w:autoSpaceDN w:val="0"/>
        <w:adjustRightInd w:val="0"/>
        <w:jc w:val="both"/>
        <w:rPr>
          <w:szCs w:val="24"/>
          <w:lang w:val="en-US"/>
        </w:rPr>
      </w:pPr>
      <w:r w:rsidRPr="00E123DA">
        <w:rPr>
          <w:color w:val="000000"/>
          <w:szCs w:val="24"/>
          <w:lang w:val="en-US"/>
        </w:rPr>
        <w:t xml:space="preserve">Materials </w:t>
      </w:r>
      <w:r w:rsidR="00CC3E13" w:rsidRPr="00E123DA">
        <w:rPr>
          <w:color w:val="000000"/>
          <w:szCs w:val="24"/>
          <w:lang w:val="en-US"/>
        </w:rPr>
        <w:t>that provide the report with necessary</w:t>
      </w:r>
      <w:r w:rsidRPr="00E123DA">
        <w:rPr>
          <w:color w:val="000000"/>
          <w:szCs w:val="24"/>
          <w:lang w:val="en-US"/>
        </w:rPr>
        <w:t xml:space="preserve"> details </w:t>
      </w:r>
      <w:r w:rsidR="00CC3E13" w:rsidRPr="00E123DA">
        <w:rPr>
          <w:color w:val="000000"/>
          <w:szCs w:val="24"/>
          <w:lang w:val="en-US"/>
        </w:rPr>
        <w:t xml:space="preserve">on the </w:t>
      </w:r>
      <w:r w:rsidRPr="00E123DA">
        <w:rPr>
          <w:color w:val="000000"/>
          <w:szCs w:val="24"/>
          <w:lang w:val="en-US"/>
        </w:rPr>
        <w:t xml:space="preserve">decisions made </w:t>
      </w:r>
      <w:r w:rsidR="00CC3E13" w:rsidRPr="00E123DA">
        <w:rPr>
          <w:color w:val="000000"/>
          <w:szCs w:val="24"/>
          <w:lang w:val="en-US"/>
        </w:rPr>
        <w:t>for reaching the in</w:t>
      </w:r>
      <w:r w:rsidR="007A1B6D" w:rsidRPr="00E123DA">
        <w:rPr>
          <w:color w:val="000000"/>
          <w:szCs w:val="24"/>
          <w:lang w:val="en-US"/>
        </w:rPr>
        <w:t>ternship’s goals and objectives,</w:t>
      </w:r>
      <w:r w:rsidR="00CC3E13" w:rsidRPr="00E123DA">
        <w:rPr>
          <w:color w:val="000000"/>
          <w:szCs w:val="24"/>
          <w:lang w:val="en-US"/>
        </w:rPr>
        <w:t xml:space="preserve"> tables, business process models</w:t>
      </w:r>
      <w:r w:rsidR="00A145DC" w:rsidRPr="00E123DA">
        <w:rPr>
          <w:color w:val="000000"/>
          <w:szCs w:val="24"/>
          <w:lang w:val="en-US"/>
        </w:rPr>
        <w:t>,</w:t>
      </w:r>
      <w:r w:rsidR="00CC3E13" w:rsidRPr="00E123DA">
        <w:rPr>
          <w:color w:val="000000"/>
          <w:szCs w:val="24"/>
          <w:lang w:val="en-US"/>
        </w:rPr>
        <w:t xml:space="preserve"> etc.</w:t>
      </w:r>
    </w:p>
    <w:p w14:paraId="3F2F9ABF" w14:textId="77777777" w:rsidR="00A956D5" w:rsidRPr="00E123DA" w:rsidRDefault="00CC3E13" w:rsidP="00E123DA">
      <w:pPr>
        <w:numPr>
          <w:ilvl w:val="0"/>
          <w:numId w:val="2"/>
        </w:numPr>
        <w:autoSpaceDE w:val="0"/>
        <w:autoSpaceDN w:val="0"/>
        <w:adjustRightInd w:val="0"/>
        <w:jc w:val="both"/>
        <w:rPr>
          <w:color w:val="898989"/>
          <w:szCs w:val="24"/>
          <w:lang w:val="en-US"/>
        </w:rPr>
      </w:pPr>
      <w:r w:rsidRPr="00E123DA">
        <w:rPr>
          <w:color w:val="000000"/>
          <w:szCs w:val="24"/>
          <w:lang w:val="en-US"/>
        </w:rPr>
        <w:t xml:space="preserve">A detailed plan and </w:t>
      </w:r>
      <w:r w:rsidR="008A5F9E" w:rsidRPr="00E123DA">
        <w:rPr>
          <w:color w:val="000000"/>
          <w:szCs w:val="24"/>
          <w:lang w:val="en-US"/>
        </w:rPr>
        <w:t xml:space="preserve">separate </w:t>
      </w:r>
      <w:r w:rsidRPr="00E123DA">
        <w:rPr>
          <w:color w:val="000000"/>
          <w:szCs w:val="24"/>
          <w:lang w:val="en-US"/>
        </w:rPr>
        <w:t>sections of the master's thesis.</w:t>
      </w:r>
    </w:p>
    <w:p w14:paraId="205079EA" w14:textId="77777777" w:rsidR="00A956D5" w:rsidRPr="00E123DA" w:rsidRDefault="00A956D5" w:rsidP="00E123DA">
      <w:pPr>
        <w:jc w:val="both"/>
        <w:rPr>
          <w:b/>
          <w:bCs/>
          <w:i/>
          <w:iCs/>
          <w:szCs w:val="24"/>
          <w:lang w:val="en-US"/>
        </w:rPr>
      </w:pPr>
      <w:r w:rsidRPr="00E123DA">
        <w:rPr>
          <w:szCs w:val="24"/>
          <w:lang w:val="en-US"/>
        </w:rPr>
        <w:t xml:space="preserve"> </w:t>
      </w:r>
    </w:p>
    <w:p w14:paraId="4A61C865" w14:textId="173A821A" w:rsidR="001F652F" w:rsidRPr="00E123DA" w:rsidRDefault="00CC3E13" w:rsidP="00E123DA">
      <w:pPr>
        <w:spacing w:after="200" w:line="276" w:lineRule="auto"/>
        <w:jc w:val="both"/>
        <w:rPr>
          <w:b/>
          <w:szCs w:val="24"/>
          <w:lang w:val="en-US"/>
        </w:rPr>
      </w:pPr>
      <w:r w:rsidRPr="00E123DA">
        <w:rPr>
          <w:b/>
          <w:szCs w:val="24"/>
          <w:lang w:val="en-US"/>
        </w:rPr>
        <w:t xml:space="preserve">Report design </w:t>
      </w:r>
      <w:r w:rsidRPr="00E123DA">
        <w:rPr>
          <w:bCs/>
          <w:color w:val="000000"/>
          <w:szCs w:val="24"/>
          <w:lang w:val="en-US"/>
        </w:rPr>
        <w:t xml:space="preserve">is carried out </w:t>
      </w:r>
      <w:r w:rsidR="00A145DC" w:rsidRPr="00E123DA">
        <w:rPr>
          <w:bCs/>
          <w:color w:val="000000"/>
          <w:szCs w:val="24"/>
          <w:lang w:val="en-US"/>
        </w:rPr>
        <w:t>per</w:t>
      </w:r>
      <w:r w:rsidRPr="00E123DA">
        <w:rPr>
          <w:bCs/>
          <w:color w:val="000000"/>
          <w:szCs w:val="24"/>
          <w:lang w:val="en-US"/>
        </w:rPr>
        <w:t xml:space="preserve"> the requirements defined in the methodological recommendations </w:t>
      </w:r>
      <w:r w:rsidR="00DE5D69" w:rsidRPr="00E123DA">
        <w:rPr>
          <w:bCs/>
          <w:color w:val="000000"/>
          <w:szCs w:val="24"/>
          <w:lang w:val="en-US"/>
        </w:rPr>
        <w:t xml:space="preserve">on written works </w:t>
      </w:r>
      <w:r w:rsidRPr="00E123DA">
        <w:rPr>
          <w:bCs/>
          <w:color w:val="000000"/>
          <w:szCs w:val="24"/>
          <w:lang w:val="en-US"/>
        </w:rPr>
        <w:t>for students of the “Business Informatics” area of study</w:t>
      </w:r>
      <w:r w:rsidR="00DE5D69" w:rsidRPr="00E123DA">
        <w:rPr>
          <w:bCs/>
          <w:color w:val="000000"/>
          <w:szCs w:val="24"/>
          <w:lang w:val="en-US"/>
        </w:rPr>
        <w:t>.</w:t>
      </w:r>
    </w:p>
    <w:sectPr w:rsidR="001F652F" w:rsidRPr="00E123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5430B"/>
    <w:multiLevelType w:val="hybridMultilevel"/>
    <w:tmpl w:val="708874C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5DA3ACF"/>
    <w:multiLevelType w:val="hybridMultilevel"/>
    <w:tmpl w:val="E1260944"/>
    <w:lvl w:ilvl="0" w:tplc="0419000F">
      <w:start w:val="1"/>
      <w:numFmt w:val="decimal"/>
      <w:lvlText w:val="%1."/>
      <w:lvlJc w:val="left"/>
      <w:pPr>
        <w:tabs>
          <w:tab w:val="num" w:pos="1428"/>
        </w:tabs>
        <w:ind w:left="1428" w:hanging="360"/>
      </w:p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42F32A53"/>
    <w:multiLevelType w:val="hybridMultilevel"/>
    <w:tmpl w:val="52866C88"/>
    <w:lvl w:ilvl="0" w:tplc="298676A0">
      <w:start w:val="1"/>
      <w:numFmt w:val="decimal"/>
      <w:lvlText w:val="%1."/>
      <w:lvlJc w:val="left"/>
      <w:pPr>
        <w:tabs>
          <w:tab w:val="num" w:pos="360"/>
        </w:tabs>
        <w:ind w:left="360" w:hanging="360"/>
      </w:pPr>
      <w:rPr>
        <w:color w:val="auto"/>
      </w:rPr>
    </w:lvl>
    <w:lvl w:ilvl="1" w:tplc="A16AECE8">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416"/>
    <w:rsid w:val="000043D2"/>
    <w:rsid w:val="00040416"/>
    <w:rsid w:val="0010249C"/>
    <w:rsid w:val="00222C09"/>
    <w:rsid w:val="002A4A26"/>
    <w:rsid w:val="003D0C29"/>
    <w:rsid w:val="004D4668"/>
    <w:rsid w:val="007A1B6D"/>
    <w:rsid w:val="007B3E34"/>
    <w:rsid w:val="008451C2"/>
    <w:rsid w:val="008A5F9E"/>
    <w:rsid w:val="00A145DC"/>
    <w:rsid w:val="00A84711"/>
    <w:rsid w:val="00A956D5"/>
    <w:rsid w:val="00B505BA"/>
    <w:rsid w:val="00B53A3E"/>
    <w:rsid w:val="00C024E0"/>
    <w:rsid w:val="00CC3E13"/>
    <w:rsid w:val="00CF2257"/>
    <w:rsid w:val="00DD579B"/>
    <w:rsid w:val="00DE5D69"/>
    <w:rsid w:val="00E12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00B79"/>
  <w15:docId w15:val="{0401E43E-EFCD-4A68-840A-73540BBE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6D5"/>
    <w:pPr>
      <w:spacing w:after="0" w:line="240" w:lineRule="auto"/>
      <w:ind w:firstLine="709"/>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A956D5"/>
    <w:pPr>
      <w:spacing w:after="120" w:line="480" w:lineRule="auto"/>
    </w:pPr>
    <w:rPr>
      <w:lang w:eastAsia="x-none"/>
    </w:rPr>
  </w:style>
  <w:style w:type="character" w:customStyle="1" w:styleId="20">
    <w:name w:val="Основной текст 2 Знак"/>
    <w:basedOn w:val="a0"/>
    <w:link w:val="2"/>
    <w:semiHidden/>
    <w:rsid w:val="00A956D5"/>
    <w:rPr>
      <w:rFonts w:ascii="Times New Roman" w:eastAsia="Calibri" w:hAnsi="Times New Roman" w:cs="Times New Roman"/>
      <w:sz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71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217</Words>
  <Characters>1239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 НИУ ВШЭ</dc:creator>
  <cp:keywords/>
  <dc:description/>
  <cp:lastModifiedBy>Бекларян Армен Левонович</cp:lastModifiedBy>
  <cp:revision>9</cp:revision>
  <dcterms:created xsi:type="dcterms:W3CDTF">2019-11-22T10:05:00Z</dcterms:created>
  <dcterms:modified xsi:type="dcterms:W3CDTF">2021-11-28T23:02:00Z</dcterms:modified>
</cp:coreProperties>
</file>