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A9" w:rsidRPr="005143A9" w:rsidRDefault="005143A9" w:rsidP="005143A9">
      <w:pPr>
        <w:spacing w:after="0" w:line="240" w:lineRule="auto"/>
        <w:ind w:left="10915" w:right="-3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bookmarkStart w:id="0" w:name="_GoBack"/>
      <w:bookmarkEnd w:id="0"/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Приложение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</w:t>
      </w:r>
    </w:p>
    <w:p w:rsidR="005143A9" w:rsidRPr="005143A9" w:rsidRDefault="005143A9" w:rsidP="005143A9">
      <w:pPr>
        <w:spacing w:after="0" w:line="240" w:lineRule="auto"/>
        <w:ind w:left="10915" w:right="-3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 приказу НИУ ВШЭ</w:t>
      </w:r>
    </w:p>
    <w:p w:rsidR="005143A9" w:rsidRPr="005143A9" w:rsidRDefault="005143A9" w:rsidP="005143A9">
      <w:pPr>
        <w:spacing w:after="0" w:line="240" w:lineRule="auto"/>
        <w:ind w:left="10915" w:right="-3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</w:t>
      </w: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№ </w:t>
      </w:r>
    </w:p>
    <w:p w:rsidR="005143A9" w:rsidRPr="005143A9" w:rsidRDefault="005143A9" w:rsidP="005143A9">
      <w:pPr>
        <w:spacing w:after="0" w:line="240" w:lineRule="auto"/>
        <w:ind w:left="10915" w:right="-3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5143A9" w:rsidRPr="005143A9" w:rsidRDefault="005143A9" w:rsidP="005143A9">
      <w:pPr>
        <w:keepNext/>
        <w:spacing w:after="0" w:line="240" w:lineRule="auto"/>
        <w:ind w:left="10915" w:right="-31"/>
        <w:jc w:val="both"/>
        <w:outlineLvl w:val="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УТВЕРЖДЕНЫ</w:t>
      </w:r>
    </w:p>
    <w:p w:rsidR="005143A9" w:rsidRPr="005143A9" w:rsidRDefault="005143A9" w:rsidP="005143A9">
      <w:pPr>
        <w:spacing w:after="0" w:line="240" w:lineRule="auto"/>
        <w:ind w:left="10915" w:right="-3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уче</w:t>
      </w: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ным советом НИУ ВШЭ</w:t>
      </w:r>
    </w:p>
    <w:p w:rsidR="005143A9" w:rsidRPr="005143A9" w:rsidRDefault="005143A9" w:rsidP="005143A9">
      <w:pPr>
        <w:spacing w:after="0" w:line="240" w:lineRule="auto"/>
        <w:ind w:left="10915" w:right="-31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(протокол от 25.10.2023 №13)</w:t>
      </w:r>
    </w:p>
    <w:p w:rsidR="005143A9" w:rsidRDefault="005143A9" w:rsidP="005143A9">
      <w:pPr>
        <w:spacing w:after="0" w:line="276" w:lineRule="auto"/>
        <w:ind w:left="9498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5143A9" w:rsidRPr="005143A9" w:rsidRDefault="005143A9" w:rsidP="005143A9">
      <w:pPr>
        <w:spacing w:after="0" w:line="276" w:lineRule="auto"/>
        <w:ind w:left="9498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«П</w:t>
      </w:r>
      <w:r w:rsidRPr="005143A9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риложение 2</w:t>
      </w:r>
    </w:p>
    <w:p w:rsidR="005143A9" w:rsidRPr="005143A9" w:rsidRDefault="005143A9" w:rsidP="005143A9">
      <w:pPr>
        <w:spacing w:after="0" w:line="276" w:lineRule="auto"/>
        <w:ind w:left="9498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5143A9" w:rsidRPr="005143A9" w:rsidRDefault="005143A9" w:rsidP="005143A9">
      <w:pPr>
        <w:spacing w:after="0" w:line="276" w:lineRule="auto"/>
        <w:ind w:left="9498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к Порядку реализации дополните</w:t>
      </w:r>
      <w:r w:rsidRPr="005143A9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льных профессиональных программ и дополнит</w:t>
      </w:r>
      <w:r w:rsidRPr="005143A9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ельных общеобразовательных программ – допо</w:t>
      </w:r>
      <w:r w:rsidRPr="005143A9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лнительных общеразвивающих программ для вз</w:t>
      </w:r>
      <w:r w:rsidRPr="005143A9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рослых Национального исследовательского у</w:t>
      </w:r>
      <w:r w:rsidRPr="005143A9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ниверситета «Высшая школа экономики»</w:t>
      </w:r>
    </w:p>
    <w:p w:rsidR="005143A9" w:rsidRPr="005143A9" w:rsidRDefault="005143A9" w:rsidP="005143A9">
      <w:pPr>
        <w:spacing w:after="200" w:line="276" w:lineRule="auto"/>
        <w:ind w:left="9639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5143A9" w:rsidRPr="005143A9" w:rsidRDefault="005143A9" w:rsidP="005143A9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Виды, подвиды и трудоемкость дополнительных профессиональных программ – программ повышения квалификации и программ профессиональной переподготовки Национального исследовательского университета «Высшая школа экономики»</w:t>
      </w:r>
    </w:p>
    <w:p w:rsidR="005143A9" w:rsidRPr="005143A9" w:rsidRDefault="005143A9" w:rsidP="005143A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243"/>
        <w:gridCol w:w="3401"/>
        <w:gridCol w:w="2551"/>
        <w:gridCol w:w="2551"/>
      </w:tblGrid>
      <w:tr w:rsidR="005143A9" w:rsidRPr="005143A9" w:rsidTr="005143A9">
        <w:trPr>
          <w:trHeight w:val="196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5143A9" w:rsidRPr="005143A9" w:rsidTr="005143A9">
        <w:trPr>
          <w:trHeight w:val="394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Вид, подвид и цели реализации ДПО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Категория слушателей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Трудоемкость </w:t>
            </w:r>
            <w:r w:rsidRPr="005143A9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*</w:t>
            </w:r>
          </w:p>
        </w:tc>
      </w:tr>
      <w:tr w:rsidR="005143A9" w:rsidRPr="005143A9" w:rsidTr="005143A9">
        <w:trPr>
          <w:trHeight w:val="375"/>
        </w:trPr>
        <w:tc>
          <w:tcPr>
            <w:tcW w:w="291" w:type="pct"/>
            <w:vMerge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pct"/>
            <w:vMerge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5" w:type="pct"/>
            <w:vMerge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в зачетных единицах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в часах</w:t>
            </w:r>
            <w:r w:rsidRPr="005143A9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**</w:t>
            </w:r>
          </w:p>
        </w:tc>
      </w:tr>
      <w:tr w:rsidR="005143A9" w:rsidRPr="005143A9" w:rsidTr="005143A9">
        <w:trPr>
          <w:trHeight w:val="415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09" w:type="pct"/>
            <w:gridSpan w:val="4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Дополнительные профессиональные программы – программы повышения квалификации (ДПП ПК)</w:t>
            </w:r>
          </w:p>
        </w:tc>
      </w:tr>
      <w:tr w:rsidR="00E4119E" w:rsidRPr="005143A9" w:rsidTr="00A51F03">
        <w:trPr>
          <w:trHeight w:val="3974"/>
        </w:trPr>
        <w:tc>
          <w:tcPr>
            <w:tcW w:w="291" w:type="pct"/>
            <w:shd w:val="clear" w:color="auto" w:fill="auto"/>
            <w:vAlign w:val="center"/>
          </w:tcPr>
          <w:p w:rsidR="00E4119E" w:rsidRPr="005143A9" w:rsidRDefault="00E4119E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:rsidR="00E4119E" w:rsidRPr="005143A9" w:rsidRDefault="00E4119E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ДПП ПК для совершенствования и (или) получения слушателем новой компетенции, необходимой для профессиональной деятельности, и (или) повышения профессионального уровня в рамках имеющейся у слушателя квалификации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E4119E" w:rsidRPr="005143A9" w:rsidRDefault="00E4119E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1.1.1. лица, имеющие среднее профессиональное и (или) высшее образование</w:t>
            </w:r>
          </w:p>
          <w:p w:rsidR="00E4119E" w:rsidRPr="005143A9" w:rsidRDefault="00E4119E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1.1.2. лица, получающие среднее профессиональное и (или) высшее образование</w:t>
            </w:r>
          </w:p>
          <w:p w:rsidR="00E4119E" w:rsidRPr="005143A9" w:rsidRDefault="00E4119E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1.1.3. лица, имеющие начальное профессиональное образование, полученное до 01.09.2013 и подтвержденное документом государственного образца</w:t>
            </w:r>
          </w:p>
          <w:p w:rsidR="00E4119E" w:rsidRPr="005143A9" w:rsidRDefault="00E4119E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4119E" w:rsidRPr="005143A9" w:rsidRDefault="00E4119E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E4119E" w:rsidRPr="005143A9" w:rsidRDefault="00E4119E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16</w:t>
            </w:r>
          </w:p>
        </w:tc>
      </w:tr>
      <w:tr w:rsidR="005143A9" w:rsidRPr="005143A9" w:rsidTr="005143A9">
        <w:trPr>
          <w:trHeight w:val="660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09" w:type="pct"/>
            <w:gridSpan w:val="4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Дополнительные профессиональные программы – программы повышения квалификации</w:t>
            </w:r>
            <w:r w:rsidRPr="005143A9" w:rsidDel="00E57FB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государственных гражданских служащих (ДПП ПК ГГС)</w:t>
            </w:r>
          </w:p>
        </w:tc>
      </w:tr>
      <w:tr w:rsidR="005143A9" w:rsidRPr="005143A9" w:rsidTr="005143A9">
        <w:trPr>
          <w:trHeight w:val="5296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ДПП ПК ГГС для совершенствования и (или) получения слушателем новой компетенции, необходимой для профессиональной служебной деятельности, и (или) повышения профессионального уровня в рамках имеющейся у слушателя квалификации 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2.1.1. государственные гражданские служащие Российской Федерации, имеющие среднее профессиональное и (или) высшее образование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2.1.2. государственные гражданские служащие Российской Федерации, получающие среднее профессиональное и (или) высшее образование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2.1.3. государственные гражданские служащие Российской Федерации, имеющие начальное профессиональное образование, полученное до 01.09.2013 и подтвержденное документом государственного образца</w:t>
            </w:r>
          </w:p>
          <w:p w:rsidR="005143A9" w:rsidRPr="005143A9" w:rsidRDefault="005143A9" w:rsidP="005143A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16 / определяется условиями договора, государственного (муниципального) контракта с учетом требований/запроса Заказчика</w:t>
            </w:r>
          </w:p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43A9" w:rsidRPr="005143A9" w:rsidTr="005143A9">
        <w:trPr>
          <w:trHeight w:val="660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09" w:type="pct"/>
            <w:gridSpan w:val="4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Дополнительные профессиональные программы – программы профессиональной переподготовки (ДПП ПП)</w:t>
            </w:r>
          </w:p>
        </w:tc>
      </w:tr>
      <w:tr w:rsidR="005143A9" w:rsidRPr="005143A9" w:rsidTr="005143A9">
        <w:trPr>
          <w:trHeight w:val="1296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ДПП ПП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для получения компетенций, необходимых для выполнения нового вида профессиональной деятельности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3.1.1. лица, имеющие среднее профессиональное и (или) высшее образование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3.1.2. лица, получающие среднее профессиональное и (или) высшее образование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3.1.3. лица, имеющие начальное профессиональное образование, полученное до 01.09.2013 и подтвержденное документом государственного образца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3.1.4. лица, имеющие профильное среднее профессиональное и (или) высшее образование и зачисляемые на обучение при наличии специального указания об ограничении категории поступающих на ДПП ПП в документах образовательной программы.</w:t>
            </w:r>
          </w:p>
          <w:p w:rsidR="005143A9" w:rsidRPr="005143A9" w:rsidRDefault="005143A9" w:rsidP="005143A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8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272</w:t>
            </w:r>
          </w:p>
        </w:tc>
      </w:tr>
      <w:tr w:rsidR="005143A9" w:rsidRPr="005143A9" w:rsidTr="005143A9">
        <w:trPr>
          <w:trHeight w:val="1049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09" w:type="pct"/>
            <w:gridSpan w:val="4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Дополнительные профессиональные программы – программы профессиональной переподготовки </w:t>
            </w:r>
          </w:p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государственных гражданских служащих (ДПП ПП ГГС)</w:t>
            </w:r>
          </w:p>
        </w:tc>
      </w:tr>
      <w:tr w:rsidR="005143A9" w:rsidRPr="005143A9" w:rsidTr="005143A9">
        <w:trPr>
          <w:trHeight w:val="1049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ДПП ПП ГГС для получения ими компетенций, необходимых для выполнения нового вида профессиональной служебной деятельности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4.1.1. государственные гражданские служащие Российской Федерации, имеющие среднее профессиональное и (или) высшее образование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4.1.2. государственные гражданские служащие Российской Федерации, получающие среднее профессиональное и (или) высшее образование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4.1.3. государственные гражданские служащие Российской Федерации, имеющие начальное профессиональное образование, полученное до 01.09.2013 и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подтвержденное документом государственного образца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4.1.4. государственные гражданские служащие Российской Федерации, имеющие профильное среднее профессиональное и (или) высшее образование и зачисляемые на обучение при наличии специального указания об ограничении категории поступающих на ДПП ПП в документах образовательной программы, государственном контракте, государственном задании или техническом задании заказчика.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5143A9" w:rsidRPr="005143A9" w:rsidRDefault="005143A9" w:rsidP="005143A9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-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500 /</w:t>
            </w:r>
            <w:r w:rsidRPr="005143A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определяется условиями договора, государственного (муниципального) контракта с учетом требований/запроса Заказчика</w:t>
            </w:r>
          </w:p>
        </w:tc>
      </w:tr>
      <w:tr w:rsidR="005143A9" w:rsidRPr="005143A9" w:rsidTr="005143A9">
        <w:trPr>
          <w:trHeight w:val="1049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4709" w:type="pct"/>
            <w:gridSpan w:val="4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Дополнительные профессиональные программы – программы профессиональной переподготовки </w:t>
            </w:r>
          </w:p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для получения дополнительной квалификации (ДПП ПП)</w:t>
            </w:r>
          </w:p>
        </w:tc>
      </w:tr>
      <w:tr w:rsidR="005143A9" w:rsidRPr="005143A9" w:rsidTr="005143A9">
        <w:trPr>
          <w:trHeight w:val="856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179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ДПП ПП</w:t>
            </w:r>
            <w:r w:rsidRPr="005143A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для получения дополнительной квалификации,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определенной национальными и международными стандартами общественно-профессиональной аккредитации, в частности:</w:t>
            </w:r>
          </w:p>
          <w:p w:rsidR="005143A9" w:rsidRPr="005143A9" w:rsidRDefault="005143A9" w:rsidP="005143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«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Мастер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делового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администрирования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МВА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– Master of Business Administration)»,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том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числе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для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руководителей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высшего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звена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(EMBA - Executive Master of Business Administration); 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5.1.1. лица, имеющие высшее образование;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стаж работы на управленческой позиции***: не менее 3 (трех) лет − для программ уровней МВА, MPA и не менее 5 (пяти) лет − для программ уровней</w:t>
            </w:r>
            <w:r w:rsidRPr="005143A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ЕМВА,</w:t>
            </w:r>
            <w:r w:rsidRPr="005143A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EMРA</w:t>
            </w:r>
            <w:r w:rsidRPr="005143A9">
              <w:rPr>
                <w:rFonts w:ascii="Calibri" w:eastAsia="Calibri" w:hAnsi="Calibri" w:cs="Times New Roman"/>
                <w:kern w:val="0"/>
                <w:sz w:val="26"/>
                <w:szCs w:val="26"/>
                <w14:ligatures w14:val="none"/>
              </w:rPr>
              <w:t xml:space="preserve">  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vMerge w:val="restar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от 60 </w:t>
            </w:r>
          </w:p>
        </w:tc>
        <w:tc>
          <w:tcPr>
            <w:tcW w:w="874" w:type="pct"/>
            <w:vMerge w:val="restar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2040, в т.ч., не менее 612 на контактную работу;</w:t>
            </w:r>
          </w:p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 менее 30% на контактную работу</w:t>
            </w:r>
          </w:p>
        </w:tc>
      </w:tr>
      <w:tr w:rsidR="005143A9" w:rsidRPr="005143A9" w:rsidTr="005143A9">
        <w:trPr>
          <w:trHeight w:val="1720"/>
        </w:trPr>
        <w:tc>
          <w:tcPr>
            <w:tcW w:w="291" w:type="pct"/>
            <w:vMerge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143A9" w:rsidRPr="005143A9" w:rsidRDefault="005143A9" w:rsidP="005143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мастер государственного управления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MPA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of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Public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Administration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), в том числе для руководителей высшего звена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EM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Executive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of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Public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Administration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 иные аналогичные программы;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5" w:type="pct"/>
            <w:vMerge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43A9" w:rsidRPr="005143A9" w:rsidTr="005143A9">
        <w:trPr>
          <w:trHeight w:val="3068"/>
        </w:trPr>
        <w:tc>
          <w:tcPr>
            <w:tcW w:w="291" w:type="pct"/>
            <w:vMerge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3A9" w:rsidRPr="005143A9" w:rsidRDefault="005143A9" w:rsidP="005143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специализированный мастер в конкретной профессиональной области (специализации) – Специализированный Мастер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Specialized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…), к примеру, Специализированный Мастер Права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Specialized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Law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), Специализированный Мастер Маркетинга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Specialized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Marketing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), в том числе для руководителей высшего звена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Executive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…), к примеру, Мастер Права для руководителей высшего звена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Executive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Law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), Мастер Маркетинга для руководителей высшего звена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Executive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Master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Marketing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 или Специализированный Мастер в узкой профессиональной (отраслевой) специализации (например, Мастер спортивного администрирования (Master in Sport Administration), Мастер юридического менеджмента, Мастер трудового права);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5" w:type="pct"/>
            <w:tcBorders>
              <w:bottom w:val="nil"/>
            </w:tcBorders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5.1.2. лица, имеющие высшее образование;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стаж</w:t>
            </w:r>
            <w:r w:rsidRPr="005143A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работы на управленческой позиции не менее 3 (трех) лет или профессиональный стаж не менее 5 (пяти) лет −</w:t>
            </w:r>
            <w:r w:rsidRPr="005143A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для программ уровня Executive Master in…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от 1000, в т.ч., не менее 300 на контактную работу; </w:t>
            </w:r>
          </w:p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 менее 30 % на контактную работу</w:t>
            </w:r>
          </w:p>
        </w:tc>
      </w:tr>
      <w:tr w:rsidR="005143A9" w:rsidRPr="005143A9" w:rsidTr="005143A9">
        <w:trPr>
          <w:trHeight w:val="3067"/>
        </w:trPr>
        <w:tc>
          <w:tcPr>
            <w:tcW w:w="291" w:type="pct"/>
            <w:vMerge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ind w:left="459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 иные ДПП ПП для получения дополнительных квалификаций</w:t>
            </w:r>
          </w:p>
        </w:tc>
        <w:tc>
          <w:tcPr>
            <w:tcW w:w="1165" w:type="pct"/>
            <w:tcBorders>
              <w:top w:val="nil"/>
            </w:tcBorders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5.1.3.</w:t>
            </w:r>
            <w:r w:rsidRPr="005143A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лица, имеющие среднее профессиональное и (или) высшее образование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5.1.4. лица, получающие среднее профессиональное и (или) высшее образование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5.1.5. лица, имеющие начальное профессиональное образование, полученное до 01.09.2013 и подтвержденное документом государственного образца</w:t>
            </w:r>
          </w:p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5.1.6. лица, имеющие профильное среднее профессиональное и (или) высшее образование и зачисляемые на обучение при наличии специального указания об ограничении категории поступающих на ДПП ПП в документах образовательной программы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500, в т.ч., не менее 150 на контактную работу;</w:t>
            </w:r>
          </w:p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 менее 30 % на контактную работу</w:t>
            </w:r>
          </w:p>
        </w:tc>
      </w:tr>
      <w:tr w:rsidR="005143A9" w:rsidRPr="005143A9" w:rsidTr="005143A9">
        <w:trPr>
          <w:trHeight w:val="1436"/>
        </w:trPr>
        <w:tc>
          <w:tcPr>
            <w:tcW w:w="291" w:type="pct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ДПП ПП для получения дополнительных квалификаций для присвоения профессиональных степеней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Doctor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of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…), в частности, Доктор делового администрирования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DBA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Doctor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of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Business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Administration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), Доктор права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Doctor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of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Law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), Доктор образования (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Doctor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of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Education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 и иных профессиональных докторских степеней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5.2.1. лица, имеющие высшее профессиональное образование</w:t>
            </w:r>
          </w:p>
          <w:p w:rsidR="005143A9" w:rsidRPr="005143A9" w:rsidRDefault="005143A9" w:rsidP="00514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от 60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от 2040, в т.ч., не менее 306 на контактную работу; </w:t>
            </w:r>
          </w:p>
          <w:p w:rsidR="005143A9" w:rsidRPr="005143A9" w:rsidRDefault="005143A9" w:rsidP="005143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 менее  15 % на контактную работу</w:t>
            </w:r>
          </w:p>
        </w:tc>
      </w:tr>
      <w:tr w:rsidR="005143A9" w:rsidRPr="005143A9" w:rsidTr="005143A9">
        <w:trPr>
          <w:trHeight w:val="31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143A9" w:rsidRPr="005143A9" w:rsidRDefault="005143A9" w:rsidP="005143A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* Трудоемкость ДПП устанавливается в академических часах, для корпоративных программ трудоемкость определяется условиями договора с учетом запроса Заказчика.   Также трудоемкость устанавливается в зачетных единицах, если она кратна 34 (тридцати четырем). </w:t>
            </w:r>
          </w:p>
          <w:p w:rsidR="005143A9" w:rsidRPr="005143A9" w:rsidRDefault="005143A9" w:rsidP="005143A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** При формировании учебного плана (далее −  УП) в рамках трудоемкости соответствующей ДПП предусматривается не менее 2 акад. часов на  подготовку к итоговой аттестации и необходимый объем акад. часов (по усмотрению руководителя структурного подразделения ДОП/структурной единицы структурного подразделения ДОП)  на подготовку курсовой работы (проекта)</w:t>
            </w:r>
            <w:r w:rsidRPr="005143A9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,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аттестационной(-ого), квалификационной(-ого) работы(проекта)   или иного вида письменной работы (проекта) по элементу учебного плана ДПП (в т.ч., предусматриваемый как самостоятельный элемент УП ДПП), если работа (проект) при наличии) предполагает отдельную форму аттестации.</w:t>
            </w:r>
          </w:p>
          <w:p w:rsidR="005143A9" w:rsidRPr="005143A9" w:rsidRDefault="005143A9" w:rsidP="005143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green"/>
                <w14:ligatures w14:val="none"/>
              </w:rPr>
            </w:pPr>
            <w:r w:rsidRPr="005143A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*** Под управленческими позициями понимаются должности руководителей в соответствии с квалификационными справочниками и/или профессиональными стандартами, собственники бизнеса и индивидуальные предприниматели, а также должности специалистов, выполняющих функции руководителей проектов, направлений и т.п.</w:t>
            </w:r>
            <w:r w:rsidRPr="005143A9">
              <w:rPr>
                <w:rFonts w:ascii="Calibri" w:eastAsia="Calibri" w:hAnsi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5143A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 случае, если для получения квалификации необходима углубленная предварительная подготовка в определенных областях знаний или же практический опыт, соответствующие пререквизиты и(или) требования должны быть отражены в рамках общей характеристики ДПП и доведены до лиц, поступающих на такую ДПП в установленном порядке. </w:t>
            </w:r>
          </w:p>
        </w:tc>
      </w:tr>
    </w:tbl>
    <w:p w:rsidR="005143A9" w:rsidRPr="005143A9" w:rsidRDefault="005143A9" w:rsidP="005143A9">
      <w:pPr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143A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».</w:t>
      </w:r>
    </w:p>
    <w:p w:rsidR="00FC00E7" w:rsidRDefault="00FC00E7" w:rsidP="005143A9"/>
    <w:sectPr w:rsidR="00FC00E7" w:rsidSect="005143A9">
      <w:headerReference w:type="default" r:id="rId7"/>
      <w:foot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6B" w:rsidRDefault="006E076B" w:rsidP="005143A9">
      <w:pPr>
        <w:spacing w:after="0" w:line="240" w:lineRule="auto"/>
      </w:pPr>
      <w:r>
        <w:separator/>
      </w:r>
    </w:p>
  </w:endnote>
  <w:endnote w:type="continuationSeparator" w:id="0">
    <w:p w:rsidR="006E076B" w:rsidRDefault="006E076B" w:rsidP="0051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6E076B">
    <w:pPr>
      <w:pStyle w:val="a5"/>
      <w:jc w:val="right"/>
    </w:pPr>
    <w:r>
      <w:rPr>
        <w:b/>
        <w:lang w:val="en-US"/>
      </w:rPr>
      <w:t>29.11.2023 № 6.18.1-01/291123-4</w:t>
    </w:r>
  </w:p>
  <w:p w:rsidR="00263AE8" w:rsidRDefault="006E0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6B" w:rsidRDefault="006E076B" w:rsidP="005143A9">
      <w:pPr>
        <w:spacing w:after="0" w:line="240" w:lineRule="auto"/>
      </w:pPr>
      <w:r>
        <w:separator/>
      </w:r>
    </w:p>
  </w:footnote>
  <w:footnote w:type="continuationSeparator" w:id="0">
    <w:p w:rsidR="006E076B" w:rsidRDefault="006E076B" w:rsidP="0051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327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5143A9" w:rsidRPr="005143A9" w:rsidRDefault="005143A9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143A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143A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143A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C4901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143A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143A9" w:rsidRDefault="005143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DBF"/>
    <w:multiLevelType w:val="hybridMultilevel"/>
    <w:tmpl w:val="17DA5B70"/>
    <w:lvl w:ilvl="0" w:tplc="5B4CE25A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A9"/>
    <w:rsid w:val="0048261F"/>
    <w:rsid w:val="004C4901"/>
    <w:rsid w:val="005143A9"/>
    <w:rsid w:val="005E149A"/>
    <w:rsid w:val="005E630F"/>
    <w:rsid w:val="006E076B"/>
    <w:rsid w:val="00837D65"/>
    <w:rsid w:val="00A224F7"/>
    <w:rsid w:val="00D7014F"/>
    <w:rsid w:val="00E4119E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74D1C-D565-4FC7-985D-88F8F4AC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3A9"/>
  </w:style>
  <w:style w:type="paragraph" w:styleId="a5">
    <w:name w:val="footer"/>
    <w:basedOn w:val="a"/>
    <w:link w:val="a6"/>
    <w:uiPriority w:val="99"/>
    <w:unhideWhenUsed/>
    <w:rsid w:val="0051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ЮВ</dc:creator>
  <cp:keywords/>
  <dc:description/>
  <cp:lastModifiedBy>Васильева Ирина Евгеньевна</cp:lastModifiedBy>
  <cp:revision>2</cp:revision>
  <dcterms:created xsi:type="dcterms:W3CDTF">2023-12-13T07:38:00Z</dcterms:created>
  <dcterms:modified xsi:type="dcterms:W3CDTF">2023-12-13T07:38:00Z</dcterms:modified>
</cp:coreProperties>
</file>