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0721" w:rsidRPr="00746958" w:rsidRDefault="00E72B04">
      <w:pPr>
        <w:pBdr>
          <w:top w:val="nil"/>
          <w:left w:val="nil"/>
          <w:bottom w:val="nil"/>
          <w:right w:val="nil"/>
          <w:between w:val="nil"/>
        </w:pBdr>
        <w:spacing w:after="120"/>
        <w:ind w:hanging="283"/>
        <w:jc w:val="center"/>
        <w:rPr>
          <w:rFonts w:ascii="Times New Roman" w:hAnsi="Times New Roman"/>
          <w:b/>
          <w:smallCaps/>
          <w:color w:val="000000"/>
          <w:sz w:val="24"/>
          <w:szCs w:val="24"/>
          <w:lang w:val="en-US"/>
        </w:rPr>
      </w:pPr>
      <w:bookmarkStart w:id="0" w:name="_Hlk86364284"/>
      <w:r w:rsidRPr="00746958">
        <w:rPr>
          <w:rFonts w:ascii="Times New Roman" w:hAnsi="Times New Roman"/>
          <w:b/>
          <w:smallCaps/>
          <w:sz w:val="24"/>
          <w:szCs w:val="24"/>
          <w:lang w:val="en-US"/>
        </w:rPr>
        <w:t>PRACTICUM PLAN</w:t>
      </w:r>
    </w:p>
    <w:p w14:paraId="00000002" w14:textId="41455418" w:rsidR="002C0721" w:rsidRPr="00746958" w:rsidRDefault="00E72B04">
      <w:pPr>
        <w:jc w:val="center"/>
        <w:rPr>
          <w:rFonts w:ascii="Times New Roman" w:hAnsi="Times New Roman"/>
          <w:b/>
          <w:smallCaps/>
          <w:sz w:val="24"/>
          <w:szCs w:val="24"/>
          <w:u w:val="single"/>
          <w:lang w:val="en-US"/>
        </w:rPr>
      </w:pPr>
      <w:r w:rsidRPr="00746958">
        <w:rPr>
          <w:rFonts w:ascii="Times New Roman" w:hAnsi="Times New Roman"/>
          <w:b/>
          <w:smallCaps/>
          <w:sz w:val="24"/>
          <w:szCs w:val="24"/>
          <w:lang w:val="en-US"/>
        </w:rPr>
        <w:t>MASTER PROGRAMME</w:t>
      </w:r>
    </w:p>
    <w:p w14:paraId="3335909A" w14:textId="77777777" w:rsidR="00EA237C" w:rsidRDefault="00E72B04" w:rsidP="00EA237C">
      <w:pPr>
        <w:jc w:val="center"/>
        <w:rPr>
          <w:rFonts w:ascii="Times New Roman" w:hAnsi="Times New Roman"/>
          <w:i/>
          <w:u w:val="single"/>
          <w:lang w:val="en-US"/>
        </w:rPr>
      </w:pPr>
      <w:r w:rsidRPr="00E72B04">
        <w:rPr>
          <w:rFonts w:ascii="Times New Roman" w:hAnsi="Times New Roman"/>
          <w:i/>
          <w:u w:val="single"/>
          <w:lang w:val="en-US"/>
        </w:rPr>
        <w:t>“Linguistic theory and language description”</w:t>
      </w:r>
    </w:p>
    <w:bookmarkEnd w:id="0"/>
    <w:p w14:paraId="27E67AF1" w14:textId="3FB344B4" w:rsidR="00EA237C" w:rsidRDefault="00EA237C" w:rsidP="00EA237C">
      <w:pPr>
        <w:jc w:val="center"/>
        <w:rPr>
          <w:rFonts w:ascii="Times New Roman" w:hAnsi="Times New Roman"/>
          <w:iCs/>
          <w:lang w:val="en-US"/>
        </w:rPr>
      </w:pPr>
      <w:r>
        <w:rPr>
          <w:rFonts w:ascii="Times New Roman" w:hAnsi="Times New Roman"/>
          <w:iCs/>
          <w:lang w:val="en-US"/>
        </w:rPr>
        <w:t xml:space="preserve">Compiled by Michael Daniel, Daria </w:t>
      </w:r>
      <w:proofErr w:type="spellStart"/>
      <w:r>
        <w:rPr>
          <w:rFonts w:ascii="Times New Roman" w:hAnsi="Times New Roman"/>
          <w:iCs/>
          <w:lang w:val="en-US"/>
        </w:rPr>
        <w:t>Ryzhova</w:t>
      </w:r>
      <w:proofErr w:type="spellEnd"/>
    </w:p>
    <w:p w14:paraId="7ADC53B7" w14:textId="77777777" w:rsidR="00BE3931" w:rsidRPr="00BE3931" w:rsidRDefault="00BE3931" w:rsidP="00BE3931">
      <w:pPr>
        <w:jc w:val="right"/>
        <w:rPr>
          <w:rFonts w:ascii="Times New Roman" w:hAnsi="Times New Roman"/>
          <w:sz w:val="24"/>
          <w:szCs w:val="24"/>
          <w:lang w:val="en-US"/>
        </w:rPr>
      </w:pPr>
      <w:bookmarkStart w:id="1" w:name="_Hlk86364295"/>
      <w:r w:rsidRPr="00BE3931">
        <w:rPr>
          <w:rFonts w:ascii="Times New Roman" w:hAnsi="Times New Roman"/>
          <w:sz w:val="24"/>
          <w:szCs w:val="24"/>
          <w:lang w:val="en-US"/>
        </w:rPr>
        <w:t>Approved</w:t>
      </w:r>
    </w:p>
    <w:p w14:paraId="718486DE" w14:textId="74E32E20" w:rsidR="00BE3931" w:rsidRPr="00E72B04" w:rsidRDefault="00BE3931" w:rsidP="00BE3931">
      <w:pPr>
        <w:jc w:val="right"/>
        <w:rPr>
          <w:rFonts w:ascii="Times New Roman" w:hAnsi="Times New Roman"/>
          <w:sz w:val="28"/>
          <w:szCs w:val="28"/>
          <w:lang w:val="en-US"/>
        </w:rPr>
      </w:pPr>
      <w:r w:rsidRPr="00BE3931">
        <w:rPr>
          <w:rFonts w:ascii="Times New Roman" w:hAnsi="Times New Roman"/>
          <w:sz w:val="24"/>
          <w:szCs w:val="24"/>
          <w:lang w:val="en-US"/>
        </w:rPr>
        <w:t xml:space="preserve">by the academic board of the </w:t>
      </w:r>
      <w:proofErr w:type="spellStart"/>
      <w:r w:rsidRPr="00BE3931">
        <w:rPr>
          <w:rFonts w:ascii="Times New Roman" w:hAnsi="Times New Roman"/>
          <w:sz w:val="24"/>
          <w:szCs w:val="24"/>
          <w:lang w:val="en-US"/>
        </w:rPr>
        <w:t>programme</w:t>
      </w:r>
      <w:proofErr w:type="spellEnd"/>
      <w:r w:rsidRPr="00BE3931">
        <w:rPr>
          <w:rFonts w:ascii="Times New Roman" w:hAnsi="Times New Roman"/>
          <w:sz w:val="24"/>
          <w:szCs w:val="24"/>
          <w:lang w:val="en-US"/>
        </w:rPr>
        <w:br/>
        <w:t xml:space="preserve">Minutes </w:t>
      </w:r>
      <w:r w:rsidRPr="00FB74F7">
        <w:rPr>
          <w:rFonts w:ascii="Times New Roman" w:hAnsi="Times New Roman"/>
          <w:sz w:val="24"/>
          <w:szCs w:val="24"/>
          <w:lang w:val="en-US"/>
        </w:rPr>
        <w:t>#</w:t>
      </w:r>
      <w:r w:rsidR="00FB74F7" w:rsidRPr="00FB74F7">
        <w:rPr>
          <w:rFonts w:ascii="Times New Roman" w:hAnsi="Times New Roman"/>
          <w:sz w:val="24"/>
          <w:szCs w:val="24"/>
          <w:lang w:val="en-US"/>
        </w:rPr>
        <w:t>1</w:t>
      </w:r>
      <w:r w:rsidR="002B4538" w:rsidRPr="002B4538">
        <w:rPr>
          <w:rFonts w:ascii="Times New Roman" w:hAnsi="Times New Roman"/>
          <w:sz w:val="24"/>
          <w:szCs w:val="24"/>
          <w:lang w:val="en-US"/>
        </w:rPr>
        <w:t>4</w:t>
      </w:r>
      <w:r w:rsidR="002B4538">
        <w:rPr>
          <w:rFonts w:ascii="Times New Roman" w:hAnsi="Times New Roman"/>
          <w:sz w:val="24"/>
          <w:szCs w:val="24"/>
          <w:lang w:val="en-US"/>
        </w:rPr>
        <w:t>, 2</w:t>
      </w:r>
      <w:r w:rsidR="002B4538" w:rsidRPr="002B4538">
        <w:rPr>
          <w:rFonts w:ascii="Times New Roman" w:hAnsi="Times New Roman"/>
          <w:sz w:val="24"/>
          <w:szCs w:val="24"/>
          <w:lang w:val="en-US"/>
        </w:rPr>
        <w:t>4</w:t>
      </w:r>
      <w:r w:rsidR="002B4538">
        <w:rPr>
          <w:rFonts w:ascii="Times New Roman" w:hAnsi="Times New Roman"/>
          <w:sz w:val="24"/>
          <w:szCs w:val="24"/>
          <w:lang w:val="en-US"/>
        </w:rPr>
        <w:t>.08.2023</w:t>
      </w:r>
    </w:p>
    <w:bookmarkEnd w:id="1"/>
    <w:p w14:paraId="4EEE3DA1" w14:textId="77777777" w:rsidR="00B63CBE" w:rsidRDefault="00B63CBE" w:rsidP="00B63CBE">
      <w:pPr>
        <w:jc w:val="both"/>
        <w:rPr>
          <w:rFonts w:ascii="Times New Roman" w:hAnsi="Times New Roman"/>
          <w:bCs/>
          <w:sz w:val="24"/>
          <w:szCs w:val="24"/>
          <w:lang w:val="en-US"/>
        </w:rPr>
      </w:pPr>
    </w:p>
    <w:p w14:paraId="00000016" w14:textId="162BC509" w:rsidR="002C0721" w:rsidRPr="00B63CBE" w:rsidRDefault="00B63CBE" w:rsidP="00B63CBE">
      <w:pPr>
        <w:jc w:val="both"/>
        <w:rPr>
          <w:rFonts w:ascii="Times New Roman" w:hAnsi="Times New Roman"/>
          <w:bCs/>
          <w:sz w:val="24"/>
          <w:szCs w:val="24"/>
          <w:lang w:val="en-US"/>
        </w:rPr>
      </w:pPr>
      <w:r>
        <w:rPr>
          <w:rFonts w:ascii="Times New Roman" w:hAnsi="Times New Roman"/>
          <w:bCs/>
          <w:sz w:val="24"/>
          <w:szCs w:val="24"/>
          <w:lang w:val="en-US"/>
        </w:rPr>
        <w:t xml:space="preserve">The present practicum plan lists and regulates all the forms of practical research activities included in the curriculum of the master </w:t>
      </w:r>
      <w:proofErr w:type="spellStart"/>
      <w:r>
        <w:rPr>
          <w:rFonts w:ascii="Times New Roman" w:hAnsi="Times New Roman"/>
          <w:bCs/>
          <w:sz w:val="24"/>
          <w:szCs w:val="24"/>
          <w:lang w:val="en-US"/>
        </w:rPr>
        <w:t>programme</w:t>
      </w:r>
      <w:proofErr w:type="spellEnd"/>
      <w:r>
        <w:rPr>
          <w:rFonts w:ascii="Times New Roman" w:hAnsi="Times New Roman"/>
          <w:bCs/>
          <w:sz w:val="24"/>
          <w:szCs w:val="24"/>
          <w:lang w:val="en-US"/>
        </w:rPr>
        <w:t xml:space="preserve"> “Linguistic theory and language description”. The practicum aims at increasing </w:t>
      </w:r>
      <w:r w:rsidRPr="00E72B04">
        <w:rPr>
          <w:rFonts w:ascii="Times New Roman" w:hAnsi="Times New Roman"/>
          <w:sz w:val="24"/>
          <w:szCs w:val="24"/>
          <w:lang w:val="en-US"/>
        </w:rPr>
        <w:t>professional competences related to research, analytical, practical and project management activities</w:t>
      </w:r>
      <w:r>
        <w:rPr>
          <w:rFonts w:ascii="Times New Roman" w:hAnsi="Times New Roman"/>
          <w:bCs/>
          <w:sz w:val="24"/>
          <w:szCs w:val="24"/>
          <w:lang w:val="en-US"/>
        </w:rPr>
        <w:t xml:space="preserve"> of the students and comprises two educational internships, as well as a term and a diploma paper preparation.</w:t>
      </w:r>
    </w:p>
    <w:p w14:paraId="00000017" w14:textId="77777777" w:rsidR="002C0721" w:rsidRDefault="00E72B04" w:rsidP="00EF14EC">
      <w:pPr>
        <w:pStyle w:val="1"/>
        <w:numPr>
          <w:ilvl w:val="0"/>
          <w:numId w:val="3"/>
        </w:numPr>
      </w:pPr>
      <w:r>
        <w:t>GENERALITIES</w:t>
      </w:r>
    </w:p>
    <w:p w14:paraId="00000018" w14:textId="50073AC7" w:rsidR="002C0721" w:rsidRDefault="002C0721"/>
    <w:tbl>
      <w:tblPr>
        <w:tblStyle w:val="a4"/>
        <w:tblW w:w="5285" w:type="pct"/>
        <w:tblInd w:w="-431" w:type="dxa"/>
        <w:tblLook w:val="04A0" w:firstRow="1" w:lastRow="0" w:firstColumn="1" w:lastColumn="0" w:noHBand="0" w:noVBand="1"/>
      </w:tblPr>
      <w:tblGrid>
        <w:gridCol w:w="723"/>
        <w:gridCol w:w="2169"/>
        <w:gridCol w:w="2149"/>
        <w:gridCol w:w="1679"/>
        <w:gridCol w:w="684"/>
        <w:gridCol w:w="1176"/>
        <w:gridCol w:w="1298"/>
      </w:tblGrid>
      <w:tr w:rsidR="00EA237C" w14:paraId="04D57EBA"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063D5FF1" w14:textId="3D8DE4D3"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Year</w:t>
            </w:r>
          </w:p>
        </w:tc>
        <w:tc>
          <w:tcPr>
            <w:tcW w:w="1098" w:type="pct"/>
            <w:tcBorders>
              <w:top w:val="single" w:sz="4" w:space="0" w:color="auto"/>
              <w:left w:val="single" w:sz="4" w:space="0" w:color="auto"/>
              <w:bottom w:val="single" w:sz="4" w:space="0" w:color="auto"/>
              <w:right w:val="single" w:sz="4" w:space="0" w:color="auto"/>
            </w:tcBorders>
            <w:hideMark/>
          </w:tcPr>
          <w:p w14:paraId="7B9663C2" w14:textId="1999AF67"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Type</w:t>
            </w:r>
          </w:p>
        </w:tc>
        <w:tc>
          <w:tcPr>
            <w:tcW w:w="1088" w:type="pct"/>
            <w:tcBorders>
              <w:top w:val="single" w:sz="4" w:space="0" w:color="auto"/>
              <w:left w:val="single" w:sz="4" w:space="0" w:color="auto"/>
              <w:bottom w:val="single" w:sz="4" w:space="0" w:color="auto"/>
              <w:right w:val="single" w:sz="4" w:space="0" w:color="auto"/>
            </w:tcBorders>
            <w:hideMark/>
          </w:tcPr>
          <w:p w14:paraId="24E18E69" w14:textId="19C7E520"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Specification</w:t>
            </w:r>
          </w:p>
        </w:tc>
        <w:tc>
          <w:tcPr>
            <w:tcW w:w="850" w:type="pct"/>
            <w:tcBorders>
              <w:top w:val="single" w:sz="4" w:space="0" w:color="auto"/>
              <w:left w:val="single" w:sz="4" w:space="0" w:color="auto"/>
              <w:bottom w:val="single" w:sz="4" w:space="0" w:color="auto"/>
              <w:right w:val="single" w:sz="4" w:space="0" w:color="auto"/>
            </w:tcBorders>
            <w:hideMark/>
          </w:tcPr>
          <w:p w14:paraId="7C212251" w14:textId="2197BDFA" w:rsidR="00EA237C" w:rsidRDefault="00EA237C">
            <w:pPr>
              <w:pStyle w:val="af9"/>
              <w:jc w:val="center"/>
              <w:rPr>
                <w:rFonts w:ascii="Times New Roman" w:hAnsi="Times New Roman" w:cs="Times New Roman"/>
                <w:b/>
                <w:sz w:val="24"/>
                <w:szCs w:val="26"/>
                <w:lang w:eastAsia="en-US"/>
              </w:rPr>
            </w:pPr>
            <w:proofErr w:type="spellStart"/>
            <w:r>
              <w:rPr>
                <w:rFonts w:ascii="Times New Roman" w:hAnsi="Times New Roman" w:cs="Times New Roman"/>
                <w:b/>
                <w:sz w:val="24"/>
                <w:szCs w:val="26"/>
                <w:lang w:eastAsia="en-US"/>
              </w:rPr>
              <w:t>Status</w:t>
            </w:r>
            <w:proofErr w:type="spellEnd"/>
            <w:r>
              <w:rPr>
                <w:rFonts w:ascii="Times New Roman" w:hAnsi="Times New Roman" w:cs="Times New Roman"/>
                <w:b/>
                <w:sz w:val="24"/>
                <w:szCs w:val="26"/>
                <w:lang w:eastAsia="en-US"/>
              </w:rPr>
              <w:t xml:space="preserve"> </w:t>
            </w:r>
          </w:p>
        </w:tc>
        <w:tc>
          <w:tcPr>
            <w:tcW w:w="346" w:type="pct"/>
            <w:tcBorders>
              <w:top w:val="single" w:sz="4" w:space="0" w:color="auto"/>
              <w:left w:val="single" w:sz="4" w:space="0" w:color="auto"/>
              <w:bottom w:val="single" w:sz="4" w:space="0" w:color="auto"/>
              <w:right w:val="single" w:sz="4" w:space="0" w:color="auto"/>
            </w:tcBorders>
            <w:hideMark/>
          </w:tcPr>
          <w:p w14:paraId="1E2E64E7" w14:textId="0EFFE305" w:rsidR="00EA237C" w:rsidRPr="00EA237C" w:rsidRDefault="00EA237C">
            <w:pPr>
              <w:pStyle w:val="af9"/>
              <w:jc w:val="center"/>
              <w:rPr>
                <w:rFonts w:ascii="Times New Roman" w:hAnsi="Times New Roman" w:cs="Times New Roman"/>
                <w:b/>
                <w:sz w:val="24"/>
                <w:szCs w:val="26"/>
                <w:lang w:val="en-US" w:eastAsia="en-US"/>
              </w:rPr>
            </w:pPr>
            <w:r>
              <w:rPr>
                <w:rFonts w:ascii="Times New Roman" w:hAnsi="Times New Roman" w:cs="Times New Roman"/>
                <w:b/>
                <w:sz w:val="24"/>
                <w:szCs w:val="26"/>
                <w:lang w:val="en-US" w:eastAsia="en-US"/>
              </w:rPr>
              <w:t>SEC</w:t>
            </w:r>
          </w:p>
        </w:tc>
        <w:tc>
          <w:tcPr>
            <w:tcW w:w="595" w:type="pct"/>
            <w:tcBorders>
              <w:top w:val="single" w:sz="4" w:space="0" w:color="auto"/>
              <w:left w:val="single" w:sz="4" w:space="0" w:color="auto"/>
              <w:bottom w:val="single" w:sz="4" w:space="0" w:color="auto"/>
              <w:right w:val="single" w:sz="4" w:space="0" w:color="auto"/>
            </w:tcBorders>
            <w:hideMark/>
          </w:tcPr>
          <w:p w14:paraId="74E1C5E9" w14:textId="41F2B650"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Duration in academic hours</w:t>
            </w:r>
          </w:p>
        </w:tc>
        <w:tc>
          <w:tcPr>
            <w:tcW w:w="657" w:type="pct"/>
            <w:tcBorders>
              <w:top w:val="single" w:sz="4" w:space="0" w:color="auto"/>
              <w:left w:val="single" w:sz="4" w:space="0" w:color="auto"/>
              <w:bottom w:val="single" w:sz="4" w:space="0" w:color="auto"/>
              <w:right w:val="single" w:sz="4" w:space="0" w:color="auto"/>
            </w:tcBorders>
            <w:hideMark/>
          </w:tcPr>
          <w:p w14:paraId="14726D3D" w14:textId="2A6360B4"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Period</w:t>
            </w:r>
          </w:p>
        </w:tc>
      </w:tr>
      <w:tr w:rsidR="005E127C" w14:paraId="13414756" w14:textId="77777777" w:rsidTr="005E127C">
        <w:tc>
          <w:tcPr>
            <w:tcW w:w="366" w:type="pct"/>
            <w:tcBorders>
              <w:top w:val="single" w:sz="4" w:space="0" w:color="auto"/>
              <w:left w:val="single" w:sz="4" w:space="0" w:color="auto"/>
              <w:bottom w:val="single" w:sz="4" w:space="0" w:color="auto"/>
              <w:right w:val="single" w:sz="4" w:space="0" w:color="auto"/>
            </w:tcBorders>
          </w:tcPr>
          <w:p w14:paraId="36C0F814" w14:textId="7D878573"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w:t>
            </w:r>
          </w:p>
        </w:tc>
        <w:tc>
          <w:tcPr>
            <w:tcW w:w="1098" w:type="pct"/>
            <w:tcBorders>
              <w:top w:val="single" w:sz="4" w:space="0" w:color="auto"/>
              <w:left w:val="single" w:sz="4" w:space="0" w:color="auto"/>
              <w:bottom w:val="single" w:sz="4" w:space="0" w:color="auto"/>
              <w:right w:val="single" w:sz="4" w:space="0" w:color="auto"/>
            </w:tcBorders>
          </w:tcPr>
          <w:p w14:paraId="23F9E352" w14:textId="4C4AD184" w:rsidR="005E127C"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tcPr>
          <w:p w14:paraId="44928247" w14:textId="4820FB2C"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Term paper</w:t>
            </w:r>
          </w:p>
        </w:tc>
        <w:tc>
          <w:tcPr>
            <w:tcW w:w="850" w:type="pct"/>
            <w:tcBorders>
              <w:top w:val="single" w:sz="4" w:space="0" w:color="auto"/>
              <w:left w:val="single" w:sz="4" w:space="0" w:color="auto"/>
              <w:bottom w:val="single" w:sz="4" w:space="0" w:color="auto"/>
              <w:right w:val="single" w:sz="4" w:space="0" w:color="auto"/>
            </w:tcBorders>
          </w:tcPr>
          <w:p w14:paraId="439CAE31" w14:textId="3450985C"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tcPr>
          <w:p w14:paraId="6CD363D1" w14:textId="12F1BEF1"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3</w:t>
            </w:r>
          </w:p>
        </w:tc>
        <w:tc>
          <w:tcPr>
            <w:tcW w:w="595" w:type="pct"/>
            <w:tcBorders>
              <w:top w:val="single" w:sz="4" w:space="0" w:color="auto"/>
              <w:left w:val="single" w:sz="4" w:space="0" w:color="auto"/>
              <w:bottom w:val="single" w:sz="4" w:space="0" w:color="auto"/>
              <w:right w:val="single" w:sz="4" w:space="0" w:color="auto"/>
            </w:tcBorders>
          </w:tcPr>
          <w:p w14:paraId="04A936D9" w14:textId="5F36DBE5"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114</w:t>
            </w:r>
          </w:p>
        </w:tc>
        <w:tc>
          <w:tcPr>
            <w:tcW w:w="657" w:type="pct"/>
            <w:tcBorders>
              <w:top w:val="single" w:sz="4" w:space="0" w:color="auto"/>
              <w:left w:val="single" w:sz="4" w:space="0" w:color="auto"/>
              <w:bottom w:val="single" w:sz="4" w:space="0" w:color="auto"/>
              <w:right w:val="single" w:sz="4" w:space="0" w:color="auto"/>
            </w:tcBorders>
            <w:vAlign w:val="center"/>
          </w:tcPr>
          <w:p w14:paraId="6AA9E84A" w14:textId="75EE219E" w:rsidR="005E127C" w:rsidRDefault="00284478" w:rsidP="005E127C">
            <w:pPr>
              <w:jc w:val="center"/>
              <w:rPr>
                <w:rFonts w:ascii="Times New Roman" w:hAnsi="Times New Roman"/>
                <w:i/>
                <w:sz w:val="24"/>
                <w:szCs w:val="26"/>
                <w:lang w:eastAsia="en-US"/>
              </w:rPr>
            </w:pPr>
            <w:r>
              <w:rPr>
                <w:rFonts w:ascii="Times New Roman" w:hAnsi="Times New Roman"/>
                <w:i/>
                <w:sz w:val="24"/>
                <w:szCs w:val="26"/>
                <w:lang w:eastAsia="en-US"/>
              </w:rPr>
              <w:t>2023-2024</w:t>
            </w:r>
            <w:r w:rsidR="005E127C">
              <w:rPr>
                <w:rFonts w:ascii="Times New Roman" w:hAnsi="Times New Roman"/>
                <w:i/>
                <w:sz w:val="24"/>
                <w:szCs w:val="26"/>
                <w:lang w:eastAsia="en-US"/>
              </w:rPr>
              <w:t xml:space="preserve"> </w:t>
            </w:r>
            <w:proofErr w:type="spellStart"/>
            <w:r w:rsidR="005E127C">
              <w:rPr>
                <w:rFonts w:ascii="Times New Roman" w:hAnsi="Times New Roman"/>
                <w:i/>
                <w:sz w:val="24"/>
                <w:szCs w:val="26"/>
                <w:lang w:val="en-US" w:eastAsia="en-US"/>
              </w:rPr>
              <w:t>ac.year</w:t>
            </w:r>
            <w:proofErr w:type="spellEnd"/>
          </w:p>
        </w:tc>
      </w:tr>
      <w:tr w:rsidR="005E127C" w14:paraId="31D02377"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7A09E3D2" w14:textId="3C9A0306"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hideMark/>
          </w:tcPr>
          <w:p w14:paraId="6875F9AE" w14:textId="7DC163FE"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Educational</w:t>
            </w:r>
          </w:p>
        </w:tc>
        <w:tc>
          <w:tcPr>
            <w:tcW w:w="1088" w:type="pct"/>
            <w:tcBorders>
              <w:top w:val="single" w:sz="4" w:space="0" w:color="auto"/>
              <w:left w:val="single" w:sz="4" w:space="0" w:color="auto"/>
              <w:bottom w:val="single" w:sz="4" w:space="0" w:color="auto"/>
              <w:right w:val="single" w:sz="4" w:space="0" w:color="auto"/>
            </w:tcBorders>
            <w:hideMark/>
          </w:tcPr>
          <w:p w14:paraId="10F874EF" w14:textId="6FFCB072"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Educational</w:t>
            </w:r>
          </w:p>
        </w:tc>
        <w:tc>
          <w:tcPr>
            <w:tcW w:w="850" w:type="pct"/>
            <w:tcBorders>
              <w:top w:val="single" w:sz="4" w:space="0" w:color="auto"/>
              <w:left w:val="single" w:sz="4" w:space="0" w:color="auto"/>
              <w:bottom w:val="single" w:sz="4" w:space="0" w:color="auto"/>
              <w:right w:val="single" w:sz="4" w:space="0" w:color="auto"/>
            </w:tcBorders>
            <w:hideMark/>
          </w:tcPr>
          <w:p w14:paraId="26AABDCE" w14:textId="355E68FA"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hideMark/>
          </w:tcPr>
          <w:p w14:paraId="7F405E86" w14:textId="38473D25" w:rsidR="005E127C" w:rsidRDefault="00284478" w:rsidP="005E127C">
            <w:pPr>
              <w:jc w:val="center"/>
              <w:rPr>
                <w:rFonts w:ascii="Times New Roman" w:hAnsi="Times New Roman"/>
                <w:i/>
                <w:sz w:val="24"/>
                <w:szCs w:val="26"/>
                <w:lang w:eastAsia="en-US"/>
              </w:rPr>
            </w:pPr>
            <w:r>
              <w:rPr>
                <w:rFonts w:ascii="Times New Roman" w:hAnsi="Times New Roman"/>
                <w:i/>
                <w:sz w:val="24"/>
                <w:szCs w:val="26"/>
                <w:lang w:val="en-US" w:eastAsia="en-US"/>
              </w:rPr>
              <w:t>6</w:t>
            </w:r>
          </w:p>
        </w:tc>
        <w:tc>
          <w:tcPr>
            <w:tcW w:w="595" w:type="pct"/>
            <w:tcBorders>
              <w:top w:val="single" w:sz="4" w:space="0" w:color="auto"/>
              <w:left w:val="single" w:sz="4" w:space="0" w:color="auto"/>
              <w:bottom w:val="single" w:sz="4" w:space="0" w:color="auto"/>
              <w:right w:val="single" w:sz="4" w:space="0" w:color="auto"/>
            </w:tcBorders>
            <w:hideMark/>
          </w:tcPr>
          <w:p w14:paraId="637740F3" w14:textId="36AC6F91" w:rsidR="005E127C" w:rsidRPr="00284478"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228</w:t>
            </w:r>
          </w:p>
        </w:tc>
        <w:tc>
          <w:tcPr>
            <w:tcW w:w="657" w:type="pct"/>
            <w:tcBorders>
              <w:top w:val="single" w:sz="4" w:space="0" w:color="auto"/>
              <w:left w:val="single" w:sz="4" w:space="0" w:color="auto"/>
              <w:bottom w:val="single" w:sz="4" w:space="0" w:color="auto"/>
              <w:right w:val="single" w:sz="4" w:space="0" w:color="auto"/>
            </w:tcBorders>
            <w:vAlign w:val="center"/>
            <w:hideMark/>
          </w:tcPr>
          <w:p w14:paraId="7103974C" w14:textId="5454B3DD" w:rsidR="005E127C" w:rsidRDefault="00284478" w:rsidP="005E127C">
            <w:pPr>
              <w:jc w:val="center"/>
              <w:rPr>
                <w:rFonts w:ascii="Times New Roman" w:hAnsi="Times New Roman"/>
                <w:i/>
                <w:sz w:val="24"/>
                <w:szCs w:val="26"/>
                <w:lang w:eastAsia="en-US"/>
              </w:rPr>
            </w:pPr>
            <w:r>
              <w:rPr>
                <w:rFonts w:ascii="Times New Roman" w:hAnsi="Times New Roman"/>
                <w:i/>
                <w:sz w:val="24"/>
                <w:szCs w:val="26"/>
                <w:lang w:val="en-US" w:eastAsia="en-US"/>
              </w:rPr>
              <w:t>1.09.2024 – 30.12.2024</w:t>
            </w:r>
          </w:p>
        </w:tc>
      </w:tr>
      <w:tr w:rsidR="005E127C" w14:paraId="56FD7AE0"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18ED5297" w14:textId="780A5524"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hideMark/>
          </w:tcPr>
          <w:p w14:paraId="638633D5" w14:textId="2BE95FDC"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hideMark/>
          </w:tcPr>
          <w:p w14:paraId="2E7F6F70" w14:textId="2CA7EEE9" w:rsidR="005E127C" w:rsidRPr="00EF14E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Graduation thesis</w:t>
            </w:r>
          </w:p>
        </w:tc>
        <w:tc>
          <w:tcPr>
            <w:tcW w:w="850" w:type="pct"/>
            <w:tcBorders>
              <w:top w:val="single" w:sz="4" w:space="0" w:color="auto"/>
              <w:left w:val="single" w:sz="4" w:space="0" w:color="auto"/>
              <w:bottom w:val="single" w:sz="4" w:space="0" w:color="auto"/>
              <w:right w:val="single" w:sz="4" w:space="0" w:color="auto"/>
            </w:tcBorders>
            <w:hideMark/>
          </w:tcPr>
          <w:p w14:paraId="69E2D53B" w14:textId="0C1F5063"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hideMark/>
          </w:tcPr>
          <w:p w14:paraId="3E1B2574" w14:textId="7095248F" w:rsidR="005E127C" w:rsidRPr="00EF14EC"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12</w:t>
            </w:r>
          </w:p>
        </w:tc>
        <w:tc>
          <w:tcPr>
            <w:tcW w:w="595" w:type="pct"/>
            <w:tcBorders>
              <w:top w:val="single" w:sz="4" w:space="0" w:color="auto"/>
              <w:left w:val="single" w:sz="4" w:space="0" w:color="auto"/>
              <w:bottom w:val="single" w:sz="4" w:space="0" w:color="auto"/>
              <w:right w:val="single" w:sz="4" w:space="0" w:color="auto"/>
            </w:tcBorders>
            <w:hideMark/>
          </w:tcPr>
          <w:p w14:paraId="3278B7FF" w14:textId="1912A286" w:rsidR="005E127C" w:rsidRPr="00EF14EC"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456</w:t>
            </w:r>
          </w:p>
        </w:tc>
        <w:tc>
          <w:tcPr>
            <w:tcW w:w="657" w:type="pct"/>
            <w:tcBorders>
              <w:top w:val="single" w:sz="4" w:space="0" w:color="auto"/>
              <w:left w:val="single" w:sz="4" w:space="0" w:color="auto"/>
              <w:bottom w:val="single" w:sz="4" w:space="0" w:color="auto"/>
              <w:right w:val="single" w:sz="4" w:space="0" w:color="auto"/>
            </w:tcBorders>
            <w:vAlign w:val="center"/>
            <w:hideMark/>
          </w:tcPr>
          <w:p w14:paraId="5C3777D8" w14:textId="59C585BD" w:rsidR="005E127C" w:rsidRDefault="005E127C" w:rsidP="00284478">
            <w:pPr>
              <w:jc w:val="center"/>
              <w:rPr>
                <w:rFonts w:ascii="Times New Roman" w:hAnsi="Times New Roman"/>
                <w:i/>
                <w:sz w:val="24"/>
                <w:szCs w:val="26"/>
                <w:lang w:eastAsia="en-US"/>
              </w:rPr>
            </w:pPr>
            <w:r>
              <w:rPr>
                <w:rFonts w:ascii="Times New Roman" w:hAnsi="Times New Roman"/>
                <w:i/>
                <w:sz w:val="24"/>
                <w:szCs w:val="26"/>
                <w:lang w:eastAsia="en-US"/>
              </w:rPr>
              <w:t>202</w:t>
            </w:r>
            <w:r w:rsidR="00284478">
              <w:rPr>
                <w:rFonts w:ascii="Times New Roman" w:hAnsi="Times New Roman"/>
                <w:i/>
                <w:sz w:val="24"/>
                <w:szCs w:val="26"/>
                <w:lang w:val="en-US" w:eastAsia="en-US"/>
              </w:rPr>
              <w:t>4</w:t>
            </w:r>
            <w:r>
              <w:rPr>
                <w:rFonts w:ascii="Times New Roman" w:hAnsi="Times New Roman"/>
                <w:i/>
                <w:sz w:val="24"/>
                <w:szCs w:val="26"/>
                <w:lang w:eastAsia="en-US"/>
              </w:rPr>
              <w:t>-202</w:t>
            </w:r>
            <w:r w:rsidR="00284478">
              <w:rPr>
                <w:rFonts w:ascii="Times New Roman" w:hAnsi="Times New Roman"/>
                <w:i/>
                <w:sz w:val="24"/>
                <w:szCs w:val="26"/>
                <w:lang w:val="en-US" w:eastAsia="en-US"/>
              </w:rPr>
              <w:t>5</w:t>
            </w:r>
            <w:r>
              <w:rPr>
                <w:rFonts w:ascii="Times New Roman" w:hAnsi="Times New Roman"/>
                <w:i/>
                <w:sz w:val="24"/>
                <w:szCs w:val="26"/>
                <w:lang w:eastAsia="en-US"/>
              </w:rPr>
              <w:t xml:space="preserve"> </w:t>
            </w:r>
            <w:proofErr w:type="spellStart"/>
            <w:r>
              <w:rPr>
                <w:rFonts w:ascii="Times New Roman" w:hAnsi="Times New Roman"/>
                <w:i/>
                <w:sz w:val="24"/>
                <w:szCs w:val="26"/>
                <w:lang w:val="en-US" w:eastAsia="en-US"/>
              </w:rPr>
              <w:t>ac.year</w:t>
            </w:r>
            <w:proofErr w:type="spellEnd"/>
          </w:p>
        </w:tc>
      </w:tr>
    </w:tbl>
    <w:p w14:paraId="4066CC38" w14:textId="77777777" w:rsidR="00EA237C" w:rsidRDefault="00EA237C"/>
    <w:p w14:paraId="4A84003D" w14:textId="0DEEED1B" w:rsidR="00EF14EC" w:rsidRPr="00EF14EC" w:rsidRDefault="00EF14EC">
      <w:pPr>
        <w:pStyle w:val="2"/>
        <w:rPr>
          <w:lang w:val="en-US"/>
        </w:rPr>
      </w:pPr>
      <w:r>
        <w:rPr>
          <w:lang w:val="en-US"/>
        </w:rPr>
        <w:t>II. EDUCATIONAL INTERNSHIP</w:t>
      </w:r>
    </w:p>
    <w:p w14:paraId="29F7E7F8" w14:textId="77777777" w:rsidR="00EF14EC" w:rsidRPr="00EF14EC" w:rsidRDefault="00EF14EC">
      <w:pPr>
        <w:pStyle w:val="2"/>
        <w:rPr>
          <w:lang w:val="en-US"/>
        </w:rPr>
      </w:pPr>
    </w:p>
    <w:p w14:paraId="00000019" w14:textId="4509F48F" w:rsidR="002C0721" w:rsidRPr="00EF14EC" w:rsidRDefault="00E72B04">
      <w:pPr>
        <w:pStyle w:val="2"/>
        <w:rPr>
          <w:lang w:val="en-US"/>
        </w:rPr>
      </w:pPr>
      <w:r w:rsidRPr="00EF14EC">
        <w:rPr>
          <w:lang w:val="en-US"/>
        </w:rPr>
        <w:t>Aims and objectives</w:t>
      </w:r>
    </w:p>
    <w:p w14:paraId="0000001A" w14:textId="77777777" w:rsidR="002C0721" w:rsidRPr="00EF14EC" w:rsidRDefault="00E72B04">
      <w:pPr>
        <w:pBdr>
          <w:top w:val="nil"/>
          <w:left w:val="nil"/>
          <w:bottom w:val="nil"/>
          <w:right w:val="nil"/>
          <w:between w:val="nil"/>
        </w:pBdr>
        <w:tabs>
          <w:tab w:val="left" w:pos="426"/>
        </w:tabs>
        <w:spacing w:after="0" w:line="240" w:lineRule="auto"/>
        <w:ind w:left="709" w:hanging="720"/>
        <w:rPr>
          <w:rFonts w:ascii="Times New Roman" w:hAnsi="Times New Roman"/>
          <w:color w:val="000000"/>
          <w:sz w:val="24"/>
          <w:szCs w:val="24"/>
          <w:lang w:val="en-US"/>
        </w:rPr>
      </w:pP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p>
    <w:p w14:paraId="0000001B" w14:textId="77777777" w:rsidR="002C0721" w:rsidRDefault="00E72B04">
      <w:pPr>
        <w:spacing w:after="0" w:line="240" w:lineRule="auto"/>
        <w:jc w:val="both"/>
        <w:rPr>
          <w:rFonts w:ascii="Times New Roman" w:hAnsi="Times New Roman"/>
          <w:color w:val="000000"/>
          <w:sz w:val="24"/>
          <w:szCs w:val="24"/>
        </w:rPr>
      </w:pPr>
      <w:r w:rsidRPr="00E72B04">
        <w:rPr>
          <w:rFonts w:ascii="Times New Roman" w:hAnsi="Times New Roman"/>
          <w:sz w:val="24"/>
          <w:szCs w:val="24"/>
          <w:lang w:val="en-US"/>
        </w:rPr>
        <w:t xml:space="preserve">The aims are increasing professional competences related to research, analytical, practical and project management activities.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objectives</w:t>
      </w:r>
      <w:proofErr w:type="spellEnd"/>
      <w:r>
        <w:rPr>
          <w:rFonts w:ascii="Times New Roman" w:hAnsi="Times New Roman"/>
          <w:sz w:val="24"/>
          <w:szCs w:val="24"/>
        </w:rPr>
        <w:t xml:space="preserve"> </w:t>
      </w:r>
      <w:proofErr w:type="spellStart"/>
      <w:r>
        <w:rPr>
          <w:rFonts w:ascii="Times New Roman" w:hAnsi="Times New Roman"/>
          <w:sz w:val="24"/>
          <w:szCs w:val="24"/>
        </w:rPr>
        <w:t>include</w:t>
      </w:r>
      <w:proofErr w:type="spellEnd"/>
      <w:r>
        <w:rPr>
          <w:rFonts w:ascii="Times New Roman" w:hAnsi="Times New Roman"/>
          <w:color w:val="000000"/>
          <w:sz w:val="24"/>
          <w:szCs w:val="24"/>
        </w:rPr>
        <w:t>:</w:t>
      </w:r>
    </w:p>
    <w:p w14:paraId="0000001C" w14:textId="77777777" w:rsidR="002C0721" w:rsidRDefault="002C0721">
      <w:pPr>
        <w:spacing w:after="0" w:line="240" w:lineRule="auto"/>
        <w:jc w:val="both"/>
        <w:rPr>
          <w:rFonts w:ascii="Times New Roman" w:hAnsi="Times New Roman"/>
          <w:sz w:val="24"/>
          <w:szCs w:val="24"/>
        </w:rPr>
      </w:pPr>
    </w:p>
    <w:p w14:paraId="0000001D" w14:textId="77777777" w:rsidR="002C0721" w:rsidRPr="00E72B04"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developing skills of linguistic data collection, processing and visualization</w:t>
      </w:r>
    </w:p>
    <w:p w14:paraId="0000001E" w14:textId="77777777" w:rsidR="002C0721"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developing</w:t>
      </w:r>
      <w:proofErr w:type="spellEnd"/>
      <w:r>
        <w:rPr>
          <w:rFonts w:ascii="Times New Roman" w:hAnsi="Times New Roman"/>
          <w:sz w:val="24"/>
          <w:szCs w:val="24"/>
        </w:rPr>
        <w:t xml:space="preserve"> </w:t>
      </w: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skills</w:t>
      </w:r>
      <w:proofErr w:type="spellEnd"/>
    </w:p>
    <w:p w14:paraId="0000001F" w14:textId="77777777" w:rsidR="002C0721" w:rsidRPr="00E72B04"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basics of academic management (organizing an academic event, including international events)</w:t>
      </w:r>
    </w:p>
    <w:p w14:paraId="00000020"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1" w14:textId="77777777" w:rsidR="002C0721" w:rsidRPr="00E72B04" w:rsidRDefault="00E72B04">
      <w:pPr>
        <w:pStyle w:val="2"/>
        <w:rPr>
          <w:lang w:val="en-US"/>
        </w:rPr>
      </w:pPr>
      <w:r w:rsidRPr="00E72B04">
        <w:rPr>
          <w:lang w:val="en-US"/>
        </w:rPr>
        <w:t xml:space="preserve">Role of practicum in the educational structure of the </w:t>
      </w:r>
      <w:proofErr w:type="spellStart"/>
      <w:r w:rsidRPr="00E72B04">
        <w:rPr>
          <w:lang w:val="en-US"/>
        </w:rPr>
        <w:t>programme</w:t>
      </w:r>
      <w:proofErr w:type="spellEnd"/>
      <w:r w:rsidRPr="00E72B04">
        <w:rPr>
          <w:lang w:val="en-US"/>
        </w:rPr>
        <w:t xml:space="preserve">  </w:t>
      </w:r>
    </w:p>
    <w:p w14:paraId="00000022"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3"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lastRenderedPageBreak/>
        <w:t>The practicum is based on the courses providing a general view of the aims and methods of the study of language, including:</w:t>
      </w:r>
    </w:p>
    <w:p w14:paraId="00000024"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5"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Grammar of a non-European language</w:t>
      </w:r>
    </w:p>
    <w:p w14:paraId="00000026"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Theoretical models and methods in language description</w:t>
      </w:r>
    </w:p>
    <w:p w14:paraId="00000027"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Research and design seminar “Linguistic projects”</w:t>
      </w:r>
    </w:p>
    <w:p w14:paraId="00000028" w14:textId="77777777" w:rsidR="002C0721"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Linguistic</w:t>
      </w:r>
      <w:proofErr w:type="spellEnd"/>
      <w:r>
        <w:rPr>
          <w:rFonts w:ascii="Times New Roman" w:hAnsi="Times New Roman"/>
          <w:sz w:val="24"/>
          <w:szCs w:val="24"/>
        </w:rPr>
        <w:t xml:space="preserve"> </w:t>
      </w:r>
      <w:proofErr w:type="spellStart"/>
      <w:r>
        <w:rPr>
          <w:rFonts w:ascii="Times New Roman" w:hAnsi="Times New Roman"/>
          <w:sz w:val="24"/>
          <w:szCs w:val="24"/>
        </w:rPr>
        <w:t>typology</w:t>
      </w:r>
      <w:proofErr w:type="spellEnd"/>
    </w:p>
    <w:p w14:paraId="00000029" w14:textId="77777777" w:rsidR="002C0721"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Sociolinguistics</w:t>
      </w:r>
      <w:proofErr w:type="spellEnd"/>
    </w:p>
    <w:p w14:paraId="0000002A" w14:textId="77777777" w:rsidR="002C0721" w:rsidRDefault="002C0721">
      <w:pPr>
        <w:pBdr>
          <w:top w:val="nil"/>
          <w:left w:val="nil"/>
          <w:bottom w:val="nil"/>
          <w:right w:val="nil"/>
          <w:between w:val="nil"/>
        </w:pBdr>
        <w:spacing w:after="0" w:line="240" w:lineRule="auto"/>
        <w:ind w:firstLine="709"/>
        <w:jc w:val="both"/>
        <w:rPr>
          <w:rFonts w:ascii="Times New Roman" w:hAnsi="Times New Roman"/>
          <w:i/>
          <w:sz w:val="24"/>
          <w:szCs w:val="24"/>
        </w:rPr>
      </w:pPr>
    </w:p>
    <w:p w14:paraId="0000002B" w14:textId="77777777" w:rsidR="002C0721" w:rsidRDefault="00E72B04">
      <w:pPr>
        <w:pBdr>
          <w:top w:val="nil"/>
          <w:left w:val="nil"/>
          <w:bottom w:val="nil"/>
          <w:right w:val="nil"/>
          <w:between w:val="nil"/>
        </w:pBd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Prerequisites</w:t>
      </w:r>
      <w:proofErr w:type="spellEnd"/>
      <w:r>
        <w:rPr>
          <w:rFonts w:ascii="Times New Roman" w:hAnsi="Times New Roman"/>
          <w:sz w:val="24"/>
          <w:szCs w:val="24"/>
        </w:rPr>
        <w:t>:</w:t>
      </w:r>
    </w:p>
    <w:p w14:paraId="0000002C" w14:textId="77777777" w:rsidR="002C0721" w:rsidRDefault="002C0721">
      <w:pPr>
        <w:pBdr>
          <w:top w:val="nil"/>
          <w:left w:val="nil"/>
          <w:bottom w:val="nil"/>
          <w:right w:val="nil"/>
          <w:between w:val="nil"/>
        </w:pBdr>
        <w:spacing w:after="0" w:line="240" w:lineRule="auto"/>
        <w:ind w:firstLine="709"/>
        <w:jc w:val="both"/>
        <w:rPr>
          <w:rFonts w:ascii="Times New Roman" w:hAnsi="Times New Roman"/>
          <w:sz w:val="24"/>
          <w:szCs w:val="24"/>
        </w:rPr>
      </w:pPr>
    </w:p>
    <w:p w14:paraId="0000002D"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i/>
          <w:sz w:val="24"/>
          <w:szCs w:val="24"/>
          <w:lang w:val="en-US"/>
        </w:rPr>
      </w:pPr>
      <w:r w:rsidRPr="00E72B04">
        <w:rPr>
          <w:rFonts w:ascii="Times New Roman" w:hAnsi="Times New Roman"/>
          <w:sz w:val="24"/>
          <w:szCs w:val="24"/>
          <w:lang w:val="en-US"/>
        </w:rPr>
        <w:t>A general vision of linguistic research, basic data collection and processing skills, knowledge of most important linguistic resources available online</w:t>
      </w:r>
      <w:r w:rsidRPr="00E72B04">
        <w:rPr>
          <w:rFonts w:ascii="Times New Roman" w:hAnsi="Times New Roman"/>
          <w:i/>
          <w:sz w:val="24"/>
          <w:szCs w:val="24"/>
          <w:lang w:val="en-US"/>
        </w:rPr>
        <w:t>.</w:t>
      </w:r>
    </w:p>
    <w:p w14:paraId="0000002E"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F"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 xml:space="preserve">The skills acquired during the practicum are employed during the second year of the </w:t>
      </w:r>
      <w:r w:rsidRPr="00E72B04">
        <w:rPr>
          <w:rFonts w:ascii="Times New Roman" w:hAnsi="Times New Roman"/>
          <w:i/>
          <w:sz w:val="24"/>
          <w:szCs w:val="24"/>
          <w:lang w:val="en-US"/>
        </w:rPr>
        <w:t>Theoretical Models and Methods in Language Description</w:t>
      </w:r>
      <w:r w:rsidRPr="00E72B04">
        <w:rPr>
          <w:rFonts w:ascii="Times New Roman" w:hAnsi="Times New Roman"/>
          <w:sz w:val="24"/>
          <w:szCs w:val="24"/>
          <w:lang w:val="en-US"/>
        </w:rPr>
        <w:t xml:space="preserve"> course as well as in the diploma research.</w:t>
      </w:r>
    </w:p>
    <w:p w14:paraId="00000030"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31"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32" w14:textId="77777777" w:rsidR="002C0721" w:rsidRPr="00E72B04" w:rsidRDefault="00E72B04">
      <w:pPr>
        <w:pStyle w:val="2"/>
        <w:rPr>
          <w:lang w:val="en-US"/>
        </w:rPr>
      </w:pPr>
      <w:r w:rsidRPr="00E72B04">
        <w:rPr>
          <w:lang w:val="en-US"/>
        </w:rPr>
        <w:t xml:space="preserve">Location </w:t>
      </w:r>
    </w:p>
    <w:p w14:paraId="00000033" w14:textId="77777777" w:rsidR="002C0721" w:rsidRPr="00E72B04" w:rsidRDefault="002C0721">
      <w:pPr>
        <w:spacing w:after="0" w:line="240" w:lineRule="auto"/>
        <w:jc w:val="both"/>
        <w:rPr>
          <w:rFonts w:ascii="Times New Roman" w:hAnsi="Times New Roman"/>
          <w:i/>
          <w:color w:val="CC0000"/>
          <w:sz w:val="24"/>
          <w:szCs w:val="24"/>
          <w:lang w:val="en-US"/>
        </w:rPr>
      </w:pPr>
    </w:p>
    <w:p w14:paraId="00000034" w14:textId="77777777" w:rsidR="002C0721"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At the institution or at other location, depending on research project.</w:t>
      </w:r>
    </w:p>
    <w:p w14:paraId="0F029D81" w14:textId="77777777" w:rsidR="0078360D" w:rsidRDefault="0078360D">
      <w:pPr>
        <w:spacing w:after="0" w:line="240" w:lineRule="auto"/>
        <w:jc w:val="both"/>
        <w:rPr>
          <w:rFonts w:ascii="Times New Roman" w:hAnsi="Times New Roman"/>
          <w:sz w:val="24"/>
          <w:szCs w:val="24"/>
          <w:lang w:val="en-US"/>
        </w:rPr>
      </w:pPr>
    </w:p>
    <w:p w14:paraId="1392095F" w14:textId="77777777" w:rsidR="0078360D" w:rsidRPr="0067337C" w:rsidRDefault="0078360D" w:rsidP="0078360D">
      <w:pPr>
        <w:spacing w:after="0" w:line="240" w:lineRule="auto"/>
        <w:jc w:val="both"/>
        <w:rPr>
          <w:rFonts w:ascii="Times New Roman" w:hAnsi="Times New Roman"/>
          <w:b/>
          <w:sz w:val="28"/>
          <w:szCs w:val="24"/>
          <w:lang w:val="en-US"/>
        </w:rPr>
      </w:pPr>
      <w:r w:rsidRPr="0067337C">
        <w:rPr>
          <w:rFonts w:ascii="Times New Roman" w:hAnsi="Times New Roman"/>
          <w:b/>
          <w:sz w:val="28"/>
          <w:szCs w:val="24"/>
          <w:lang w:val="en-US"/>
        </w:rPr>
        <w:t>Type</w:t>
      </w:r>
    </w:p>
    <w:p w14:paraId="647E4120" w14:textId="77777777" w:rsidR="0078360D" w:rsidRDefault="0078360D" w:rsidP="0078360D">
      <w:pPr>
        <w:spacing w:after="0" w:line="240" w:lineRule="auto"/>
        <w:jc w:val="both"/>
        <w:rPr>
          <w:rFonts w:ascii="Times New Roman" w:hAnsi="Times New Roman"/>
          <w:sz w:val="24"/>
          <w:szCs w:val="24"/>
          <w:lang w:val="en-US"/>
        </w:rPr>
      </w:pPr>
    </w:p>
    <w:p w14:paraId="5A954AA1" w14:textId="77777777" w:rsidR="0078360D" w:rsidRPr="00E72B04" w:rsidRDefault="0078360D" w:rsidP="0078360D">
      <w:pPr>
        <w:spacing w:after="0" w:line="240" w:lineRule="auto"/>
        <w:jc w:val="both"/>
        <w:rPr>
          <w:rFonts w:ascii="Times New Roman" w:hAnsi="Times New Roman"/>
          <w:sz w:val="24"/>
          <w:szCs w:val="24"/>
          <w:lang w:val="en-US"/>
        </w:rPr>
      </w:pPr>
      <w:r>
        <w:rPr>
          <w:rFonts w:ascii="Times New Roman" w:hAnsi="Times New Roman"/>
          <w:sz w:val="24"/>
          <w:szCs w:val="24"/>
          <w:lang w:val="en-US"/>
        </w:rPr>
        <w:t>Discrete, by the type of the internship.</w:t>
      </w:r>
    </w:p>
    <w:p w14:paraId="7261233E" w14:textId="77777777" w:rsidR="0078360D" w:rsidRPr="00E72B04" w:rsidRDefault="0078360D">
      <w:pPr>
        <w:spacing w:after="0" w:line="240" w:lineRule="auto"/>
        <w:jc w:val="both"/>
        <w:rPr>
          <w:rFonts w:ascii="Times New Roman" w:hAnsi="Times New Roman"/>
          <w:sz w:val="24"/>
          <w:szCs w:val="24"/>
          <w:lang w:val="en-US"/>
        </w:rPr>
      </w:pPr>
    </w:p>
    <w:p w14:paraId="00000035" w14:textId="77777777" w:rsidR="002C0721" w:rsidRPr="00E72B04" w:rsidRDefault="002C0721">
      <w:pPr>
        <w:spacing w:after="0" w:line="240" w:lineRule="auto"/>
        <w:jc w:val="both"/>
        <w:rPr>
          <w:rFonts w:ascii="Times New Roman" w:hAnsi="Times New Roman"/>
          <w:i/>
          <w:sz w:val="24"/>
          <w:szCs w:val="24"/>
          <w:lang w:val="en-US"/>
        </w:rPr>
      </w:pPr>
    </w:p>
    <w:p w14:paraId="0000003A" w14:textId="77777777" w:rsidR="002C0721" w:rsidRPr="00EF14EC" w:rsidRDefault="00E72B04" w:rsidP="00EF14EC">
      <w:pPr>
        <w:pStyle w:val="1"/>
      </w:pPr>
      <w:r w:rsidRPr="00EF14EC">
        <w:t xml:space="preserve">List of the envisaged educational results relative to the intended outcomes of the master </w:t>
      </w:r>
      <w:proofErr w:type="spellStart"/>
      <w:r w:rsidRPr="00EF14EC">
        <w:t>programme</w:t>
      </w:r>
      <w:proofErr w:type="spellEnd"/>
      <w:r w:rsidRPr="00EF14EC">
        <w:t xml:space="preserve"> (professional skills)</w:t>
      </w:r>
    </w:p>
    <w:p w14:paraId="0000003B"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sz w:val="24"/>
          <w:szCs w:val="24"/>
          <w:lang w:val="en-US"/>
        </w:rPr>
      </w:pPr>
    </w:p>
    <w:p w14:paraId="0000003C"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i/>
          <w:color w:val="000000"/>
          <w:sz w:val="24"/>
          <w:szCs w:val="24"/>
          <w:lang w:val="en-US"/>
        </w:rPr>
      </w:pPr>
      <w:r w:rsidRPr="00E72B04">
        <w:rPr>
          <w:rFonts w:ascii="Times New Roman" w:hAnsi="Times New Roman"/>
          <w:sz w:val="24"/>
          <w:szCs w:val="24"/>
          <w:lang w:val="en-US"/>
        </w:rPr>
        <w:t>The practicum is aimed at developing the following professional skills</w:t>
      </w:r>
      <w:r w:rsidRPr="00E72B04">
        <w:rPr>
          <w:rFonts w:ascii="Times New Roman" w:hAnsi="Times New Roman"/>
          <w:color w:val="000000"/>
          <w:sz w:val="24"/>
          <w:szCs w:val="24"/>
          <w:lang w:val="en-US"/>
        </w:rPr>
        <w:t>:</w:t>
      </w:r>
    </w:p>
    <w:p w14:paraId="0000003D" w14:textId="77777777" w:rsidR="002C0721" w:rsidRDefault="00E72B04">
      <w:pPr>
        <w:pBdr>
          <w:top w:val="nil"/>
          <w:left w:val="nil"/>
          <w:bottom w:val="nil"/>
          <w:right w:val="nil"/>
          <w:between w:val="nil"/>
        </w:pBdr>
        <w:spacing w:after="0" w:line="240" w:lineRule="auto"/>
        <w:ind w:firstLine="709"/>
        <w:jc w:val="right"/>
        <w:rPr>
          <w:rFonts w:ascii="Times New Roman" w:hAnsi="Times New Roman"/>
          <w:color w:val="000000"/>
          <w:sz w:val="24"/>
          <w:szCs w:val="24"/>
        </w:rPr>
      </w:pPr>
      <w:proofErr w:type="spellStart"/>
      <w:r>
        <w:rPr>
          <w:rFonts w:ascii="Times New Roman" w:hAnsi="Times New Roman"/>
          <w:sz w:val="24"/>
          <w:szCs w:val="24"/>
        </w:rPr>
        <w:t>Table</w:t>
      </w:r>
      <w:proofErr w:type="spellEnd"/>
      <w:r>
        <w:rPr>
          <w:rFonts w:ascii="Times New Roman" w:hAnsi="Times New Roman"/>
          <w:color w:val="000000"/>
          <w:sz w:val="24"/>
          <w:szCs w:val="24"/>
        </w:rPr>
        <w:t xml:space="preserve"> 1 </w:t>
      </w:r>
    </w:p>
    <w:tbl>
      <w:tblPr>
        <w:tblStyle w:val="a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646"/>
        <w:gridCol w:w="5084"/>
      </w:tblGrid>
      <w:tr w:rsidR="002C0721" w:rsidRPr="002B4538" w14:paraId="70660223" w14:textId="77777777" w:rsidTr="0078360D">
        <w:tc>
          <w:tcPr>
            <w:tcW w:w="1615" w:type="dxa"/>
          </w:tcPr>
          <w:p w14:paraId="0000003E" w14:textId="77777777" w:rsidR="002C0721" w:rsidRDefault="00E72B04">
            <w:pPr>
              <w:jc w:val="center"/>
              <w:rPr>
                <w:rFonts w:ascii="Times New Roman" w:hAnsi="Times New Roman"/>
                <w:sz w:val="24"/>
                <w:szCs w:val="24"/>
              </w:rPr>
            </w:pPr>
            <w:proofErr w:type="spellStart"/>
            <w:r>
              <w:rPr>
                <w:rFonts w:ascii="Times New Roman" w:hAnsi="Times New Roman"/>
                <w:sz w:val="24"/>
                <w:szCs w:val="24"/>
              </w:rPr>
              <w:t>Code</w:t>
            </w:r>
            <w:proofErr w:type="spellEnd"/>
          </w:p>
        </w:tc>
        <w:tc>
          <w:tcPr>
            <w:tcW w:w="2646" w:type="dxa"/>
          </w:tcPr>
          <w:p w14:paraId="0000003F" w14:textId="77777777" w:rsidR="002C0721" w:rsidRDefault="00E72B04">
            <w:pPr>
              <w:jc w:val="center"/>
              <w:rPr>
                <w:rFonts w:ascii="Times New Roman" w:hAnsi="Times New Roman"/>
                <w:sz w:val="24"/>
                <w:szCs w:val="24"/>
              </w:rPr>
            </w:pPr>
            <w:proofErr w:type="spellStart"/>
            <w:r>
              <w:rPr>
                <w:rFonts w:ascii="Times New Roman" w:hAnsi="Times New Roman"/>
                <w:sz w:val="24"/>
                <w:szCs w:val="24"/>
              </w:rPr>
              <w:t>Explanation</w:t>
            </w:r>
            <w:proofErr w:type="spellEnd"/>
          </w:p>
        </w:tc>
        <w:tc>
          <w:tcPr>
            <w:tcW w:w="5084" w:type="dxa"/>
            <w:shd w:val="clear" w:color="auto" w:fill="auto"/>
          </w:tcPr>
          <w:p w14:paraId="00000040" w14:textId="77777777" w:rsidR="002C0721" w:rsidRPr="00E72B04" w:rsidRDefault="00E72B04">
            <w:pPr>
              <w:jc w:val="center"/>
              <w:rPr>
                <w:rFonts w:ascii="Times New Roman" w:hAnsi="Times New Roman"/>
                <w:sz w:val="24"/>
                <w:szCs w:val="24"/>
                <w:lang w:val="en-US"/>
              </w:rPr>
            </w:pPr>
            <w:r w:rsidRPr="00E72B04">
              <w:rPr>
                <w:rFonts w:ascii="Times New Roman" w:hAnsi="Times New Roman"/>
                <w:sz w:val="24"/>
                <w:szCs w:val="24"/>
                <w:lang w:val="en-US"/>
              </w:rPr>
              <w:t>Domains of professional expertise addressed by the skill</w:t>
            </w:r>
          </w:p>
        </w:tc>
      </w:tr>
      <w:tr w:rsidR="002C0721" w14:paraId="146CDA46" w14:textId="77777777">
        <w:tc>
          <w:tcPr>
            <w:tcW w:w="1615" w:type="dxa"/>
          </w:tcPr>
          <w:p w14:paraId="00000041" w14:textId="77777777" w:rsidR="002C0721" w:rsidRDefault="00E72B04">
            <w:pPr>
              <w:rPr>
                <w:rFonts w:ascii="Times New Roman" w:hAnsi="Times New Roman"/>
                <w:i/>
                <w:sz w:val="24"/>
                <w:szCs w:val="24"/>
              </w:rPr>
            </w:pPr>
            <w:r>
              <w:rPr>
                <w:rFonts w:ascii="Times New Roman" w:hAnsi="Times New Roman"/>
                <w:i/>
                <w:sz w:val="24"/>
                <w:szCs w:val="24"/>
              </w:rPr>
              <w:t>PS14</w:t>
            </w:r>
          </w:p>
        </w:tc>
        <w:tc>
          <w:tcPr>
            <w:tcW w:w="2646" w:type="dxa"/>
          </w:tcPr>
          <w:p w14:paraId="00000042"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Development and support of online linguistic resources, linguistic components of information systems, linguistic modules of computer assisted learning systems</w:t>
            </w:r>
          </w:p>
        </w:tc>
        <w:tc>
          <w:tcPr>
            <w:tcW w:w="5084" w:type="dxa"/>
          </w:tcPr>
          <w:p w14:paraId="00000043" w14:textId="77777777" w:rsidR="002C0721" w:rsidRDefault="00E72B04">
            <w:pPr>
              <w:rPr>
                <w:rFonts w:ascii="Times New Roman" w:hAnsi="Times New Roman"/>
                <w:sz w:val="24"/>
                <w:szCs w:val="24"/>
              </w:rPr>
            </w:pP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2EFE7617" w14:textId="77777777">
        <w:tc>
          <w:tcPr>
            <w:tcW w:w="1615" w:type="dxa"/>
          </w:tcPr>
          <w:p w14:paraId="00000044" w14:textId="77777777" w:rsidR="002C0721" w:rsidRDefault="00E72B04">
            <w:pPr>
              <w:rPr>
                <w:rFonts w:ascii="Times New Roman" w:hAnsi="Times New Roman"/>
                <w:i/>
                <w:sz w:val="24"/>
                <w:szCs w:val="24"/>
              </w:rPr>
            </w:pPr>
            <w:r>
              <w:rPr>
                <w:rFonts w:ascii="Times New Roman" w:hAnsi="Times New Roman"/>
                <w:i/>
                <w:sz w:val="24"/>
                <w:szCs w:val="24"/>
              </w:rPr>
              <w:t>PS15</w:t>
            </w:r>
          </w:p>
        </w:tc>
        <w:tc>
          <w:tcPr>
            <w:tcW w:w="2646" w:type="dxa"/>
          </w:tcPr>
          <w:p w14:paraId="00000045"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Expert analysis of different types of spoken and written discourse with applied purposes</w:t>
            </w:r>
          </w:p>
        </w:tc>
        <w:tc>
          <w:tcPr>
            <w:tcW w:w="5084" w:type="dxa"/>
          </w:tcPr>
          <w:p w14:paraId="00000046" w14:textId="77777777" w:rsidR="002C0721" w:rsidRDefault="00E72B04">
            <w:pPr>
              <w:rPr>
                <w:rFonts w:ascii="Times New Roman" w:hAnsi="Times New Roman"/>
                <w:sz w:val="24"/>
                <w:szCs w:val="24"/>
              </w:rPr>
            </w:pP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73050ED8" w14:textId="77777777">
        <w:tc>
          <w:tcPr>
            <w:tcW w:w="1615" w:type="dxa"/>
          </w:tcPr>
          <w:p w14:paraId="00000047" w14:textId="77777777" w:rsidR="002C0721" w:rsidRDefault="00E72B04">
            <w:pPr>
              <w:rPr>
                <w:rFonts w:ascii="Times New Roman" w:hAnsi="Times New Roman"/>
                <w:sz w:val="24"/>
                <w:szCs w:val="24"/>
              </w:rPr>
            </w:pPr>
            <w:r>
              <w:rPr>
                <w:rFonts w:ascii="Times New Roman" w:hAnsi="Times New Roman"/>
                <w:sz w:val="24"/>
                <w:szCs w:val="24"/>
              </w:rPr>
              <w:t>PS13</w:t>
            </w:r>
          </w:p>
        </w:tc>
        <w:tc>
          <w:tcPr>
            <w:tcW w:w="2646" w:type="dxa"/>
          </w:tcPr>
          <w:p w14:paraId="00000048"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Linguistic processing of texts for applied purposes</w:t>
            </w:r>
          </w:p>
        </w:tc>
        <w:tc>
          <w:tcPr>
            <w:tcW w:w="5084" w:type="dxa"/>
          </w:tcPr>
          <w:p w14:paraId="00000049" w14:textId="703022A2" w:rsidR="002C0721" w:rsidRDefault="0025127A">
            <w:pPr>
              <w:rPr>
                <w:rFonts w:ascii="Times New Roman" w:hAnsi="Times New Roman"/>
                <w:sz w:val="24"/>
                <w:szCs w:val="24"/>
              </w:rPr>
            </w:pPr>
            <w:proofErr w:type="spellStart"/>
            <w:r>
              <w:rPr>
                <w:rFonts w:ascii="Times New Roman" w:hAnsi="Times New Roman"/>
                <w:sz w:val="24"/>
                <w:szCs w:val="24"/>
              </w:rPr>
              <w:t>A</w:t>
            </w:r>
            <w:r w:rsidR="00E72B04">
              <w:rPr>
                <w:rFonts w:ascii="Times New Roman" w:hAnsi="Times New Roman"/>
                <w:sz w:val="24"/>
                <w:szCs w:val="24"/>
              </w:rPr>
              <w:t>pplications</w:t>
            </w:r>
            <w:proofErr w:type="spellEnd"/>
          </w:p>
        </w:tc>
      </w:tr>
      <w:tr w:rsidR="002C0721" w14:paraId="2417610B" w14:textId="77777777">
        <w:tc>
          <w:tcPr>
            <w:tcW w:w="1615" w:type="dxa"/>
          </w:tcPr>
          <w:p w14:paraId="0000004A" w14:textId="77777777" w:rsidR="002C0721" w:rsidRDefault="00E72B04">
            <w:pPr>
              <w:rPr>
                <w:rFonts w:ascii="Times New Roman" w:hAnsi="Times New Roman"/>
                <w:sz w:val="24"/>
                <w:szCs w:val="24"/>
              </w:rPr>
            </w:pPr>
            <w:r>
              <w:rPr>
                <w:rFonts w:ascii="Times New Roman" w:hAnsi="Times New Roman"/>
                <w:sz w:val="24"/>
                <w:szCs w:val="24"/>
              </w:rPr>
              <w:t>PS 7</w:t>
            </w:r>
          </w:p>
        </w:tc>
        <w:tc>
          <w:tcPr>
            <w:tcW w:w="2646" w:type="dxa"/>
          </w:tcPr>
          <w:p w14:paraId="0000004B"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 xml:space="preserve">Assessment of the quality of linguistic data, </w:t>
            </w:r>
            <w:r w:rsidRPr="00E72B04">
              <w:rPr>
                <w:rFonts w:ascii="Times New Roman" w:hAnsi="Times New Roman"/>
                <w:sz w:val="24"/>
                <w:szCs w:val="24"/>
                <w:lang w:val="en-US"/>
              </w:rPr>
              <w:lastRenderedPageBreak/>
              <w:t>language corpora, natural language processing applications</w:t>
            </w:r>
          </w:p>
        </w:tc>
        <w:tc>
          <w:tcPr>
            <w:tcW w:w="5084" w:type="dxa"/>
          </w:tcPr>
          <w:p w14:paraId="0000004C" w14:textId="77777777" w:rsidR="002C0721" w:rsidRDefault="00E72B04">
            <w:pPr>
              <w:rPr>
                <w:rFonts w:ascii="Times New Roman" w:hAnsi="Times New Roman"/>
                <w:sz w:val="24"/>
                <w:szCs w:val="24"/>
              </w:rPr>
            </w:pPr>
            <w:proofErr w:type="spellStart"/>
            <w:r>
              <w:rPr>
                <w:rFonts w:ascii="Times New Roman" w:hAnsi="Times New Roman"/>
                <w:sz w:val="24"/>
                <w:szCs w:val="24"/>
              </w:rPr>
              <w:lastRenderedPageBreak/>
              <w:t>research</w:t>
            </w:r>
            <w:proofErr w:type="spellEnd"/>
            <w:r>
              <w:rPr>
                <w:rFonts w:ascii="Times New Roman" w:hAnsi="Times New Roman"/>
                <w:sz w:val="24"/>
                <w:szCs w:val="24"/>
              </w:rPr>
              <w:t xml:space="preserve">, </w:t>
            </w: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2FF29E1E" w14:textId="77777777">
        <w:tc>
          <w:tcPr>
            <w:tcW w:w="1615" w:type="dxa"/>
          </w:tcPr>
          <w:p w14:paraId="0000004D" w14:textId="77777777" w:rsidR="002C0721" w:rsidRDefault="00E72B04">
            <w:pPr>
              <w:rPr>
                <w:rFonts w:ascii="Times New Roman" w:hAnsi="Times New Roman"/>
                <w:sz w:val="24"/>
                <w:szCs w:val="24"/>
              </w:rPr>
            </w:pPr>
            <w:r>
              <w:rPr>
                <w:rFonts w:ascii="Times New Roman" w:hAnsi="Times New Roman"/>
                <w:sz w:val="24"/>
                <w:szCs w:val="24"/>
              </w:rPr>
              <w:lastRenderedPageBreak/>
              <w:t>PS 17</w:t>
            </w:r>
          </w:p>
        </w:tc>
        <w:tc>
          <w:tcPr>
            <w:tcW w:w="2646" w:type="dxa"/>
          </w:tcPr>
          <w:p w14:paraId="0000004E"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Conceptual design, preparation, and managing an academic event, including international academic events</w:t>
            </w:r>
          </w:p>
        </w:tc>
        <w:tc>
          <w:tcPr>
            <w:tcW w:w="5084" w:type="dxa"/>
          </w:tcPr>
          <w:p w14:paraId="0000004F" w14:textId="77777777" w:rsidR="002C0721" w:rsidRDefault="00E72B04">
            <w:pPr>
              <w:rPr>
                <w:rFonts w:ascii="Times New Roman" w:hAnsi="Times New Roman"/>
                <w:sz w:val="24"/>
                <w:szCs w:val="24"/>
              </w:rPr>
            </w:pPr>
            <w:proofErr w:type="spellStart"/>
            <w:r>
              <w:rPr>
                <w:rFonts w:ascii="Times New Roman" w:hAnsi="Times New Roman"/>
                <w:sz w:val="24"/>
                <w:szCs w:val="24"/>
              </w:rPr>
              <w:t>project</w:t>
            </w:r>
            <w:proofErr w:type="spellEnd"/>
            <w:r>
              <w:rPr>
                <w:rFonts w:ascii="Times New Roman" w:hAnsi="Times New Roman"/>
                <w:sz w:val="24"/>
                <w:szCs w:val="24"/>
              </w:rPr>
              <w:t xml:space="preserve"> </w:t>
            </w:r>
            <w:proofErr w:type="spellStart"/>
            <w:r>
              <w:rPr>
                <w:rFonts w:ascii="Times New Roman" w:hAnsi="Times New Roman"/>
                <w:sz w:val="24"/>
                <w:szCs w:val="24"/>
              </w:rPr>
              <w:t>management</w:t>
            </w:r>
            <w:proofErr w:type="spellEnd"/>
          </w:p>
        </w:tc>
      </w:tr>
    </w:tbl>
    <w:p w14:paraId="00000050" w14:textId="77777777" w:rsidR="002C0721" w:rsidRDefault="00E72B04">
      <w:pPr>
        <w:pBdr>
          <w:top w:val="nil"/>
          <w:left w:val="nil"/>
          <w:bottom w:val="nil"/>
          <w:right w:val="nil"/>
          <w:between w:val="nil"/>
        </w:pBdr>
        <w:spacing w:after="0" w:line="240" w:lineRule="auto"/>
        <w:ind w:left="567" w:hanging="720"/>
        <w:rPr>
          <w:rFonts w:ascii="Times New Roman" w:hAnsi="Times New Roman"/>
          <w:b/>
          <w:color w:val="000000"/>
          <w:sz w:val="24"/>
          <w:szCs w:val="24"/>
        </w:rPr>
      </w:pPr>
      <w:r>
        <w:rPr>
          <w:rFonts w:ascii="Times New Roman" w:hAnsi="Times New Roman"/>
          <w:b/>
          <w:color w:val="000000"/>
          <w:sz w:val="24"/>
          <w:szCs w:val="24"/>
        </w:rPr>
        <w:t xml:space="preserve"> </w:t>
      </w:r>
    </w:p>
    <w:p w14:paraId="00000051" w14:textId="77777777" w:rsidR="002C0721" w:rsidRDefault="00E72B04" w:rsidP="00EF14EC">
      <w:pPr>
        <w:pStyle w:val="1"/>
      </w:pPr>
      <w:r>
        <w:t xml:space="preserve">Structure and specification </w:t>
      </w:r>
    </w:p>
    <w:p w14:paraId="00000052" w14:textId="77777777" w:rsidR="002C0721" w:rsidRDefault="002C0721">
      <w:pPr>
        <w:pBdr>
          <w:top w:val="nil"/>
          <w:left w:val="nil"/>
          <w:bottom w:val="nil"/>
          <w:right w:val="nil"/>
          <w:between w:val="nil"/>
        </w:pBdr>
        <w:spacing w:after="0" w:line="240" w:lineRule="auto"/>
        <w:ind w:firstLine="709"/>
        <w:jc w:val="both"/>
        <w:rPr>
          <w:rFonts w:ascii="Times New Roman" w:hAnsi="Times New Roman"/>
          <w:i/>
          <w:color w:val="000000"/>
          <w:sz w:val="24"/>
          <w:szCs w:val="24"/>
        </w:rPr>
      </w:pPr>
    </w:p>
    <w:p w14:paraId="00000053" w14:textId="39EAD13A" w:rsidR="002C0721" w:rsidRDefault="0078360D">
      <w:pPr>
        <w:pBdr>
          <w:top w:val="nil"/>
          <w:left w:val="nil"/>
          <w:bottom w:val="nil"/>
          <w:right w:val="nil"/>
          <w:between w:val="nil"/>
        </w:pBdr>
        <w:spacing w:after="0" w:line="240" w:lineRule="auto"/>
        <w:ind w:left="709" w:hanging="720"/>
        <w:jc w:val="right"/>
        <w:rPr>
          <w:rFonts w:ascii="Times New Roman" w:hAnsi="Times New Roman"/>
          <w:color w:val="000000"/>
          <w:sz w:val="24"/>
          <w:szCs w:val="24"/>
        </w:rPr>
      </w:pPr>
      <w:r>
        <w:rPr>
          <w:rFonts w:ascii="Times New Roman" w:hAnsi="Times New Roman"/>
          <w:color w:val="000000"/>
          <w:sz w:val="24"/>
          <w:szCs w:val="24"/>
          <w:lang w:val="en-US"/>
        </w:rPr>
        <w:t>Table</w:t>
      </w:r>
      <w:r w:rsidR="00E72B04">
        <w:rPr>
          <w:rFonts w:ascii="Times New Roman" w:hAnsi="Times New Roman"/>
          <w:color w:val="000000"/>
          <w:sz w:val="24"/>
          <w:szCs w:val="24"/>
        </w:rPr>
        <w:t xml:space="preserve"> 2</w:t>
      </w:r>
    </w:p>
    <w:tbl>
      <w:tblPr>
        <w:tblStyle w:val="af7"/>
        <w:tblW w:w="9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2545"/>
        <w:gridCol w:w="3831"/>
        <w:gridCol w:w="1895"/>
      </w:tblGrid>
      <w:tr w:rsidR="002C0721" w14:paraId="09A8A471" w14:textId="77777777" w:rsidTr="0078360D">
        <w:tc>
          <w:tcPr>
            <w:tcW w:w="954" w:type="dxa"/>
            <w:vAlign w:val="center"/>
          </w:tcPr>
          <w:p w14:paraId="00000054"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w:t>
            </w:r>
          </w:p>
        </w:tc>
        <w:tc>
          <w:tcPr>
            <w:tcW w:w="2544" w:type="dxa"/>
            <w:shd w:val="clear" w:color="auto" w:fill="auto"/>
            <w:vAlign w:val="center"/>
          </w:tcPr>
          <w:p w14:paraId="00000055"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Types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practical</w:t>
            </w:r>
            <w:proofErr w:type="spellEnd"/>
            <w:r>
              <w:rPr>
                <w:rFonts w:ascii="Times New Roman" w:hAnsi="Times New Roman"/>
                <w:sz w:val="24"/>
                <w:szCs w:val="24"/>
              </w:rPr>
              <w:t xml:space="preserve"> </w:t>
            </w:r>
            <w:proofErr w:type="spellStart"/>
            <w:r>
              <w:rPr>
                <w:rFonts w:ascii="Times New Roman" w:hAnsi="Times New Roman"/>
                <w:sz w:val="24"/>
                <w:szCs w:val="24"/>
              </w:rPr>
              <w:t>assignments</w:t>
            </w:r>
            <w:proofErr w:type="spellEnd"/>
          </w:p>
        </w:tc>
        <w:tc>
          <w:tcPr>
            <w:tcW w:w="3830" w:type="dxa"/>
            <w:vAlign w:val="center"/>
          </w:tcPr>
          <w:p w14:paraId="00000056"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Specification</w:t>
            </w:r>
            <w:proofErr w:type="spellEnd"/>
          </w:p>
        </w:tc>
        <w:tc>
          <w:tcPr>
            <w:tcW w:w="1895" w:type="dxa"/>
            <w:vAlign w:val="center"/>
          </w:tcPr>
          <w:p w14:paraId="00000057"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 xml:space="preserve">PS </w:t>
            </w:r>
            <w:proofErr w:type="spellStart"/>
            <w:r>
              <w:rPr>
                <w:rFonts w:ascii="Times New Roman" w:hAnsi="Times New Roman"/>
                <w:sz w:val="24"/>
                <w:szCs w:val="24"/>
              </w:rPr>
              <w:t>code</w:t>
            </w:r>
            <w:proofErr w:type="spellEnd"/>
          </w:p>
        </w:tc>
      </w:tr>
      <w:tr w:rsidR="002C0721" w14:paraId="25B937BA" w14:textId="77777777">
        <w:trPr>
          <w:trHeight w:val="2340"/>
        </w:trPr>
        <w:tc>
          <w:tcPr>
            <w:tcW w:w="954" w:type="dxa"/>
          </w:tcPr>
          <w:p w14:paraId="00000058"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4" w:type="dxa"/>
          </w:tcPr>
          <w:p w14:paraId="00000059" w14:textId="12E29B4D" w:rsidR="002C0721" w:rsidRDefault="00EF14EC">
            <w:pPr>
              <w:pBdr>
                <w:top w:val="nil"/>
                <w:left w:val="nil"/>
                <w:bottom w:val="nil"/>
                <w:right w:val="nil"/>
                <w:between w:val="nil"/>
              </w:pBdr>
              <w:spacing w:after="0" w:line="240" w:lineRule="auto"/>
              <w:rPr>
                <w:rFonts w:ascii="Times New Roman" w:hAnsi="Times New Roman"/>
                <w:color w:val="000000"/>
                <w:sz w:val="24"/>
                <w:szCs w:val="24"/>
              </w:rPr>
            </w:pPr>
            <w:proofErr w:type="spellStart"/>
            <w:r>
              <w:rPr>
                <w:rFonts w:ascii="Times New Roman" w:hAnsi="Times New Roman"/>
                <w:sz w:val="24"/>
                <w:szCs w:val="24"/>
              </w:rPr>
              <w:t>R</w:t>
            </w:r>
            <w:r w:rsidR="00E72B04">
              <w:rPr>
                <w:rFonts w:ascii="Times New Roman" w:hAnsi="Times New Roman"/>
                <w:sz w:val="24"/>
                <w:szCs w:val="24"/>
              </w:rPr>
              <w:t>esearch</w:t>
            </w:r>
            <w:proofErr w:type="spellEnd"/>
          </w:p>
        </w:tc>
        <w:tc>
          <w:tcPr>
            <w:tcW w:w="3830" w:type="dxa"/>
          </w:tcPr>
          <w:p w14:paraId="0000005A"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collection and curation of language data</w:t>
            </w:r>
          </w:p>
          <w:p w14:paraId="0000005B"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creating language corpora and linguistic databases</w:t>
            </w:r>
          </w:p>
          <w:p w14:paraId="0000005C"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compilation of questionnaires</w:t>
            </w:r>
          </w:p>
          <w:p w14:paraId="0000005D"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open data support</w:t>
            </w:r>
          </w:p>
        </w:tc>
        <w:tc>
          <w:tcPr>
            <w:tcW w:w="1895" w:type="dxa"/>
          </w:tcPr>
          <w:p w14:paraId="0000005E" w14:textId="77777777" w:rsidR="002C0721" w:rsidRDefault="00E72B0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sz w:val="24"/>
                <w:szCs w:val="24"/>
              </w:rPr>
              <w:t>PS</w:t>
            </w:r>
            <w:r>
              <w:rPr>
                <w:rFonts w:ascii="Times New Roman" w:hAnsi="Times New Roman"/>
                <w:color w:val="000000"/>
                <w:sz w:val="24"/>
                <w:szCs w:val="24"/>
              </w:rPr>
              <w:t>-</w:t>
            </w:r>
            <w:r>
              <w:rPr>
                <w:rFonts w:ascii="Times New Roman" w:hAnsi="Times New Roman"/>
                <w:sz w:val="24"/>
                <w:szCs w:val="24"/>
              </w:rPr>
              <w:t>7</w:t>
            </w:r>
            <w:r>
              <w:rPr>
                <w:rFonts w:ascii="Times New Roman" w:hAnsi="Times New Roman"/>
                <w:color w:val="000000"/>
                <w:sz w:val="24"/>
                <w:szCs w:val="24"/>
              </w:rPr>
              <w:t xml:space="preserve">, </w:t>
            </w:r>
            <w:r>
              <w:rPr>
                <w:rFonts w:ascii="Times New Roman" w:hAnsi="Times New Roman"/>
                <w:sz w:val="24"/>
                <w:szCs w:val="24"/>
              </w:rPr>
              <w:t>PS</w:t>
            </w:r>
            <w:r>
              <w:rPr>
                <w:rFonts w:ascii="Times New Roman" w:hAnsi="Times New Roman"/>
                <w:color w:val="000000"/>
                <w:sz w:val="24"/>
                <w:szCs w:val="24"/>
              </w:rPr>
              <w:t>-</w:t>
            </w:r>
            <w:r>
              <w:rPr>
                <w:rFonts w:ascii="Times New Roman" w:hAnsi="Times New Roman"/>
                <w:sz w:val="24"/>
                <w:szCs w:val="24"/>
              </w:rPr>
              <w:t>14</w:t>
            </w:r>
          </w:p>
        </w:tc>
      </w:tr>
      <w:tr w:rsidR="002C0721" w14:paraId="4D9BA8A5" w14:textId="77777777">
        <w:tc>
          <w:tcPr>
            <w:tcW w:w="954" w:type="dxa"/>
          </w:tcPr>
          <w:p w14:paraId="0000005F"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544" w:type="dxa"/>
          </w:tcPr>
          <w:p w14:paraId="00000060"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analysis</w:t>
            </w:r>
            <w:proofErr w:type="spellEnd"/>
          </w:p>
        </w:tc>
        <w:tc>
          <w:tcPr>
            <w:tcW w:w="3830" w:type="dxa"/>
          </w:tcPr>
          <w:p w14:paraId="00000061"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quality assessment of linguistic data including language corpora</w:t>
            </w:r>
          </w:p>
          <w:p w14:paraId="00000062"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 quality assessment of </w:t>
            </w:r>
            <w:proofErr w:type="spellStart"/>
            <w:r w:rsidRPr="00E72B04">
              <w:rPr>
                <w:rFonts w:ascii="Times New Roman" w:hAnsi="Times New Roman"/>
                <w:sz w:val="24"/>
                <w:szCs w:val="24"/>
                <w:lang w:val="en-US"/>
              </w:rPr>
              <w:t>natual</w:t>
            </w:r>
            <w:proofErr w:type="spellEnd"/>
            <w:r w:rsidRPr="00E72B04">
              <w:rPr>
                <w:rFonts w:ascii="Times New Roman" w:hAnsi="Times New Roman"/>
                <w:sz w:val="24"/>
                <w:szCs w:val="24"/>
                <w:lang w:val="en-US"/>
              </w:rPr>
              <w:t xml:space="preserve"> language processing algorithms</w:t>
            </w:r>
          </w:p>
          <w:p w14:paraId="00000063"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efficiency evaluation for language training applications</w:t>
            </w:r>
          </w:p>
          <w:p w14:paraId="00000064"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suggesting amendments to improve natural language processing applications, enhancing efficiency of language skills training applications, improving corpora and linguistic data collection practices</w:t>
            </w:r>
          </w:p>
        </w:tc>
        <w:tc>
          <w:tcPr>
            <w:tcW w:w="1895" w:type="dxa"/>
          </w:tcPr>
          <w:p w14:paraId="00000065" w14:textId="77777777" w:rsidR="002C0721" w:rsidRDefault="00E72B04">
            <w:pPr>
              <w:spacing w:after="0" w:line="240" w:lineRule="auto"/>
              <w:jc w:val="center"/>
              <w:rPr>
                <w:rFonts w:ascii="Times New Roman" w:hAnsi="Times New Roman"/>
                <w:color w:val="000000"/>
                <w:sz w:val="24"/>
                <w:szCs w:val="24"/>
              </w:rPr>
            </w:pPr>
            <w:r>
              <w:rPr>
                <w:rFonts w:ascii="Times New Roman" w:hAnsi="Times New Roman"/>
                <w:sz w:val="24"/>
                <w:szCs w:val="24"/>
              </w:rPr>
              <w:t>PS-7, PS-15</w:t>
            </w:r>
          </w:p>
        </w:tc>
      </w:tr>
      <w:tr w:rsidR="002C0721" w14:paraId="67A1A61E" w14:textId="77777777">
        <w:tc>
          <w:tcPr>
            <w:tcW w:w="954" w:type="dxa"/>
          </w:tcPr>
          <w:p w14:paraId="00000066"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544" w:type="dxa"/>
          </w:tcPr>
          <w:p w14:paraId="00000067"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applications</w:t>
            </w:r>
            <w:proofErr w:type="spellEnd"/>
          </w:p>
        </w:tc>
        <w:tc>
          <w:tcPr>
            <w:tcW w:w="3830" w:type="dxa"/>
          </w:tcPr>
          <w:p w14:paraId="00000068"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creation of natural language processing for speech analysis or production</w:t>
            </w:r>
          </w:p>
          <w:p w14:paraId="00000069"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natural language data processing for applied purposes, including linguistic annotation, glossing, and cognitive mapping;</w:t>
            </w:r>
          </w:p>
          <w:p w14:paraId="0000006A"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creating and improving electronic language resources, including language corpora, dictionaries, and phonetic, lexical and terminological databases); linguistic and cognitive components of information retrieval and intellectual systems (thesauri, ontologies, databases, knowledge databases, parsers);</w:t>
            </w:r>
          </w:p>
        </w:tc>
        <w:tc>
          <w:tcPr>
            <w:tcW w:w="1895" w:type="dxa"/>
          </w:tcPr>
          <w:p w14:paraId="0000006B" w14:textId="77777777" w:rsidR="002C0721" w:rsidRDefault="00E72B04">
            <w:pPr>
              <w:spacing w:after="0" w:line="240" w:lineRule="auto"/>
              <w:jc w:val="center"/>
              <w:rPr>
                <w:rFonts w:ascii="Times New Roman" w:hAnsi="Times New Roman"/>
                <w:sz w:val="24"/>
                <w:szCs w:val="24"/>
              </w:rPr>
            </w:pPr>
            <w:r>
              <w:rPr>
                <w:rFonts w:ascii="Times New Roman" w:hAnsi="Times New Roman"/>
                <w:sz w:val="24"/>
                <w:szCs w:val="24"/>
              </w:rPr>
              <w:t>PS-7, PS-13, PS-14, PS-15</w:t>
            </w:r>
          </w:p>
          <w:p w14:paraId="0000006C" w14:textId="77777777" w:rsidR="002C0721" w:rsidRDefault="002C0721">
            <w:pPr>
              <w:pBdr>
                <w:top w:val="nil"/>
                <w:left w:val="nil"/>
                <w:bottom w:val="nil"/>
                <w:right w:val="nil"/>
                <w:between w:val="nil"/>
              </w:pBdr>
              <w:spacing w:after="0" w:line="240" w:lineRule="auto"/>
              <w:rPr>
                <w:rFonts w:ascii="Times New Roman" w:hAnsi="Times New Roman"/>
                <w:sz w:val="24"/>
                <w:szCs w:val="24"/>
              </w:rPr>
            </w:pPr>
          </w:p>
        </w:tc>
      </w:tr>
      <w:tr w:rsidR="002C0721" w14:paraId="3F6EC77B" w14:textId="77777777">
        <w:tc>
          <w:tcPr>
            <w:tcW w:w="954" w:type="dxa"/>
          </w:tcPr>
          <w:p w14:paraId="0000006D"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lastRenderedPageBreak/>
              <w:t>4</w:t>
            </w:r>
          </w:p>
        </w:tc>
        <w:tc>
          <w:tcPr>
            <w:tcW w:w="2544" w:type="dxa"/>
          </w:tcPr>
          <w:p w14:paraId="0000006E" w14:textId="77777777" w:rsidR="002C0721" w:rsidRDefault="00E72B04">
            <w:pPr>
              <w:pBdr>
                <w:top w:val="nil"/>
                <w:left w:val="nil"/>
                <w:bottom w:val="nil"/>
                <w:right w:val="nil"/>
                <w:between w:val="nil"/>
              </w:pBdr>
              <w:spacing w:after="0" w:line="240" w:lineRule="auto"/>
              <w:jc w:val="center"/>
              <w:rPr>
                <w:rFonts w:ascii="Times New Roman" w:hAnsi="Times New Roman"/>
                <w:sz w:val="24"/>
                <w:szCs w:val="24"/>
              </w:rPr>
            </w:pPr>
            <w:proofErr w:type="spellStart"/>
            <w:r>
              <w:rPr>
                <w:rFonts w:ascii="Times New Roman" w:hAnsi="Times New Roman"/>
                <w:sz w:val="24"/>
                <w:szCs w:val="24"/>
              </w:rPr>
              <w:t>management</w:t>
            </w:r>
            <w:proofErr w:type="spellEnd"/>
          </w:p>
        </w:tc>
        <w:tc>
          <w:tcPr>
            <w:tcW w:w="3830" w:type="dxa"/>
          </w:tcPr>
          <w:p w14:paraId="0000006F" w14:textId="77777777" w:rsidR="002C0721" w:rsidRDefault="00E72B04">
            <w:pPr>
              <w:spacing w:after="0" w:line="240" w:lineRule="auto"/>
              <w:jc w:val="both"/>
              <w:rPr>
                <w:rFonts w:ascii="Times New Roman" w:hAnsi="Times New Roman"/>
                <w:sz w:val="24"/>
                <w:szCs w:val="24"/>
              </w:rPr>
            </w:pPr>
            <w:proofErr w:type="spellStart"/>
            <w:r>
              <w:rPr>
                <w:rFonts w:ascii="Times New Roman" w:hAnsi="Times New Roman"/>
                <w:sz w:val="24"/>
                <w:szCs w:val="24"/>
              </w:rPr>
              <w:t>organization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r>
              <w:rPr>
                <w:rFonts w:ascii="Times New Roman" w:hAnsi="Times New Roman"/>
                <w:sz w:val="24"/>
                <w:szCs w:val="24"/>
              </w:rPr>
              <w:t>events</w:t>
            </w:r>
            <w:proofErr w:type="spellEnd"/>
          </w:p>
        </w:tc>
        <w:tc>
          <w:tcPr>
            <w:tcW w:w="1895" w:type="dxa"/>
          </w:tcPr>
          <w:p w14:paraId="00000070" w14:textId="77777777" w:rsidR="002C0721" w:rsidRDefault="00E72B04">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PS17</w:t>
            </w:r>
          </w:p>
        </w:tc>
      </w:tr>
    </w:tbl>
    <w:p w14:paraId="00000071" w14:textId="77777777" w:rsidR="002C0721" w:rsidRDefault="002C0721">
      <w:pPr>
        <w:tabs>
          <w:tab w:val="left" w:pos="-360"/>
        </w:tabs>
        <w:spacing w:after="0" w:line="240" w:lineRule="auto"/>
        <w:ind w:left="720"/>
        <w:jc w:val="both"/>
        <w:rPr>
          <w:rFonts w:ascii="Times New Roman" w:hAnsi="Times New Roman"/>
          <w:i/>
          <w:sz w:val="24"/>
          <w:szCs w:val="24"/>
        </w:rPr>
      </w:pPr>
    </w:p>
    <w:p w14:paraId="00000072" w14:textId="77777777" w:rsidR="002C0721" w:rsidRDefault="00E72B04" w:rsidP="00EF14EC">
      <w:pPr>
        <w:pStyle w:val="1"/>
      </w:pPr>
      <w:r>
        <w:t>Forms of control</w:t>
      </w:r>
    </w:p>
    <w:p w14:paraId="00000073" w14:textId="77777777" w:rsidR="002C0721" w:rsidRDefault="002C0721">
      <w:pPr>
        <w:widowControl w:val="0"/>
        <w:spacing w:after="0" w:line="240" w:lineRule="auto"/>
        <w:ind w:firstLine="709"/>
        <w:jc w:val="both"/>
        <w:rPr>
          <w:rFonts w:ascii="Times New Roman" w:hAnsi="Times New Roman"/>
          <w:sz w:val="24"/>
          <w:szCs w:val="24"/>
        </w:rPr>
      </w:pPr>
    </w:p>
    <w:p w14:paraId="00000074" w14:textId="3F9F32B5" w:rsidR="002C0721" w:rsidRPr="00E72B04" w:rsidRDefault="00E72B04">
      <w:pPr>
        <w:widowControl w:val="0"/>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The student files an electronic report that describes the outcomes of his work.</w:t>
      </w:r>
      <w:r w:rsidR="00746958">
        <w:rPr>
          <w:rFonts w:ascii="Times New Roman" w:hAnsi="Times New Roman"/>
          <w:sz w:val="24"/>
          <w:szCs w:val="24"/>
          <w:lang w:val="en-US"/>
        </w:rPr>
        <w:t xml:space="preserve"> The report accounts for her</w:t>
      </w:r>
      <w:r w:rsidRPr="00E72B04">
        <w:rPr>
          <w:rFonts w:ascii="Times New Roman" w:hAnsi="Times New Roman"/>
          <w:sz w:val="24"/>
          <w:szCs w:val="24"/>
          <w:lang w:val="en-US"/>
        </w:rPr>
        <w:t xml:space="preserve"> task(s) within the framework of the practicum, the expertise she acquired and the professional skills she developed.</w:t>
      </w:r>
    </w:p>
    <w:p w14:paraId="00000075" w14:textId="77777777" w:rsidR="002C0721" w:rsidRPr="00E72B04" w:rsidRDefault="002C0721">
      <w:pPr>
        <w:widowControl w:val="0"/>
        <w:spacing w:after="0" w:line="240" w:lineRule="auto"/>
        <w:ind w:firstLine="709"/>
        <w:jc w:val="both"/>
        <w:rPr>
          <w:rFonts w:ascii="Times New Roman" w:hAnsi="Times New Roman"/>
          <w:i/>
          <w:sz w:val="24"/>
          <w:szCs w:val="24"/>
          <w:lang w:val="en-US"/>
        </w:rPr>
      </w:pPr>
    </w:p>
    <w:p w14:paraId="00000076" w14:textId="77777777" w:rsidR="002C0721" w:rsidRPr="00E72B04" w:rsidRDefault="002C0721">
      <w:pPr>
        <w:widowControl w:val="0"/>
        <w:spacing w:after="0" w:line="240" w:lineRule="auto"/>
        <w:ind w:firstLine="709"/>
        <w:jc w:val="both"/>
        <w:rPr>
          <w:rFonts w:ascii="Times New Roman" w:hAnsi="Times New Roman"/>
          <w:i/>
          <w:sz w:val="24"/>
          <w:szCs w:val="24"/>
          <w:lang w:val="en-US"/>
        </w:rPr>
      </w:pPr>
    </w:p>
    <w:p w14:paraId="00000077" w14:textId="220AE506" w:rsidR="002C0721" w:rsidRDefault="00E72B04" w:rsidP="00EF14EC">
      <w:pPr>
        <w:pStyle w:val="1"/>
      </w:pPr>
      <w:r>
        <w:t>Interim control</w:t>
      </w:r>
    </w:p>
    <w:p w14:paraId="00000078" w14:textId="77777777" w:rsidR="002C0721" w:rsidRPr="002A6761" w:rsidRDefault="002C0721">
      <w:pPr>
        <w:tabs>
          <w:tab w:val="left" w:pos="426"/>
        </w:tabs>
        <w:spacing w:after="0" w:line="240" w:lineRule="auto"/>
        <w:rPr>
          <w:rFonts w:ascii="Times New Roman" w:hAnsi="Times New Roman"/>
          <w:sz w:val="24"/>
          <w:szCs w:val="24"/>
          <w:lang w:val="en-US"/>
        </w:rPr>
      </w:pPr>
    </w:p>
    <w:p w14:paraId="00000079" w14:textId="0FD48FC8" w:rsidR="002C0721" w:rsidRPr="002852E5" w:rsidRDefault="00E72B04">
      <w:pPr>
        <w:tabs>
          <w:tab w:val="left" w:pos="426"/>
        </w:tabs>
        <w:spacing w:after="0" w:line="240" w:lineRule="auto"/>
        <w:rPr>
          <w:rFonts w:ascii="Times New Roman" w:hAnsi="Times New Roman"/>
          <w:sz w:val="24"/>
          <w:szCs w:val="24"/>
          <w:lang w:val="en-US"/>
        </w:rPr>
      </w:pPr>
      <w:r w:rsidRPr="00E72B04">
        <w:rPr>
          <w:rFonts w:ascii="Times New Roman" w:hAnsi="Times New Roman"/>
          <w:sz w:val="24"/>
          <w:szCs w:val="24"/>
          <w:lang w:val="en-US"/>
        </w:rPr>
        <w:t>Interim control is held as an examination. Grading is based on the evaluation of the interim report</w:t>
      </w:r>
      <w:r w:rsidRPr="00E72B04">
        <w:rPr>
          <w:rFonts w:ascii="Times New Roman" w:hAnsi="Times New Roman"/>
          <w:i/>
          <w:sz w:val="24"/>
          <w:szCs w:val="24"/>
          <w:lang w:val="en-US"/>
        </w:rPr>
        <w:t>.</w:t>
      </w:r>
      <w:r w:rsidR="002852E5">
        <w:rPr>
          <w:rFonts w:ascii="Times New Roman" w:hAnsi="Times New Roman"/>
          <w:sz w:val="24"/>
          <w:szCs w:val="24"/>
          <w:lang w:val="en-US"/>
        </w:rPr>
        <w:t xml:space="preserve"> Examination is preceded by a current control (internal consultations with a supervisor). </w:t>
      </w:r>
    </w:p>
    <w:p w14:paraId="0000007A" w14:textId="77777777" w:rsidR="002C0721" w:rsidRPr="00E72B04" w:rsidRDefault="002C0721">
      <w:pPr>
        <w:pStyle w:val="2"/>
        <w:rPr>
          <w:lang w:val="en-US"/>
        </w:rPr>
      </w:pPr>
    </w:p>
    <w:p w14:paraId="0000007B" w14:textId="77777777" w:rsidR="002C0721" w:rsidRPr="00E72B04" w:rsidRDefault="00E72B04">
      <w:pPr>
        <w:pStyle w:val="2"/>
        <w:rPr>
          <w:lang w:val="en-US"/>
        </w:rPr>
      </w:pPr>
      <w:r w:rsidRPr="00E72B04">
        <w:rPr>
          <w:lang w:val="en-US"/>
        </w:rPr>
        <w:t>Criteria and grading of the interim examination</w:t>
      </w:r>
    </w:p>
    <w:p w14:paraId="0000007C" w14:textId="77777777" w:rsidR="002C0721" w:rsidRPr="00E72B04" w:rsidRDefault="002C0721">
      <w:pPr>
        <w:pBdr>
          <w:top w:val="nil"/>
          <w:left w:val="nil"/>
          <w:bottom w:val="nil"/>
          <w:right w:val="nil"/>
          <w:between w:val="nil"/>
        </w:pBdr>
        <w:tabs>
          <w:tab w:val="left" w:pos="426"/>
        </w:tabs>
        <w:spacing w:after="0" w:line="240" w:lineRule="auto"/>
        <w:ind w:left="57" w:firstLine="709"/>
        <w:jc w:val="both"/>
        <w:rPr>
          <w:rFonts w:ascii="Times New Roman" w:hAnsi="Times New Roman"/>
          <w:b/>
          <w:color w:val="000000"/>
          <w:sz w:val="24"/>
          <w:szCs w:val="24"/>
          <w:lang w:val="en-US"/>
        </w:rPr>
      </w:pPr>
    </w:p>
    <w:p w14:paraId="0000007D"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10 - all tasks have been accomplished well and on time</w:t>
      </w:r>
    </w:p>
    <w:p w14:paraId="0000007E"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8-9 - all tasks have been accomplished well but after the deadline</w:t>
      </w:r>
    </w:p>
    <w:p w14:paraId="0000007F"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6-7 - not all tasks have been completed, or not all have been completed well</w:t>
      </w:r>
    </w:p>
    <w:p w14:paraId="00000080"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4-5 - less than 50% of the tasks were completed, or more than 50% were not completed well</w:t>
      </w:r>
    </w:p>
    <w:p w14:paraId="00000081"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0-3 - less than 25% of the tasks were completed </w:t>
      </w:r>
    </w:p>
    <w:p w14:paraId="00000082" w14:textId="77777777" w:rsidR="002C0721" w:rsidRPr="00E72B04" w:rsidRDefault="002C0721">
      <w:pPr>
        <w:spacing w:after="0" w:line="240" w:lineRule="auto"/>
        <w:jc w:val="both"/>
        <w:rPr>
          <w:rFonts w:ascii="Times New Roman" w:hAnsi="Times New Roman"/>
          <w:i/>
          <w:sz w:val="24"/>
          <w:szCs w:val="24"/>
          <w:lang w:val="en-US"/>
        </w:rPr>
      </w:pPr>
    </w:p>
    <w:p w14:paraId="00000083" w14:textId="77777777" w:rsidR="002C0721" w:rsidRPr="00E72B04" w:rsidRDefault="002C0721">
      <w:pPr>
        <w:spacing w:after="0" w:line="240" w:lineRule="auto"/>
        <w:jc w:val="both"/>
        <w:rPr>
          <w:rFonts w:ascii="Times New Roman" w:hAnsi="Times New Roman"/>
          <w:i/>
          <w:sz w:val="24"/>
          <w:szCs w:val="24"/>
          <w:lang w:val="en-US"/>
        </w:rPr>
      </w:pPr>
    </w:p>
    <w:p w14:paraId="00000084" w14:textId="77777777" w:rsidR="002C0721" w:rsidRPr="00E72B04" w:rsidRDefault="00E72B04">
      <w:pPr>
        <w:pStyle w:val="2"/>
        <w:rPr>
          <w:lang w:val="en-US"/>
        </w:rPr>
      </w:pPr>
      <w:r w:rsidRPr="00E72B04">
        <w:rPr>
          <w:lang w:val="en-US"/>
        </w:rPr>
        <w:t>Basis for interim control</w:t>
      </w:r>
    </w:p>
    <w:p w14:paraId="00000085" w14:textId="77777777" w:rsidR="002C0721" w:rsidRPr="00E72B04" w:rsidRDefault="002C0721">
      <w:pPr>
        <w:pBdr>
          <w:top w:val="nil"/>
          <w:left w:val="nil"/>
          <w:bottom w:val="nil"/>
          <w:right w:val="nil"/>
          <w:between w:val="nil"/>
        </w:pBdr>
        <w:tabs>
          <w:tab w:val="left" w:pos="426"/>
        </w:tabs>
        <w:spacing w:after="0" w:line="240" w:lineRule="auto"/>
        <w:ind w:left="709" w:hanging="720"/>
        <w:jc w:val="both"/>
        <w:rPr>
          <w:rFonts w:ascii="Times New Roman" w:hAnsi="Times New Roman"/>
          <w:b/>
          <w:color w:val="000000"/>
          <w:sz w:val="24"/>
          <w:szCs w:val="24"/>
          <w:lang w:val="en-US"/>
        </w:rPr>
      </w:pPr>
    </w:p>
    <w:p w14:paraId="00000086"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Examples of individual tasks:</w:t>
      </w:r>
    </w:p>
    <w:p w14:paraId="00000087"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Provide X examples from the corpus C with morphological / syntactic / semantic annotation</w:t>
      </w:r>
    </w:p>
    <w:p w14:paraId="00000088"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Prepare a questionnaire for a typologically oriented analysis of some morphological / syntactic / semantic category in the language L</w:t>
      </w:r>
    </w:p>
    <w:p w14:paraId="00000089"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Collect a set of examples illustrating some morphological / syntactic / semantic phenomenon</w:t>
      </w:r>
    </w:p>
    <w:p w14:paraId="0000008A" w14:textId="77777777" w:rsidR="002C0721" w:rsidRPr="00E72B04" w:rsidRDefault="002C0721">
      <w:pPr>
        <w:pBdr>
          <w:top w:val="nil"/>
          <w:left w:val="nil"/>
          <w:bottom w:val="nil"/>
          <w:right w:val="nil"/>
          <w:between w:val="nil"/>
        </w:pBdr>
        <w:spacing w:after="0" w:line="240" w:lineRule="auto"/>
        <w:ind w:firstLine="709"/>
        <w:rPr>
          <w:rFonts w:ascii="Times New Roman" w:hAnsi="Times New Roman"/>
          <w:i/>
          <w:color w:val="000000"/>
          <w:sz w:val="24"/>
          <w:szCs w:val="24"/>
          <w:lang w:val="en-US"/>
        </w:rPr>
      </w:pPr>
    </w:p>
    <w:p w14:paraId="36841B7F" w14:textId="1A6C89C1" w:rsidR="00EF14EC" w:rsidRDefault="00EF14EC" w:rsidP="00EF14EC">
      <w:pPr>
        <w:pStyle w:val="1"/>
      </w:pPr>
      <w:r>
        <w:t xml:space="preserve">III. </w:t>
      </w:r>
      <w:r w:rsidRPr="00EF14EC">
        <w:rPr>
          <w:caps/>
        </w:rPr>
        <w:t>Research papers</w:t>
      </w:r>
    </w:p>
    <w:p w14:paraId="50ED6E1B" w14:textId="7873DE34" w:rsidR="00EF14EC" w:rsidRDefault="00EF14EC" w:rsidP="00EF14EC">
      <w:pPr>
        <w:rPr>
          <w:lang w:val="en-US"/>
        </w:rPr>
      </w:pPr>
    </w:p>
    <w:p w14:paraId="6A6BAE51" w14:textId="77777777" w:rsidR="00EF14EC" w:rsidRDefault="00EF14EC" w:rsidP="00EF14EC">
      <w:pPr>
        <w:pStyle w:val="1"/>
        <w:numPr>
          <w:ilvl w:val="0"/>
          <w:numId w:val="5"/>
        </w:numPr>
        <w:spacing w:before="68"/>
        <w:ind w:left="1021"/>
        <w:jc w:val="left"/>
        <w:textAlignment w:val="baseline"/>
        <w:rPr>
          <w:color w:val="000000"/>
        </w:rPr>
      </w:pPr>
      <w:r>
        <w:rPr>
          <w:color w:val="000000"/>
          <w:sz w:val="32"/>
          <w:szCs w:val="32"/>
        </w:rPr>
        <w:t>Preliminary information</w:t>
      </w:r>
    </w:p>
    <w:p w14:paraId="400B470C" w14:textId="77777777" w:rsidR="00EF14EC" w:rsidRPr="00EF14EC" w:rsidRDefault="00EF14EC" w:rsidP="00BD3101">
      <w:pPr>
        <w:pStyle w:val="afa"/>
        <w:numPr>
          <w:ilvl w:val="0"/>
          <w:numId w:val="6"/>
        </w:numPr>
        <w:tabs>
          <w:tab w:val="clear" w:pos="720"/>
        </w:tabs>
        <w:spacing w:before="108" w:beforeAutospacing="0" w:after="0" w:afterAutospacing="0"/>
        <w:ind w:left="0" w:right="463" w:firstLine="0"/>
        <w:jc w:val="both"/>
        <w:textAlignment w:val="baseline"/>
        <w:rPr>
          <w:color w:val="000000"/>
          <w:lang w:val="en-US"/>
        </w:rPr>
      </w:pPr>
      <w:r w:rsidRPr="00EF14EC">
        <w:rPr>
          <w:color w:val="000000"/>
          <w:lang w:val="en-US"/>
        </w:rPr>
        <w:t xml:space="preserve">This document regulates working on, submitting and defending term papers as well as final MA papers for the MA program Linguistic theory and language description as addenda and specification of the </w:t>
      </w:r>
      <w:r w:rsidRPr="00EF14EC">
        <w:rPr>
          <w:color w:val="000000"/>
          <w:sz w:val="22"/>
          <w:szCs w:val="22"/>
          <w:lang w:val="en-US"/>
        </w:rPr>
        <w:t>Regulation on term and BA and MA papers for the students of National Research University Higher School of Economics</w:t>
      </w:r>
      <w:r w:rsidRPr="00EF14EC">
        <w:rPr>
          <w:color w:val="000000"/>
          <w:lang w:val="en-US"/>
        </w:rPr>
        <w:t xml:space="preserve"> (Main Regulation below).</w:t>
      </w:r>
    </w:p>
    <w:p w14:paraId="0BB1673D" w14:textId="77777777" w:rsidR="00EF14EC" w:rsidRPr="00EF14EC" w:rsidRDefault="00EF14EC" w:rsidP="00BD3101">
      <w:pPr>
        <w:pStyle w:val="afa"/>
        <w:numPr>
          <w:ilvl w:val="0"/>
          <w:numId w:val="6"/>
        </w:numPr>
        <w:tabs>
          <w:tab w:val="clear" w:pos="720"/>
        </w:tabs>
        <w:spacing w:before="144" w:beforeAutospacing="0" w:after="0" w:afterAutospacing="0"/>
        <w:ind w:left="0" w:right="473" w:firstLine="0"/>
        <w:jc w:val="both"/>
        <w:textAlignment w:val="baseline"/>
        <w:rPr>
          <w:color w:val="000000"/>
          <w:lang w:val="en-US"/>
        </w:rPr>
      </w:pPr>
      <w:r w:rsidRPr="00EF14EC">
        <w:rPr>
          <w:color w:val="000000"/>
          <w:lang w:val="en-US"/>
        </w:rPr>
        <w:t>Possible models for term and MA papers in the program include:</w:t>
      </w:r>
    </w:p>
    <w:p w14:paraId="2FD23467" w14:textId="77777777" w:rsidR="00EF14EC" w:rsidRPr="00EF14EC" w:rsidRDefault="00EF14EC" w:rsidP="00EF14EC">
      <w:pPr>
        <w:pStyle w:val="afa"/>
        <w:numPr>
          <w:ilvl w:val="0"/>
          <w:numId w:val="7"/>
        </w:numPr>
        <w:spacing w:before="144" w:beforeAutospacing="0" w:after="0" w:afterAutospacing="0"/>
        <w:ind w:left="662" w:right="469"/>
        <w:jc w:val="both"/>
        <w:textAlignment w:val="baseline"/>
        <w:rPr>
          <w:color w:val="000000"/>
          <w:lang w:val="en-US"/>
        </w:rPr>
      </w:pPr>
      <w:r w:rsidRPr="00EF14EC">
        <w:rPr>
          <w:color w:val="000000"/>
          <w:lang w:val="en-US"/>
        </w:rPr>
        <w:t>conventional academic research papers, i.e. studies aimed at obtaining new knowledge about the structure and properties of and patterns observable in the object of scientific investigation,</w:t>
      </w:r>
    </w:p>
    <w:p w14:paraId="2E311176" w14:textId="77777777" w:rsidR="00EF14EC" w:rsidRDefault="00EF14EC" w:rsidP="00EF14EC">
      <w:pPr>
        <w:pStyle w:val="afa"/>
        <w:numPr>
          <w:ilvl w:val="0"/>
          <w:numId w:val="7"/>
        </w:numPr>
        <w:spacing w:before="145" w:beforeAutospacing="0" w:after="0" w:afterAutospacing="0"/>
        <w:ind w:left="661"/>
        <w:jc w:val="both"/>
        <w:textAlignment w:val="baseline"/>
        <w:rPr>
          <w:color w:val="000000"/>
        </w:rPr>
      </w:pPr>
      <w:r w:rsidRPr="00EF14EC">
        <w:rPr>
          <w:color w:val="000000"/>
          <w:lang w:val="en-US"/>
        </w:rPr>
        <w:t> </w:t>
      </w:r>
      <w:proofErr w:type="spellStart"/>
      <w:r>
        <w:rPr>
          <w:color w:val="000000"/>
        </w:rPr>
        <w:t>experimental</w:t>
      </w:r>
      <w:proofErr w:type="spellEnd"/>
      <w:r>
        <w:rPr>
          <w:color w:val="000000"/>
        </w:rPr>
        <w:t xml:space="preserve"> </w:t>
      </w:r>
      <w:proofErr w:type="spellStart"/>
      <w:r>
        <w:rPr>
          <w:color w:val="000000"/>
        </w:rPr>
        <w:t>papers</w:t>
      </w:r>
      <w:proofErr w:type="spellEnd"/>
      <w:r>
        <w:rPr>
          <w:color w:val="000000"/>
        </w:rPr>
        <w:t>,</w:t>
      </w:r>
    </w:p>
    <w:p w14:paraId="2B779EA1" w14:textId="77777777" w:rsidR="00EF14EC" w:rsidRPr="00EF14EC" w:rsidRDefault="00EF14EC" w:rsidP="00EF14EC">
      <w:pPr>
        <w:pStyle w:val="afa"/>
        <w:spacing w:before="144" w:beforeAutospacing="0" w:after="0" w:afterAutospacing="0"/>
        <w:ind w:left="302" w:right="469"/>
        <w:jc w:val="both"/>
        <w:rPr>
          <w:lang w:val="en-US"/>
        </w:rPr>
      </w:pPr>
      <w:r w:rsidRPr="00EF14EC">
        <w:rPr>
          <w:color w:val="000000"/>
          <w:lang w:val="en-US"/>
        </w:rPr>
        <w:t>The rules regulating the form and the content of a paper may be different for different models above.</w:t>
      </w:r>
    </w:p>
    <w:p w14:paraId="464C72AA" w14:textId="0F3B9FA8" w:rsidR="00EF14EC" w:rsidRDefault="00EF14EC" w:rsidP="00EF14EC">
      <w:pPr>
        <w:pStyle w:val="afa"/>
        <w:numPr>
          <w:ilvl w:val="0"/>
          <w:numId w:val="8"/>
        </w:numPr>
        <w:spacing w:before="144" w:beforeAutospacing="0" w:after="0" w:afterAutospacing="0"/>
        <w:ind w:right="463"/>
        <w:jc w:val="both"/>
        <w:textAlignment w:val="baseline"/>
        <w:rPr>
          <w:color w:val="000000"/>
          <w:lang w:val="en-US"/>
        </w:rPr>
      </w:pPr>
      <w:r w:rsidRPr="00EF14EC">
        <w:rPr>
          <w:color w:val="000000"/>
          <w:lang w:val="en-US"/>
        </w:rPr>
        <w:t xml:space="preserve">The Regulation applies exclusively to single-authored term papers and MA papers. Collaborative (with multiple authorship) MA papers are not allowed. Collaborative term papers </w:t>
      </w:r>
      <w:r w:rsidRPr="00EF14EC">
        <w:rPr>
          <w:color w:val="000000"/>
          <w:lang w:val="en-US"/>
        </w:rPr>
        <w:lastRenderedPageBreak/>
        <w:t xml:space="preserve">may be allowed on a special permission from the academic supervisor of the program. The rules regulating submission, </w:t>
      </w:r>
      <w:proofErr w:type="spellStart"/>
      <w:r w:rsidRPr="00EF14EC">
        <w:rPr>
          <w:color w:val="000000"/>
          <w:lang w:val="en-US"/>
        </w:rPr>
        <w:t>defence</w:t>
      </w:r>
      <w:proofErr w:type="spellEnd"/>
      <w:r w:rsidRPr="00EF14EC">
        <w:rPr>
          <w:color w:val="000000"/>
          <w:lang w:val="en-US"/>
        </w:rPr>
        <w:t xml:space="preserve"> and reviewing of collaborative papers are to be determined by the academic supervisor and may depend on the nature of the research project.</w:t>
      </w:r>
    </w:p>
    <w:p w14:paraId="7D68A873" w14:textId="77777777" w:rsidR="00BD3101" w:rsidRPr="00BD3101" w:rsidRDefault="00BD3101" w:rsidP="00BD3101">
      <w:pPr>
        <w:pStyle w:val="afa"/>
        <w:spacing w:before="144" w:beforeAutospacing="0" w:after="0" w:afterAutospacing="0"/>
        <w:ind w:right="463"/>
        <w:jc w:val="both"/>
        <w:textAlignment w:val="baseline"/>
        <w:rPr>
          <w:color w:val="000000"/>
          <w:lang w:val="en-US"/>
        </w:rPr>
      </w:pPr>
    </w:p>
    <w:p w14:paraId="7DD7B1AE" w14:textId="77777777" w:rsidR="00EF14EC" w:rsidRDefault="00EF14EC" w:rsidP="00EF14EC">
      <w:pPr>
        <w:pStyle w:val="1"/>
        <w:numPr>
          <w:ilvl w:val="0"/>
          <w:numId w:val="9"/>
        </w:numPr>
        <w:spacing w:before="1"/>
        <w:ind w:left="1021"/>
        <w:jc w:val="left"/>
        <w:textAlignment w:val="baseline"/>
        <w:rPr>
          <w:color w:val="000000"/>
        </w:rPr>
      </w:pPr>
      <w:r>
        <w:rPr>
          <w:color w:val="000000"/>
          <w:sz w:val="32"/>
          <w:szCs w:val="32"/>
        </w:rPr>
        <w:t>Term papers and MA papers</w:t>
      </w:r>
    </w:p>
    <w:p w14:paraId="56C85CD1" w14:textId="77777777" w:rsidR="00EF14EC" w:rsidRDefault="00EF14EC" w:rsidP="00EF14EC">
      <w:pPr>
        <w:pStyle w:val="afa"/>
        <w:numPr>
          <w:ilvl w:val="0"/>
          <w:numId w:val="10"/>
        </w:numPr>
        <w:spacing w:before="107" w:beforeAutospacing="0" w:after="0" w:afterAutospacing="0"/>
        <w:ind w:left="661"/>
        <w:jc w:val="both"/>
        <w:textAlignment w:val="baseline"/>
        <w:rPr>
          <w:color w:val="000000"/>
        </w:rPr>
      </w:pPr>
      <w:proofErr w:type="spellStart"/>
      <w:r>
        <w:rPr>
          <w:color w:val="000000"/>
          <w:u w:val="single"/>
        </w:rPr>
        <w:t>Timeline</w:t>
      </w:r>
      <w:proofErr w:type="spellEnd"/>
      <w:r>
        <w:rPr>
          <w:color w:val="000000"/>
          <w:u w:val="single"/>
        </w:rPr>
        <w:t xml:space="preserve"> </w:t>
      </w:r>
      <w:proofErr w:type="spellStart"/>
      <w:r>
        <w:rPr>
          <w:color w:val="000000"/>
          <w:u w:val="single"/>
        </w:rPr>
        <w:t>of</w:t>
      </w:r>
      <w:proofErr w:type="spellEnd"/>
      <w:r>
        <w:rPr>
          <w:color w:val="000000"/>
          <w:u w:val="single"/>
        </w:rPr>
        <w:t xml:space="preserve"> </w:t>
      </w:r>
      <w:proofErr w:type="spellStart"/>
      <w:r>
        <w:rPr>
          <w:color w:val="000000"/>
          <w:u w:val="single"/>
        </w:rPr>
        <w:t>term</w:t>
      </w:r>
      <w:proofErr w:type="spellEnd"/>
      <w:r>
        <w:rPr>
          <w:color w:val="000000"/>
          <w:u w:val="single"/>
        </w:rPr>
        <w:t xml:space="preserve"> </w:t>
      </w:r>
      <w:proofErr w:type="spellStart"/>
      <w:r>
        <w:rPr>
          <w:color w:val="000000"/>
          <w:u w:val="single"/>
        </w:rPr>
        <w:t>papers</w:t>
      </w:r>
      <w:proofErr w:type="spellEnd"/>
    </w:p>
    <w:p w14:paraId="5F9D9A76" w14:textId="77777777" w:rsidR="00EF14EC" w:rsidRPr="00EF14EC" w:rsidRDefault="00EF14EC" w:rsidP="00BD3101">
      <w:pPr>
        <w:pStyle w:val="afa"/>
        <w:spacing w:before="147" w:beforeAutospacing="0" w:after="0" w:afterAutospacing="0"/>
        <w:ind w:left="662" w:right="471"/>
        <w:jc w:val="both"/>
        <w:textAlignment w:val="baseline"/>
        <w:rPr>
          <w:color w:val="000000"/>
          <w:sz w:val="26"/>
          <w:szCs w:val="26"/>
          <w:lang w:val="en-US"/>
        </w:rPr>
      </w:pPr>
      <w:r w:rsidRPr="00EF14EC">
        <w:rPr>
          <w:b/>
          <w:bCs/>
          <w:color w:val="000000"/>
          <w:lang w:val="en-US"/>
        </w:rPr>
        <w:t>topic selection</w:t>
      </w:r>
      <w:r w:rsidRPr="00EF14EC">
        <w:rPr>
          <w:color w:val="000000"/>
          <w:lang w:val="en-US"/>
        </w:rPr>
        <w:t>: the topic is selected according to the Main Regulation; the topic is to be selected not later than November 20 and must be confirmed by an order on December 15 at the latest;</w:t>
      </w:r>
    </w:p>
    <w:p w14:paraId="3C3B8738" w14:textId="77777777" w:rsidR="00EF14EC" w:rsidRPr="00EF14EC" w:rsidRDefault="00EF14EC" w:rsidP="00BD3101">
      <w:pPr>
        <w:pStyle w:val="afa"/>
        <w:spacing w:before="150" w:beforeAutospacing="0" w:after="0" w:afterAutospacing="0"/>
        <w:ind w:left="662" w:right="466"/>
        <w:jc w:val="both"/>
        <w:textAlignment w:val="baseline"/>
        <w:rPr>
          <w:color w:val="000000"/>
          <w:sz w:val="26"/>
          <w:szCs w:val="26"/>
          <w:lang w:val="en-US"/>
        </w:rPr>
      </w:pPr>
      <w:r w:rsidRPr="00EF14EC">
        <w:rPr>
          <w:b/>
          <w:bCs/>
          <w:color w:val="000000"/>
          <w:lang w:val="en-US"/>
        </w:rPr>
        <w:t>submission of the research plan</w:t>
      </w:r>
      <w:r w:rsidRPr="00EF14EC">
        <w:rPr>
          <w:color w:val="000000"/>
          <w:lang w:val="en-US"/>
        </w:rPr>
        <w:t>: the student(s) must submit a plan of the paper not later than February 15; for best consideration submit on January 15; additional deadlines may be established by the research supervisor;</w:t>
      </w:r>
    </w:p>
    <w:p w14:paraId="52BF4DD4" w14:textId="77777777" w:rsidR="00EF14EC" w:rsidRPr="00EF14EC" w:rsidRDefault="00EF14EC" w:rsidP="00BD3101">
      <w:pPr>
        <w:pStyle w:val="afa"/>
        <w:spacing w:before="146" w:beforeAutospacing="0" w:after="0" w:afterAutospacing="0"/>
        <w:ind w:left="662" w:right="466"/>
        <w:jc w:val="both"/>
        <w:textAlignment w:val="baseline"/>
        <w:rPr>
          <w:color w:val="000000"/>
          <w:sz w:val="26"/>
          <w:szCs w:val="26"/>
          <w:lang w:val="en-US"/>
        </w:rPr>
      </w:pPr>
      <w:r w:rsidRPr="00EF14EC">
        <w:rPr>
          <w:b/>
          <w:bCs/>
          <w:color w:val="000000"/>
          <w:lang w:val="en-US"/>
        </w:rPr>
        <w:t>submission of a draft paper</w:t>
      </w:r>
      <w:r w:rsidRPr="00EF14EC">
        <w:rPr>
          <w:color w:val="000000"/>
          <w:lang w:val="en-US"/>
        </w:rPr>
        <w:t xml:space="preserve">: the research supervisor suggests a deadline for the first submission of the draft of the full paper; but not later than three weeks prior to the </w:t>
      </w:r>
      <w:proofErr w:type="spellStart"/>
      <w:r w:rsidRPr="00EF14EC">
        <w:rPr>
          <w:color w:val="000000"/>
          <w:lang w:val="en-US"/>
        </w:rPr>
        <w:t>defence</w:t>
      </w:r>
      <w:proofErr w:type="spellEnd"/>
      <w:r w:rsidRPr="00EF14EC">
        <w:rPr>
          <w:color w:val="000000"/>
          <w:lang w:val="en-US"/>
        </w:rPr>
        <w:t xml:space="preserve">; for best consideration, the paper should be submitted one month prior to the </w:t>
      </w:r>
      <w:proofErr w:type="spellStart"/>
      <w:r w:rsidRPr="00EF14EC">
        <w:rPr>
          <w:color w:val="000000"/>
          <w:lang w:val="en-US"/>
        </w:rPr>
        <w:t>defence</w:t>
      </w:r>
      <w:proofErr w:type="spellEnd"/>
      <w:r w:rsidRPr="00EF14EC">
        <w:rPr>
          <w:color w:val="000000"/>
          <w:lang w:val="en-US"/>
        </w:rPr>
        <w:t>;</w:t>
      </w:r>
    </w:p>
    <w:p w14:paraId="101999BB" w14:textId="77777777" w:rsidR="00EF14EC" w:rsidRPr="00EF14EC" w:rsidRDefault="00EF14EC" w:rsidP="00BD3101">
      <w:pPr>
        <w:pStyle w:val="afa"/>
        <w:spacing w:before="154" w:beforeAutospacing="0" w:after="0" w:afterAutospacing="0"/>
        <w:ind w:left="662" w:right="466"/>
        <w:jc w:val="both"/>
        <w:textAlignment w:val="baseline"/>
        <w:rPr>
          <w:color w:val="000000"/>
          <w:sz w:val="26"/>
          <w:szCs w:val="26"/>
          <w:lang w:val="en-US"/>
        </w:rPr>
      </w:pPr>
      <w:r w:rsidRPr="00EF14EC">
        <w:rPr>
          <w:b/>
          <w:bCs/>
          <w:color w:val="000000"/>
          <w:lang w:val="en-US"/>
        </w:rPr>
        <w:t>submission of the final version of the paper</w:t>
      </w:r>
      <w:r w:rsidRPr="00EF14EC">
        <w:rPr>
          <w:color w:val="000000"/>
          <w:lang w:val="en-US"/>
        </w:rPr>
        <w:t xml:space="preserve">: the research supervisor suggests a deadline for the submission of the final version of the paper; but not later than one week prior to the </w:t>
      </w:r>
      <w:proofErr w:type="spellStart"/>
      <w:r w:rsidRPr="00EF14EC">
        <w:rPr>
          <w:color w:val="000000"/>
          <w:lang w:val="en-US"/>
        </w:rPr>
        <w:t>defence</w:t>
      </w:r>
      <w:proofErr w:type="spellEnd"/>
      <w:r w:rsidRPr="00EF14EC">
        <w:rPr>
          <w:color w:val="000000"/>
          <w:lang w:val="en-US"/>
        </w:rPr>
        <w:t xml:space="preserve">; for best consideration, the paper should be submitted ten days prior to the </w:t>
      </w:r>
      <w:proofErr w:type="spellStart"/>
      <w:r w:rsidRPr="00EF14EC">
        <w:rPr>
          <w:color w:val="000000"/>
          <w:lang w:val="en-US"/>
        </w:rPr>
        <w:t>defence</w:t>
      </w:r>
      <w:proofErr w:type="spellEnd"/>
      <w:r w:rsidRPr="00EF14EC">
        <w:rPr>
          <w:color w:val="000000"/>
          <w:lang w:val="en-US"/>
        </w:rPr>
        <w:t>;</w:t>
      </w:r>
    </w:p>
    <w:p w14:paraId="412B5AFF" w14:textId="77777777" w:rsidR="00EF14EC" w:rsidRPr="00EF14EC" w:rsidRDefault="00EF14EC" w:rsidP="00BD3101">
      <w:pPr>
        <w:pStyle w:val="afa"/>
        <w:spacing w:before="148" w:beforeAutospacing="0" w:after="0" w:afterAutospacing="0"/>
        <w:ind w:left="662" w:right="467"/>
        <w:jc w:val="both"/>
        <w:textAlignment w:val="baseline"/>
        <w:rPr>
          <w:color w:val="000000"/>
          <w:sz w:val="26"/>
          <w:szCs w:val="26"/>
          <w:lang w:val="en-US"/>
        </w:rPr>
      </w:pPr>
      <w:r w:rsidRPr="00EF14EC">
        <w:rPr>
          <w:b/>
          <w:bCs/>
          <w:color w:val="000000"/>
          <w:lang w:val="en-US"/>
        </w:rPr>
        <w:t>LMS upload</w:t>
      </w:r>
      <w:r w:rsidRPr="00EF14EC">
        <w:rPr>
          <w:color w:val="000000"/>
          <w:lang w:val="en-US"/>
        </w:rPr>
        <w:t xml:space="preserve">: the paper must be uploaded to LMS to be reviewed by </w:t>
      </w:r>
      <w:proofErr w:type="spellStart"/>
      <w:r w:rsidRPr="00EF14EC">
        <w:rPr>
          <w:color w:val="000000"/>
          <w:lang w:val="en-US"/>
        </w:rPr>
        <w:t>Antiplagiat</w:t>
      </w:r>
      <w:proofErr w:type="spellEnd"/>
      <w:r w:rsidRPr="00EF14EC">
        <w:rPr>
          <w:color w:val="000000"/>
          <w:lang w:val="en-US"/>
        </w:rPr>
        <w:t xml:space="preserve"> not later than two days prior to the </w:t>
      </w:r>
      <w:proofErr w:type="spellStart"/>
      <w:r w:rsidRPr="00EF14EC">
        <w:rPr>
          <w:color w:val="000000"/>
          <w:lang w:val="en-US"/>
        </w:rPr>
        <w:t>defence</w:t>
      </w:r>
      <w:proofErr w:type="spellEnd"/>
      <w:r w:rsidRPr="00EF14EC">
        <w:rPr>
          <w:color w:val="000000"/>
          <w:lang w:val="en-US"/>
        </w:rPr>
        <w:t>;</w:t>
      </w:r>
    </w:p>
    <w:p w14:paraId="374ECE17" w14:textId="77777777" w:rsidR="00EF14EC" w:rsidRPr="00EF14EC" w:rsidRDefault="00EF14EC" w:rsidP="00BD3101">
      <w:pPr>
        <w:pStyle w:val="afa"/>
        <w:spacing w:before="152" w:beforeAutospacing="0" w:after="0" w:afterAutospacing="0"/>
        <w:ind w:left="662" w:right="471"/>
        <w:jc w:val="both"/>
        <w:textAlignment w:val="baseline"/>
        <w:rPr>
          <w:color w:val="000000"/>
          <w:sz w:val="26"/>
          <w:szCs w:val="26"/>
          <w:lang w:val="en-US"/>
        </w:rPr>
      </w:pPr>
      <w:r w:rsidRPr="00EF14EC">
        <w:rPr>
          <w:b/>
          <w:bCs/>
          <w:color w:val="000000"/>
          <w:lang w:val="en-US"/>
        </w:rPr>
        <w:t>grading by the research supervisor</w:t>
      </w:r>
      <w:r w:rsidRPr="00EF14EC">
        <w:rPr>
          <w:color w:val="000000"/>
          <w:lang w:val="en-US"/>
        </w:rPr>
        <w:t xml:space="preserve">: grading by the research supervisor (eventually, also research supervisor’s report) has to be completed before the </w:t>
      </w:r>
      <w:proofErr w:type="spellStart"/>
      <w:r w:rsidRPr="00EF14EC">
        <w:rPr>
          <w:color w:val="000000"/>
          <w:lang w:val="en-US"/>
        </w:rPr>
        <w:t>defence</w:t>
      </w:r>
      <w:proofErr w:type="spellEnd"/>
      <w:r w:rsidRPr="00EF14EC">
        <w:rPr>
          <w:color w:val="000000"/>
          <w:lang w:val="en-US"/>
        </w:rPr>
        <w:t>;</w:t>
      </w:r>
    </w:p>
    <w:p w14:paraId="65451FF2" w14:textId="77777777" w:rsidR="00EF14EC" w:rsidRPr="00EF14EC" w:rsidRDefault="00EF14EC" w:rsidP="00BD3101">
      <w:pPr>
        <w:pStyle w:val="afa"/>
        <w:spacing w:before="152" w:beforeAutospacing="0" w:after="0" w:afterAutospacing="0"/>
        <w:ind w:left="662" w:right="474"/>
        <w:jc w:val="both"/>
        <w:textAlignment w:val="baseline"/>
        <w:rPr>
          <w:color w:val="000000"/>
          <w:sz w:val="26"/>
          <w:szCs w:val="26"/>
          <w:lang w:val="en-US"/>
        </w:rPr>
      </w:pPr>
      <w:r w:rsidRPr="00EF14EC">
        <w:rPr>
          <w:b/>
          <w:bCs/>
          <w:color w:val="000000"/>
          <w:lang w:val="en-US"/>
        </w:rPr>
        <w:t>submission to the academic office</w:t>
      </w:r>
      <w:r w:rsidRPr="00EF14EC">
        <w:rPr>
          <w:color w:val="000000"/>
          <w:lang w:val="en-US"/>
        </w:rPr>
        <w:t>: the paper is submitted to the academic office both electronically and in paper;</w:t>
      </w:r>
    </w:p>
    <w:p w14:paraId="27E76DB8" w14:textId="77777777" w:rsidR="00EF14EC" w:rsidRPr="00EF14EC" w:rsidRDefault="00EF14EC" w:rsidP="00BD3101">
      <w:pPr>
        <w:pStyle w:val="afa"/>
        <w:spacing w:before="152" w:beforeAutospacing="0" w:after="0" w:afterAutospacing="0"/>
        <w:ind w:left="662" w:right="474"/>
        <w:jc w:val="both"/>
        <w:textAlignment w:val="baseline"/>
        <w:rPr>
          <w:color w:val="000000"/>
          <w:lang w:val="en-US"/>
        </w:rPr>
      </w:pPr>
      <w:r w:rsidRPr="00EF14EC">
        <w:rPr>
          <w:b/>
          <w:bCs/>
          <w:color w:val="000000"/>
          <w:lang w:val="en-US"/>
        </w:rPr>
        <w:t>limited open access</w:t>
      </w:r>
      <w:r w:rsidRPr="00EF14EC">
        <w:rPr>
          <w:color w:val="000000"/>
          <w:lang w:val="en-US"/>
        </w:rPr>
        <w:t>: the paper is made available to the staff of School of Linguistics</w:t>
      </w:r>
    </w:p>
    <w:p w14:paraId="7468E769" w14:textId="77777777" w:rsidR="00EF14EC" w:rsidRPr="00EF14EC" w:rsidRDefault="00EF14EC" w:rsidP="00BD3101">
      <w:pPr>
        <w:pStyle w:val="afa"/>
        <w:spacing w:before="152" w:beforeAutospacing="0" w:after="0" w:afterAutospacing="0"/>
        <w:ind w:left="662" w:right="474"/>
        <w:jc w:val="both"/>
        <w:textAlignment w:val="baseline"/>
        <w:rPr>
          <w:color w:val="000000"/>
          <w:sz w:val="26"/>
          <w:szCs w:val="26"/>
          <w:lang w:val="en-US"/>
        </w:rPr>
      </w:pPr>
      <w:r w:rsidRPr="00EF14EC">
        <w:rPr>
          <w:b/>
          <w:bCs/>
          <w:color w:val="000000"/>
          <w:lang w:val="en-US"/>
        </w:rPr>
        <w:t xml:space="preserve">public </w:t>
      </w:r>
      <w:proofErr w:type="spellStart"/>
      <w:r w:rsidRPr="00EF14EC">
        <w:rPr>
          <w:b/>
          <w:bCs/>
          <w:color w:val="000000"/>
          <w:lang w:val="en-US"/>
        </w:rPr>
        <w:t>defence</w:t>
      </w:r>
      <w:proofErr w:type="spellEnd"/>
      <w:r w:rsidRPr="00EF14EC">
        <w:rPr>
          <w:color w:val="000000"/>
          <w:lang w:val="en-US"/>
        </w:rPr>
        <w:t>: the paper is presented and discussed; the defense does not affect the grading of the term paper </w:t>
      </w:r>
    </w:p>
    <w:p w14:paraId="7782907E" w14:textId="77777777" w:rsidR="00EF14EC" w:rsidRPr="00EF14EC" w:rsidRDefault="00EF14EC" w:rsidP="00EF14EC">
      <w:pPr>
        <w:pStyle w:val="afa"/>
        <w:spacing w:before="147" w:beforeAutospacing="0" w:after="0" w:afterAutospacing="0"/>
        <w:ind w:left="302" w:right="464"/>
        <w:jc w:val="both"/>
        <w:rPr>
          <w:lang w:val="en-US"/>
        </w:rPr>
      </w:pPr>
      <w:r w:rsidRPr="00EF14EC">
        <w:rPr>
          <w:color w:val="000000"/>
          <w:lang w:val="en-US"/>
        </w:rPr>
        <w:t>The research supervisor may also introduce additional deadlines and checkpoints. In case no additional deadlines are determined, the student follows the default timeline as defined above. All further modifications of the deadlines must be agreed between the research supervisor and the student(s). </w:t>
      </w:r>
    </w:p>
    <w:p w14:paraId="66EE1A99" w14:textId="77777777" w:rsidR="00EF14EC" w:rsidRPr="00EF14EC" w:rsidRDefault="00EF14EC" w:rsidP="00EF14EC">
      <w:pPr>
        <w:pStyle w:val="afa"/>
        <w:spacing w:before="144" w:beforeAutospacing="0" w:after="0" w:afterAutospacing="0"/>
        <w:ind w:left="302" w:right="476"/>
        <w:jc w:val="both"/>
        <w:rPr>
          <w:lang w:val="en-US"/>
        </w:rPr>
      </w:pPr>
      <w:r w:rsidRPr="00EF14EC">
        <w:rPr>
          <w:color w:val="000000"/>
          <w:lang w:val="en-US"/>
        </w:rPr>
        <w:t>The timeline and additional regulations for the term papers submitted in the period of re-examination are determined by the academic supervisor of the program.</w:t>
      </w:r>
    </w:p>
    <w:p w14:paraId="577F3DEA" w14:textId="77777777" w:rsidR="00EF14EC" w:rsidRPr="00BD3101" w:rsidRDefault="00EF14EC" w:rsidP="00EF14EC">
      <w:pPr>
        <w:pStyle w:val="afa"/>
        <w:numPr>
          <w:ilvl w:val="0"/>
          <w:numId w:val="12"/>
        </w:numPr>
        <w:spacing w:before="142" w:beforeAutospacing="0" w:after="0" w:afterAutospacing="0"/>
        <w:jc w:val="both"/>
        <w:textAlignment w:val="baseline"/>
        <w:rPr>
          <w:color w:val="000000"/>
          <w:u w:val="single"/>
          <w:lang w:val="en-US"/>
        </w:rPr>
      </w:pPr>
      <w:r w:rsidRPr="00BD3101">
        <w:rPr>
          <w:color w:val="000000"/>
          <w:u w:val="single"/>
          <w:lang w:val="en-US"/>
        </w:rPr>
        <w:t>Timeline of MA qualification papers:</w:t>
      </w:r>
    </w:p>
    <w:p w14:paraId="47772E26" w14:textId="77777777" w:rsidR="00EF14EC" w:rsidRPr="00EF14EC" w:rsidRDefault="00EF14EC" w:rsidP="00BD3101">
      <w:pPr>
        <w:pStyle w:val="afa"/>
        <w:spacing w:before="147" w:beforeAutospacing="0" w:after="0" w:afterAutospacing="0"/>
        <w:ind w:right="465"/>
        <w:jc w:val="both"/>
        <w:textAlignment w:val="baseline"/>
        <w:rPr>
          <w:color w:val="000000"/>
          <w:sz w:val="26"/>
          <w:szCs w:val="26"/>
          <w:lang w:val="en-US"/>
        </w:rPr>
      </w:pPr>
      <w:r w:rsidRPr="00EF14EC">
        <w:rPr>
          <w:b/>
          <w:bCs/>
          <w:color w:val="000000"/>
          <w:lang w:val="en-US"/>
        </w:rPr>
        <w:t>topic selection</w:t>
      </w:r>
      <w:r w:rsidRPr="00EF14EC">
        <w:rPr>
          <w:color w:val="000000"/>
          <w:lang w:val="en-US"/>
        </w:rPr>
        <w:t>: the topic is selected according to the Main Regulation; the topic is to be selected not later than November 20 and must be confirmed by an order on December 15 at the latest;</w:t>
      </w:r>
    </w:p>
    <w:p w14:paraId="4232301C" w14:textId="77777777" w:rsidR="00EF14EC" w:rsidRPr="00EF14EC" w:rsidRDefault="00EF14EC" w:rsidP="00BD3101">
      <w:pPr>
        <w:pStyle w:val="afa"/>
        <w:spacing w:before="149" w:beforeAutospacing="0" w:after="0" w:afterAutospacing="0"/>
        <w:ind w:right="473"/>
        <w:jc w:val="both"/>
        <w:textAlignment w:val="baseline"/>
        <w:rPr>
          <w:color w:val="000000"/>
          <w:sz w:val="26"/>
          <w:szCs w:val="26"/>
          <w:lang w:val="en-US"/>
        </w:rPr>
      </w:pPr>
      <w:r w:rsidRPr="00EF14EC">
        <w:rPr>
          <w:b/>
          <w:bCs/>
          <w:color w:val="000000"/>
          <w:lang w:val="en-US"/>
        </w:rPr>
        <w:t>submission of the research plan</w:t>
      </w:r>
      <w:r w:rsidRPr="00EF14EC">
        <w:rPr>
          <w:color w:val="000000"/>
          <w:lang w:val="en-US"/>
        </w:rPr>
        <w:t>: the student(s) must submit a draft plan of the paper not later than December 15; the final research plan confirmed by the research supervisor must be submitted not later than December 25;</w:t>
      </w:r>
    </w:p>
    <w:p w14:paraId="1A6C86E1" w14:textId="77777777" w:rsidR="00EF14EC" w:rsidRPr="00EF14EC" w:rsidRDefault="00EF14EC" w:rsidP="00BD3101">
      <w:pPr>
        <w:pStyle w:val="afa"/>
        <w:spacing w:before="152" w:beforeAutospacing="0" w:after="0" w:afterAutospacing="0"/>
        <w:ind w:right="465"/>
        <w:jc w:val="both"/>
        <w:textAlignment w:val="baseline"/>
        <w:rPr>
          <w:color w:val="000000"/>
          <w:sz w:val="26"/>
          <w:szCs w:val="26"/>
          <w:lang w:val="en-US"/>
        </w:rPr>
      </w:pPr>
      <w:r w:rsidRPr="00EF14EC">
        <w:rPr>
          <w:b/>
          <w:bCs/>
          <w:color w:val="000000"/>
          <w:lang w:val="en-US"/>
        </w:rPr>
        <w:t>submission of a draft paper</w:t>
      </w:r>
      <w:r w:rsidRPr="00EF14EC">
        <w:rPr>
          <w:color w:val="000000"/>
          <w:lang w:val="en-US"/>
        </w:rPr>
        <w:t xml:space="preserve">: the research supervisor suggests a deadline for the first submission of the draft of the full paper; but not later than 20 days prior to the </w:t>
      </w:r>
      <w:proofErr w:type="spellStart"/>
      <w:r w:rsidRPr="00EF14EC">
        <w:rPr>
          <w:color w:val="000000"/>
          <w:lang w:val="en-US"/>
        </w:rPr>
        <w:t>defence</w:t>
      </w:r>
      <w:proofErr w:type="spellEnd"/>
      <w:r w:rsidRPr="00EF14EC">
        <w:rPr>
          <w:color w:val="000000"/>
          <w:lang w:val="en-US"/>
        </w:rPr>
        <w:t>;</w:t>
      </w:r>
    </w:p>
    <w:p w14:paraId="507F1E02" w14:textId="77777777" w:rsidR="00EF14EC" w:rsidRPr="00EF14EC" w:rsidRDefault="00EF14EC" w:rsidP="00BD3101">
      <w:pPr>
        <w:pStyle w:val="afa"/>
        <w:spacing w:before="149" w:beforeAutospacing="0" w:after="0" w:afterAutospacing="0"/>
        <w:ind w:right="464"/>
        <w:jc w:val="both"/>
        <w:textAlignment w:val="baseline"/>
        <w:rPr>
          <w:color w:val="000000"/>
          <w:sz w:val="26"/>
          <w:szCs w:val="26"/>
          <w:lang w:val="en-US"/>
        </w:rPr>
      </w:pPr>
      <w:r w:rsidRPr="00EF14EC">
        <w:rPr>
          <w:b/>
          <w:bCs/>
          <w:color w:val="000000"/>
          <w:lang w:val="en-US"/>
        </w:rPr>
        <w:lastRenderedPageBreak/>
        <w:t>submission of the final version of the paper</w:t>
      </w:r>
      <w:r w:rsidRPr="00EF14EC">
        <w:rPr>
          <w:color w:val="000000"/>
          <w:lang w:val="en-US"/>
        </w:rPr>
        <w:t xml:space="preserve">: the research  supervisor suggests a deadline for the submission of the final version and the abstract of the paper; but not later than ten days prior to the </w:t>
      </w:r>
      <w:proofErr w:type="spellStart"/>
      <w:r w:rsidRPr="00EF14EC">
        <w:rPr>
          <w:color w:val="000000"/>
          <w:lang w:val="en-US"/>
        </w:rPr>
        <w:t>defence</w:t>
      </w:r>
      <w:proofErr w:type="spellEnd"/>
      <w:r w:rsidRPr="00EF14EC">
        <w:rPr>
          <w:color w:val="000000"/>
          <w:lang w:val="en-US"/>
        </w:rPr>
        <w:t xml:space="preserve">; the research  supervisor must submit a report on the paper not later than seven days prior to the </w:t>
      </w:r>
      <w:proofErr w:type="spellStart"/>
      <w:r w:rsidRPr="00EF14EC">
        <w:rPr>
          <w:color w:val="000000"/>
          <w:lang w:val="en-US"/>
        </w:rPr>
        <w:t>defence</w:t>
      </w:r>
      <w:proofErr w:type="spellEnd"/>
      <w:r w:rsidRPr="00EF14EC">
        <w:rPr>
          <w:color w:val="000000"/>
          <w:lang w:val="en-US"/>
        </w:rPr>
        <w:t>;</w:t>
      </w:r>
    </w:p>
    <w:p w14:paraId="37AF1C60" w14:textId="77777777" w:rsidR="00EF14EC" w:rsidRPr="00EF14EC" w:rsidRDefault="00EF14EC" w:rsidP="00BD3101">
      <w:pPr>
        <w:pStyle w:val="afa"/>
        <w:spacing w:before="149" w:beforeAutospacing="0" w:after="0" w:afterAutospacing="0"/>
        <w:ind w:right="465"/>
        <w:jc w:val="both"/>
        <w:textAlignment w:val="baseline"/>
        <w:rPr>
          <w:color w:val="000000"/>
          <w:sz w:val="26"/>
          <w:szCs w:val="26"/>
          <w:lang w:val="en-US"/>
        </w:rPr>
      </w:pPr>
      <w:r w:rsidRPr="00EF14EC">
        <w:rPr>
          <w:b/>
          <w:bCs/>
          <w:color w:val="000000"/>
          <w:lang w:val="en-US"/>
        </w:rPr>
        <w:t>reviewing</w:t>
      </w:r>
      <w:r w:rsidRPr="00EF14EC">
        <w:rPr>
          <w:color w:val="000000"/>
          <w:lang w:val="en-US"/>
        </w:rPr>
        <w:t xml:space="preserve">: the final paper is submitted to the reviewer prior to the data agreed by the reviewer and the </w:t>
      </w:r>
      <w:proofErr w:type="gramStart"/>
      <w:r w:rsidRPr="00EF14EC">
        <w:rPr>
          <w:color w:val="000000"/>
          <w:lang w:val="en-US"/>
        </w:rPr>
        <w:t>research  supervisor</w:t>
      </w:r>
      <w:proofErr w:type="gramEnd"/>
      <w:r w:rsidRPr="00EF14EC">
        <w:rPr>
          <w:color w:val="000000"/>
          <w:lang w:val="en-US"/>
        </w:rPr>
        <w:t xml:space="preserve">; the reviewer submits a review to the academic office not later than six days prior to the </w:t>
      </w:r>
      <w:proofErr w:type="spellStart"/>
      <w:r w:rsidRPr="00EF14EC">
        <w:rPr>
          <w:color w:val="000000"/>
          <w:lang w:val="en-US"/>
        </w:rPr>
        <w:t>defence</w:t>
      </w:r>
      <w:proofErr w:type="spellEnd"/>
      <w:r w:rsidRPr="00EF14EC">
        <w:rPr>
          <w:color w:val="000000"/>
          <w:lang w:val="en-US"/>
        </w:rPr>
        <w:t>;</w:t>
      </w:r>
    </w:p>
    <w:p w14:paraId="53E06D0F" w14:textId="77777777" w:rsidR="00EF14EC" w:rsidRPr="00EF14EC" w:rsidRDefault="00EF14EC" w:rsidP="00BD3101">
      <w:pPr>
        <w:pStyle w:val="afa"/>
        <w:spacing w:before="71" w:beforeAutospacing="0" w:after="0" w:afterAutospacing="0"/>
        <w:ind w:right="468"/>
        <w:jc w:val="both"/>
        <w:textAlignment w:val="baseline"/>
        <w:rPr>
          <w:color w:val="000000"/>
          <w:sz w:val="26"/>
          <w:szCs w:val="26"/>
          <w:lang w:val="en-US"/>
        </w:rPr>
      </w:pPr>
      <w:r w:rsidRPr="00EF14EC">
        <w:rPr>
          <w:b/>
          <w:bCs/>
          <w:color w:val="000000"/>
          <w:lang w:val="en-US"/>
        </w:rPr>
        <w:t>LMS upload</w:t>
      </w:r>
      <w:r w:rsidRPr="00EF14EC">
        <w:rPr>
          <w:color w:val="000000"/>
          <w:lang w:val="en-US"/>
        </w:rPr>
        <w:t xml:space="preserve">: the paper must be uploaded to LMS to be reviewed by </w:t>
      </w:r>
      <w:proofErr w:type="spellStart"/>
      <w:r w:rsidRPr="00EF14EC">
        <w:rPr>
          <w:color w:val="000000"/>
          <w:lang w:val="en-US"/>
        </w:rPr>
        <w:t>Antiplagiat</w:t>
      </w:r>
      <w:proofErr w:type="spellEnd"/>
      <w:r w:rsidRPr="00EF14EC">
        <w:rPr>
          <w:color w:val="000000"/>
          <w:lang w:val="en-US"/>
        </w:rPr>
        <w:t xml:space="preserve"> on the same day as submitted to the reviewer;</w:t>
      </w:r>
    </w:p>
    <w:p w14:paraId="63C4BEA6" w14:textId="77777777" w:rsidR="00EF14EC" w:rsidRPr="00EF14EC" w:rsidRDefault="00EF14EC" w:rsidP="00BD3101">
      <w:pPr>
        <w:pStyle w:val="afa"/>
        <w:spacing w:before="149" w:beforeAutospacing="0" w:after="0" w:afterAutospacing="0"/>
        <w:ind w:right="464"/>
        <w:jc w:val="both"/>
        <w:textAlignment w:val="baseline"/>
        <w:rPr>
          <w:color w:val="000000"/>
          <w:sz w:val="26"/>
          <w:szCs w:val="26"/>
          <w:lang w:val="en-US"/>
        </w:rPr>
      </w:pPr>
      <w:r w:rsidRPr="00EF14EC">
        <w:rPr>
          <w:b/>
          <w:bCs/>
          <w:color w:val="000000"/>
          <w:lang w:val="en-US"/>
        </w:rPr>
        <w:t>submission to the academic office</w:t>
      </w:r>
      <w:r w:rsidRPr="00EF14EC">
        <w:rPr>
          <w:color w:val="000000"/>
          <w:lang w:val="en-US"/>
        </w:rPr>
        <w:t xml:space="preserve">: the paper is submitted to the academic office both electronically and in print including an abstract, the research supervisor’s report and the </w:t>
      </w:r>
      <w:proofErr w:type="spellStart"/>
      <w:r w:rsidRPr="00EF14EC">
        <w:rPr>
          <w:color w:val="000000"/>
          <w:lang w:val="en-US"/>
        </w:rPr>
        <w:t>Antiplagiat</w:t>
      </w:r>
      <w:proofErr w:type="spellEnd"/>
      <w:r w:rsidRPr="00EF14EC">
        <w:rPr>
          <w:color w:val="000000"/>
          <w:lang w:val="en-US"/>
        </w:rPr>
        <w:t xml:space="preserve"> report not later than seven days prior to the </w:t>
      </w:r>
      <w:proofErr w:type="spellStart"/>
      <w:r w:rsidRPr="00EF14EC">
        <w:rPr>
          <w:color w:val="000000"/>
          <w:lang w:val="en-US"/>
        </w:rPr>
        <w:t>defence</w:t>
      </w:r>
      <w:proofErr w:type="spellEnd"/>
      <w:r w:rsidRPr="00EF14EC">
        <w:rPr>
          <w:color w:val="000000"/>
          <w:lang w:val="en-US"/>
        </w:rPr>
        <w:t>;</w:t>
      </w:r>
    </w:p>
    <w:p w14:paraId="0DD2DD38" w14:textId="77777777" w:rsidR="00EF14EC" w:rsidRPr="00EF14EC" w:rsidRDefault="00EF14EC" w:rsidP="00BD3101">
      <w:pPr>
        <w:pStyle w:val="afa"/>
        <w:spacing w:before="152" w:beforeAutospacing="0" w:after="0" w:afterAutospacing="0"/>
        <w:ind w:right="474"/>
        <w:jc w:val="both"/>
        <w:textAlignment w:val="baseline"/>
        <w:rPr>
          <w:color w:val="000000"/>
          <w:lang w:val="en-US"/>
        </w:rPr>
      </w:pPr>
      <w:r w:rsidRPr="00EF14EC">
        <w:rPr>
          <w:b/>
          <w:bCs/>
          <w:color w:val="000000"/>
          <w:lang w:val="en-US"/>
        </w:rPr>
        <w:t>limited open access</w:t>
      </w:r>
      <w:r w:rsidRPr="00EF14EC">
        <w:rPr>
          <w:color w:val="000000"/>
          <w:lang w:val="en-US"/>
        </w:rPr>
        <w:t>: the paper is made available to the staff of School of Linguistics</w:t>
      </w:r>
    </w:p>
    <w:p w14:paraId="6D7D6AEF" w14:textId="77777777" w:rsidR="00EF14EC" w:rsidRPr="002A6761" w:rsidRDefault="00EF14EC" w:rsidP="00BD3101">
      <w:pPr>
        <w:pStyle w:val="afa"/>
        <w:spacing w:before="144" w:beforeAutospacing="0" w:after="0" w:afterAutospacing="0"/>
        <w:jc w:val="both"/>
        <w:textAlignment w:val="baseline"/>
        <w:rPr>
          <w:color w:val="000000"/>
          <w:sz w:val="26"/>
          <w:szCs w:val="26"/>
          <w:lang w:val="en-US"/>
        </w:rPr>
      </w:pPr>
      <w:r w:rsidRPr="00F946DA">
        <w:rPr>
          <w:b/>
          <w:color w:val="000000"/>
          <w:lang w:val="en-US"/>
        </w:rPr>
        <w:t>public defense</w:t>
      </w:r>
      <w:r w:rsidRPr="002A6761">
        <w:rPr>
          <w:color w:val="000000"/>
          <w:lang w:val="en-US"/>
        </w:rPr>
        <w:t>.</w:t>
      </w:r>
    </w:p>
    <w:p w14:paraId="5B907312" w14:textId="74F487D6" w:rsidR="00EF14EC" w:rsidRPr="00EF14EC" w:rsidRDefault="00EF14EC" w:rsidP="00BD3101">
      <w:pPr>
        <w:pStyle w:val="afa"/>
        <w:spacing w:before="140" w:beforeAutospacing="0" w:after="0" w:afterAutospacing="0"/>
        <w:ind w:left="302" w:right="464"/>
        <w:jc w:val="both"/>
        <w:rPr>
          <w:lang w:val="en-US"/>
        </w:rPr>
      </w:pPr>
      <w:r w:rsidRPr="00EF14EC">
        <w:rPr>
          <w:color w:val="000000"/>
          <w:lang w:val="en-US"/>
        </w:rPr>
        <w:t>The research supervisor may introduce additional deadlines and checkpoints. In case no additional deadlines are determined, the student follows the default timeline as defined above. All further modifications of the deadlines must be agreed between the research supervisor and the student(s).</w:t>
      </w:r>
    </w:p>
    <w:p w14:paraId="4F9B5B05" w14:textId="77777777" w:rsidR="00EF14EC" w:rsidRPr="00EF14EC" w:rsidRDefault="00EF14EC" w:rsidP="00BD3101">
      <w:pPr>
        <w:pStyle w:val="afa"/>
        <w:numPr>
          <w:ilvl w:val="0"/>
          <w:numId w:val="14"/>
        </w:numPr>
        <w:spacing w:before="144" w:beforeAutospacing="0" w:after="0" w:afterAutospacing="0"/>
        <w:ind w:right="470"/>
        <w:jc w:val="both"/>
        <w:textAlignment w:val="baseline"/>
        <w:rPr>
          <w:color w:val="000000"/>
          <w:lang w:val="en-US"/>
        </w:rPr>
      </w:pPr>
      <w:r w:rsidRPr="00EF14EC">
        <w:rPr>
          <w:color w:val="000000"/>
          <w:lang w:val="en-US"/>
        </w:rPr>
        <w:t>Any modification and change in the topic of a term paper or MA paper or changing the research supervisor or the consultant is only possible upon a request submitted to the academic office not later than on month prior the deadline of the submission of the final paper and are confirmed by the faculty dean’s order.</w:t>
      </w:r>
    </w:p>
    <w:p w14:paraId="15FFB4B9" w14:textId="77777777" w:rsidR="00EF14EC" w:rsidRPr="00EF14EC" w:rsidRDefault="00EF14EC" w:rsidP="00EF14EC">
      <w:pPr>
        <w:pStyle w:val="afa"/>
        <w:numPr>
          <w:ilvl w:val="0"/>
          <w:numId w:val="15"/>
        </w:numPr>
        <w:spacing w:before="144" w:beforeAutospacing="0" w:after="0" w:afterAutospacing="0"/>
        <w:ind w:right="471"/>
        <w:jc w:val="both"/>
        <w:textAlignment w:val="baseline"/>
        <w:rPr>
          <w:color w:val="000000"/>
          <w:lang w:val="en-US"/>
        </w:rPr>
      </w:pPr>
      <w:r w:rsidRPr="00EF14EC">
        <w:rPr>
          <w:color w:val="000000"/>
          <w:lang w:val="en-US"/>
        </w:rPr>
        <w:t>Deviations from the timeline are exceptionally considered and confirmed or disproved by the academic supervisor of the program.</w:t>
      </w:r>
    </w:p>
    <w:p w14:paraId="0DC4D1E3" w14:textId="129CE921" w:rsidR="00EF14EC" w:rsidRPr="00EF14EC" w:rsidRDefault="00EF14EC" w:rsidP="00EF14EC">
      <w:pPr>
        <w:rPr>
          <w:lang w:val="en-US"/>
        </w:rPr>
      </w:pPr>
    </w:p>
    <w:p w14:paraId="01C6CEF8" w14:textId="03306764" w:rsidR="00EF14EC" w:rsidRDefault="00DA3421" w:rsidP="00DA3421">
      <w:pPr>
        <w:pStyle w:val="1"/>
        <w:jc w:val="left"/>
        <w:textAlignment w:val="baseline"/>
        <w:rPr>
          <w:color w:val="000000"/>
          <w:sz w:val="32"/>
          <w:szCs w:val="32"/>
        </w:rPr>
      </w:pPr>
      <w:r>
        <w:rPr>
          <w:color w:val="000000"/>
          <w:sz w:val="32"/>
          <w:szCs w:val="32"/>
        </w:rPr>
        <w:t xml:space="preserve">3. </w:t>
      </w:r>
      <w:r w:rsidR="00EF14EC">
        <w:rPr>
          <w:color w:val="000000"/>
          <w:sz w:val="32"/>
          <w:szCs w:val="32"/>
        </w:rPr>
        <w:t>Defen</w:t>
      </w:r>
      <w:r>
        <w:rPr>
          <w:color w:val="000000"/>
          <w:sz w:val="32"/>
          <w:szCs w:val="32"/>
        </w:rPr>
        <w:t>s</w:t>
      </w:r>
      <w:r w:rsidR="00EF14EC">
        <w:rPr>
          <w:color w:val="000000"/>
          <w:sz w:val="32"/>
          <w:szCs w:val="32"/>
        </w:rPr>
        <w:t>e and grading</w:t>
      </w:r>
    </w:p>
    <w:p w14:paraId="47705F2B" w14:textId="77777777" w:rsidR="002A6761" w:rsidRPr="002A6761" w:rsidRDefault="002A6761" w:rsidP="002A6761">
      <w:pPr>
        <w:rPr>
          <w:lang w:val="en-US"/>
        </w:rPr>
      </w:pPr>
    </w:p>
    <w:p w14:paraId="3D841903" w14:textId="45432E4D" w:rsidR="00EF14EC" w:rsidRPr="002A6761" w:rsidRDefault="002A6761" w:rsidP="002A6761">
      <w:pPr>
        <w:pStyle w:val="a5"/>
        <w:numPr>
          <w:ilvl w:val="0"/>
          <w:numId w:val="27"/>
        </w:numPr>
        <w:spacing w:after="0" w:line="240" w:lineRule="auto"/>
        <w:rPr>
          <w:rFonts w:ascii="Times New Roman" w:hAnsi="Times New Roman"/>
          <w:sz w:val="24"/>
          <w:szCs w:val="24"/>
          <w:lang w:val="en-US"/>
        </w:rPr>
      </w:pPr>
      <w:r w:rsidRPr="002A6761">
        <w:rPr>
          <w:rFonts w:ascii="Times New Roman" w:hAnsi="Times New Roman"/>
          <w:sz w:val="24"/>
          <w:szCs w:val="24"/>
          <w:lang w:val="en-US"/>
        </w:rPr>
        <w:t xml:space="preserve">Grading of the term paper is based exclusively on the grades by independent reviewers who read the paper. No public defense is held, but a conference-like event may be volunteered by the students to be held later, with no impact on the grading. Not less than two reviewers are recruited from HSE staff or externally. The grade is calculated as the simple average between the round grades provided by the reviewers, to be rounded arithmetically. </w:t>
      </w:r>
      <w:r w:rsidRPr="002A6761">
        <w:rPr>
          <w:rFonts w:ascii="Times New Roman" w:hAnsi="Times New Roman"/>
          <w:b/>
          <w:bCs/>
          <w:sz w:val="24"/>
          <w:szCs w:val="24"/>
          <w:lang w:val="en-US"/>
        </w:rPr>
        <w:t xml:space="preserve">Final grade = (Reviewer_1 + ... </w:t>
      </w:r>
      <w:proofErr w:type="spellStart"/>
      <w:r w:rsidRPr="002A6761">
        <w:rPr>
          <w:rFonts w:ascii="Times New Roman" w:hAnsi="Times New Roman"/>
          <w:b/>
          <w:bCs/>
          <w:sz w:val="24"/>
          <w:szCs w:val="24"/>
          <w:lang w:val="en-US"/>
        </w:rPr>
        <w:t>Reviewer_n</w:t>
      </w:r>
      <w:proofErr w:type="spellEnd"/>
      <w:r w:rsidRPr="002A6761">
        <w:rPr>
          <w:rFonts w:ascii="Times New Roman" w:hAnsi="Times New Roman"/>
          <w:b/>
          <w:bCs/>
          <w:sz w:val="24"/>
          <w:szCs w:val="24"/>
          <w:lang w:val="en-US"/>
        </w:rPr>
        <w:t>)/n</w:t>
      </w:r>
      <w:r w:rsidRPr="00BE3931">
        <w:rPr>
          <w:rFonts w:ascii="Times New Roman" w:hAnsi="Times New Roman"/>
          <w:b/>
          <w:bCs/>
          <w:sz w:val="24"/>
          <w:szCs w:val="24"/>
          <w:lang w:val="en-US"/>
        </w:rPr>
        <w:t>.</w:t>
      </w:r>
      <w:r w:rsidR="00BE3931" w:rsidRPr="00BE3931">
        <w:rPr>
          <w:rFonts w:ascii="Times New Roman" w:hAnsi="Times New Roman"/>
          <w:b/>
          <w:bCs/>
          <w:sz w:val="24"/>
          <w:szCs w:val="24"/>
          <w:lang w:val="en-US"/>
        </w:rPr>
        <w:t xml:space="preserve"> </w:t>
      </w:r>
      <w:r w:rsidR="00BE3931">
        <w:rPr>
          <w:rFonts w:ascii="Times New Roman" w:hAnsi="Times New Roman"/>
          <w:sz w:val="24"/>
          <w:szCs w:val="24"/>
          <w:lang w:val="en-US"/>
        </w:rPr>
        <w:t xml:space="preserve">In case the </w:t>
      </w:r>
      <w:r w:rsidR="00DA3421">
        <w:rPr>
          <w:rFonts w:ascii="Times New Roman" w:hAnsi="Times New Roman"/>
          <w:sz w:val="24"/>
          <w:szCs w:val="24"/>
          <w:lang w:val="en-US"/>
        </w:rPr>
        <w:t xml:space="preserve">submission of the paper is postponed to the next exam session at own will of the student with no legitimate excuse, the final grade is calculated according to the formula </w:t>
      </w:r>
      <w:r w:rsidR="00DA3421" w:rsidRPr="002A6761">
        <w:rPr>
          <w:rFonts w:ascii="Times New Roman" w:hAnsi="Times New Roman"/>
          <w:b/>
          <w:bCs/>
          <w:sz w:val="24"/>
          <w:szCs w:val="24"/>
          <w:lang w:val="en-US"/>
        </w:rPr>
        <w:t>Final grad</w:t>
      </w:r>
      <w:r w:rsidR="00DA3421">
        <w:rPr>
          <w:rFonts w:ascii="Times New Roman" w:hAnsi="Times New Roman"/>
          <w:b/>
          <w:bCs/>
          <w:sz w:val="24"/>
          <w:szCs w:val="24"/>
          <w:lang w:val="en-US"/>
        </w:rPr>
        <w:t>e = Final grade * 0.8.</w:t>
      </w:r>
    </w:p>
    <w:p w14:paraId="0FC051F9" w14:textId="715E108F" w:rsidR="00EF14EC" w:rsidRPr="00EF14EC" w:rsidRDefault="002A6761" w:rsidP="00EF14EC">
      <w:pPr>
        <w:pStyle w:val="afa"/>
        <w:numPr>
          <w:ilvl w:val="0"/>
          <w:numId w:val="27"/>
        </w:numPr>
        <w:spacing w:before="144" w:beforeAutospacing="0" w:after="0" w:afterAutospacing="0"/>
        <w:ind w:left="662" w:right="471"/>
        <w:jc w:val="both"/>
        <w:textAlignment w:val="baseline"/>
        <w:rPr>
          <w:color w:val="000000"/>
          <w:lang w:val="en-US"/>
        </w:rPr>
      </w:pPr>
      <w:r w:rsidRPr="00EF14EC">
        <w:rPr>
          <w:color w:val="000000"/>
          <w:lang w:val="en-US"/>
        </w:rPr>
        <w:t xml:space="preserve">Grading of the MA qualification paper is done by the State Qualification Committee which is formed according to general HSE regulations. </w:t>
      </w:r>
      <w:r>
        <w:rPr>
          <w:color w:val="000000"/>
          <w:lang w:val="en-US"/>
        </w:rPr>
        <w:t>T</w:t>
      </w:r>
      <w:r w:rsidRPr="00EF14EC">
        <w:rPr>
          <w:color w:val="000000"/>
          <w:lang w:val="en-US"/>
        </w:rPr>
        <w:t>he opinion of the research supervisor is taken into account.</w:t>
      </w:r>
      <w:r w:rsidRPr="002A6761">
        <w:rPr>
          <w:color w:val="000000"/>
          <w:lang w:val="en-US"/>
        </w:rPr>
        <w:t xml:space="preserve"> </w:t>
      </w:r>
      <w:r w:rsidR="00F946DA">
        <w:rPr>
          <w:color w:val="000000"/>
          <w:lang w:val="en-US"/>
        </w:rPr>
        <w:t>Defens</w:t>
      </w:r>
      <w:r w:rsidR="00EF14EC" w:rsidRPr="00EF14EC">
        <w:rPr>
          <w:color w:val="000000"/>
          <w:lang w:val="en-US"/>
        </w:rPr>
        <w:t>e of the MA qualification paper includes a presentation by the author (including a handout or slides), comments from the research supervisor, from the reviewer (or reading her review aloud), the student’s replies to the questions and issues raised by the board and the reviewer. Grading takes int</w:t>
      </w:r>
      <w:r w:rsidR="00F946DA">
        <w:rPr>
          <w:color w:val="000000"/>
          <w:lang w:val="en-US"/>
        </w:rPr>
        <w:t>o account the text of the paper.</w:t>
      </w:r>
      <w:r w:rsidR="00EF14EC" w:rsidRPr="00EF14EC">
        <w:rPr>
          <w:color w:val="000000"/>
          <w:lang w:val="en-US"/>
        </w:rPr>
        <w:t xml:space="preserve"> </w:t>
      </w:r>
      <w:r w:rsidR="00F946DA">
        <w:rPr>
          <w:color w:val="000000"/>
          <w:lang w:val="en-US"/>
        </w:rPr>
        <w:t>The presentation,</w:t>
      </w:r>
      <w:r w:rsidR="00EF14EC" w:rsidRPr="00EF14EC">
        <w:rPr>
          <w:color w:val="000000"/>
          <w:lang w:val="en-US"/>
        </w:rPr>
        <w:t xml:space="preserve"> replies to the</w:t>
      </w:r>
      <w:r w:rsidR="00F946DA">
        <w:rPr>
          <w:color w:val="000000"/>
          <w:lang w:val="en-US"/>
        </w:rPr>
        <w:t xml:space="preserve"> issues raised during the defense, and the review are also</w:t>
      </w:r>
      <w:r w:rsidR="00EF14EC" w:rsidRPr="00EF14EC">
        <w:rPr>
          <w:color w:val="000000"/>
          <w:lang w:val="en-US"/>
        </w:rPr>
        <w:t xml:space="preserve"> assessed by the committee</w:t>
      </w:r>
      <w:r w:rsidR="00F946DA">
        <w:rPr>
          <w:color w:val="000000"/>
          <w:lang w:val="en-US"/>
        </w:rPr>
        <w:t xml:space="preserve"> and in some cases influence the final grade.</w:t>
      </w:r>
    </w:p>
    <w:p w14:paraId="601574AD" w14:textId="485B7F8D" w:rsidR="00EF14EC" w:rsidRPr="00EF14EC" w:rsidRDefault="00EF14EC" w:rsidP="00EF14EC">
      <w:pPr>
        <w:pStyle w:val="afa"/>
        <w:numPr>
          <w:ilvl w:val="0"/>
          <w:numId w:val="27"/>
        </w:numPr>
        <w:spacing w:before="145" w:beforeAutospacing="0" w:after="0" w:afterAutospacing="0"/>
        <w:ind w:left="662" w:right="467"/>
        <w:jc w:val="both"/>
        <w:textAlignment w:val="baseline"/>
        <w:rPr>
          <w:color w:val="000000"/>
          <w:lang w:val="en-US"/>
        </w:rPr>
      </w:pPr>
      <w:r w:rsidRPr="00EF14EC">
        <w:rPr>
          <w:color w:val="000000"/>
          <w:lang w:val="en-US"/>
        </w:rPr>
        <w:t>In ca</w:t>
      </w:r>
      <w:r w:rsidR="00F946DA">
        <w:rPr>
          <w:color w:val="000000"/>
          <w:lang w:val="en-US"/>
        </w:rPr>
        <w:t>se the formalities of the defens</w:t>
      </w:r>
      <w:r w:rsidRPr="00EF14EC">
        <w:rPr>
          <w:color w:val="000000"/>
          <w:lang w:val="en-US"/>
        </w:rPr>
        <w:t>e are not met, the student may appeal duri</w:t>
      </w:r>
      <w:r w:rsidR="00F946DA">
        <w:rPr>
          <w:color w:val="000000"/>
          <w:lang w:val="en-US"/>
        </w:rPr>
        <w:t>ng one work day after the defens</w:t>
      </w:r>
      <w:r w:rsidRPr="00EF14EC">
        <w:rPr>
          <w:color w:val="000000"/>
          <w:lang w:val="en-US"/>
        </w:rPr>
        <w:t xml:space="preserve">e. No appeal can be filed simply to improve the grade. The appeal </w:t>
      </w:r>
      <w:r w:rsidRPr="00EF14EC">
        <w:rPr>
          <w:color w:val="000000"/>
          <w:lang w:val="en-US"/>
        </w:rPr>
        <w:lastRenderedPageBreak/>
        <w:t>committee must consider the appeal within three work days after it has been filed and declare their decision.</w:t>
      </w:r>
    </w:p>
    <w:p w14:paraId="322A0C08" w14:textId="6CE58E5B" w:rsidR="00EF14EC" w:rsidRPr="00EF14EC" w:rsidRDefault="00EF14EC" w:rsidP="00EF14EC">
      <w:pPr>
        <w:pStyle w:val="afa"/>
        <w:numPr>
          <w:ilvl w:val="0"/>
          <w:numId w:val="27"/>
        </w:numPr>
        <w:spacing w:before="144" w:beforeAutospacing="0" w:after="0" w:afterAutospacing="0"/>
        <w:ind w:left="662" w:right="475"/>
        <w:jc w:val="both"/>
        <w:textAlignment w:val="baseline"/>
        <w:rPr>
          <w:color w:val="000000"/>
          <w:lang w:val="en-US"/>
        </w:rPr>
      </w:pPr>
      <w:r w:rsidRPr="00EF14EC">
        <w:rPr>
          <w:color w:val="000000"/>
          <w:lang w:val="en-US"/>
        </w:rPr>
        <w:t>All deviations from this standard are only possible upon confirmation by both the research supervisor and academic supervisor of the program</w:t>
      </w:r>
      <w:r w:rsidR="00BE3931" w:rsidRPr="00BE3931">
        <w:rPr>
          <w:color w:val="000000"/>
          <w:lang w:val="en-US"/>
        </w:rPr>
        <w:t>.</w:t>
      </w:r>
    </w:p>
    <w:p w14:paraId="121C5A10" w14:textId="77777777" w:rsidR="00EF14EC" w:rsidRPr="00EF14EC" w:rsidRDefault="00EF14EC" w:rsidP="00EF14EC">
      <w:pPr>
        <w:rPr>
          <w:lang w:val="en-US"/>
        </w:rPr>
      </w:pPr>
      <w:r w:rsidRPr="00EF14EC">
        <w:rPr>
          <w:lang w:val="en-US"/>
        </w:rPr>
        <w:br/>
      </w:r>
    </w:p>
    <w:p w14:paraId="64B7D268" w14:textId="1D9EFD9F" w:rsidR="00EF14EC" w:rsidRDefault="00DA3421" w:rsidP="00DA3421">
      <w:pPr>
        <w:pStyle w:val="1"/>
        <w:spacing w:before="72"/>
        <w:jc w:val="left"/>
        <w:textAlignment w:val="baseline"/>
        <w:rPr>
          <w:color w:val="000000"/>
        </w:rPr>
      </w:pPr>
      <w:r>
        <w:rPr>
          <w:color w:val="000000"/>
          <w:sz w:val="32"/>
          <w:szCs w:val="32"/>
        </w:rPr>
        <w:t xml:space="preserve">4. </w:t>
      </w:r>
      <w:r w:rsidR="00EF14EC">
        <w:rPr>
          <w:color w:val="000000"/>
          <w:sz w:val="32"/>
          <w:szCs w:val="32"/>
        </w:rPr>
        <w:t>Storage and publication</w:t>
      </w:r>
    </w:p>
    <w:p w14:paraId="7B0FBB44" w14:textId="77777777" w:rsidR="00EF14EC" w:rsidRPr="00DA3421" w:rsidRDefault="00EF14EC" w:rsidP="00EF14EC">
      <w:pPr>
        <w:pStyle w:val="afa"/>
        <w:numPr>
          <w:ilvl w:val="0"/>
          <w:numId w:val="29"/>
        </w:numPr>
        <w:spacing w:before="108" w:beforeAutospacing="0" w:after="0" w:afterAutospacing="0"/>
        <w:ind w:left="662" w:right="475"/>
        <w:jc w:val="both"/>
        <w:textAlignment w:val="baseline"/>
        <w:rPr>
          <w:color w:val="000000"/>
          <w:lang w:val="en-US"/>
        </w:rPr>
      </w:pPr>
      <w:r w:rsidRPr="00EF14EC">
        <w:rPr>
          <w:color w:val="000000"/>
          <w:lang w:val="en-US"/>
        </w:rPr>
        <w:t xml:space="preserve">The papers continue at the academic office during two years after graduation as electronic copies. </w:t>
      </w:r>
      <w:r w:rsidRPr="00DA3421">
        <w:rPr>
          <w:color w:val="000000"/>
          <w:lang w:val="en-US"/>
        </w:rPr>
        <w:t>Their storage is regulated by the Main Regulation.</w:t>
      </w:r>
    </w:p>
    <w:p w14:paraId="25901797" w14:textId="77777777" w:rsidR="00EF14EC" w:rsidRPr="00EF14EC" w:rsidRDefault="00EF14EC" w:rsidP="00EF14EC">
      <w:pPr>
        <w:pStyle w:val="afa"/>
        <w:numPr>
          <w:ilvl w:val="0"/>
          <w:numId w:val="29"/>
        </w:numPr>
        <w:spacing w:before="144" w:beforeAutospacing="0" w:after="0" w:afterAutospacing="0"/>
        <w:ind w:left="662" w:right="470"/>
        <w:jc w:val="both"/>
        <w:textAlignment w:val="baseline"/>
        <w:rPr>
          <w:color w:val="000000"/>
          <w:lang w:val="en-US"/>
        </w:rPr>
      </w:pPr>
      <w:r w:rsidRPr="00EF14EC">
        <w:rPr>
          <w:color w:val="000000"/>
          <w:lang w:val="en-US"/>
        </w:rPr>
        <w:t xml:space="preserve">Term papers may be put into open access by the decision of the Academic Board of the program. If the paper uses a code, raw data and a dataset it is recommended that these are made available at GitHub, </w:t>
      </w:r>
      <w:proofErr w:type="spellStart"/>
      <w:r w:rsidRPr="00EF14EC">
        <w:rPr>
          <w:color w:val="000000"/>
          <w:lang w:val="en-US"/>
        </w:rPr>
        <w:t>BitBucket</w:t>
      </w:r>
      <w:proofErr w:type="spellEnd"/>
      <w:r w:rsidRPr="00EF14EC">
        <w:rPr>
          <w:color w:val="000000"/>
          <w:lang w:val="en-US"/>
        </w:rPr>
        <w:t xml:space="preserve"> or a similar open third party repository environment. The link to the relevant repository must be included in the text of the paper.</w:t>
      </w:r>
    </w:p>
    <w:p w14:paraId="23E5C74F" w14:textId="42174713" w:rsidR="00EF14EC" w:rsidRDefault="00EF14EC" w:rsidP="00EF14EC">
      <w:pPr>
        <w:pStyle w:val="afa"/>
        <w:numPr>
          <w:ilvl w:val="0"/>
          <w:numId w:val="29"/>
        </w:numPr>
        <w:spacing w:before="144" w:beforeAutospacing="0" w:after="0" w:afterAutospacing="0"/>
        <w:ind w:left="662" w:right="470"/>
        <w:jc w:val="both"/>
        <w:textAlignment w:val="baseline"/>
        <w:rPr>
          <w:color w:val="000000"/>
          <w:lang w:val="en-US"/>
        </w:rPr>
      </w:pPr>
      <w:r w:rsidRPr="00EF14EC">
        <w:rPr>
          <w:color w:val="000000"/>
          <w:lang w:val="en-US"/>
        </w:rPr>
        <w:t>In case there are copyright obligations or similar circumstances that make it impossible to the data or the code into public domain, they have to come as electronic attachments to the text of the paper.</w:t>
      </w:r>
    </w:p>
    <w:p w14:paraId="120E84DD" w14:textId="77777777" w:rsidR="00BD3101" w:rsidRPr="00EF14EC" w:rsidRDefault="00BD3101" w:rsidP="00BD3101">
      <w:pPr>
        <w:pStyle w:val="afa"/>
        <w:spacing w:before="144" w:beforeAutospacing="0" w:after="0" w:afterAutospacing="0"/>
        <w:ind w:left="662" w:right="470"/>
        <w:jc w:val="both"/>
        <w:textAlignment w:val="baseline"/>
        <w:rPr>
          <w:color w:val="000000"/>
          <w:lang w:val="en-US"/>
        </w:rPr>
      </w:pPr>
    </w:p>
    <w:p w14:paraId="27E16604" w14:textId="77777777" w:rsidR="00EF14EC" w:rsidRDefault="00EF14EC" w:rsidP="00EF14EC">
      <w:pPr>
        <w:pStyle w:val="1"/>
      </w:pPr>
    </w:p>
    <w:p w14:paraId="0000008B" w14:textId="051F969B" w:rsidR="002C0721" w:rsidRDefault="00EF14EC" w:rsidP="00EF14EC">
      <w:pPr>
        <w:pStyle w:val="1"/>
      </w:pPr>
      <w:r>
        <w:t xml:space="preserve">IV. </w:t>
      </w:r>
      <w:r w:rsidR="00E72B04" w:rsidRPr="00EF14EC">
        <w:rPr>
          <w:caps/>
        </w:rPr>
        <w:t>Textbooks and software</w:t>
      </w:r>
      <w:r w:rsidR="00E72B04">
        <w:t xml:space="preserve"> </w:t>
      </w:r>
    </w:p>
    <w:p w14:paraId="0000008C" w14:textId="77777777" w:rsidR="002C0721" w:rsidRPr="00EF14EC" w:rsidRDefault="002C0721">
      <w:pPr>
        <w:pBdr>
          <w:top w:val="nil"/>
          <w:left w:val="nil"/>
          <w:bottom w:val="nil"/>
          <w:right w:val="nil"/>
          <w:between w:val="nil"/>
        </w:pBdr>
        <w:spacing w:after="0" w:line="240" w:lineRule="auto"/>
        <w:ind w:hanging="720"/>
        <w:rPr>
          <w:rFonts w:ascii="Times New Roman" w:hAnsi="Times New Roman"/>
          <w:b/>
          <w:color w:val="000000"/>
          <w:sz w:val="24"/>
          <w:szCs w:val="24"/>
          <w:lang w:val="en-US"/>
        </w:rPr>
      </w:pPr>
    </w:p>
    <w:p w14:paraId="0000008D" w14:textId="7FCA11A6" w:rsidR="002C0721" w:rsidRPr="00E72B04" w:rsidRDefault="00E72B04">
      <w:pPr>
        <w:spacing w:after="0" w:line="240" w:lineRule="auto"/>
        <w:jc w:val="both"/>
        <w:rPr>
          <w:rFonts w:ascii="Times New Roman" w:hAnsi="Times New Roman"/>
          <w:b/>
          <w:sz w:val="28"/>
          <w:szCs w:val="28"/>
          <w:lang w:val="en-US"/>
        </w:rPr>
      </w:pPr>
      <w:r w:rsidRPr="00E72B04">
        <w:rPr>
          <w:rFonts w:ascii="Times New Roman" w:hAnsi="Times New Roman"/>
          <w:b/>
          <w:sz w:val="28"/>
          <w:szCs w:val="28"/>
          <w:lang w:val="en-US"/>
        </w:rPr>
        <w:t>Textbooks and internet resources required for the project (</w:t>
      </w:r>
      <w:proofErr w:type="spellStart"/>
      <w:r w:rsidRPr="00E72B04">
        <w:rPr>
          <w:rFonts w:ascii="Times New Roman" w:hAnsi="Times New Roman"/>
          <w:b/>
          <w:sz w:val="28"/>
          <w:szCs w:val="28"/>
          <w:lang w:val="en-US"/>
        </w:rPr>
        <w:t>praktikum</w:t>
      </w:r>
      <w:proofErr w:type="spellEnd"/>
      <w:r w:rsidRPr="00E72B04">
        <w:rPr>
          <w:rFonts w:ascii="Times New Roman" w:hAnsi="Times New Roman"/>
          <w:b/>
          <w:sz w:val="28"/>
          <w:szCs w:val="28"/>
          <w:lang w:val="en-US"/>
        </w:rPr>
        <w:t>)</w:t>
      </w:r>
      <w:r w:rsidR="00EF14EC">
        <w:rPr>
          <w:rFonts w:ascii="Times New Roman" w:hAnsi="Times New Roman"/>
          <w:b/>
          <w:sz w:val="28"/>
          <w:szCs w:val="28"/>
          <w:lang w:val="en-US"/>
        </w:rPr>
        <w:t xml:space="preserve"> or research paper</w:t>
      </w:r>
    </w:p>
    <w:p w14:paraId="183F949B" w14:textId="77777777" w:rsidR="00EF14EC" w:rsidRDefault="00EF14EC" w:rsidP="008265A9">
      <w:pPr>
        <w:jc w:val="both"/>
        <w:rPr>
          <w:rFonts w:ascii="Times New Roman" w:eastAsia="Calibri" w:hAnsi="Times New Roman"/>
          <w:i/>
          <w:sz w:val="24"/>
          <w:lang w:val="en-US"/>
        </w:rPr>
      </w:pPr>
    </w:p>
    <w:p w14:paraId="7C997FF5" w14:textId="1700E435" w:rsidR="008265A9" w:rsidRDefault="008265A9" w:rsidP="008265A9">
      <w:pPr>
        <w:jc w:val="both"/>
        <w:rPr>
          <w:rFonts w:ascii="Times New Roman" w:eastAsia="Calibri" w:hAnsi="Times New Roman"/>
          <w:i/>
          <w:lang w:val="en-US"/>
        </w:rPr>
      </w:pPr>
      <w:r w:rsidRPr="00B0178F">
        <w:rPr>
          <w:rFonts w:ascii="Times New Roman" w:eastAsia="Calibri" w:hAnsi="Times New Roman"/>
          <w:i/>
          <w:sz w:val="24"/>
          <w:lang w:val="en-US"/>
        </w:rPr>
        <w:t>Internet resources:</w:t>
      </w:r>
    </w:p>
    <w:p w14:paraId="27CED629" w14:textId="77777777" w:rsidR="008265A9" w:rsidRPr="00B0178F" w:rsidRDefault="008265A9" w:rsidP="008265A9">
      <w:pPr>
        <w:rPr>
          <w:rFonts w:ascii="Times New Roman" w:hAnsi="Times New Roman"/>
          <w:sz w:val="20"/>
          <w:szCs w:val="24"/>
          <w:lang w:val="en-US"/>
        </w:rPr>
      </w:pPr>
      <w:r w:rsidRPr="00B0178F">
        <w:rPr>
          <w:rFonts w:ascii="Times New Roman" w:hAnsi="Times New Roman"/>
          <w:sz w:val="24"/>
          <w:szCs w:val="30"/>
          <w:lang w:val="en-US"/>
        </w:rPr>
        <w:t>Web of Science — access: http://proxylibrary.hse.ru:2048/login?url=http://isiknowledge.com/wos</w:t>
      </w:r>
    </w:p>
    <w:p w14:paraId="44FABBFC" w14:textId="77777777" w:rsidR="008265A9" w:rsidRDefault="008265A9" w:rsidP="008265A9">
      <w:pPr>
        <w:jc w:val="both"/>
        <w:rPr>
          <w:rFonts w:ascii="Times New Roman" w:hAnsi="Times New Roman"/>
          <w:i/>
          <w:sz w:val="24"/>
          <w:szCs w:val="24"/>
          <w:lang w:val="en-US"/>
        </w:rPr>
      </w:pPr>
      <w:r w:rsidRPr="00B0178F">
        <w:rPr>
          <w:rFonts w:ascii="Times New Roman" w:hAnsi="Times New Roman"/>
          <w:sz w:val="24"/>
          <w:szCs w:val="30"/>
          <w:lang w:val="en-US"/>
        </w:rPr>
        <w:t>Scopus — access: http://proxylibrary.hse.ru:2048/login?url=http://www.scopus.com</w:t>
      </w:r>
    </w:p>
    <w:p w14:paraId="620A8B43" w14:textId="77777777" w:rsidR="008265A9" w:rsidRPr="008265A9" w:rsidRDefault="008265A9" w:rsidP="008265A9">
      <w:pPr>
        <w:jc w:val="both"/>
        <w:rPr>
          <w:rFonts w:ascii="Times New Roman" w:hAnsi="Times New Roman"/>
          <w:sz w:val="24"/>
          <w:szCs w:val="24"/>
          <w:lang w:val="en-US"/>
        </w:rPr>
      </w:pPr>
      <w:r>
        <w:rPr>
          <w:rFonts w:ascii="Times New Roman" w:hAnsi="Times New Roman"/>
          <w:i/>
          <w:sz w:val="24"/>
          <w:szCs w:val="24"/>
          <w:lang w:val="en-US"/>
        </w:rPr>
        <w:t>Additional t</w:t>
      </w:r>
      <w:r w:rsidRPr="00B0178F">
        <w:rPr>
          <w:rFonts w:ascii="Times New Roman" w:hAnsi="Times New Roman"/>
          <w:i/>
          <w:sz w:val="24"/>
          <w:szCs w:val="24"/>
          <w:lang w:val="en-US"/>
        </w:rPr>
        <w:t>extbooks</w:t>
      </w:r>
      <w:r w:rsidRPr="008265A9">
        <w:rPr>
          <w:rFonts w:ascii="Times New Roman" w:hAnsi="Times New Roman"/>
          <w:i/>
          <w:sz w:val="24"/>
          <w:szCs w:val="24"/>
          <w:lang w:val="en-US"/>
        </w:rPr>
        <w:t xml:space="preserve"> (</w:t>
      </w:r>
      <w:r w:rsidRPr="00B0178F">
        <w:rPr>
          <w:rFonts w:ascii="Times New Roman" w:hAnsi="Times New Roman"/>
          <w:i/>
          <w:sz w:val="24"/>
          <w:szCs w:val="24"/>
          <w:lang w:val="en-US"/>
        </w:rPr>
        <w:t>in</w:t>
      </w:r>
      <w:r w:rsidRPr="008265A9">
        <w:rPr>
          <w:rFonts w:ascii="Times New Roman" w:hAnsi="Times New Roman"/>
          <w:i/>
          <w:sz w:val="24"/>
          <w:szCs w:val="24"/>
          <w:lang w:val="en-US"/>
        </w:rPr>
        <w:t xml:space="preserve"> </w:t>
      </w:r>
      <w:r w:rsidRPr="00B0178F">
        <w:rPr>
          <w:rFonts w:ascii="Times New Roman" w:hAnsi="Times New Roman"/>
          <w:i/>
          <w:sz w:val="24"/>
          <w:szCs w:val="24"/>
          <w:lang w:val="en-US"/>
        </w:rPr>
        <w:t>Russian</w:t>
      </w:r>
      <w:r w:rsidRPr="008265A9">
        <w:rPr>
          <w:rFonts w:ascii="Times New Roman" w:hAnsi="Times New Roman"/>
          <w:i/>
          <w:sz w:val="24"/>
          <w:szCs w:val="24"/>
          <w:lang w:val="en-US"/>
        </w:rPr>
        <w:t>)</w:t>
      </w:r>
      <w:r w:rsidRPr="008265A9">
        <w:rPr>
          <w:rFonts w:ascii="Times New Roman" w:hAnsi="Times New Roman"/>
          <w:sz w:val="24"/>
          <w:szCs w:val="24"/>
          <w:lang w:val="en-US"/>
        </w:rPr>
        <w:t>:</w:t>
      </w:r>
    </w:p>
    <w:p w14:paraId="498D6594" w14:textId="77777777" w:rsidR="008265A9" w:rsidRPr="002A6761" w:rsidRDefault="008265A9" w:rsidP="008265A9">
      <w:pPr>
        <w:jc w:val="both"/>
        <w:rPr>
          <w:rFonts w:ascii="Times New Roman" w:eastAsia="Calibri" w:hAnsi="Times New Roman"/>
          <w:lang w:val="en-US"/>
        </w:rPr>
      </w:pPr>
      <w:proofErr w:type="spellStart"/>
      <w:r>
        <w:rPr>
          <w:rFonts w:ascii="Times New Roman" w:eastAsia="Calibri" w:hAnsi="Times New Roman"/>
          <w:i/>
        </w:rPr>
        <w:t>Радаев</w:t>
      </w:r>
      <w:proofErr w:type="spellEnd"/>
      <w:r w:rsidRPr="002A6761">
        <w:rPr>
          <w:rFonts w:ascii="Times New Roman" w:eastAsia="Calibri" w:hAnsi="Times New Roman"/>
          <w:i/>
          <w:lang w:val="en-US"/>
        </w:rPr>
        <w:t xml:space="preserve"> </w:t>
      </w:r>
      <w:r>
        <w:rPr>
          <w:rFonts w:ascii="Times New Roman" w:eastAsia="Calibri" w:hAnsi="Times New Roman"/>
          <w:i/>
        </w:rPr>
        <w:t>В</w:t>
      </w:r>
      <w:r w:rsidRPr="002A6761">
        <w:rPr>
          <w:rFonts w:ascii="Times New Roman" w:eastAsia="Calibri" w:hAnsi="Times New Roman"/>
          <w:i/>
          <w:lang w:val="en-US"/>
        </w:rPr>
        <w:t>.</w:t>
      </w:r>
      <w:r>
        <w:rPr>
          <w:rFonts w:ascii="Times New Roman" w:eastAsia="Calibri" w:hAnsi="Times New Roman"/>
          <w:i/>
        </w:rPr>
        <w:t>В</w:t>
      </w:r>
      <w:r w:rsidRPr="002A6761">
        <w:rPr>
          <w:rFonts w:ascii="Times New Roman" w:eastAsia="Calibri" w:hAnsi="Times New Roman"/>
          <w:i/>
          <w:lang w:val="en-US"/>
        </w:rPr>
        <w:t>.</w:t>
      </w:r>
      <w:r>
        <w:rPr>
          <w:rFonts w:ascii="Times New Roman" w:eastAsia="Calibri" w:hAnsi="Times New Roman"/>
        </w:rPr>
        <w:t>Как</w:t>
      </w:r>
      <w:r w:rsidRPr="002A6761">
        <w:rPr>
          <w:rFonts w:ascii="Times New Roman" w:eastAsia="Calibri" w:hAnsi="Times New Roman"/>
          <w:lang w:val="en-US"/>
        </w:rPr>
        <w:t xml:space="preserve"> </w:t>
      </w:r>
      <w:r>
        <w:rPr>
          <w:rFonts w:ascii="Times New Roman" w:eastAsia="Calibri" w:hAnsi="Times New Roman"/>
        </w:rPr>
        <w:t>организовать</w:t>
      </w:r>
      <w:r w:rsidRPr="002A6761">
        <w:rPr>
          <w:rFonts w:ascii="Times New Roman" w:eastAsia="Calibri" w:hAnsi="Times New Roman"/>
          <w:lang w:val="en-US"/>
        </w:rPr>
        <w:t xml:space="preserve"> </w:t>
      </w:r>
      <w:r>
        <w:rPr>
          <w:rFonts w:ascii="Times New Roman" w:eastAsia="Calibri" w:hAnsi="Times New Roman"/>
        </w:rPr>
        <w:t>и</w:t>
      </w:r>
      <w:r w:rsidRPr="002A6761">
        <w:rPr>
          <w:rFonts w:ascii="Times New Roman" w:eastAsia="Calibri" w:hAnsi="Times New Roman"/>
          <w:lang w:val="en-US"/>
        </w:rPr>
        <w:t xml:space="preserve"> </w:t>
      </w:r>
      <w:r>
        <w:rPr>
          <w:rFonts w:ascii="Times New Roman" w:eastAsia="Calibri" w:hAnsi="Times New Roman"/>
        </w:rPr>
        <w:t>представить</w:t>
      </w:r>
      <w:r w:rsidRPr="002A6761">
        <w:rPr>
          <w:rFonts w:ascii="Times New Roman" w:eastAsia="Calibri" w:hAnsi="Times New Roman"/>
          <w:lang w:val="en-US"/>
        </w:rPr>
        <w:t xml:space="preserve"> </w:t>
      </w:r>
      <w:r>
        <w:rPr>
          <w:rFonts w:ascii="Times New Roman" w:eastAsia="Calibri" w:hAnsi="Times New Roman"/>
        </w:rPr>
        <w:t>исследовательский</w:t>
      </w:r>
      <w:r w:rsidRPr="002A6761">
        <w:rPr>
          <w:rFonts w:ascii="Times New Roman" w:eastAsia="Calibri" w:hAnsi="Times New Roman"/>
          <w:lang w:val="en-US"/>
        </w:rPr>
        <w:t xml:space="preserve"> </w:t>
      </w:r>
      <w:r>
        <w:rPr>
          <w:rFonts w:ascii="Times New Roman" w:eastAsia="Calibri" w:hAnsi="Times New Roman"/>
        </w:rPr>
        <w:t>проект</w:t>
      </w:r>
      <w:r w:rsidRPr="002A6761">
        <w:rPr>
          <w:rFonts w:ascii="Times New Roman" w:eastAsia="Calibri" w:hAnsi="Times New Roman"/>
          <w:lang w:val="en-US"/>
        </w:rPr>
        <w:t xml:space="preserve">: 75 </w:t>
      </w:r>
      <w:r>
        <w:rPr>
          <w:rFonts w:ascii="Times New Roman" w:eastAsia="Calibri" w:hAnsi="Times New Roman"/>
        </w:rPr>
        <w:t>простых</w:t>
      </w:r>
      <w:r w:rsidRPr="002A6761">
        <w:rPr>
          <w:rFonts w:ascii="Times New Roman" w:eastAsia="Calibri" w:hAnsi="Times New Roman"/>
          <w:lang w:val="en-US"/>
        </w:rPr>
        <w:t xml:space="preserve"> </w:t>
      </w:r>
      <w:r>
        <w:rPr>
          <w:rFonts w:ascii="Times New Roman" w:eastAsia="Calibri" w:hAnsi="Times New Roman"/>
        </w:rPr>
        <w:t>правил</w:t>
      </w:r>
      <w:r w:rsidRPr="002A6761">
        <w:rPr>
          <w:rFonts w:ascii="Times New Roman" w:eastAsia="Calibri" w:hAnsi="Times New Roman"/>
          <w:lang w:val="en-US"/>
        </w:rPr>
        <w:t xml:space="preserve"> / </w:t>
      </w:r>
      <w:r>
        <w:rPr>
          <w:rFonts w:ascii="Times New Roman" w:eastAsia="Calibri" w:hAnsi="Times New Roman"/>
        </w:rPr>
        <w:t>В</w:t>
      </w:r>
      <w:r w:rsidRPr="002A6761">
        <w:rPr>
          <w:rFonts w:ascii="Times New Roman" w:eastAsia="Calibri" w:hAnsi="Times New Roman"/>
          <w:lang w:val="en-US"/>
        </w:rPr>
        <w:t>.</w:t>
      </w:r>
      <w:r>
        <w:rPr>
          <w:rFonts w:ascii="Times New Roman" w:eastAsia="Calibri" w:hAnsi="Times New Roman"/>
        </w:rPr>
        <w:t>В</w:t>
      </w:r>
      <w:r w:rsidRPr="002A6761">
        <w:rPr>
          <w:rFonts w:ascii="Times New Roman" w:eastAsia="Calibri" w:hAnsi="Times New Roman"/>
          <w:lang w:val="en-US"/>
        </w:rPr>
        <w:t xml:space="preserve">. </w:t>
      </w:r>
      <w:proofErr w:type="spellStart"/>
      <w:r>
        <w:rPr>
          <w:rFonts w:ascii="Times New Roman" w:eastAsia="Calibri" w:hAnsi="Times New Roman"/>
        </w:rPr>
        <w:t>Радаев</w:t>
      </w:r>
      <w:proofErr w:type="spellEnd"/>
      <w:r w:rsidRPr="002A6761">
        <w:rPr>
          <w:rFonts w:ascii="Times New Roman" w:eastAsia="Calibri" w:hAnsi="Times New Roman"/>
          <w:lang w:val="en-US"/>
        </w:rPr>
        <w:t xml:space="preserve">. – </w:t>
      </w:r>
      <w:r>
        <w:rPr>
          <w:rFonts w:ascii="Times New Roman" w:eastAsia="Calibri" w:hAnsi="Times New Roman"/>
        </w:rPr>
        <w:t>М</w:t>
      </w:r>
      <w:r w:rsidRPr="002A6761">
        <w:rPr>
          <w:rFonts w:ascii="Times New Roman" w:eastAsia="Calibri" w:hAnsi="Times New Roman"/>
          <w:lang w:val="en-US"/>
        </w:rPr>
        <w:t xml:space="preserve">.: </w:t>
      </w:r>
      <w:r>
        <w:rPr>
          <w:rFonts w:ascii="Times New Roman" w:eastAsia="Calibri" w:hAnsi="Times New Roman"/>
        </w:rPr>
        <w:t>ГУ</w:t>
      </w:r>
      <w:r w:rsidRPr="002A6761">
        <w:rPr>
          <w:rFonts w:ascii="Times New Roman" w:eastAsia="Calibri" w:hAnsi="Times New Roman"/>
          <w:lang w:val="en-US"/>
        </w:rPr>
        <w:t>-</w:t>
      </w:r>
      <w:r>
        <w:rPr>
          <w:rFonts w:ascii="Times New Roman" w:eastAsia="Calibri" w:hAnsi="Times New Roman"/>
        </w:rPr>
        <w:t>ВШЭ</w:t>
      </w:r>
      <w:r w:rsidRPr="002A6761">
        <w:rPr>
          <w:rFonts w:ascii="Times New Roman" w:eastAsia="Calibri" w:hAnsi="Times New Roman"/>
          <w:lang w:val="en-US"/>
        </w:rPr>
        <w:t xml:space="preserve">: </w:t>
      </w:r>
      <w:r>
        <w:rPr>
          <w:rFonts w:ascii="Times New Roman" w:eastAsia="Calibri" w:hAnsi="Times New Roman"/>
        </w:rPr>
        <w:t>ИНФРА</w:t>
      </w:r>
      <w:r w:rsidRPr="002A6761">
        <w:rPr>
          <w:rFonts w:ascii="Times New Roman" w:eastAsia="Calibri" w:hAnsi="Times New Roman"/>
          <w:lang w:val="en-US"/>
        </w:rPr>
        <w:t>-</w:t>
      </w:r>
      <w:r>
        <w:rPr>
          <w:rFonts w:ascii="Times New Roman" w:eastAsia="Calibri" w:hAnsi="Times New Roman"/>
        </w:rPr>
        <w:t>М</w:t>
      </w:r>
      <w:r w:rsidRPr="002A6761">
        <w:rPr>
          <w:rFonts w:ascii="Times New Roman" w:eastAsia="Calibri" w:hAnsi="Times New Roman"/>
          <w:lang w:val="en-US"/>
        </w:rPr>
        <w:t xml:space="preserve">, 2001. – 203 </w:t>
      </w:r>
      <w:r>
        <w:rPr>
          <w:rFonts w:ascii="Times New Roman" w:eastAsia="Calibri" w:hAnsi="Times New Roman"/>
        </w:rPr>
        <w:t>с</w:t>
      </w:r>
      <w:r w:rsidRPr="002A6761">
        <w:rPr>
          <w:rFonts w:ascii="Times New Roman" w:eastAsia="Calibri" w:hAnsi="Times New Roman"/>
          <w:lang w:val="en-US"/>
        </w:rPr>
        <w:t>. (</w:t>
      </w:r>
      <w:r>
        <w:rPr>
          <w:rFonts w:ascii="Times New Roman" w:eastAsia="Calibri" w:hAnsi="Times New Roman"/>
          <w:lang w:val="en-US"/>
        </w:rPr>
        <w:t>available</w:t>
      </w:r>
      <w:r w:rsidRPr="002A6761">
        <w:rPr>
          <w:rFonts w:ascii="Times New Roman" w:eastAsia="Calibri" w:hAnsi="Times New Roman"/>
          <w:lang w:val="en-US"/>
        </w:rPr>
        <w:t xml:space="preserve"> </w:t>
      </w:r>
      <w:r>
        <w:rPr>
          <w:rFonts w:ascii="Times New Roman" w:eastAsia="Calibri" w:hAnsi="Times New Roman"/>
          <w:lang w:val="en-US"/>
        </w:rPr>
        <w:t>at</w:t>
      </w:r>
      <w:r w:rsidRPr="002A6761">
        <w:rPr>
          <w:rFonts w:ascii="Times New Roman" w:eastAsia="Calibri" w:hAnsi="Times New Roman"/>
          <w:lang w:val="en-US"/>
        </w:rPr>
        <w:t xml:space="preserve"> </w:t>
      </w:r>
      <w:r>
        <w:rPr>
          <w:rFonts w:ascii="Times New Roman" w:eastAsia="Calibri" w:hAnsi="Times New Roman"/>
          <w:lang w:val="en-US"/>
        </w:rPr>
        <w:t>HSE</w:t>
      </w:r>
      <w:r w:rsidRPr="002A6761">
        <w:rPr>
          <w:rFonts w:ascii="Times New Roman" w:eastAsia="Calibri" w:hAnsi="Times New Roman"/>
          <w:lang w:val="en-US"/>
        </w:rPr>
        <w:t xml:space="preserve"> </w:t>
      </w:r>
      <w:r>
        <w:rPr>
          <w:rFonts w:ascii="Times New Roman" w:eastAsia="Calibri" w:hAnsi="Times New Roman"/>
          <w:lang w:val="en-US"/>
        </w:rPr>
        <w:t>library</w:t>
      </w:r>
      <w:r w:rsidRPr="002A6761">
        <w:rPr>
          <w:rFonts w:ascii="Times New Roman" w:eastAsia="Calibri" w:hAnsi="Times New Roman"/>
          <w:lang w:val="en-US"/>
        </w:rPr>
        <w:t xml:space="preserve">, </w:t>
      </w:r>
      <w:r>
        <w:rPr>
          <w:rFonts w:ascii="Times New Roman" w:eastAsia="Calibri" w:hAnsi="Times New Roman"/>
          <w:lang w:val="en-US"/>
        </w:rPr>
        <w:t>shelf</w:t>
      </w:r>
      <w:r w:rsidRPr="002A6761">
        <w:rPr>
          <w:rFonts w:ascii="Times New Roman" w:eastAsia="Calibri" w:hAnsi="Times New Roman"/>
          <w:lang w:val="en-US"/>
        </w:rPr>
        <w:t xml:space="preserve"> </w:t>
      </w:r>
      <w:r>
        <w:rPr>
          <w:rFonts w:ascii="Times New Roman" w:eastAsia="Calibri" w:hAnsi="Times New Roman"/>
          <w:lang w:val="en-US"/>
        </w:rPr>
        <w:t>index</w:t>
      </w:r>
      <w:r w:rsidRPr="002A6761">
        <w:rPr>
          <w:rFonts w:ascii="Times New Roman" w:eastAsia="Calibri" w:hAnsi="Times New Roman"/>
          <w:lang w:val="en-US"/>
        </w:rPr>
        <w:t>: 316</w:t>
      </w:r>
      <w:r>
        <w:rPr>
          <w:rFonts w:ascii="Times New Roman" w:eastAsia="Calibri" w:hAnsi="Times New Roman"/>
        </w:rPr>
        <w:t>Р</w:t>
      </w:r>
      <w:r w:rsidRPr="002A6761">
        <w:rPr>
          <w:rFonts w:ascii="Times New Roman" w:eastAsia="Calibri" w:hAnsi="Times New Roman"/>
          <w:lang w:val="en-US"/>
        </w:rPr>
        <w:t>15)</w:t>
      </w:r>
    </w:p>
    <w:p w14:paraId="0000008F" w14:textId="507EA93E" w:rsidR="002C0721" w:rsidRPr="008265A9" w:rsidRDefault="008265A9" w:rsidP="008265A9">
      <w:pPr>
        <w:jc w:val="both"/>
        <w:rPr>
          <w:rFonts w:ascii="Times New Roman" w:hAnsi="Times New Roman"/>
          <w:sz w:val="24"/>
          <w:szCs w:val="24"/>
        </w:rPr>
      </w:pPr>
      <w:proofErr w:type="spellStart"/>
      <w:r w:rsidRPr="00B0178F">
        <w:rPr>
          <w:rFonts w:ascii="Times New Roman" w:hAnsi="Times New Roman"/>
          <w:i/>
          <w:sz w:val="24"/>
          <w:szCs w:val="18"/>
          <w:shd w:val="clear" w:color="auto" w:fill="FFFFFF"/>
        </w:rPr>
        <w:t>Растимешин</w:t>
      </w:r>
      <w:proofErr w:type="spellEnd"/>
      <w:r w:rsidRPr="00B0178F">
        <w:rPr>
          <w:rFonts w:ascii="Times New Roman" w:hAnsi="Times New Roman"/>
          <w:i/>
          <w:sz w:val="24"/>
          <w:szCs w:val="18"/>
          <w:shd w:val="clear" w:color="auto" w:fill="FFFFFF"/>
        </w:rPr>
        <w:t xml:space="preserve"> В. Е.</w:t>
      </w:r>
      <w:r w:rsidRPr="00A21777">
        <w:rPr>
          <w:rFonts w:ascii="Times New Roman" w:hAnsi="Times New Roman"/>
          <w:sz w:val="24"/>
          <w:szCs w:val="18"/>
          <w:shd w:val="clear" w:color="auto" w:fill="FFFFFF"/>
        </w:rPr>
        <w:t xml:space="preserve"> </w:t>
      </w:r>
      <w:r w:rsidRPr="00A21777">
        <w:rPr>
          <w:rFonts w:ascii="Times New Roman" w:hAnsi="Times New Roman"/>
          <w:sz w:val="24"/>
          <w:szCs w:val="24"/>
        </w:rPr>
        <w:t xml:space="preserve">Упорядочение: путь к созданию качеств. рабочего места: </w:t>
      </w:r>
      <w:proofErr w:type="spellStart"/>
      <w:r w:rsidRPr="00A21777">
        <w:rPr>
          <w:rFonts w:ascii="Times New Roman" w:hAnsi="Times New Roman"/>
          <w:sz w:val="24"/>
          <w:szCs w:val="24"/>
        </w:rPr>
        <w:t>практ</w:t>
      </w:r>
      <w:proofErr w:type="spellEnd"/>
      <w:r w:rsidRPr="00A21777">
        <w:rPr>
          <w:rFonts w:ascii="Times New Roman" w:hAnsi="Times New Roman"/>
          <w:sz w:val="24"/>
          <w:szCs w:val="24"/>
        </w:rPr>
        <w:t>. пособие / </w:t>
      </w:r>
      <w:r w:rsidRPr="00A21777">
        <w:rPr>
          <w:rStyle w:val="af8"/>
          <w:rFonts w:ascii="Times New Roman" w:hAnsi="Times New Roman"/>
          <w:bCs/>
          <w:color w:val="auto"/>
          <w:sz w:val="24"/>
          <w:szCs w:val="24"/>
          <w:u w:val="none"/>
        </w:rPr>
        <w:t xml:space="preserve">В. Е. </w:t>
      </w:r>
      <w:proofErr w:type="spellStart"/>
      <w:r w:rsidRPr="00A21777">
        <w:rPr>
          <w:rStyle w:val="af8"/>
          <w:rFonts w:ascii="Times New Roman" w:hAnsi="Times New Roman"/>
          <w:bCs/>
          <w:color w:val="auto"/>
          <w:sz w:val="24"/>
          <w:szCs w:val="24"/>
          <w:u w:val="none"/>
        </w:rPr>
        <w:t>Растимешин</w:t>
      </w:r>
      <w:proofErr w:type="spellEnd"/>
      <w:r w:rsidRPr="00A21777">
        <w:rPr>
          <w:rFonts w:ascii="Times New Roman" w:hAnsi="Times New Roman"/>
          <w:sz w:val="24"/>
          <w:szCs w:val="24"/>
        </w:rPr>
        <w:t>, </w:t>
      </w:r>
      <w:hyperlink r:id="rId6" w:history="1">
        <w:r w:rsidRPr="00A21777">
          <w:rPr>
            <w:rStyle w:val="af8"/>
            <w:rFonts w:ascii="Times New Roman" w:hAnsi="Times New Roman"/>
            <w:bCs/>
            <w:color w:val="auto"/>
            <w:sz w:val="24"/>
            <w:szCs w:val="24"/>
            <w:u w:val="none"/>
          </w:rPr>
          <w:t>Т. М. Куприянова</w:t>
        </w:r>
      </w:hyperlink>
      <w:r w:rsidRPr="00A21777">
        <w:rPr>
          <w:rFonts w:ascii="Times New Roman" w:hAnsi="Times New Roman"/>
          <w:sz w:val="24"/>
          <w:szCs w:val="24"/>
        </w:rPr>
        <w:t>; Под общ. ред. </w:t>
      </w:r>
      <w:hyperlink r:id="rId7" w:history="1">
        <w:r w:rsidRPr="00A21777">
          <w:rPr>
            <w:rStyle w:val="af8"/>
            <w:rFonts w:ascii="Times New Roman" w:hAnsi="Times New Roman"/>
            <w:bCs/>
            <w:color w:val="auto"/>
            <w:sz w:val="24"/>
            <w:szCs w:val="24"/>
            <w:u w:val="none"/>
          </w:rPr>
          <w:t xml:space="preserve">В. Н. </w:t>
        </w:r>
        <w:proofErr w:type="spellStart"/>
        <w:r w:rsidRPr="00A21777">
          <w:rPr>
            <w:rStyle w:val="af8"/>
            <w:rFonts w:ascii="Times New Roman" w:hAnsi="Times New Roman"/>
            <w:bCs/>
            <w:color w:val="auto"/>
            <w:sz w:val="24"/>
            <w:szCs w:val="24"/>
            <w:u w:val="none"/>
          </w:rPr>
          <w:t>Шлыкова</w:t>
        </w:r>
        <w:proofErr w:type="spellEnd"/>
      </w:hyperlink>
      <w:r w:rsidRPr="00A21777">
        <w:rPr>
          <w:rFonts w:ascii="Times New Roman" w:hAnsi="Times New Roman"/>
          <w:sz w:val="24"/>
          <w:szCs w:val="24"/>
        </w:rPr>
        <w:t>. – Изд. 3-е. – М.: РИА "Стандарты и каче</w:t>
      </w:r>
      <w:r>
        <w:rPr>
          <w:rFonts w:ascii="Times New Roman" w:hAnsi="Times New Roman"/>
          <w:sz w:val="24"/>
          <w:szCs w:val="24"/>
        </w:rPr>
        <w:t xml:space="preserve">ство", 2006. – 173 с. </w:t>
      </w:r>
      <w:r>
        <w:rPr>
          <w:rFonts w:ascii="Times New Roman" w:eastAsia="Calibri" w:hAnsi="Times New Roman"/>
        </w:rPr>
        <w:t>(</w:t>
      </w:r>
      <w:r>
        <w:rPr>
          <w:rFonts w:ascii="Times New Roman" w:eastAsia="Calibri" w:hAnsi="Times New Roman"/>
          <w:lang w:val="en-US"/>
        </w:rPr>
        <w:t>available</w:t>
      </w:r>
      <w:r w:rsidRPr="00A21777">
        <w:rPr>
          <w:rFonts w:ascii="Times New Roman" w:eastAsia="Calibri" w:hAnsi="Times New Roman"/>
        </w:rPr>
        <w:t xml:space="preserve"> </w:t>
      </w:r>
      <w:r>
        <w:rPr>
          <w:rFonts w:ascii="Times New Roman" w:eastAsia="Calibri" w:hAnsi="Times New Roman"/>
          <w:lang w:val="en-US"/>
        </w:rPr>
        <w:t>at</w:t>
      </w:r>
      <w:r w:rsidRPr="00A21777">
        <w:rPr>
          <w:rFonts w:ascii="Times New Roman" w:eastAsia="Calibri" w:hAnsi="Times New Roman"/>
        </w:rPr>
        <w:t xml:space="preserve"> </w:t>
      </w:r>
      <w:r>
        <w:rPr>
          <w:rFonts w:ascii="Times New Roman" w:eastAsia="Calibri" w:hAnsi="Times New Roman"/>
          <w:lang w:val="en-US"/>
        </w:rPr>
        <w:t>HSE</w:t>
      </w:r>
      <w:r w:rsidRPr="00A21777">
        <w:rPr>
          <w:rFonts w:ascii="Times New Roman" w:eastAsia="Calibri" w:hAnsi="Times New Roman"/>
        </w:rPr>
        <w:t xml:space="preserve"> </w:t>
      </w:r>
      <w:r>
        <w:rPr>
          <w:rFonts w:ascii="Times New Roman" w:eastAsia="Calibri" w:hAnsi="Times New Roman"/>
          <w:lang w:val="en-US"/>
        </w:rPr>
        <w:t>library</w:t>
      </w:r>
      <w:r w:rsidRPr="00A21777">
        <w:rPr>
          <w:rFonts w:ascii="Times New Roman" w:eastAsia="Calibri" w:hAnsi="Times New Roman"/>
        </w:rPr>
        <w:t xml:space="preserve">, </w:t>
      </w:r>
      <w:r>
        <w:rPr>
          <w:rFonts w:ascii="Times New Roman" w:eastAsia="Calibri" w:hAnsi="Times New Roman"/>
          <w:lang w:val="en-US"/>
        </w:rPr>
        <w:t>shelf</w:t>
      </w:r>
      <w:r w:rsidRPr="00A21777">
        <w:rPr>
          <w:rFonts w:ascii="Times New Roman" w:eastAsia="Calibri" w:hAnsi="Times New Roman"/>
        </w:rPr>
        <w:t xml:space="preserve"> </w:t>
      </w:r>
      <w:r>
        <w:rPr>
          <w:rFonts w:ascii="Times New Roman" w:eastAsia="Calibri" w:hAnsi="Times New Roman"/>
          <w:lang w:val="en-US"/>
        </w:rPr>
        <w:t>index</w:t>
      </w:r>
      <w:r w:rsidRPr="00A21777">
        <w:rPr>
          <w:rFonts w:ascii="Times New Roman" w:eastAsia="Calibri" w:hAnsi="Times New Roman"/>
        </w:rPr>
        <w:t>:</w:t>
      </w:r>
      <w:r>
        <w:rPr>
          <w:rFonts w:ascii="Times New Roman" w:eastAsia="Calibri" w:hAnsi="Times New Roman"/>
        </w:rPr>
        <w:t xml:space="preserve"> </w:t>
      </w:r>
      <w:r w:rsidRPr="00B0178F">
        <w:rPr>
          <w:rFonts w:ascii="Times New Roman" w:hAnsi="Times New Roman"/>
          <w:sz w:val="24"/>
          <w:szCs w:val="18"/>
        </w:rPr>
        <w:t>005.6 Р245</w:t>
      </w:r>
      <w:r>
        <w:rPr>
          <w:rFonts w:ascii="Times New Roman" w:eastAsia="Calibri" w:hAnsi="Times New Roman"/>
        </w:rPr>
        <w:t>)</w:t>
      </w:r>
    </w:p>
    <w:p w14:paraId="00000090" w14:textId="3A6FF929" w:rsidR="002C0721" w:rsidRPr="00E72B04" w:rsidRDefault="00E72B04">
      <w:pPr>
        <w:spacing w:after="0" w:line="240" w:lineRule="auto"/>
        <w:jc w:val="both"/>
        <w:rPr>
          <w:rFonts w:ascii="Times New Roman" w:hAnsi="Times New Roman"/>
          <w:b/>
          <w:sz w:val="28"/>
          <w:szCs w:val="28"/>
          <w:lang w:val="en-US"/>
        </w:rPr>
      </w:pPr>
      <w:r w:rsidRPr="00E72B04">
        <w:rPr>
          <w:rFonts w:ascii="Times New Roman" w:hAnsi="Times New Roman"/>
          <w:b/>
          <w:sz w:val="28"/>
          <w:szCs w:val="28"/>
          <w:lang w:val="en-US"/>
        </w:rPr>
        <w:t>The list of internet resources used in the workflow, including technologies and electronic database</w:t>
      </w:r>
      <w:r w:rsidR="00E97D89">
        <w:rPr>
          <w:rFonts w:ascii="Times New Roman" w:hAnsi="Times New Roman"/>
          <w:b/>
          <w:sz w:val="28"/>
          <w:szCs w:val="28"/>
          <w:lang w:val="en-US"/>
        </w:rPr>
        <w:t>s</w:t>
      </w:r>
      <w:r w:rsidRPr="00E72B04">
        <w:rPr>
          <w:rFonts w:ascii="Times New Roman" w:hAnsi="Times New Roman"/>
          <w:b/>
          <w:sz w:val="28"/>
          <w:szCs w:val="28"/>
          <w:lang w:val="en-US"/>
        </w:rPr>
        <w:t xml:space="preserve"> (if required)</w:t>
      </w:r>
    </w:p>
    <w:p w14:paraId="00000091" w14:textId="77777777" w:rsidR="002C0721" w:rsidRPr="00E72B04" w:rsidRDefault="002C0721">
      <w:pPr>
        <w:jc w:val="both"/>
        <w:rPr>
          <w:rFonts w:ascii="Times New Roman" w:hAnsi="Times New Roman"/>
          <w:lang w:val="en-US"/>
        </w:rPr>
      </w:pPr>
    </w:p>
    <w:p w14:paraId="00000092" w14:textId="77777777" w:rsidR="002C0721" w:rsidRPr="00E72B04" w:rsidRDefault="00E72B04">
      <w:pPr>
        <w:jc w:val="both"/>
        <w:rPr>
          <w:rFonts w:ascii="Times New Roman" w:hAnsi="Times New Roman"/>
          <w:sz w:val="24"/>
          <w:szCs w:val="24"/>
          <w:lang w:val="en-US"/>
        </w:rPr>
      </w:pPr>
      <w:r w:rsidRPr="00E72B04">
        <w:rPr>
          <w:rFonts w:ascii="Times New Roman" w:hAnsi="Times New Roman"/>
          <w:sz w:val="24"/>
          <w:szCs w:val="24"/>
          <w:lang w:val="en-US"/>
        </w:rPr>
        <w:t>Is determined by the specific individual assignment.</w:t>
      </w:r>
    </w:p>
    <w:p w14:paraId="00000093" w14:textId="77777777" w:rsidR="002C0721" w:rsidRPr="00E72B04" w:rsidRDefault="002C0721">
      <w:pPr>
        <w:ind w:left="720"/>
        <w:jc w:val="both"/>
        <w:rPr>
          <w:rFonts w:ascii="Times New Roman" w:hAnsi="Times New Roman"/>
          <w:b/>
          <w:lang w:val="en-US"/>
        </w:rPr>
      </w:pPr>
    </w:p>
    <w:p w14:paraId="00000094" w14:textId="77777777" w:rsidR="002C0721" w:rsidRDefault="00E72B04" w:rsidP="00EF14EC">
      <w:pPr>
        <w:pStyle w:val="1"/>
      </w:pPr>
      <w:r>
        <w:t>Equipment required</w:t>
      </w:r>
    </w:p>
    <w:p w14:paraId="00000095" w14:textId="77777777" w:rsidR="002C0721" w:rsidRPr="002A6761" w:rsidRDefault="002C0721">
      <w:pPr>
        <w:rPr>
          <w:lang w:val="en-US"/>
        </w:rPr>
      </w:pPr>
    </w:p>
    <w:p w14:paraId="00000098" w14:textId="77747BA0" w:rsidR="002C0721" w:rsidRPr="00DA3421" w:rsidRDefault="00E72B04" w:rsidP="00DA3421">
      <w:pPr>
        <w:spacing w:after="0" w:line="240" w:lineRule="auto"/>
        <w:ind w:firstLine="709"/>
        <w:jc w:val="both"/>
        <w:rPr>
          <w:rFonts w:ascii="Times New Roman" w:hAnsi="Times New Roman"/>
          <w:i/>
          <w:sz w:val="24"/>
          <w:szCs w:val="24"/>
          <w:lang w:val="en-US"/>
        </w:rPr>
      </w:pPr>
      <w:r w:rsidRPr="00E72B04">
        <w:rPr>
          <w:rFonts w:ascii="Times New Roman" w:hAnsi="Times New Roman"/>
          <w:i/>
          <w:sz w:val="24"/>
          <w:szCs w:val="24"/>
          <w:lang w:val="en-US"/>
        </w:rPr>
        <w:lastRenderedPageBreak/>
        <w:t xml:space="preserve">No special </w:t>
      </w:r>
      <w:bookmarkStart w:id="2" w:name="_GoBack"/>
      <w:bookmarkEnd w:id="2"/>
      <w:r w:rsidRPr="00E72B04">
        <w:rPr>
          <w:rFonts w:ascii="Times New Roman" w:hAnsi="Times New Roman"/>
          <w:i/>
          <w:sz w:val="24"/>
          <w:szCs w:val="24"/>
          <w:lang w:val="en-US"/>
        </w:rPr>
        <w:t>equipment is required.</w:t>
      </w:r>
    </w:p>
    <w:sectPr w:rsidR="002C0721" w:rsidRPr="00DA3421">
      <w:pgSz w:w="11906" w:h="16838"/>
      <w:pgMar w:top="1134" w:right="850" w:bottom="1134" w:left="1701" w:header="708" w:footer="708"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D6"/>
    <w:multiLevelType w:val="multilevel"/>
    <w:tmpl w:val="A07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1ACB"/>
    <w:multiLevelType w:val="multilevel"/>
    <w:tmpl w:val="0D40B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534B6"/>
    <w:multiLevelType w:val="multilevel"/>
    <w:tmpl w:val="D5A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78"/>
    <w:multiLevelType w:val="multilevel"/>
    <w:tmpl w:val="EC2C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67419E"/>
    <w:multiLevelType w:val="multilevel"/>
    <w:tmpl w:val="0774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33EFA"/>
    <w:multiLevelType w:val="multilevel"/>
    <w:tmpl w:val="6B56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B7A93"/>
    <w:multiLevelType w:val="multilevel"/>
    <w:tmpl w:val="6B448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A3603"/>
    <w:multiLevelType w:val="multilevel"/>
    <w:tmpl w:val="99EC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E4E2E"/>
    <w:multiLevelType w:val="multilevel"/>
    <w:tmpl w:val="EE664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D7545"/>
    <w:multiLevelType w:val="multilevel"/>
    <w:tmpl w:val="50C4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47246"/>
    <w:multiLevelType w:val="multilevel"/>
    <w:tmpl w:val="72E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20DA0"/>
    <w:multiLevelType w:val="multilevel"/>
    <w:tmpl w:val="EB82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87E4B"/>
    <w:multiLevelType w:val="multilevel"/>
    <w:tmpl w:val="9F6E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B0CCF"/>
    <w:multiLevelType w:val="multilevel"/>
    <w:tmpl w:val="11C63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63369"/>
    <w:multiLevelType w:val="multilevel"/>
    <w:tmpl w:val="F028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045184"/>
    <w:multiLevelType w:val="multilevel"/>
    <w:tmpl w:val="17B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03B32"/>
    <w:multiLevelType w:val="multilevel"/>
    <w:tmpl w:val="720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CD7374"/>
    <w:multiLevelType w:val="multilevel"/>
    <w:tmpl w:val="06AC6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B5D1A"/>
    <w:multiLevelType w:val="multilevel"/>
    <w:tmpl w:val="F792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6C7C8B"/>
    <w:multiLevelType w:val="multilevel"/>
    <w:tmpl w:val="897E1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8144F"/>
    <w:multiLevelType w:val="multilevel"/>
    <w:tmpl w:val="81D673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F23C4"/>
    <w:multiLevelType w:val="multilevel"/>
    <w:tmpl w:val="B36A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53415"/>
    <w:multiLevelType w:val="multilevel"/>
    <w:tmpl w:val="6F489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7E3A1F"/>
    <w:multiLevelType w:val="multilevel"/>
    <w:tmpl w:val="F5D6D440"/>
    <w:lvl w:ilvl="0">
      <w:start w:val="1"/>
      <w:numFmt w:val="upperRoman"/>
      <w:lvlText w:val="%1."/>
      <w:lvlJc w:val="righ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15:restartNumberingAfterBreak="0">
    <w:nsid w:val="62FA4A03"/>
    <w:multiLevelType w:val="multilevel"/>
    <w:tmpl w:val="57F4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7C4C30"/>
    <w:multiLevelType w:val="multilevel"/>
    <w:tmpl w:val="2DAE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D21B2"/>
    <w:multiLevelType w:val="multilevel"/>
    <w:tmpl w:val="BE22B2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27D17"/>
    <w:multiLevelType w:val="multilevel"/>
    <w:tmpl w:val="3F647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07371"/>
    <w:multiLevelType w:val="multilevel"/>
    <w:tmpl w:val="F530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8"/>
  </w:num>
  <w:num w:numId="3">
    <w:abstractNumId w:val="23"/>
  </w:num>
  <w:num w:numId="4">
    <w:abstractNumId w:val="3"/>
  </w:num>
  <w:num w:numId="5">
    <w:abstractNumId w:val="9"/>
  </w:num>
  <w:num w:numId="6">
    <w:abstractNumId w:val="5"/>
  </w:num>
  <w:num w:numId="7">
    <w:abstractNumId w:val="12"/>
  </w:num>
  <w:num w:numId="8">
    <w:abstractNumId w:val="1"/>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4"/>
  </w:num>
  <w:num w:numId="11">
    <w:abstractNumId w:val="7"/>
  </w:num>
  <w:num w:numId="12">
    <w:abstractNumId w:val="19"/>
    <w:lvlOverride w:ilvl="0">
      <w:lvl w:ilvl="0">
        <w:numFmt w:val="decimal"/>
        <w:lvlText w:val="%1."/>
        <w:lvlJc w:val="left"/>
      </w:lvl>
    </w:lvlOverride>
  </w:num>
  <w:num w:numId="13">
    <w:abstractNumId w:val="11"/>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27"/>
    <w:lvlOverride w:ilvl="0">
      <w:lvl w:ilvl="0">
        <w:numFmt w:val="decimal"/>
        <w:lvlText w:val="%1."/>
        <w:lvlJc w:val="left"/>
      </w:lvl>
    </w:lvlOverride>
  </w:num>
  <w:num w:numId="17">
    <w:abstractNumId w:val="25"/>
  </w:num>
  <w:num w:numId="18">
    <w:abstractNumId w:val="21"/>
  </w:num>
  <w:num w:numId="19">
    <w:abstractNumId w:val="20"/>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15"/>
  </w:num>
  <w:num w:numId="22">
    <w:abstractNumId w:val="22"/>
    <w:lvlOverride w:ilvl="0">
      <w:lvl w:ilvl="0">
        <w:numFmt w:val="decimal"/>
        <w:lvlText w:val="%1."/>
        <w:lvlJc w:val="left"/>
      </w:lvl>
    </w:lvlOverride>
  </w:num>
  <w:num w:numId="23">
    <w:abstractNumId w:val="2"/>
  </w:num>
  <w:num w:numId="24">
    <w:abstractNumId w:val="0"/>
  </w:num>
  <w:num w:numId="25">
    <w:abstractNumId w:val="8"/>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16"/>
  </w:num>
  <w:num w:numId="28">
    <w:abstractNumId w:val="17"/>
    <w:lvlOverride w:ilvl="0">
      <w:lvl w:ilvl="0">
        <w:numFmt w:val="decimal"/>
        <w:lvlText w:val="%1."/>
        <w:lvlJc w:val="left"/>
      </w:lvl>
    </w:lvlOverride>
  </w:num>
  <w:num w:numId="29">
    <w:abstractNumId w:val="10"/>
  </w:num>
  <w:num w:numId="30">
    <w:abstractNumId w:val="2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21"/>
    <w:rsid w:val="0025127A"/>
    <w:rsid w:val="00284478"/>
    <w:rsid w:val="002852E5"/>
    <w:rsid w:val="002A6761"/>
    <w:rsid w:val="002B4538"/>
    <w:rsid w:val="002C0721"/>
    <w:rsid w:val="004C4FFC"/>
    <w:rsid w:val="005E127C"/>
    <w:rsid w:val="00746958"/>
    <w:rsid w:val="0078360D"/>
    <w:rsid w:val="008265A9"/>
    <w:rsid w:val="00B20463"/>
    <w:rsid w:val="00B63CBE"/>
    <w:rsid w:val="00B77782"/>
    <w:rsid w:val="00BD3101"/>
    <w:rsid w:val="00BE3931"/>
    <w:rsid w:val="00DA3421"/>
    <w:rsid w:val="00E676AE"/>
    <w:rsid w:val="00E72B04"/>
    <w:rsid w:val="00E97D89"/>
    <w:rsid w:val="00EA237C"/>
    <w:rsid w:val="00EF14EC"/>
    <w:rsid w:val="00F946DA"/>
    <w:rsid w:val="00FB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C2A"/>
  <w15:docId w15:val="{F4D0ACFF-05C5-435E-997B-C0C136B3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F3"/>
    <w:rPr>
      <w:rFonts w:eastAsia="Times New Roman" w:cs="Times New Roman"/>
    </w:rPr>
  </w:style>
  <w:style w:type="paragraph" w:styleId="1">
    <w:name w:val="heading 1"/>
    <w:basedOn w:val="a"/>
    <w:next w:val="a"/>
    <w:link w:val="10"/>
    <w:autoRedefine/>
    <w:uiPriority w:val="99"/>
    <w:qFormat/>
    <w:rsid w:val="00EF14EC"/>
    <w:pPr>
      <w:spacing w:after="0" w:line="240" w:lineRule="auto"/>
      <w:jc w:val="both"/>
      <w:outlineLvl w:val="0"/>
    </w:pPr>
    <w:rPr>
      <w:rFonts w:ascii="Times New Roman" w:hAnsi="Times New Roman"/>
      <w:b/>
      <w:bCs/>
      <w:kern w:val="32"/>
      <w:sz w:val="28"/>
      <w:szCs w:val="28"/>
      <w:lang w:val="en-US"/>
    </w:rPr>
  </w:style>
  <w:style w:type="paragraph" w:styleId="2">
    <w:name w:val="heading 2"/>
    <w:basedOn w:val="a"/>
    <w:next w:val="a"/>
    <w:link w:val="20"/>
    <w:autoRedefine/>
    <w:uiPriority w:val="99"/>
    <w:qFormat/>
    <w:rsid w:val="008B44F3"/>
    <w:pPr>
      <w:keepNext/>
      <w:spacing w:after="0" w:line="240" w:lineRule="auto"/>
      <w:outlineLvl w:val="1"/>
    </w:pPr>
    <w:rPr>
      <w:rFonts w:ascii="Times New Roman" w:hAnsi="Times New Roman"/>
      <w:b/>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9"/>
    <w:rsid w:val="00EF14EC"/>
    <w:rPr>
      <w:rFonts w:ascii="Times New Roman" w:eastAsia="Times New Roman" w:hAnsi="Times New Roman" w:cs="Times New Roman"/>
      <w:b/>
      <w:bCs/>
      <w:kern w:val="32"/>
      <w:sz w:val="28"/>
      <w:szCs w:val="28"/>
      <w:lang w:val="en-US"/>
    </w:rPr>
  </w:style>
  <w:style w:type="character" w:customStyle="1" w:styleId="20">
    <w:name w:val="Заголовок 2 Знак"/>
    <w:basedOn w:val="a0"/>
    <w:link w:val="2"/>
    <w:uiPriority w:val="99"/>
    <w:rsid w:val="008B44F3"/>
    <w:rPr>
      <w:rFonts w:ascii="Times New Roman" w:eastAsia="Times New Roman" w:hAnsi="Times New Roman" w:cs="Times New Roman"/>
      <w:b/>
      <w:iCs/>
      <w:sz w:val="28"/>
      <w:szCs w:val="28"/>
      <w:lang w:eastAsia="ru-RU"/>
    </w:rPr>
  </w:style>
  <w:style w:type="table" w:styleId="a4">
    <w:name w:val="Table Grid"/>
    <w:basedOn w:val="a1"/>
    <w:uiPriority w:val="39"/>
    <w:rsid w:val="008B44F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8B44F3"/>
    <w:pPr>
      <w:ind w:left="720"/>
      <w:contextualSpacing/>
    </w:pPr>
  </w:style>
  <w:style w:type="paragraph" w:styleId="a7">
    <w:name w:val="Body Text"/>
    <w:basedOn w:val="a"/>
    <w:link w:val="a8"/>
    <w:uiPriority w:val="99"/>
    <w:rsid w:val="008B44F3"/>
    <w:pPr>
      <w:spacing w:after="120"/>
    </w:pPr>
  </w:style>
  <w:style w:type="character" w:customStyle="1" w:styleId="a8">
    <w:name w:val="Основной текст Знак"/>
    <w:basedOn w:val="a0"/>
    <w:link w:val="a7"/>
    <w:uiPriority w:val="99"/>
    <w:rsid w:val="008B44F3"/>
    <w:rPr>
      <w:rFonts w:ascii="Calibri" w:eastAsia="Times New Roman" w:hAnsi="Calibri" w:cs="Times New Roman"/>
      <w:lang w:eastAsia="ru-RU"/>
    </w:rPr>
  </w:style>
  <w:style w:type="character" w:styleId="a9">
    <w:name w:val="annotation reference"/>
    <w:basedOn w:val="a0"/>
    <w:unhideWhenUsed/>
    <w:rsid w:val="008B44F3"/>
    <w:rPr>
      <w:sz w:val="16"/>
      <w:szCs w:val="16"/>
    </w:rPr>
  </w:style>
  <w:style w:type="paragraph" w:styleId="aa">
    <w:name w:val="annotation text"/>
    <w:basedOn w:val="a"/>
    <w:link w:val="ab"/>
    <w:unhideWhenUsed/>
    <w:rsid w:val="008B44F3"/>
    <w:pPr>
      <w:spacing w:line="240" w:lineRule="auto"/>
    </w:pPr>
    <w:rPr>
      <w:sz w:val="20"/>
      <w:szCs w:val="20"/>
    </w:rPr>
  </w:style>
  <w:style w:type="character" w:customStyle="1" w:styleId="ab">
    <w:name w:val="Текст примечания Знак"/>
    <w:basedOn w:val="a0"/>
    <w:link w:val="aa"/>
    <w:rsid w:val="008B44F3"/>
    <w:rPr>
      <w:rFonts w:ascii="Calibri" w:eastAsia="Times New Roman" w:hAnsi="Calibri" w:cs="Times New Roman"/>
      <w:sz w:val="20"/>
      <w:szCs w:val="20"/>
      <w:lang w:eastAsia="ru-RU"/>
    </w:rPr>
  </w:style>
  <w:style w:type="paragraph" w:styleId="ac">
    <w:name w:val="footnote text"/>
    <w:basedOn w:val="a"/>
    <w:link w:val="ad"/>
    <w:uiPriority w:val="99"/>
    <w:semiHidden/>
    <w:unhideWhenUsed/>
    <w:rsid w:val="008B44F3"/>
    <w:pPr>
      <w:spacing w:after="0" w:line="240" w:lineRule="auto"/>
    </w:pPr>
    <w:rPr>
      <w:sz w:val="20"/>
      <w:szCs w:val="20"/>
    </w:rPr>
  </w:style>
  <w:style w:type="character" w:customStyle="1" w:styleId="ad">
    <w:name w:val="Текст сноски Знак"/>
    <w:basedOn w:val="a0"/>
    <w:link w:val="ac"/>
    <w:uiPriority w:val="99"/>
    <w:semiHidden/>
    <w:rsid w:val="008B44F3"/>
    <w:rPr>
      <w:rFonts w:ascii="Calibri" w:eastAsia="Times New Roman" w:hAnsi="Calibri" w:cs="Times New Roman"/>
      <w:sz w:val="20"/>
      <w:szCs w:val="20"/>
      <w:lang w:eastAsia="ru-RU"/>
    </w:rPr>
  </w:style>
  <w:style w:type="character" w:styleId="ae">
    <w:name w:val="footnote reference"/>
    <w:basedOn w:val="a0"/>
    <w:uiPriority w:val="99"/>
    <w:semiHidden/>
    <w:unhideWhenUsed/>
    <w:rsid w:val="008B44F3"/>
    <w:rPr>
      <w:vertAlign w:val="superscript"/>
    </w:rPr>
  </w:style>
  <w:style w:type="paragraph" w:styleId="30">
    <w:name w:val="Body Text Indent 3"/>
    <w:basedOn w:val="a"/>
    <w:link w:val="31"/>
    <w:uiPriority w:val="99"/>
    <w:semiHidden/>
    <w:unhideWhenUsed/>
    <w:rsid w:val="008B44F3"/>
    <w:pPr>
      <w:spacing w:after="120"/>
      <w:ind w:left="283"/>
    </w:pPr>
    <w:rPr>
      <w:sz w:val="16"/>
      <w:szCs w:val="16"/>
    </w:rPr>
  </w:style>
  <w:style w:type="character" w:customStyle="1" w:styleId="31">
    <w:name w:val="Основной текст с отступом 3 Знак"/>
    <w:basedOn w:val="a0"/>
    <w:link w:val="30"/>
    <w:uiPriority w:val="99"/>
    <w:semiHidden/>
    <w:rsid w:val="008B44F3"/>
    <w:rPr>
      <w:rFonts w:ascii="Calibri" w:eastAsia="Times New Roman" w:hAnsi="Calibri" w:cs="Times New Roman"/>
      <w:sz w:val="16"/>
      <w:szCs w:val="16"/>
      <w:lang w:eastAsia="ru-RU"/>
    </w:rPr>
  </w:style>
  <w:style w:type="character" w:customStyle="1" w:styleId="a6">
    <w:name w:val="Абзац списка Знак"/>
    <w:link w:val="a5"/>
    <w:uiPriority w:val="34"/>
    <w:locked/>
    <w:rsid w:val="008B44F3"/>
    <w:rPr>
      <w:rFonts w:ascii="Calibri" w:eastAsia="Times New Roman" w:hAnsi="Calibri" w:cs="Times New Roman"/>
      <w:lang w:eastAsia="ru-RU"/>
    </w:rPr>
  </w:style>
  <w:style w:type="paragraph" w:styleId="af">
    <w:name w:val="Balloon Text"/>
    <w:basedOn w:val="a"/>
    <w:link w:val="af0"/>
    <w:uiPriority w:val="99"/>
    <w:semiHidden/>
    <w:unhideWhenUsed/>
    <w:rsid w:val="008B44F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44F3"/>
    <w:rPr>
      <w:rFonts w:ascii="Segoe UI" w:eastAsia="Times New Roman" w:hAnsi="Segoe UI" w:cs="Segoe UI"/>
      <w:sz w:val="18"/>
      <w:szCs w:val="18"/>
      <w:lang w:eastAsia="ru-RU"/>
    </w:rPr>
  </w:style>
  <w:style w:type="paragraph" w:styleId="af1">
    <w:name w:val="annotation subject"/>
    <w:basedOn w:val="aa"/>
    <w:next w:val="aa"/>
    <w:link w:val="af2"/>
    <w:uiPriority w:val="99"/>
    <w:semiHidden/>
    <w:unhideWhenUsed/>
    <w:rsid w:val="00956D24"/>
    <w:rPr>
      <w:b/>
      <w:bCs/>
    </w:rPr>
  </w:style>
  <w:style w:type="character" w:customStyle="1" w:styleId="af2">
    <w:name w:val="Тема примечания Знак"/>
    <w:basedOn w:val="ab"/>
    <w:link w:val="af1"/>
    <w:uiPriority w:val="99"/>
    <w:semiHidden/>
    <w:rsid w:val="00956D24"/>
    <w:rPr>
      <w:rFonts w:ascii="Calibri" w:eastAsia="Times New Roman" w:hAnsi="Calibri" w:cs="Times New Roman"/>
      <w:b/>
      <w:bCs/>
      <w:sz w:val="20"/>
      <w:szCs w:val="20"/>
      <w:lang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Hyperlink"/>
    <w:basedOn w:val="a0"/>
    <w:uiPriority w:val="99"/>
    <w:semiHidden/>
    <w:unhideWhenUsed/>
    <w:rsid w:val="008265A9"/>
    <w:rPr>
      <w:color w:val="0000FF"/>
      <w:u w:val="single"/>
    </w:rPr>
  </w:style>
  <w:style w:type="paragraph" w:styleId="af9">
    <w:name w:val="No Spacing"/>
    <w:uiPriority w:val="1"/>
    <w:qFormat/>
    <w:rsid w:val="00EA237C"/>
    <w:pPr>
      <w:spacing w:after="0" w:line="240" w:lineRule="auto"/>
    </w:pPr>
    <w:rPr>
      <w:rFonts w:ascii="Arial" w:eastAsia="Arial" w:hAnsi="Arial" w:cs="Arial"/>
    </w:rPr>
  </w:style>
  <w:style w:type="paragraph" w:styleId="afa">
    <w:name w:val="Normal (Web)"/>
    <w:basedOn w:val="a"/>
    <w:uiPriority w:val="99"/>
    <w:unhideWhenUsed/>
    <w:rsid w:val="00EF14EC"/>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2A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5436">
      <w:bodyDiv w:val="1"/>
      <w:marLeft w:val="0"/>
      <w:marRight w:val="0"/>
      <w:marTop w:val="0"/>
      <w:marBottom w:val="0"/>
      <w:divBdr>
        <w:top w:val="none" w:sz="0" w:space="0" w:color="auto"/>
        <w:left w:val="none" w:sz="0" w:space="0" w:color="auto"/>
        <w:bottom w:val="none" w:sz="0" w:space="0" w:color="auto"/>
        <w:right w:val="none" w:sz="0" w:space="0" w:color="auto"/>
      </w:divBdr>
      <w:divsChild>
        <w:div w:id="135227448">
          <w:marLeft w:val="0"/>
          <w:marRight w:val="0"/>
          <w:marTop w:val="0"/>
          <w:marBottom w:val="0"/>
          <w:divBdr>
            <w:top w:val="none" w:sz="0" w:space="0" w:color="auto"/>
            <w:left w:val="none" w:sz="0" w:space="0" w:color="auto"/>
            <w:bottom w:val="none" w:sz="0" w:space="0" w:color="auto"/>
            <w:right w:val="none" w:sz="0" w:space="0" w:color="auto"/>
          </w:divBdr>
        </w:div>
        <w:div w:id="1566913363">
          <w:marLeft w:val="0"/>
          <w:marRight w:val="0"/>
          <w:marTop w:val="0"/>
          <w:marBottom w:val="0"/>
          <w:divBdr>
            <w:top w:val="none" w:sz="0" w:space="0" w:color="auto"/>
            <w:left w:val="none" w:sz="0" w:space="0" w:color="auto"/>
            <w:bottom w:val="none" w:sz="0" w:space="0" w:color="auto"/>
            <w:right w:val="none" w:sz="0" w:space="0" w:color="auto"/>
          </w:divBdr>
        </w:div>
      </w:divsChild>
    </w:div>
    <w:div w:id="568882454">
      <w:bodyDiv w:val="1"/>
      <w:marLeft w:val="0"/>
      <w:marRight w:val="0"/>
      <w:marTop w:val="0"/>
      <w:marBottom w:val="0"/>
      <w:divBdr>
        <w:top w:val="none" w:sz="0" w:space="0" w:color="auto"/>
        <w:left w:val="none" w:sz="0" w:space="0" w:color="auto"/>
        <w:bottom w:val="none" w:sz="0" w:space="0" w:color="auto"/>
        <w:right w:val="none" w:sz="0" w:space="0" w:color="auto"/>
      </w:divBdr>
      <w:divsChild>
        <w:div w:id="2013682101">
          <w:marLeft w:val="302"/>
          <w:marRight w:val="0"/>
          <w:marTop w:val="0"/>
          <w:marBottom w:val="0"/>
          <w:divBdr>
            <w:top w:val="none" w:sz="0" w:space="0" w:color="auto"/>
            <w:left w:val="none" w:sz="0" w:space="0" w:color="auto"/>
            <w:bottom w:val="none" w:sz="0" w:space="0" w:color="auto"/>
            <w:right w:val="none" w:sz="0" w:space="0" w:color="auto"/>
          </w:divBdr>
        </w:div>
      </w:divsChild>
    </w:div>
    <w:div w:id="17596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pac.hse.ru/absopac/index.php?url=/auteurs/view/106577/source: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ac.hse.ru/absopac/index.php?url=/auteurs/view/92848/source:defau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2tum3gyUMgHzqzWJXggwxQ0FA==">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 Анна Евгеньевна</dc:creator>
  <cp:lastModifiedBy>ДР</cp:lastModifiedBy>
  <cp:revision>3</cp:revision>
  <dcterms:created xsi:type="dcterms:W3CDTF">2023-08-25T08:04:00Z</dcterms:created>
  <dcterms:modified xsi:type="dcterms:W3CDTF">2023-08-25T08:11:00Z</dcterms:modified>
</cp:coreProperties>
</file>