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58281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09B" w:rsidRDefault="0020396C"/>
    <w:p w:rsidR="001F009B" w:rsidRDefault="0020396C"/>
    <w:p w:rsidR="001F009B" w:rsidRDefault="0020396C"/>
    <w:p w:rsidR="000C2517" w:rsidRDefault="000C2517" w:rsidP="000C2517">
      <w:pPr>
        <w:rPr>
          <w:color w:val="1F497D"/>
        </w:rPr>
      </w:pPr>
    </w:p>
    <w:p w:rsidR="000C2517" w:rsidRDefault="000C2517" w:rsidP="000C2517">
      <w:pPr>
        <w:rPr>
          <w:color w:val="1F497D"/>
        </w:rPr>
      </w:pPr>
    </w:p>
    <w:p w:rsidR="000C2517" w:rsidRDefault="000C2517" w:rsidP="000C2517">
      <w:pPr>
        <w:rPr>
          <w:color w:val="auto"/>
        </w:rPr>
      </w:pPr>
      <w:r>
        <w:rPr>
          <w:sz w:val="23"/>
          <w:szCs w:val="23"/>
        </w:rPr>
        <w:t xml:space="preserve"> </w:t>
      </w:r>
    </w:p>
    <w:p w:rsidR="00692A92" w:rsidRPr="0000023A" w:rsidRDefault="00692A92">
      <w:pPr>
        <w:rPr>
          <w:color w:val="auto"/>
        </w:rPr>
      </w:pPr>
    </w:p>
    <w:p w:rsidR="00145B71" w:rsidRPr="009D1030" w:rsidRDefault="00145B71">
      <w:pPr>
        <w:rPr>
          <w:b/>
          <w:color w:val="auto"/>
          <w:sz w:val="28"/>
          <w:szCs w:val="28"/>
        </w:rPr>
      </w:pPr>
    </w:p>
    <w:p w:rsidR="00FC6C7B" w:rsidRPr="00757299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Pr="0000023A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Pr="00E5702E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A51D9A" w:rsidRPr="009109D2" w:rsidRDefault="009109D2" w:rsidP="00A51D9A">
      <w:pPr>
        <w:jc w:val="both"/>
        <w:rPr>
          <w:b/>
          <w:bCs/>
          <w:color w:val="auto"/>
          <w:kern w:val="0"/>
          <w:sz w:val="26"/>
          <w:szCs w:val="26"/>
        </w:rPr>
      </w:pPr>
      <w:r w:rsidRPr="009109D2">
        <w:rPr>
          <w:b/>
          <w:bCs/>
          <w:color w:val="auto"/>
          <w:sz w:val="26"/>
          <w:szCs w:val="26"/>
        </w:rPr>
        <w:t>О прикреплении к НИУ ВШЭ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</w:r>
    </w:p>
    <w:p w:rsidR="00A51D9A" w:rsidRDefault="00A51D9A" w:rsidP="00A51D9A">
      <w:pPr>
        <w:pStyle w:val="2"/>
        <w:rPr>
          <w:b/>
          <w:color w:val="auto"/>
          <w:szCs w:val="26"/>
        </w:rPr>
      </w:pPr>
    </w:p>
    <w:p w:rsidR="00A51D9A" w:rsidRDefault="00A51D9A" w:rsidP="009D51EA">
      <w:pPr>
        <w:pStyle w:val="2"/>
        <w:rPr>
          <w:b/>
          <w:color w:val="auto"/>
          <w:szCs w:val="26"/>
        </w:rPr>
      </w:pPr>
    </w:p>
    <w:p w:rsidR="00A51D9A" w:rsidRPr="009D51EA" w:rsidRDefault="00A51D9A" w:rsidP="00A51D9A">
      <w:pPr>
        <w:pStyle w:val="2"/>
        <w:rPr>
          <w:color w:val="auto"/>
          <w:szCs w:val="26"/>
        </w:rPr>
      </w:pPr>
      <w:r w:rsidRPr="009D51EA">
        <w:rPr>
          <w:color w:val="auto"/>
          <w:szCs w:val="26"/>
        </w:rPr>
        <w:t>ПРИКАЗЫВАЮ:</w:t>
      </w:r>
    </w:p>
    <w:p w:rsidR="00A51D9A" w:rsidRDefault="00A51D9A" w:rsidP="00A51D9A">
      <w:pPr>
        <w:pStyle w:val="2"/>
        <w:ind w:firstLine="720"/>
        <w:rPr>
          <w:color w:val="auto"/>
          <w:szCs w:val="26"/>
        </w:rPr>
      </w:pPr>
    </w:p>
    <w:p w:rsidR="00E34D39" w:rsidRPr="00BC04AF" w:rsidRDefault="009109D2" w:rsidP="00E34D39">
      <w:pPr>
        <w:pStyle w:val="ab"/>
        <w:numPr>
          <w:ilvl w:val="0"/>
          <w:numId w:val="2"/>
        </w:numPr>
        <w:autoSpaceDE w:val="0"/>
        <w:autoSpaceDN w:val="0"/>
        <w:ind w:left="0" w:firstLine="360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E34D39" w:rsidRPr="00BC04AF">
        <w:rPr>
          <w:rFonts w:eastAsia="Calibri"/>
          <w:color w:val="auto"/>
          <w:sz w:val="26"/>
          <w:szCs w:val="26"/>
        </w:rPr>
        <w:t xml:space="preserve">Прикрепить </w:t>
      </w:r>
      <w:bookmarkStart w:id="0" w:name="_GoBack"/>
      <w:r w:rsidR="002771F8">
        <w:rPr>
          <w:rFonts w:eastAsia="Calibri"/>
          <w:color w:val="auto"/>
          <w:sz w:val="26"/>
          <w:szCs w:val="26"/>
        </w:rPr>
        <w:t>Скокова</w:t>
      </w:r>
      <w:bookmarkEnd w:id="0"/>
      <w:r w:rsidR="002771F8">
        <w:rPr>
          <w:rFonts w:eastAsia="Calibri"/>
          <w:color w:val="auto"/>
          <w:sz w:val="26"/>
          <w:szCs w:val="26"/>
        </w:rPr>
        <w:t xml:space="preserve"> Александра Владимировича</w:t>
      </w:r>
      <w:r w:rsidR="00A07951">
        <w:rPr>
          <w:rFonts w:eastAsia="Calibri"/>
          <w:color w:val="auto"/>
          <w:sz w:val="26"/>
          <w:szCs w:val="26"/>
        </w:rPr>
        <w:t xml:space="preserve"> </w:t>
      </w:r>
      <w:r w:rsidR="00E34D39" w:rsidRPr="00BC04AF">
        <w:rPr>
          <w:rFonts w:eastAsia="Calibri"/>
          <w:color w:val="auto"/>
          <w:sz w:val="26"/>
          <w:szCs w:val="26"/>
        </w:rPr>
        <w:t xml:space="preserve">к </w:t>
      </w:r>
      <w:r w:rsidR="00BC04AF">
        <w:rPr>
          <w:rFonts w:eastAsia="Calibri"/>
          <w:color w:val="auto"/>
          <w:sz w:val="26"/>
          <w:szCs w:val="26"/>
        </w:rPr>
        <w:t xml:space="preserve">аспирантуре </w:t>
      </w:r>
      <w:r w:rsidR="00E34D39" w:rsidRPr="00BC04AF">
        <w:rPr>
          <w:rFonts w:eastAsia="Calibri"/>
          <w:color w:val="auto"/>
          <w:sz w:val="26"/>
          <w:szCs w:val="26"/>
        </w:rPr>
        <w:t>НИУ ВШЭ для подготовки диссертации на соискание ученой степени кандидата юридических наук без освоения программы подготовки научных и научно-педагогических кадров в аспирантуре по научной специальности 5.1.</w:t>
      </w:r>
      <w:r w:rsidR="007E5BBF">
        <w:rPr>
          <w:rFonts w:eastAsia="Calibri"/>
          <w:color w:val="auto"/>
          <w:sz w:val="26"/>
          <w:szCs w:val="26"/>
        </w:rPr>
        <w:t>2</w:t>
      </w:r>
      <w:r w:rsidR="00E34D39" w:rsidRPr="00BC04AF">
        <w:rPr>
          <w:rFonts w:eastAsia="Calibri"/>
          <w:color w:val="auto"/>
          <w:sz w:val="26"/>
          <w:szCs w:val="26"/>
        </w:rPr>
        <w:t xml:space="preserve"> </w:t>
      </w:r>
      <w:r w:rsidR="007E5BBF">
        <w:rPr>
          <w:rFonts w:eastAsia="Calibri"/>
          <w:color w:val="auto"/>
          <w:sz w:val="26"/>
          <w:szCs w:val="26"/>
        </w:rPr>
        <w:t>Публично-правовые</w:t>
      </w:r>
      <w:r w:rsidR="00E34D39" w:rsidRPr="00BC04AF">
        <w:rPr>
          <w:rFonts w:eastAsia="Calibri"/>
          <w:color w:val="auto"/>
          <w:sz w:val="26"/>
          <w:szCs w:val="26"/>
        </w:rPr>
        <w:t xml:space="preserve"> </w:t>
      </w:r>
      <w:r w:rsidR="00B06801">
        <w:rPr>
          <w:rFonts w:eastAsia="Calibri"/>
          <w:color w:val="auto"/>
          <w:sz w:val="26"/>
          <w:szCs w:val="26"/>
        </w:rPr>
        <w:t>(</w:t>
      </w:r>
      <w:r w:rsidR="007E5BBF">
        <w:rPr>
          <w:rFonts w:eastAsia="Calibri"/>
          <w:color w:val="auto"/>
          <w:sz w:val="26"/>
          <w:szCs w:val="26"/>
        </w:rPr>
        <w:t>государственно-правовые</w:t>
      </w:r>
      <w:r w:rsidR="00B06801">
        <w:rPr>
          <w:rFonts w:eastAsia="Calibri"/>
          <w:color w:val="auto"/>
          <w:sz w:val="26"/>
          <w:szCs w:val="26"/>
        </w:rPr>
        <w:t xml:space="preserve">) </w:t>
      </w:r>
      <w:r w:rsidR="00E34D39" w:rsidRPr="00BC04AF">
        <w:rPr>
          <w:rFonts w:eastAsia="Calibri"/>
          <w:color w:val="auto"/>
          <w:sz w:val="26"/>
          <w:szCs w:val="26"/>
        </w:rPr>
        <w:t xml:space="preserve">науки </w:t>
      </w:r>
      <w:r w:rsidR="00BC04AF">
        <w:rPr>
          <w:rFonts w:eastAsia="Calibri"/>
          <w:color w:val="auto"/>
          <w:sz w:val="26"/>
          <w:szCs w:val="26"/>
        </w:rPr>
        <w:t xml:space="preserve">к </w:t>
      </w:r>
      <w:r w:rsidR="00E34D39" w:rsidRPr="00BC04AF">
        <w:rPr>
          <w:rFonts w:eastAsia="Calibri"/>
          <w:color w:val="auto"/>
          <w:sz w:val="26"/>
          <w:szCs w:val="26"/>
        </w:rPr>
        <w:t xml:space="preserve">департаменту </w:t>
      </w:r>
      <w:r w:rsidR="007E5BBF">
        <w:rPr>
          <w:rFonts w:eastAsia="Calibri"/>
          <w:color w:val="auto"/>
          <w:sz w:val="26"/>
          <w:szCs w:val="26"/>
        </w:rPr>
        <w:t>публичного права</w:t>
      </w:r>
      <w:r w:rsidR="00B06801" w:rsidRPr="00B06801">
        <w:rPr>
          <w:rFonts w:eastAsia="Calibri"/>
          <w:color w:val="auto"/>
          <w:sz w:val="26"/>
          <w:szCs w:val="26"/>
        </w:rPr>
        <w:t xml:space="preserve"> факультета права</w:t>
      </w:r>
      <w:r w:rsidR="00B06801" w:rsidRPr="00BC04AF">
        <w:rPr>
          <w:rFonts w:eastAsia="Calibri"/>
          <w:color w:val="auto"/>
          <w:sz w:val="26"/>
          <w:szCs w:val="26"/>
        </w:rPr>
        <w:t xml:space="preserve"> </w:t>
      </w:r>
      <w:r w:rsidR="00E34D39" w:rsidRPr="00BC04AF">
        <w:rPr>
          <w:rFonts w:eastAsia="Calibri"/>
          <w:color w:val="auto"/>
          <w:sz w:val="26"/>
          <w:szCs w:val="26"/>
        </w:rPr>
        <w:t xml:space="preserve">на 1 год с </w:t>
      </w:r>
      <w:r w:rsidR="007E5BBF">
        <w:rPr>
          <w:rFonts w:eastAsia="Calibri"/>
          <w:color w:val="auto"/>
          <w:sz w:val="26"/>
          <w:szCs w:val="26"/>
        </w:rPr>
        <w:t>2</w:t>
      </w:r>
      <w:r w:rsidR="002771F8">
        <w:rPr>
          <w:rFonts w:eastAsia="Calibri"/>
          <w:color w:val="auto"/>
          <w:sz w:val="26"/>
          <w:szCs w:val="26"/>
        </w:rPr>
        <w:t>8</w:t>
      </w:r>
      <w:r w:rsidR="00E34D39" w:rsidRPr="00B06801">
        <w:rPr>
          <w:rFonts w:eastAsia="Calibri"/>
          <w:color w:val="auto"/>
          <w:sz w:val="26"/>
          <w:szCs w:val="26"/>
        </w:rPr>
        <w:t>.</w:t>
      </w:r>
      <w:r w:rsidR="00B06801" w:rsidRPr="00B06801">
        <w:rPr>
          <w:rFonts w:eastAsia="Calibri"/>
          <w:color w:val="auto"/>
          <w:sz w:val="26"/>
          <w:szCs w:val="26"/>
        </w:rPr>
        <w:t>0</w:t>
      </w:r>
      <w:r w:rsidR="007E5BBF">
        <w:rPr>
          <w:rFonts w:eastAsia="Calibri"/>
          <w:color w:val="auto"/>
          <w:sz w:val="26"/>
          <w:szCs w:val="26"/>
        </w:rPr>
        <w:t>4</w:t>
      </w:r>
      <w:r w:rsidR="00E34D39" w:rsidRPr="00B06801">
        <w:rPr>
          <w:rFonts w:eastAsia="Calibri"/>
          <w:color w:val="auto"/>
          <w:sz w:val="26"/>
          <w:szCs w:val="26"/>
        </w:rPr>
        <w:t>.202</w:t>
      </w:r>
      <w:r w:rsidR="00B06801" w:rsidRPr="00B06801">
        <w:rPr>
          <w:rFonts w:eastAsia="Calibri"/>
          <w:color w:val="auto"/>
          <w:sz w:val="26"/>
          <w:szCs w:val="26"/>
        </w:rPr>
        <w:t>4</w:t>
      </w:r>
      <w:r w:rsidR="00E34D39" w:rsidRPr="00BC04AF">
        <w:rPr>
          <w:rFonts w:eastAsia="Calibri"/>
          <w:color w:val="auto"/>
          <w:sz w:val="26"/>
          <w:szCs w:val="26"/>
        </w:rPr>
        <w:t>.</w:t>
      </w:r>
    </w:p>
    <w:p w:rsidR="009109D2" w:rsidRPr="00B06801" w:rsidRDefault="00E34D39" w:rsidP="00E34D39">
      <w:pPr>
        <w:pStyle w:val="ab"/>
        <w:numPr>
          <w:ilvl w:val="0"/>
          <w:numId w:val="2"/>
        </w:numPr>
        <w:autoSpaceDE w:val="0"/>
        <w:autoSpaceDN w:val="0"/>
        <w:ind w:left="0" w:firstLine="360"/>
        <w:jc w:val="both"/>
        <w:rPr>
          <w:rFonts w:eastAsia="Calibri"/>
          <w:color w:val="auto"/>
          <w:sz w:val="26"/>
          <w:szCs w:val="26"/>
        </w:rPr>
      </w:pPr>
      <w:r w:rsidRPr="00B06801">
        <w:rPr>
          <w:rFonts w:eastAsia="Calibri"/>
          <w:color w:val="auto"/>
          <w:sz w:val="26"/>
          <w:szCs w:val="26"/>
        </w:rPr>
        <w:t xml:space="preserve"> </w:t>
      </w:r>
      <w:r w:rsidR="00C80DBD" w:rsidRPr="00B06801">
        <w:rPr>
          <w:rFonts w:eastAsia="Calibri"/>
          <w:color w:val="auto"/>
          <w:sz w:val="26"/>
          <w:szCs w:val="26"/>
        </w:rPr>
        <w:t xml:space="preserve">Назначить </w:t>
      </w:r>
      <w:r w:rsidR="00A07951">
        <w:rPr>
          <w:rFonts w:eastAsia="Calibri"/>
          <w:color w:val="auto"/>
          <w:sz w:val="26"/>
          <w:szCs w:val="26"/>
        </w:rPr>
        <w:t>Виноградова Вадима Александровича</w:t>
      </w:r>
      <w:r w:rsidR="00C80DBD" w:rsidRPr="00B06801">
        <w:rPr>
          <w:rFonts w:eastAsia="Calibri"/>
          <w:color w:val="auto"/>
          <w:sz w:val="26"/>
          <w:szCs w:val="26"/>
        </w:rPr>
        <w:t xml:space="preserve">, д.ю.н., профессора департамента </w:t>
      </w:r>
      <w:r w:rsidR="007E5BBF">
        <w:rPr>
          <w:rFonts w:eastAsia="Calibri"/>
          <w:color w:val="auto"/>
          <w:sz w:val="26"/>
          <w:szCs w:val="26"/>
        </w:rPr>
        <w:t>публичного права</w:t>
      </w:r>
      <w:r w:rsidR="00C80DBD" w:rsidRPr="00B06801">
        <w:rPr>
          <w:rFonts w:eastAsia="Calibri"/>
          <w:color w:val="auto"/>
          <w:sz w:val="26"/>
          <w:szCs w:val="26"/>
        </w:rPr>
        <w:t xml:space="preserve"> факультета права научным руководителем</w:t>
      </w:r>
      <w:r w:rsidR="007E5BBF">
        <w:rPr>
          <w:rFonts w:eastAsia="Calibri"/>
          <w:color w:val="auto"/>
          <w:sz w:val="26"/>
          <w:szCs w:val="26"/>
        </w:rPr>
        <w:t xml:space="preserve"> </w:t>
      </w:r>
      <w:r w:rsidR="00A07951">
        <w:rPr>
          <w:rFonts w:eastAsia="Calibri"/>
          <w:color w:val="auto"/>
          <w:sz w:val="26"/>
          <w:szCs w:val="26"/>
        </w:rPr>
        <w:t>Корнеева А.А.</w:t>
      </w:r>
    </w:p>
    <w:p w:rsidR="007E5BBF" w:rsidRDefault="007E5BBF" w:rsidP="00E34D39">
      <w:pPr>
        <w:autoSpaceDE w:val="0"/>
        <w:autoSpaceDN w:val="0"/>
        <w:jc w:val="both"/>
        <w:rPr>
          <w:color w:val="auto"/>
          <w:sz w:val="26"/>
          <w:szCs w:val="26"/>
        </w:rPr>
      </w:pPr>
    </w:p>
    <w:p w:rsidR="00A07951" w:rsidRPr="00E34D39" w:rsidRDefault="00A07951" w:rsidP="00E34D39">
      <w:pPr>
        <w:autoSpaceDE w:val="0"/>
        <w:autoSpaceDN w:val="0"/>
        <w:jc w:val="both"/>
        <w:rPr>
          <w:color w:val="auto"/>
          <w:sz w:val="26"/>
          <w:szCs w:val="26"/>
        </w:rPr>
      </w:pPr>
    </w:p>
    <w:p w:rsidR="009109D2" w:rsidRPr="00B06801" w:rsidRDefault="009109D2" w:rsidP="009109D2">
      <w:pPr>
        <w:jc w:val="both"/>
        <w:rPr>
          <w:bCs/>
          <w:color w:val="auto"/>
          <w:sz w:val="26"/>
          <w:szCs w:val="26"/>
        </w:rPr>
      </w:pPr>
      <w:r w:rsidRPr="00324DE6">
        <w:rPr>
          <w:color w:val="auto"/>
          <w:sz w:val="26"/>
          <w:szCs w:val="26"/>
        </w:rPr>
        <w:t xml:space="preserve">Основание: </w:t>
      </w:r>
      <w:r w:rsidR="007E5BBF">
        <w:rPr>
          <w:color w:val="auto"/>
          <w:sz w:val="26"/>
          <w:szCs w:val="26"/>
        </w:rPr>
        <w:t xml:space="preserve">заявление </w:t>
      </w:r>
      <w:r w:rsidR="002771F8">
        <w:rPr>
          <w:color w:val="auto"/>
          <w:sz w:val="26"/>
          <w:szCs w:val="26"/>
        </w:rPr>
        <w:t>Скокова А.В.</w:t>
      </w:r>
      <w:r w:rsidR="007E5BBF">
        <w:rPr>
          <w:color w:val="auto"/>
          <w:sz w:val="26"/>
          <w:szCs w:val="26"/>
        </w:rPr>
        <w:t xml:space="preserve">, </w:t>
      </w:r>
      <w:r w:rsidR="009B73B7" w:rsidRPr="00BC04AF">
        <w:rPr>
          <w:bCs/>
          <w:color w:val="auto"/>
          <w:sz w:val="26"/>
          <w:szCs w:val="26"/>
        </w:rPr>
        <w:t>протокол заседания</w:t>
      </w:r>
      <w:r w:rsidR="007E5BBF">
        <w:rPr>
          <w:bCs/>
          <w:color w:val="auto"/>
          <w:sz w:val="26"/>
          <w:szCs w:val="26"/>
        </w:rPr>
        <w:t xml:space="preserve"> комиссии</w:t>
      </w:r>
      <w:r w:rsidR="009B73B7" w:rsidRPr="00BC04AF">
        <w:rPr>
          <w:bCs/>
          <w:color w:val="auto"/>
          <w:sz w:val="26"/>
          <w:szCs w:val="26"/>
        </w:rPr>
        <w:t xml:space="preserve"> </w:t>
      </w:r>
      <w:r w:rsidR="007E5BBF" w:rsidRPr="001B3F25">
        <w:rPr>
          <w:bCs/>
          <w:color w:val="000000"/>
          <w:sz w:val="26"/>
          <w:szCs w:val="26"/>
        </w:rPr>
        <w:t>по рассмотрению вопросов прикрепления</w:t>
      </w:r>
      <w:r w:rsidR="009B73B7" w:rsidRPr="00BC04AF">
        <w:rPr>
          <w:bCs/>
          <w:color w:val="auto"/>
          <w:sz w:val="26"/>
          <w:szCs w:val="26"/>
        </w:rPr>
        <w:t xml:space="preserve"> </w:t>
      </w:r>
      <w:r w:rsidR="00E80D75" w:rsidRPr="00BC04AF">
        <w:rPr>
          <w:bCs/>
          <w:color w:val="auto"/>
          <w:sz w:val="26"/>
          <w:szCs w:val="26"/>
        </w:rPr>
        <w:t>от 2</w:t>
      </w:r>
      <w:r w:rsidR="00A07951">
        <w:rPr>
          <w:bCs/>
          <w:color w:val="auto"/>
          <w:sz w:val="26"/>
          <w:szCs w:val="26"/>
        </w:rPr>
        <w:t>3</w:t>
      </w:r>
      <w:r w:rsidR="00E80D75" w:rsidRPr="00BC04AF">
        <w:rPr>
          <w:bCs/>
          <w:color w:val="auto"/>
          <w:sz w:val="26"/>
          <w:szCs w:val="26"/>
        </w:rPr>
        <w:t>.</w:t>
      </w:r>
      <w:r w:rsidR="00B06801">
        <w:rPr>
          <w:bCs/>
          <w:color w:val="auto"/>
          <w:sz w:val="26"/>
          <w:szCs w:val="26"/>
        </w:rPr>
        <w:t>0</w:t>
      </w:r>
      <w:r w:rsidR="00A07951">
        <w:rPr>
          <w:bCs/>
          <w:color w:val="auto"/>
          <w:sz w:val="26"/>
          <w:szCs w:val="26"/>
        </w:rPr>
        <w:t>4</w:t>
      </w:r>
      <w:r w:rsidR="00E80D75" w:rsidRPr="00BC04AF">
        <w:rPr>
          <w:bCs/>
          <w:color w:val="auto"/>
          <w:sz w:val="26"/>
          <w:szCs w:val="26"/>
        </w:rPr>
        <w:t>.202</w:t>
      </w:r>
      <w:r w:rsidR="00B06801">
        <w:rPr>
          <w:bCs/>
          <w:color w:val="auto"/>
          <w:sz w:val="26"/>
          <w:szCs w:val="26"/>
        </w:rPr>
        <w:t>4</w:t>
      </w:r>
      <w:r w:rsidR="00E80D75" w:rsidRPr="00BC04AF">
        <w:rPr>
          <w:bCs/>
          <w:color w:val="auto"/>
          <w:sz w:val="26"/>
          <w:szCs w:val="26"/>
        </w:rPr>
        <w:t xml:space="preserve"> </w:t>
      </w:r>
      <w:r w:rsidR="00B06801" w:rsidRPr="00B06801">
        <w:rPr>
          <w:bCs/>
          <w:color w:val="auto"/>
          <w:sz w:val="26"/>
          <w:szCs w:val="26"/>
        </w:rPr>
        <w:t>№</w:t>
      </w:r>
      <w:r w:rsidR="007E5BBF">
        <w:rPr>
          <w:bCs/>
          <w:color w:val="auto"/>
          <w:sz w:val="26"/>
          <w:szCs w:val="26"/>
        </w:rPr>
        <w:t xml:space="preserve"> С-0</w:t>
      </w:r>
      <w:r w:rsidR="00A07951">
        <w:rPr>
          <w:bCs/>
          <w:color w:val="auto"/>
          <w:sz w:val="26"/>
          <w:szCs w:val="26"/>
        </w:rPr>
        <w:t>2</w:t>
      </w:r>
      <w:r w:rsidR="007E5BBF">
        <w:rPr>
          <w:bCs/>
          <w:color w:val="auto"/>
          <w:sz w:val="26"/>
          <w:szCs w:val="26"/>
        </w:rPr>
        <w:t>/2024</w:t>
      </w:r>
      <w:r w:rsidR="00B06801" w:rsidRPr="00B06801">
        <w:rPr>
          <w:bCs/>
          <w:color w:val="auto"/>
          <w:sz w:val="26"/>
          <w:szCs w:val="26"/>
        </w:rPr>
        <w:t>.</w:t>
      </w:r>
    </w:p>
    <w:p w:rsidR="0022234E" w:rsidRDefault="0022234E" w:rsidP="00A51D9A">
      <w:pPr>
        <w:rPr>
          <w:color w:val="auto"/>
          <w:sz w:val="26"/>
          <w:szCs w:val="26"/>
        </w:rPr>
      </w:pPr>
    </w:p>
    <w:p w:rsidR="002A2636" w:rsidRDefault="002A2636" w:rsidP="00A51D9A">
      <w:pPr>
        <w:rPr>
          <w:color w:val="auto"/>
          <w:sz w:val="26"/>
          <w:szCs w:val="26"/>
        </w:rPr>
      </w:pPr>
    </w:p>
    <w:p w:rsidR="00A07951" w:rsidRPr="0022234E" w:rsidRDefault="00A07951" w:rsidP="00A51D9A">
      <w:pPr>
        <w:rPr>
          <w:color w:val="auto"/>
          <w:sz w:val="26"/>
          <w:szCs w:val="26"/>
        </w:rPr>
      </w:pPr>
    </w:p>
    <w:p w:rsidR="00C76694" w:rsidRPr="0030146F" w:rsidRDefault="00A51D9A" w:rsidP="002A2636">
      <w:r>
        <w:rPr>
          <w:color w:val="auto"/>
          <w:sz w:val="26"/>
          <w:szCs w:val="26"/>
        </w:rPr>
        <w:t>Проректор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>С.Ю. Рощин</w:t>
      </w:r>
      <w:r w:rsidR="0030146F">
        <w:tab/>
      </w:r>
    </w:p>
    <w:sectPr w:rsidR="00C76694" w:rsidRPr="0030146F" w:rsidSect="00A53EF5">
      <w:footerReference w:type="default" r:id="rId9"/>
      <w:type w:val="nextColumn"/>
      <w:pgSz w:w="11907" w:h="16840" w:code="9"/>
      <w:pgMar w:top="1491" w:right="1021" w:bottom="993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6C" w:rsidRDefault="0020396C" w:rsidP="009109D2">
      <w:r>
        <w:separator/>
      </w:r>
    </w:p>
  </w:endnote>
  <w:endnote w:type="continuationSeparator" w:id="0">
    <w:p w:rsidR="0020396C" w:rsidRDefault="0020396C" w:rsidP="009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20396C">
    <w:pPr>
      <w:pStyle w:val="a5"/>
      <w:jc w:val="right"/>
    </w:pPr>
    <w:r>
      <w:rPr>
        <w:b/>
        <w:lang w:val="en-US"/>
      </w:rPr>
      <w:t xml:space="preserve">02.05.2024 № </w:t>
    </w:r>
    <w:r>
      <w:rPr>
        <w:b/>
        <w:lang w:val="en-US"/>
      </w:rPr>
      <w:t>6.18-04/020524-4</w:t>
    </w:r>
  </w:p>
  <w:p w:rsidR="00263AE8" w:rsidRDefault="002039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6C" w:rsidRDefault="0020396C" w:rsidP="009109D2">
      <w:r>
        <w:separator/>
      </w:r>
    </w:p>
  </w:footnote>
  <w:footnote w:type="continuationSeparator" w:id="0">
    <w:p w:rsidR="0020396C" w:rsidRDefault="0020396C" w:rsidP="009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44F8C"/>
    <w:multiLevelType w:val="multilevel"/>
    <w:tmpl w:val="F4E6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3E52B5"/>
    <w:multiLevelType w:val="hybridMultilevel"/>
    <w:tmpl w:val="90D0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92"/>
    <w:rsid w:val="0000023A"/>
    <w:rsid w:val="00010C9E"/>
    <w:rsid w:val="000259A9"/>
    <w:rsid w:val="00056764"/>
    <w:rsid w:val="000B77D7"/>
    <w:rsid w:val="000C2517"/>
    <w:rsid w:val="000F5465"/>
    <w:rsid w:val="0013096D"/>
    <w:rsid w:val="00145B71"/>
    <w:rsid w:val="0014613C"/>
    <w:rsid w:val="00174CF7"/>
    <w:rsid w:val="001A2DF4"/>
    <w:rsid w:val="001B1894"/>
    <w:rsid w:val="0020390B"/>
    <w:rsid w:val="0020396C"/>
    <w:rsid w:val="00207629"/>
    <w:rsid w:val="002170F2"/>
    <w:rsid w:val="0022234E"/>
    <w:rsid w:val="0022776E"/>
    <w:rsid w:val="002403B9"/>
    <w:rsid w:val="00270005"/>
    <w:rsid w:val="0027390B"/>
    <w:rsid w:val="002771F8"/>
    <w:rsid w:val="00287928"/>
    <w:rsid w:val="00295546"/>
    <w:rsid w:val="002A2636"/>
    <w:rsid w:val="002B61B7"/>
    <w:rsid w:val="002B69CB"/>
    <w:rsid w:val="002D00D9"/>
    <w:rsid w:val="0030146F"/>
    <w:rsid w:val="003060E2"/>
    <w:rsid w:val="00324DE6"/>
    <w:rsid w:val="00325CC0"/>
    <w:rsid w:val="0033019B"/>
    <w:rsid w:val="003424A9"/>
    <w:rsid w:val="003520EF"/>
    <w:rsid w:val="00377388"/>
    <w:rsid w:val="00396B51"/>
    <w:rsid w:val="003F32B6"/>
    <w:rsid w:val="00404ADA"/>
    <w:rsid w:val="0041263A"/>
    <w:rsid w:val="004306B4"/>
    <w:rsid w:val="004863BE"/>
    <w:rsid w:val="004A4EA0"/>
    <w:rsid w:val="004A699F"/>
    <w:rsid w:val="004C75EC"/>
    <w:rsid w:val="004D7746"/>
    <w:rsid w:val="004E06DE"/>
    <w:rsid w:val="00501B5E"/>
    <w:rsid w:val="00510AC7"/>
    <w:rsid w:val="005308D4"/>
    <w:rsid w:val="00566916"/>
    <w:rsid w:val="0058281D"/>
    <w:rsid w:val="00591A17"/>
    <w:rsid w:val="00595A96"/>
    <w:rsid w:val="00596E99"/>
    <w:rsid w:val="006023B0"/>
    <w:rsid w:val="006270F3"/>
    <w:rsid w:val="00647C24"/>
    <w:rsid w:val="00653E70"/>
    <w:rsid w:val="00690B60"/>
    <w:rsid w:val="00692A92"/>
    <w:rsid w:val="006E3054"/>
    <w:rsid w:val="006F3C18"/>
    <w:rsid w:val="00700CBF"/>
    <w:rsid w:val="00702CB9"/>
    <w:rsid w:val="00706EF4"/>
    <w:rsid w:val="00733537"/>
    <w:rsid w:val="0075640A"/>
    <w:rsid w:val="00757299"/>
    <w:rsid w:val="00797009"/>
    <w:rsid w:val="007C3B97"/>
    <w:rsid w:val="007E5BBF"/>
    <w:rsid w:val="007F6460"/>
    <w:rsid w:val="00814E48"/>
    <w:rsid w:val="00883B82"/>
    <w:rsid w:val="008B71B6"/>
    <w:rsid w:val="008D4352"/>
    <w:rsid w:val="009109D2"/>
    <w:rsid w:val="009176ED"/>
    <w:rsid w:val="00931712"/>
    <w:rsid w:val="00947FA0"/>
    <w:rsid w:val="00984F6B"/>
    <w:rsid w:val="009B73B7"/>
    <w:rsid w:val="009D1030"/>
    <w:rsid w:val="009D51EA"/>
    <w:rsid w:val="009E0F18"/>
    <w:rsid w:val="009E2247"/>
    <w:rsid w:val="00A00A10"/>
    <w:rsid w:val="00A07951"/>
    <w:rsid w:val="00A105BC"/>
    <w:rsid w:val="00A51D9A"/>
    <w:rsid w:val="00A53EF5"/>
    <w:rsid w:val="00A72CBA"/>
    <w:rsid w:val="00AF49C1"/>
    <w:rsid w:val="00B00417"/>
    <w:rsid w:val="00B02DB7"/>
    <w:rsid w:val="00B06801"/>
    <w:rsid w:val="00B1452A"/>
    <w:rsid w:val="00B64F70"/>
    <w:rsid w:val="00B65945"/>
    <w:rsid w:val="00B751FE"/>
    <w:rsid w:val="00BB0B68"/>
    <w:rsid w:val="00BC04AF"/>
    <w:rsid w:val="00BC7647"/>
    <w:rsid w:val="00BD5324"/>
    <w:rsid w:val="00BF455F"/>
    <w:rsid w:val="00BF673A"/>
    <w:rsid w:val="00C21F93"/>
    <w:rsid w:val="00C76694"/>
    <w:rsid w:val="00C80DBD"/>
    <w:rsid w:val="00C8383F"/>
    <w:rsid w:val="00CC122C"/>
    <w:rsid w:val="00CC660C"/>
    <w:rsid w:val="00D018E3"/>
    <w:rsid w:val="00D44BBC"/>
    <w:rsid w:val="00D5075D"/>
    <w:rsid w:val="00D56A14"/>
    <w:rsid w:val="00D77AC3"/>
    <w:rsid w:val="00D9383E"/>
    <w:rsid w:val="00D97ABA"/>
    <w:rsid w:val="00DA2082"/>
    <w:rsid w:val="00DA26D5"/>
    <w:rsid w:val="00DA3C69"/>
    <w:rsid w:val="00DB5E8C"/>
    <w:rsid w:val="00DE0227"/>
    <w:rsid w:val="00DF012B"/>
    <w:rsid w:val="00E153AD"/>
    <w:rsid w:val="00E34D39"/>
    <w:rsid w:val="00E41B5B"/>
    <w:rsid w:val="00E5702E"/>
    <w:rsid w:val="00E77E9D"/>
    <w:rsid w:val="00E80D75"/>
    <w:rsid w:val="00E90B7F"/>
    <w:rsid w:val="00EE2C67"/>
    <w:rsid w:val="00EE69B8"/>
    <w:rsid w:val="00F12F78"/>
    <w:rsid w:val="00F5315F"/>
    <w:rsid w:val="00FB62CE"/>
    <w:rsid w:val="00FC66C8"/>
    <w:rsid w:val="00FC6C7B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3C7E4-19CB-4A94-92C3-F97EF911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2B"/>
    <w:rPr>
      <w:color w:val="0000FF"/>
      <w:kern w:val="28"/>
      <w:sz w:val="32"/>
    </w:rPr>
  </w:style>
  <w:style w:type="paragraph" w:styleId="1">
    <w:name w:val="heading 1"/>
    <w:basedOn w:val="a"/>
    <w:next w:val="a"/>
    <w:link w:val="10"/>
    <w:qFormat/>
    <w:rsid w:val="00DF012B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12B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DF012B"/>
    <w:pPr>
      <w:jc w:val="both"/>
    </w:pPr>
    <w:rPr>
      <w:sz w:val="26"/>
    </w:rPr>
  </w:style>
  <w:style w:type="paragraph" w:customStyle="1" w:styleId="a4">
    <w:name w:val="Стиль"/>
    <w:rsid w:val="00DA3C6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value1">
    <w:name w:val="cavalue1"/>
    <w:basedOn w:val="a0"/>
    <w:rsid w:val="002403B9"/>
    <w:rPr>
      <w:rFonts w:ascii="Arial" w:hAnsi="Arial" w:cs="Arial" w:hint="default"/>
      <w:b/>
      <w:bCs/>
      <w:color w:val="000000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0259A9"/>
    <w:rPr>
      <w:rFonts w:ascii="Consolas" w:eastAsia="Calibri" w:hAnsi="Consolas"/>
      <w:color w:val="auto"/>
      <w:kern w:val="0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0259A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53EF5"/>
  </w:style>
  <w:style w:type="paragraph" w:styleId="a7">
    <w:name w:val="Normal (Web)"/>
    <w:basedOn w:val="a"/>
    <w:uiPriority w:val="99"/>
    <w:unhideWhenUsed/>
    <w:rsid w:val="00814E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Default">
    <w:name w:val="Default"/>
    <w:basedOn w:val="a"/>
    <w:rsid w:val="00FC6C7B"/>
    <w:pPr>
      <w:autoSpaceDE w:val="0"/>
      <w:autoSpaceDN w:val="0"/>
    </w:pPr>
    <w:rPr>
      <w:rFonts w:eastAsia="Calibri"/>
      <w:color w:val="000000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A51D9A"/>
    <w:rPr>
      <w:b/>
      <w:color w:val="0000FF"/>
      <w:kern w:val="28"/>
      <w:sz w:val="28"/>
    </w:rPr>
  </w:style>
  <w:style w:type="character" w:customStyle="1" w:styleId="20">
    <w:name w:val="Основной текст 2 Знак"/>
    <w:basedOn w:val="a0"/>
    <w:link w:val="2"/>
    <w:rsid w:val="00A51D9A"/>
    <w:rPr>
      <w:color w:val="0000FF"/>
      <w:kern w:val="28"/>
      <w:sz w:val="26"/>
    </w:rPr>
  </w:style>
  <w:style w:type="character" w:customStyle="1" w:styleId="defaultlabelstyle">
    <w:name w:val="defaultlabelstyle"/>
    <w:basedOn w:val="a0"/>
    <w:rsid w:val="006E3054"/>
  </w:style>
  <w:style w:type="paragraph" w:styleId="a8">
    <w:name w:val="footnote text"/>
    <w:basedOn w:val="a"/>
    <w:link w:val="a9"/>
    <w:uiPriority w:val="99"/>
    <w:rsid w:val="009109D2"/>
    <w:rPr>
      <w:color w:val="auto"/>
      <w:kern w:val="0"/>
      <w:sz w:val="20"/>
    </w:rPr>
  </w:style>
  <w:style w:type="character" w:customStyle="1" w:styleId="a9">
    <w:name w:val="Текст сноски Знак"/>
    <w:basedOn w:val="a0"/>
    <w:link w:val="a8"/>
    <w:uiPriority w:val="99"/>
    <w:rsid w:val="009109D2"/>
  </w:style>
  <w:style w:type="character" w:styleId="aa">
    <w:name w:val="footnote reference"/>
    <w:uiPriority w:val="99"/>
    <w:rsid w:val="009109D2"/>
    <w:rPr>
      <w:vertAlign w:val="superscript"/>
    </w:rPr>
  </w:style>
  <w:style w:type="paragraph" w:styleId="ab">
    <w:name w:val="List Paragraph"/>
    <w:basedOn w:val="a"/>
    <w:uiPriority w:val="34"/>
    <w:qFormat/>
    <w:rsid w:val="009109D2"/>
    <w:pPr>
      <w:ind w:left="720"/>
      <w:contextualSpacing/>
    </w:pPr>
  </w:style>
  <w:style w:type="paragraph" w:styleId="ac">
    <w:name w:val="header"/>
    <w:basedOn w:val="a"/>
    <w:link w:val="ad"/>
    <w:unhideWhenUsed/>
    <w:rsid w:val="003014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0146F"/>
    <w:rPr>
      <w:color w:val="0000FF"/>
      <w:kern w:val="28"/>
      <w:sz w:val="32"/>
    </w:rPr>
  </w:style>
  <w:style w:type="paragraph" w:styleId="ae">
    <w:name w:val="footer"/>
    <w:basedOn w:val="a"/>
    <w:link w:val="af"/>
    <w:unhideWhenUsed/>
    <w:rsid w:val="003014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0146F"/>
    <w:rPr>
      <w:color w:val="0000FF"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D11028C0-6B44-4700-942D-6C64F16A7BFF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сроков летней сессии в аспирантуре Государственного университета – Высшей школы экономики</vt:lpstr>
    </vt:vector>
  </TitlesOfParts>
  <Company>ВШЭ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сроков летней сессии в аспирантуре Государственного университета – Высшей школы экономики</dc:title>
  <dc:creator>Имя2</dc:creator>
  <cp:lastModifiedBy>Бурлуцкая Ольга Александровна</cp:lastModifiedBy>
  <cp:revision>2</cp:revision>
  <cp:lastPrinted>2022-12-01T14:50:00Z</cp:lastPrinted>
  <dcterms:created xsi:type="dcterms:W3CDTF">2024-05-13T12:04:00Z</dcterms:created>
  <dcterms:modified xsi:type="dcterms:W3CDTF">2024-05-13T12:04:00Z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Бисерова С.А.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Управление аспирантуры и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2021/1/12-460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прикреплении для подготовки диссертации на соискание ученой степени кандидата наук без освоения образовательных программ высшего образования – программ подготовки научно-педагогических кадров в аспирантуре НИУ ВШЭ</vt:lpwstr>
  </property>
  <property fmtid="{D5CDD505-2E9C-101B-9397-08002B2CF9AE}" pid="13" name="creatorPost">
    <vt:lpwstr>Менеджер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зачислении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