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6" w:rsidRDefault="001D3816">
      <w:pPr>
        <w:jc w:val="both"/>
        <w:rPr>
          <w:color w:val="000000"/>
          <w:sz w:val="22"/>
          <w:szCs w:val="22"/>
        </w:rPr>
      </w:pPr>
    </w:p>
    <w:p w:rsidR="001D3816" w:rsidRDefault="001D3816">
      <w:pPr>
        <w:jc w:val="both"/>
        <w:rPr>
          <w:color w:val="000000"/>
          <w:sz w:val="22"/>
          <w:szCs w:val="22"/>
        </w:rPr>
      </w:pPr>
    </w:p>
    <w:p w:rsidR="001D3816" w:rsidRDefault="001D3816">
      <w:pPr>
        <w:jc w:val="both"/>
        <w:rPr>
          <w:color w:val="000000"/>
          <w:sz w:val="22"/>
          <w:szCs w:val="22"/>
        </w:rPr>
      </w:pPr>
    </w:p>
    <w:p w:rsidR="001D3816" w:rsidRDefault="00DB322E">
      <w:pPr>
        <w:ind w:firstLine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</w:p>
    <w:p w:rsidR="001D3816" w:rsidRDefault="00DB322E">
      <w:pPr>
        <w:ind w:firstLine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приказу</w:t>
      </w:r>
    </w:p>
    <w:p w:rsidR="001D3816" w:rsidRDefault="00DB322E">
      <w:pPr>
        <w:ind w:firstLine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_______ № ________</w:t>
      </w:r>
    </w:p>
    <w:p w:rsidR="001D3816" w:rsidRDefault="001D3816">
      <w:pPr>
        <w:rPr>
          <w:color w:val="000000"/>
          <w:sz w:val="22"/>
          <w:szCs w:val="22"/>
        </w:rPr>
      </w:pPr>
    </w:p>
    <w:p w:rsidR="001D3816" w:rsidRDefault="001D3816">
      <w:pPr>
        <w:rPr>
          <w:color w:val="000000"/>
          <w:sz w:val="22"/>
          <w:szCs w:val="22"/>
        </w:rPr>
      </w:pPr>
    </w:p>
    <w:p w:rsidR="001D3816" w:rsidRDefault="00286520">
      <w:pPr>
        <w:jc w:val="center"/>
        <w:rPr>
          <w:b/>
          <w:color w:val="000000"/>
          <w:sz w:val="22"/>
          <w:szCs w:val="22"/>
        </w:rPr>
      </w:pPr>
      <w:r w:rsidRPr="00286520">
        <w:rPr>
          <w:b/>
          <w:color w:val="000000"/>
          <w:sz w:val="22"/>
          <w:szCs w:val="22"/>
        </w:rPr>
        <w:t>Список тем и рецензентов выпускных к</w:t>
      </w:r>
      <w:r w:rsidR="004C2C89">
        <w:rPr>
          <w:b/>
          <w:color w:val="000000"/>
          <w:sz w:val="22"/>
          <w:szCs w:val="22"/>
        </w:rPr>
        <w:t>валификационных работ студентов</w:t>
      </w:r>
    </w:p>
    <w:p w:rsidR="001D3816" w:rsidRDefault="001D3816">
      <w:pPr>
        <w:rPr>
          <w:color w:val="000000"/>
          <w:sz w:val="22"/>
          <w:szCs w:val="22"/>
        </w:rPr>
      </w:pP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1735"/>
        <w:gridCol w:w="2104"/>
        <w:gridCol w:w="2268"/>
        <w:gridCol w:w="2551"/>
      </w:tblGrid>
      <w:tr w:rsidR="00A179E1" w:rsidRPr="00A179E1" w:rsidTr="005C2F6F">
        <w:trPr>
          <w:trHeight w:val="827"/>
        </w:trPr>
        <w:tc>
          <w:tcPr>
            <w:tcW w:w="551" w:type="dxa"/>
            <w:vAlign w:val="center"/>
          </w:tcPr>
          <w:p w:rsidR="00A179E1" w:rsidRPr="009329F6" w:rsidRDefault="00A179E1" w:rsidP="009329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9329F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№ п/п</w:t>
            </w:r>
          </w:p>
        </w:tc>
        <w:tc>
          <w:tcPr>
            <w:tcW w:w="1735" w:type="dxa"/>
            <w:vAlign w:val="center"/>
          </w:tcPr>
          <w:p w:rsidR="00A179E1" w:rsidRPr="009329F6" w:rsidRDefault="00A179E1" w:rsidP="00932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9329F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Ф.И.О. студента</w:t>
            </w:r>
          </w:p>
        </w:tc>
        <w:tc>
          <w:tcPr>
            <w:tcW w:w="2104" w:type="dxa"/>
            <w:vAlign w:val="center"/>
          </w:tcPr>
          <w:p w:rsidR="00A179E1" w:rsidRPr="009329F6" w:rsidRDefault="00A179E1" w:rsidP="00932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9329F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Тема работы на русском языке</w:t>
            </w:r>
          </w:p>
        </w:tc>
        <w:tc>
          <w:tcPr>
            <w:tcW w:w="2268" w:type="dxa"/>
            <w:vAlign w:val="center"/>
          </w:tcPr>
          <w:p w:rsidR="00A179E1" w:rsidRPr="009329F6" w:rsidRDefault="00A179E1" w:rsidP="00932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9329F6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Тема работы на английском языке</w:t>
            </w:r>
          </w:p>
        </w:tc>
        <w:tc>
          <w:tcPr>
            <w:tcW w:w="2551" w:type="dxa"/>
            <w:vAlign w:val="center"/>
          </w:tcPr>
          <w:p w:rsidR="00A179E1" w:rsidRPr="009329F6" w:rsidRDefault="00286520" w:rsidP="002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Рецензент</w:t>
            </w:r>
            <w:r w:rsidR="007677C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  <w:p w:rsidR="00A179E1" w:rsidRPr="009329F6" w:rsidRDefault="00A179E1" w:rsidP="0028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9329F6">
              <w:rPr>
                <w:rFonts w:ascii="Times New Roman" w:eastAsia="Times New Roman" w:hAnsi="Times New Roman" w:cs="Times New Roman"/>
                <w:b/>
                <w:szCs w:val="22"/>
              </w:rPr>
              <w:t>&lt;ФИО, должность&gt;</w:t>
            </w:r>
          </w:p>
        </w:tc>
      </w:tr>
      <w:tr w:rsidR="00A179E1" w:rsidRPr="00A179E1" w:rsidTr="005C2F6F">
        <w:trPr>
          <w:trHeight w:val="282"/>
        </w:trPr>
        <w:tc>
          <w:tcPr>
            <w:tcW w:w="551" w:type="dxa"/>
            <w:vAlign w:val="center"/>
          </w:tcPr>
          <w:p w:rsidR="00A179E1" w:rsidRPr="00A179E1" w:rsidRDefault="00A179E1" w:rsidP="00932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735" w:type="dxa"/>
            <w:vAlign w:val="center"/>
          </w:tcPr>
          <w:p w:rsidR="00A179E1" w:rsidRPr="00A179E1" w:rsidRDefault="00A179E1" w:rsidP="00932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104" w:type="dxa"/>
            <w:vAlign w:val="center"/>
          </w:tcPr>
          <w:p w:rsidR="00A179E1" w:rsidRPr="00A179E1" w:rsidRDefault="00A179E1" w:rsidP="00932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A179E1" w:rsidRPr="00A179E1" w:rsidRDefault="00A179E1" w:rsidP="009329F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A179E1" w:rsidRPr="009329F6" w:rsidRDefault="002614DB" w:rsidP="0028652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</w:tr>
      <w:tr w:rsidR="008F3D1B" w:rsidRPr="00A179E1" w:rsidTr="006E6E20">
        <w:trPr>
          <w:trHeight w:val="282"/>
        </w:trPr>
        <w:tc>
          <w:tcPr>
            <w:tcW w:w="551" w:type="dxa"/>
            <w:vAlign w:val="center"/>
          </w:tcPr>
          <w:p w:rsidR="008F3D1B" w:rsidRPr="00A179E1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735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Алимуродова Шахло </w:t>
            </w:r>
            <w:proofErr w:type="spellStart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Бахтиёр</w:t>
            </w:r>
            <w:proofErr w:type="spellEnd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кизи</w:t>
            </w:r>
            <w:proofErr w:type="spellEnd"/>
          </w:p>
        </w:tc>
        <w:tc>
          <w:tcPr>
            <w:tcW w:w="2104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Семейные и культурные факторы тра</w:t>
            </w:r>
            <w:r w:rsidR="00092D59">
              <w:rPr>
                <w:rFonts w:ascii="Times New Roman" w:hAnsi="Times New Roman" w:cs="Times New Roman"/>
                <w:color w:val="000000"/>
                <w:szCs w:val="22"/>
              </w:rPr>
              <w:t>нсфера школа-вуз в Узбекистане</w:t>
            </w:r>
          </w:p>
        </w:tc>
        <w:tc>
          <w:tcPr>
            <w:tcW w:w="2268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Family and Cultural Factors of School-Un</w:t>
            </w:r>
            <w:r w:rsidR="00092D59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iversity Transfer in Uzbekistan</w:t>
            </w:r>
          </w:p>
        </w:tc>
        <w:tc>
          <w:tcPr>
            <w:tcW w:w="2551" w:type="dxa"/>
            <w:vAlign w:val="center"/>
          </w:tcPr>
          <w:p w:rsidR="008F3D1B" w:rsidRPr="00093504" w:rsidRDefault="002614DB" w:rsidP="002614DB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Клягин Александр Владимирович, аналитик Проектно-учебной лаборатории по эффективности государственных мер развития образования, заместитель заведующего лабораторией, главный эксперт Проектно-учебной лаборатории «Развитие университетов» Института образования НИУ ВШЭ</w:t>
            </w:r>
          </w:p>
        </w:tc>
      </w:tr>
      <w:tr w:rsidR="008F3D1B" w:rsidRPr="00A179E1" w:rsidTr="006E6E20">
        <w:trPr>
          <w:trHeight w:val="282"/>
        </w:trPr>
        <w:tc>
          <w:tcPr>
            <w:tcW w:w="551" w:type="dxa"/>
            <w:vAlign w:val="center"/>
          </w:tcPr>
          <w:p w:rsidR="008F3D1B" w:rsidRPr="00A179E1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735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Бочкарева Полина Алексеевна</w:t>
            </w:r>
          </w:p>
        </w:tc>
        <w:tc>
          <w:tcPr>
            <w:tcW w:w="2104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Практики партнерского взаимодействия и дифференцированной коммуникации школы с родителями в воспитательном процессе</w:t>
            </w:r>
          </w:p>
        </w:tc>
        <w:tc>
          <w:tcPr>
            <w:tcW w:w="2268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The Practice of Partnership and Differentiated Communication of the School with Parents in the Educational Process</w:t>
            </w:r>
          </w:p>
        </w:tc>
        <w:tc>
          <w:tcPr>
            <w:tcW w:w="2551" w:type="dxa"/>
            <w:vAlign w:val="center"/>
          </w:tcPr>
          <w:p w:rsidR="008F3D1B" w:rsidRPr="00093504" w:rsidRDefault="008F3D1B" w:rsidP="002614D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Обухов</w:t>
            </w:r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 Алексей Сергеевич, доцент департамента образовательных программ, ведущий эксперт Центра общего и дополнительного образования имени А.А. </w:t>
            </w:r>
            <w:proofErr w:type="spellStart"/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8F3D1B" w:rsidRPr="00A179E1" w:rsidTr="006E6E20">
        <w:trPr>
          <w:trHeight w:val="282"/>
        </w:trPr>
        <w:tc>
          <w:tcPr>
            <w:tcW w:w="551" w:type="dxa"/>
            <w:vAlign w:val="center"/>
          </w:tcPr>
          <w:p w:rsidR="008F3D1B" w:rsidRPr="00A179E1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735" w:type="dxa"/>
            <w:vAlign w:val="center"/>
          </w:tcPr>
          <w:p w:rsidR="008F3D1B" w:rsidRPr="00093504" w:rsidRDefault="00092D59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Бритос Леон Элой</w:t>
            </w:r>
          </w:p>
        </w:tc>
        <w:tc>
          <w:tcPr>
            <w:tcW w:w="2104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Практики реализации уроков по тематике «Воспроизведение человека» учителями биологии</w:t>
            </w:r>
          </w:p>
        </w:tc>
        <w:tc>
          <w:tcPr>
            <w:tcW w:w="2268" w:type="dxa"/>
            <w:vAlign w:val="center"/>
          </w:tcPr>
          <w:p w:rsidR="008F3D1B" w:rsidRPr="00093504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The Practice of Implementing Lessons on the Topic "Human Reproduction" by Biology Teachers</w:t>
            </w:r>
          </w:p>
        </w:tc>
        <w:tc>
          <w:tcPr>
            <w:tcW w:w="2551" w:type="dxa"/>
            <w:vAlign w:val="center"/>
          </w:tcPr>
          <w:p w:rsidR="008F3D1B" w:rsidRPr="00093504" w:rsidRDefault="002614DB" w:rsidP="002614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Овакимян Елена Вячеславовна, старший преподаватель департамента образовательных программ</w:t>
            </w:r>
            <w:r w:rsidR="00093504"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, эксперт Центра общего и дополнительного образования имени А.А. </w:t>
            </w:r>
            <w:proofErr w:type="spellStart"/>
            <w:r w:rsidR="00093504" w:rsidRPr="00093504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="00093504"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8F3D1B" w:rsidRPr="00A179E1" w:rsidTr="006E6E20">
        <w:trPr>
          <w:trHeight w:val="282"/>
        </w:trPr>
        <w:tc>
          <w:tcPr>
            <w:tcW w:w="551" w:type="dxa"/>
            <w:vAlign w:val="center"/>
          </w:tcPr>
          <w:p w:rsidR="008F3D1B" w:rsidRPr="00A179E1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7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735" w:type="dxa"/>
            <w:vAlign w:val="center"/>
          </w:tcPr>
          <w:p w:rsidR="008F3D1B" w:rsidRPr="00093504" w:rsidRDefault="002614DB" w:rsidP="002614DB">
            <w:pPr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Бусарова</w:t>
            </w:r>
            <w:proofErr w:type="spellEnd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F3D1B" w:rsidRPr="00093504">
              <w:rPr>
                <w:rFonts w:ascii="Times New Roman" w:hAnsi="Times New Roman" w:cs="Times New Roman"/>
                <w:color w:val="000000"/>
                <w:szCs w:val="22"/>
              </w:rPr>
              <w:t>Елена Владимировна</w:t>
            </w:r>
          </w:p>
        </w:tc>
        <w:tc>
          <w:tcPr>
            <w:tcW w:w="2104" w:type="dxa"/>
            <w:vAlign w:val="center"/>
          </w:tcPr>
          <w:p w:rsidR="008F3D1B" w:rsidRPr="00093504" w:rsidRDefault="0022040D" w:rsidP="0022040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 xml:space="preserve">Учебный модуль по программированию для дисциплины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» 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 xml:space="preserve">5-6 класса, основанный 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на методах </w:t>
            </w:r>
            <w:proofErr w:type="spellStart"/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>нарративного</w:t>
            </w:r>
            <w:proofErr w:type="spellEnd"/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2040D">
              <w:rPr>
                <w:rFonts w:ascii="Times New Roman" w:hAnsi="Times New Roman" w:cs="Times New Roman"/>
                <w:color w:val="000000"/>
                <w:szCs w:val="22"/>
              </w:rPr>
              <w:t>геймдизайна</w:t>
            </w:r>
            <w:proofErr w:type="spellEnd"/>
          </w:p>
        </w:tc>
        <w:tc>
          <w:tcPr>
            <w:tcW w:w="2268" w:type="dxa"/>
            <w:vAlign w:val="center"/>
          </w:tcPr>
          <w:p w:rsidR="008F3D1B" w:rsidRPr="00093504" w:rsidRDefault="0022040D" w:rsidP="0022040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 xml:space="preserve">Programming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raining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M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odule for the 5th-6th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G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rade Computer Science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iscipline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B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ased on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N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arrative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G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ame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esign 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M</w:t>
            </w:r>
            <w:r w:rsidRPr="0022040D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ethods</w:t>
            </w:r>
          </w:p>
        </w:tc>
        <w:tc>
          <w:tcPr>
            <w:tcW w:w="2551" w:type="dxa"/>
            <w:vAlign w:val="center"/>
          </w:tcPr>
          <w:p w:rsidR="008F3D1B" w:rsidRPr="00093504" w:rsidRDefault="008F3D1B" w:rsidP="002614D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Поздняков Денис Алексеевич, продуктовый директор студии </w:t>
            </w:r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Винторог</w:t>
            </w:r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, управля</w:t>
            </w:r>
            <w:bookmarkStart w:id="0" w:name="_GoBack"/>
            <w:bookmarkEnd w:id="0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ющий партнер и </w:t>
            </w: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преподаватель онлайн школы </w:t>
            </w:r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«</w:t>
            </w:r>
            <w:proofErr w:type="spellStart"/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>Нарраторика</w:t>
            </w:r>
            <w:proofErr w:type="spellEnd"/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Pr="00093504">
              <w:rPr>
                <w:rFonts w:ascii="Times New Roman" w:hAnsi="Times New Roman" w:cs="Times New Roman"/>
                <w:color w:val="000000"/>
                <w:szCs w:val="22"/>
              </w:rPr>
              <w:t xml:space="preserve">, приглашенный преподаватель </w:t>
            </w:r>
            <w:r w:rsidR="002614DB" w:rsidRPr="00093504">
              <w:rPr>
                <w:rFonts w:ascii="Times New Roman" w:hAnsi="Times New Roman" w:cs="Times New Roman"/>
                <w:color w:val="000000"/>
                <w:szCs w:val="22"/>
              </w:rPr>
              <w:t>Школы дизайна Факультета креативных индустрий и департамента программной инженерии Факультета компьютерных наук НИУ ВШЭ</w:t>
            </w:r>
          </w:p>
        </w:tc>
      </w:tr>
      <w:tr w:rsidR="008F3D1B" w:rsidRPr="00A179E1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Васильцова Анастасия Константиновна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Использование междисциплинарного подхода для разработки онлайн курса (на основе материалов предмета "Обществознание", 10-11 классы)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Using a Multidisciplinary Approach to Develop an Online Course (Based on the Subject "Social Studies", Grades 10-11)</w:t>
            </w:r>
          </w:p>
        </w:tc>
        <w:tc>
          <w:tcPr>
            <w:tcW w:w="2551" w:type="dxa"/>
            <w:vAlign w:val="center"/>
          </w:tcPr>
          <w:p w:rsidR="008F3D1B" w:rsidRPr="006C0AA1" w:rsidRDefault="00093504" w:rsidP="000935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Федоров Олег Дмитриевич, профессор департамента образовательных программ Института образования</w:t>
            </w:r>
            <w:r w:rsidR="00114F1F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Гаврис Иван Геннадьевич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Тренды регулирования и участия религиозных институций в образовании и образовательной политике в странах бывшего Советского Союза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Trends in the Regulation and Participation of Religious Institutions in Education and Educational Policy in the Countries of the Former Soviet Union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Орехов Александр Алексеевич, аналитик Лаборатории непрерывного образования взрослых Центра развития навыков и профессионального образования Института образования НИУ ВШЭ</w:t>
            </w:r>
          </w:p>
        </w:tc>
      </w:tr>
      <w:tr w:rsidR="008F3D1B" w:rsidRPr="002614DB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Григорьева Татьяна Сергеевна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Проектное обучение в 10-11 классах: подходы к планированию и реализации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Project-Based Learning in Grades 10-11: Approaches to Planning and Implementation</w:t>
            </w:r>
          </w:p>
        </w:tc>
        <w:tc>
          <w:tcPr>
            <w:tcW w:w="2551" w:type="dxa"/>
            <w:vAlign w:val="center"/>
          </w:tcPr>
          <w:p w:rsidR="008F3D1B" w:rsidRPr="006C0AA1" w:rsidRDefault="002614DB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Обухов Алексей Сергеевич, доцент департамента образовательных программ, ведущий эксперт Центра общего и дополнительного образования имени А.А.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8F3D1B" w:rsidRPr="002614DB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Григорян Лана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Самвеловна</w:t>
            </w:r>
            <w:proofErr w:type="spellEnd"/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Проектное обучение в 10-11 классах: подходы к планированию и реализации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Project-Based Learning in Grades 10-11: Approaches to Planning and Implementation</w:t>
            </w:r>
          </w:p>
        </w:tc>
        <w:tc>
          <w:tcPr>
            <w:tcW w:w="2551" w:type="dxa"/>
            <w:vAlign w:val="center"/>
          </w:tcPr>
          <w:p w:rsidR="008F3D1B" w:rsidRPr="006C0AA1" w:rsidRDefault="002614DB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Обухов Алексей Сергеевич, доцент департамента образовательных программ, ведущий эксперт Центра общего и дополнительного образования имени А.А.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8F3D1B" w:rsidRPr="00114F1F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Данилова Алёна Николаевна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Использование интерактивных методов обучения для развития диалогической речи на уроке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английского языка в средних классах как средство повышения вовлеченности учащихся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 xml:space="preserve">Using Interactive Teaching Methods for the Development of Dialogic Speech in the English Lesson in Middle Grades as a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Means of Increasing Student Engagement</w:t>
            </w:r>
          </w:p>
        </w:tc>
        <w:tc>
          <w:tcPr>
            <w:tcW w:w="2551" w:type="dxa"/>
            <w:vAlign w:val="center"/>
          </w:tcPr>
          <w:p w:rsidR="008F3D1B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Лытаева Мария Александровна, доцент департамента образовательных программ, директор Центра поддержки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цифрового обучения Института образования НИУ ВШЭ</w:t>
            </w:r>
          </w:p>
        </w:tc>
      </w:tr>
      <w:tr w:rsidR="008F3D1B" w:rsidRPr="00114F1F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Ильина Юлия Алексеевна</w:t>
            </w:r>
          </w:p>
        </w:tc>
        <w:tc>
          <w:tcPr>
            <w:tcW w:w="2104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Самостоятельность при выборе профильного направления у обучающихся средней школы</w:t>
            </w:r>
          </w:p>
        </w:tc>
        <w:tc>
          <w:tcPr>
            <w:tcW w:w="2268" w:type="dxa"/>
            <w:vAlign w:val="center"/>
          </w:tcPr>
          <w:p w:rsidR="008F3D1B" w:rsidRPr="006C0AA1" w:rsidRDefault="006C0AA1" w:rsidP="00A3518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Independence in the Process of Choosing a Major for Secondary School Students</w:t>
            </w:r>
          </w:p>
        </w:tc>
        <w:tc>
          <w:tcPr>
            <w:tcW w:w="2551" w:type="dxa"/>
            <w:vAlign w:val="center"/>
          </w:tcPr>
          <w:p w:rsidR="008F3D1B" w:rsidRPr="006C0AA1" w:rsidRDefault="00114F1F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Иванов Иван Юрьевич, старший преподаватель департамента образовательных программ, младший научный сотрудник Центра общего и дополнительного образования имени А.А.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8F3D1B" w:rsidRPr="00093504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Качкин Иван Сергеевич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Химический эксперимент как способ формирования исследовательской компетенции на уроках химии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Chemical Experiment as a Way of Forming Research Competence in Chemistry Lessons</w:t>
            </w:r>
          </w:p>
        </w:tc>
        <w:tc>
          <w:tcPr>
            <w:tcW w:w="2551" w:type="dxa"/>
            <w:vAlign w:val="center"/>
          </w:tcPr>
          <w:p w:rsidR="008F3D1B" w:rsidRPr="006C0AA1" w:rsidRDefault="00093504" w:rsidP="0009350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Корешникова Юлия Николаевна, доцент департамента образовательных программ, старший научный сотрудник Центра развития навыков и профессионального образования Института образования НИУ ВШЭ</w:t>
            </w:r>
          </w:p>
        </w:tc>
      </w:tr>
      <w:tr w:rsidR="008F3D1B" w:rsidRPr="00114F1F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Клюкина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Дарья Павловна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Развитие социально-эмоциональных навыков в российской школе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Development of Social and Emotional Skills of Students in the Russian School</w:t>
            </w:r>
          </w:p>
        </w:tc>
        <w:tc>
          <w:tcPr>
            <w:tcW w:w="2551" w:type="dxa"/>
            <w:vAlign w:val="center"/>
          </w:tcPr>
          <w:p w:rsidR="008F3D1B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Ахмеджанова Диана Рафаильевна,</w:t>
            </w:r>
            <w:r w:rsidRPr="006C0AA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доцент департамента образовательных программ, научный сотрудник Центра исследований современного детства Института образования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Кожанова Екатерина Вадимовна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Разработка инструмента оценки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медийно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-информационной грамотности старшеклассников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Development of the Tool for Assessing Media and Information Literacy of High School Students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AF71E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Максименкова Ольга Вениаминовна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>, д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оцент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департамента программной инженерии Факультета компьютерных наук НИУ ВШЭ</w:t>
            </w:r>
          </w:p>
        </w:tc>
      </w:tr>
      <w:tr w:rsidR="008F3D1B" w:rsidRPr="00093504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Корнеева Оксана Александровна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Взаимосвязь мотивации и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самоэффективности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учащихся с академической успеваемостью при переходе из начальной школы в основную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The Relationship of Motivation and Self-Efficacy of Students with Academic Performance During the Transition from Primary School to Primary School</w:t>
            </w:r>
          </w:p>
        </w:tc>
        <w:tc>
          <w:tcPr>
            <w:tcW w:w="2551" w:type="dxa"/>
            <w:vAlign w:val="center"/>
          </w:tcPr>
          <w:p w:rsidR="008F3D1B" w:rsidRPr="006C0AA1" w:rsidRDefault="00093504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Корешникова Юлия Николаевна, доцент департамента образовательных программ, старший научный сотрудник Центра развития навыков и профессионального образования Института образования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Кубрина Маргарита Ивановна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Взаимное оценивание как инструмент развития навыков письма на французском языке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Peer Assessment as a Learning Tool for the Development of Writing Skills in French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AF71E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Антипкина Инна Вениаминовна, 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оцент департамента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образовательных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программ, з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аведующий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Проектно-учебной лабораторией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моделирования и оценивания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омпетенций в высшем образовании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Центра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психометр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>ики</w:t>
            </w:r>
            <w:proofErr w:type="spellEnd"/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измерений в образовании, старший научный сотрудник Центра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психометрики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 измерений в образовании Института образования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Куприна Анастасия Юрьевна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Условия развития инновационного мышления у педагогов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Conditions for the Development of Innovative Thinking Among Teachers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Капуза Анастасия Васильевна, старший преподаватель департамента образовательных программ, научный сотрудник Международной лаборатории оценки практик и инноваций в образовании Института образования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Курочкина Елена Алексеевна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Про-социальная вовлеченность как аспект городской грамотности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Prosocial Involvement as an Aspect of Urban Literacy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Пичугина Виктория Константиновна, профессор департамента образовательных программ, ведущий научный сотрудник Лаборатории проектирования содержания образования Института образования НИУ ВШЭ</w:t>
            </w:r>
          </w:p>
        </w:tc>
      </w:tr>
      <w:tr w:rsidR="008F3D1B" w:rsidRPr="00541FC3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1735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Курышкина Алиса Евгеньевна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Стратегии поведения молодых специалистов в период адаптации к профессиональной деятельности в образовательных организациях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Behaviour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Strategies of Young Specialists During the Period of Adaptation to Professional Activity in Educational Organizations</w:t>
            </w:r>
          </w:p>
        </w:tc>
        <w:tc>
          <w:tcPr>
            <w:tcW w:w="2551" w:type="dxa"/>
            <w:vAlign w:val="center"/>
          </w:tcPr>
          <w:p w:rsidR="008F3D1B" w:rsidRPr="006C0AA1" w:rsidRDefault="00541FC3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Озерова Мария Викторовна, доцент департамента образовательных программ, ведущий эксперт Лаборатории управления школой Института образования НИУ ВШЭ</w:t>
            </w:r>
          </w:p>
        </w:tc>
      </w:tr>
      <w:tr w:rsidR="008F3D1B" w:rsidRPr="00093504" w:rsidTr="006E6E20">
        <w:trPr>
          <w:trHeight w:val="282"/>
        </w:trPr>
        <w:tc>
          <w:tcPr>
            <w:tcW w:w="551" w:type="dxa"/>
            <w:vAlign w:val="center"/>
          </w:tcPr>
          <w:p w:rsidR="008F3D1B" w:rsidRPr="006C0AA1" w:rsidRDefault="006C0AA1" w:rsidP="008F3D1B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1735" w:type="dxa"/>
            <w:vAlign w:val="center"/>
          </w:tcPr>
          <w:p w:rsidR="008F3D1B" w:rsidRPr="006C0AA1" w:rsidRDefault="002614DB" w:rsidP="002614D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Ларионова </w:t>
            </w:r>
            <w:r w:rsidR="008F3D1B" w:rsidRPr="006C0AA1">
              <w:rPr>
                <w:rFonts w:ascii="Times New Roman" w:hAnsi="Times New Roman" w:cs="Times New Roman"/>
                <w:color w:val="000000"/>
                <w:szCs w:val="22"/>
              </w:rPr>
              <w:t>Елена Валерьевна</w:t>
            </w:r>
          </w:p>
        </w:tc>
        <w:tc>
          <w:tcPr>
            <w:tcW w:w="2104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Применение теории когнитивной нагрузки на уроках английского языка при обучении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письму в средней школе</w:t>
            </w:r>
          </w:p>
        </w:tc>
        <w:tc>
          <w:tcPr>
            <w:tcW w:w="2268" w:type="dxa"/>
            <w:vAlign w:val="center"/>
          </w:tcPr>
          <w:p w:rsidR="008F3D1B" w:rsidRPr="006C0AA1" w:rsidRDefault="008F3D1B" w:rsidP="008F3D1B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 xml:space="preserve">Applying Cognitive Load Theory in English Language Classes When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Teaching Writing in Secondary School</w:t>
            </w:r>
          </w:p>
        </w:tc>
        <w:tc>
          <w:tcPr>
            <w:tcW w:w="2551" w:type="dxa"/>
            <w:vAlign w:val="center"/>
          </w:tcPr>
          <w:p w:rsidR="008F3D1B" w:rsidRPr="006C0AA1" w:rsidRDefault="00093504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Ч</w:t>
            </w:r>
            <w:r w:rsidR="00114F1F" w:rsidRPr="006C0AA1">
              <w:rPr>
                <w:rFonts w:ascii="Times New Roman" w:hAnsi="Times New Roman" w:cs="Times New Roman"/>
                <w:color w:val="000000"/>
                <w:szCs w:val="22"/>
              </w:rPr>
              <w:t>ернобай Елена Владимировна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, профессор департамента образовательных программ, ведущий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эксперт Центра поддержки цифрового обучения Института образования</w:t>
            </w:r>
            <w:r w:rsidR="00114F1F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Лесная Мария Александровна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Развитие математической грамотности учащихся 5-6 классов через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сторителлинг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с использованием разработки на тему «обыкновенные дроби»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Development of Mathematical Literacy of Students in Grades 5-6 Through Storytelling Using Methodological Materials on the Topic "Ordinary Fractions"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Лытаева Мария Александровна, доцент департамента образовательных программ, директор Центра поддержки цифрового обучения Института образования НИУ ВШЭ</w:t>
            </w:r>
          </w:p>
        </w:tc>
      </w:tr>
      <w:tr w:rsidR="00114F1F" w:rsidRPr="00AF71E2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Летяго Ирина Николаевна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Разработка сценариев занятий для учащихся начальных классов для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межпредметного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курса «Домоводство» на основе исследовательской и проектной деятельности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Development of Scenarios of Classes for Primary School Students in the Interdisciplinary Course "Home Economics" Based on Research and Project Activities</w:t>
            </w:r>
          </w:p>
        </w:tc>
        <w:tc>
          <w:tcPr>
            <w:tcW w:w="2551" w:type="dxa"/>
            <w:vAlign w:val="center"/>
          </w:tcPr>
          <w:p w:rsidR="00114F1F" w:rsidRPr="006C0AA1" w:rsidRDefault="00AF71E2" w:rsidP="00AF71E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Баринов Сергей Леонидович, главный аналитик Факультета географии и геоинформационных технологий НИУ ВШЭ</w:t>
            </w:r>
          </w:p>
        </w:tc>
      </w:tr>
      <w:tr w:rsidR="00114F1F" w:rsidRPr="00AF71E2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Лужкова Александра Николаевна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Организация предмета «Индивидуальный проект» в старшей школе на примере города Санкт-Петербург и Самарской области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Organization of the Subject “Individual Project” in High School Using the Example of St. Petersburg and the Samara Region</w:t>
            </w:r>
          </w:p>
        </w:tc>
        <w:tc>
          <w:tcPr>
            <w:tcW w:w="2551" w:type="dxa"/>
            <w:vAlign w:val="center"/>
          </w:tcPr>
          <w:p w:rsidR="00114F1F" w:rsidRPr="006C0AA1" w:rsidRDefault="00AF71E2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Баринов Сергей Леонидович, главный аналитик Факультета географии и геоинформационных технологий НИУ ВШЭ</w:t>
            </w:r>
          </w:p>
        </w:tc>
      </w:tr>
      <w:tr w:rsidR="00114F1F" w:rsidRPr="00541FC3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Лукина Дарья Андреевна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Использование модели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UbD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для проектирования курса по межкультурной коммуникации (немецкий язык)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Using the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UbD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Model to Design a Course in Intercultural Communication (German)</w:t>
            </w:r>
          </w:p>
        </w:tc>
        <w:tc>
          <w:tcPr>
            <w:tcW w:w="2551" w:type="dxa"/>
            <w:vAlign w:val="center"/>
          </w:tcPr>
          <w:p w:rsidR="00114F1F" w:rsidRPr="006C0AA1" w:rsidRDefault="00541FC3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Давлатова Мадина Асатуллоевна, старший преподаватель, заместитель директора департамента образовательных программ, эксперт Центра поддержки цифрового обучения Института образования НИУ ВШЭ</w:t>
            </w:r>
          </w:p>
        </w:tc>
      </w:tr>
      <w:tr w:rsidR="00114F1F" w:rsidRPr="00541FC3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Лукина Полина Андреевна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Возможности и ограничения использования искусственных нейронных сетей в дизайне образовательных продуктов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Opportunities and Limitations of Using Artificial Intelligence in Instructional Design</w:t>
            </w:r>
          </w:p>
        </w:tc>
        <w:tc>
          <w:tcPr>
            <w:tcW w:w="2551" w:type="dxa"/>
            <w:vAlign w:val="center"/>
          </w:tcPr>
          <w:p w:rsidR="00114F1F" w:rsidRPr="006C0AA1" w:rsidRDefault="00541FC3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Давлатова Мадина Асатуллоевна, старший преподаватель, заместитель директора департамента образовательных программ, эксперт Центра поддержки цифрового обучения Института образования НИУ ВШЭ</w:t>
            </w:r>
          </w:p>
        </w:tc>
      </w:tr>
      <w:tr w:rsidR="00114F1F" w:rsidRPr="00541FC3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Нартов Александр Сергеевич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Политологическое знание и политическая грамотность в содержании школьного образования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Political Knowledge and Political Literacy in the Content of School Education</w:t>
            </w:r>
          </w:p>
        </w:tc>
        <w:tc>
          <w:tcPr>
            <w:tcW w:w="2551" w:type="dxa"/>
            <w:vAlign w:val="center"/>
          </w:tcPr>
          <w:p w:rsidR="00114F1F" w:rsidRPr="006C0AA1" w:rsidRDefault="00541FC3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Исаева Наталья Витальевна, старший преподаватель департамента образовательных программ, ведущий эксперт Лаборатории управления школой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Петрунина Ксения Андреевна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Разработка курса по внеклассному чтению на английском языке с использованием модели 4С/ID (для учащихся 10-11 классов)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Design of a Course on Extracurricular Reading in English Using the 4C/ID Model (for 10-11 Grade Students)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Чернобай Елена Владимировна, профессор департамента образовательных программ, ведущий эксперт Центра поддержки цифрового обучения Института образования НИУ ВШЭ</w:t>
            </w:r>
          </w:p>
        </w:tc>
      </w:tr>
      <w:tr w:rsidR="00114F1F" w:rsidRPr="00845D71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Плугарёв Матвей Романович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Анализ удовлетворённости родителей школьным образованием (8-9 класс) путём автоматической обработки форм обратной связи</w:t>
            </w:r>
          </w:p>
        </w:tc>
        <w:tc>
          <w:tcPr>
            <w:tcW w:w="2268" w:type="dxa"/>
            <w:vAlign w:val="center"/>
          </w:tcPr>
          <w:p w:rsidR="00114F1F" w:rsidRPr="006C0AA1" w:rsidRDefault="00A35185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Analysis of Parents’ </w:t>
            </w:r>
            <w:r w:rsidR="00114F1F"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Satisfaction with School Education (8-9th Grades) Through Automatic Processing of Feedback Forms</w:t>
            </w:r>
          </w:p>
        </w:tc>
        <w:tc>
          <w:tcPr>
            <w:tcW w:w="2551" w:type="dxa"/>
            <w:vAlign w:val="center"/>
          </w:tcPr>
          <w:p w:rsidR="00114F1F" w:rsidRPr="006C0AA1" w:rsidRDefault="00845D71" w:rsidP="00541FC3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Капуза Анастасия Васильевна, старший преподаватель</w:t>
            </w:r>
            <w:r w:rsidR="00541FC3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д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епартамент</w:t>
            </w:r>
            <w:r w:rsidR="00541FC3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а образовательных программ, научный сотрудник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Международн</w:t>
            </w:r>
            <w:r w:rsidR="00541FC3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ой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лаборатор</w:t>
            </w:r>
            <w:r w:rsidR="00541FC3" w:rsidRPr="006C0AA1">
              <w:rPr>
                <w:rFonts w:ascii="Times New Roman" w:hAnsi="Times New Roman" w:cs="Times New Roman"/>
                <w:color w:val="000000"/>
                <w:szCs w:val="22"/>
              </w:rPr>
              <w:t>ии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оценки практик и инноваций в образовании</w:t>
            </w:r>
            <w:r w:rsidR="00541FC3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Рахматуллин Артемий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Радикович</w:t>
            </w:r>
            <w:proofErr w:type="spellEnd"/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Факторы преддипломного выгорания у студентов НИУ ВШЭ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Factors of Pre-Graduation Burnout Among HSE Students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Холманская Марина Владимировна, стажер-исследователь Института образования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НИУ ВШЭ</w:t>
            </w:r>
          </w:p>
        </w:tc>
      </w:tr>
      <w:tr w:rsidR="00114F1F" w:rsidRPr="00093504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Сайдумарова Юлия Олеговна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Развитие правовой грамотности на уроках обществознания в 7 классе (проектирование содержания образования и форм работы)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Developing Legal Literacy in Social Studies Classes in the 7th Grade (the Design of the Educational Content)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Федоров Олег Дмитриевич, профессор департамента образовательных программ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Самкова Наталья Александровна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Игровые методы на уроках иностранного языка как средство формирования навыка говорения у учащихся девятых классов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Game Methods in Foreign Language Lessons as a Means of Forming Speaking Skills in Students of the Ninth Grade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Маслова Галина Геннадьевна, доцент кафедра европейских языков и культур факультета русской филологии и иностранных языков Института гуманитарных наук и языковых коммуникаций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Псковского государственного университета</w:t>
            </w:r>
          </w:p>
        </w:tc>
      </w:tr>
      <w:tr w:rsidR="00114F1F" w:rsidRPr="00AF71E2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Сенюта Вера Владимировна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Практики наставничества в спортивной робототехнике при работе с детьми старшего дошкольного и младшего школьного возраста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The Couching Practices in Competitive Robotics for Preschool and Elementary School Children</w:t>
            </w:r>
          </w:p>
        </w:tc>
        <w:tc>
          <w:tcPr>
            <w:tcW w:w="2551" w:type="dxa"/>
            <w:vAlign w:val="center"/>
          </w:tcPr>
          <w:p w:rsidR="00114F1F" w:rsidRPr="006C0AA1" w:rsidRDefault="00AF71E2" w:rsidP="00AF71E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Никольский Владимир Святославович, главный научный сотрудник проектно-учебной лабораторией «Молодежная политика» НИУ ВШЭ</w:t>
            </w:r>
          </w:p>
        </w:tc>
      </w:tr>
      <w:tr w:rsidR="00114F1F" w:rsidRPr="00AF71E2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Силиванова Александра Андреевна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Вовлеченность родителей в образование и проявление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проактивного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поведения (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агентности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) у детей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Parental Involvement</w:t>
            </w:r>
            <w:r w:rsidR="00A35185"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in Education and Children’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s Proactive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Behaviour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(Agency)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AF71E2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Гавриленко Полина Алексеевна</w:t>
            </w:r>
            <w:r w:rsidR="00AF71E2" w:rsidRPr="006C0AA1">
              <w:rPr>
                <w:rFonts w:ascii="Times New Roman" w:hAnsi="Times New Roman" w:cs="Times New Roman"/>
                <w:color w:val="000000"/>
                <w:szCs w:val="22"/>
              </w:rPr>
              <w:t>, аналитик Проектно-учебной лабораторией по эффективности государственных мер развития образования, стажер-исследователь Центра исследований современного детства Института образования НИУ ВШЭ</w:t>
            </w:r>
          </w:p>
        </w:tc>
      </w:tr>
      <w:tr w:rsidR="00114F1F" w:rsidRPr="00093504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Сироткина Любовь Сергеевна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Возможности и практики формирования коммуникативной компетенции на уроках русского языка в 8-9 классах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Possibilities and Practices for Developing Communicative Competence in Russian Language Lessons in Grades 8-9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Овакимян Елена Вячеславовна, старший преподаватель департамента образовательных программ, эксперт Центра общего и дополнительного образования имени А.А.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Солдатов Егор Сергеевич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Проактивное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поведение школьников и их участие в дополнительном образовании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Proactive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Behaviour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of School Students and Their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Participance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in Extracurricular Education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Иванов Иван Юрьевич, старший преподаватель департамента образовательных программ, младший научный сотрудник Центра общего и дополнительного образования имени А.А.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Пинского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Соловьева Екатерина Сергеевна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Образовательные экосистемы школ в территориях со сложным контекстом: на пути к сохранению контингента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School Educational Ecosystems in Territories with Complicated Context: the Way of Keeping Population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Адамович Ксения Александровна, старший преподаватель департамента образовательных программ, научный сотрудник Международной лаборатории оценки практик и инноваций в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образовании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36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Тулаганов</w:t>
            </w:r>
            <w:proofErr w:type="spellEnd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Дмитрий Денисович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Особенности мотивации учащихся разных возрастных групп к участию в проектной деятельности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Peculiarities of Motivation of Students of Different Age Groups to Participate in Project Activities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Кухарев Антон Иванович, старший преподаватель департамента образовательных программ, ведущий эксперт Лаборатории управления школой Института образования НИУ ВШЭ</w:t>
            </w:r>
          </w:p>
        </w:tc>
      </w:tr>
      <w:tr w:rsidR="00114F1F" w:rsidRPr="00AF71E2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Федореева Екатерина Игоревна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Организация предмета «Индивидуальный проект» в старшей школе на примере города Санкт-Петербург и Самарской области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Organization of the Subject “Individual Project” in High School Using the Example of St. Petersburg and the Samara Region</w:t>
            </w:r>
          </w:p>
        </w:tc>
        <w:tc>
          <w:tcPr>
            <w:tcW w:w="2551" w:type="dxa"/>
            <w:vAlign w:val="center"/>
          </w:tcPr>
          <w:p w:rsidR="00114F1F" w:rsidRPr="006C0AA1" w:rsidRDefault="00AF71E2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Баринов Сергей Леонидович, главный аналитик Факультета географии и геоинформационных технологий НИУ ВШЭ</w:t>
            </w:r>
          </w:p>
        </w:tc>
      </w:tr>
      <w:tr w:rsidR="00114F1F" w:rsidRPr="00845D71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Хузина Александра </w:t>
            </w:r>
            <w:proofErr w:type="spellStart"/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Радиковна</w:t>
            </w:r>
            <w:proofErr w:type="spellEnd"/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Особенности работы с текстами разных типов для развития читательской грамотности на уроках истории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Features of Work with Texts of Different Types for the Development of Reading Literacy in History Class</w:t>
            </w:r>
          </w:p>
        </w:tc>
        <w:tc>
          <w:tcPr>
            <w:tcW w:w="2551" w:type="dxa"/>
            <w:vAlign w:val="center"/>
          </w:tcPr>
          <w:p w:rsidR="00114F1F" w:rsidRPr="006C0AA1" w:rsidRDefault="00845D71" w:rsidP="00845D71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Пестрикова Екатерина Андреевна, преподаватель департамента образовательных программ, аналитик Центра поддержки цифрового обучения Института образования НИУ ВШЭ</w:t>
            </w:r>
          </w:p>
        </w:tc>
      </w:tr>
      <w:tr w:rsidR="00114F1F" w:rsidRPr="00845D71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Чаусова Владимира Владимировна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Соотношение уровня креативности и успеваемости учащихся по математике в 9 классе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4C2C8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Correlation of Creativity Level and Students</w:t>
            </w:r>
            <w:r w:rsidR="004C2C89"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’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 xml:space="preserve"> Performance in Mathematics in Grade 9</w:t>
            </w:r>
          </w:p>
        </w:tc>
        <w:tc>
          <w:tcPr>
            <w:tcW w:w="2551" w:type="dxa"/>
            <w:vAlign w:val="center"/>
          </w:tcPr>
          <w:p w:rsidR="00114F1F" w:rsidRPr="006C0AA1" w:rsidRDefault="00845D71" w:rsidP="00845D71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Пащенко Тарас Валерьевич, ведущий эксперт, заведующий Лабораторией проектирования содержания образования Института образования НИУ ВШЭ</w:t>
            </w:r>
          </w:p>
        </w:tc>
      </w:tr>
      <w:tr w:rsidR="00114F1F" w:rsidRPr="00114F1F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Ширинкина Виктория Романовна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Игровые методы на уроках иностранного языка как средство формирования навыка говорения у учащихся девятых классов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Game Methods in Foreign Language Lessons as a Means of Forming Speaking Skills in Students of the Ninth Grade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Маслова Галина Геннадьевна, доцент кафедра европейских языков и культур факультета русской филологии и иностранных языков Института гуманитарных наук и языковых коммуникаций Псковского государственного университета</w:t>
            </w:r>
          </w:p>
        </w:tc>
      </w:tr>
      <w:tr w:rsidR="00114F1F" w:rsidRPr="00845D71" w:rsidTr="006E6E20">
        <w:trPr>
          <w:trHeight w:val="282"/>
        </w:trPr>
        <w:tc>
          <w:tcPr>
            <w:tcW w:w="551" w:type="dxa"/>
            <w:vAlign w:val="center"/>
          </w:tcPr>
          <w:p w:rsidR="00114F1F" w:rsidRPr="006C0AA1" w:rsidRDefault="006C0AA1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1735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>Штокал Анна Александровна</w:t>
            </w:r>
          </w:p>
        </w:tc>
        <w:tc>
          <w:tcPr>
            <w:tcW w:w="2104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Использование модели 4C/ID в проектировании учебного модуля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дисциплины «Психология развития личности» </w:t>
            </w:r>
          </w:p>
        </w:tc>
        <w:tc>
          <w:tcPr>
            <w:tcW w:w="2268" w:type="dxa"/>
            <w:vAlign w:val="center"/>
          </w:tcPr>
          <w:p w:rsidR="00114F1F" w:rsidRPr="006C0AA1" w:rsidRDefault="00114F1F" w:rsidP="00114F1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 xml:space="preserve">Using the 4C/ID Model in the Design of a Learning Module for the Discipline </w:t>
            </w:r>
            <w:r w:rsidRPr="006C0AA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“Psychology of Personal Development”</w:t>
            </w:r>
          </w:p>
        </w:tc>
        <w:tc>
          <w:tcPr>
            <w:tcW w:w="2551" w:type="dxa"/>
            <w:vAlign w:val="center"/>
          </w:tcPr>
          <w:p w:rsidR="00114F1F" w:rsidRPr="006C0AA1" w:rsidRDefault="00114F1F" w:rsidP="00845D71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Горбунова Анна</w:t>
            </w:r>
            <w:r w:rsidR="00845D71" w:rsidRPr="006C0AA1">
              <w:rPr>
                <w:rFonts w:ascii="Times New Roman" w:hAnsi="Times New Roman" w:cs="Times New Roman"/>
                <w:color w:val="000000"/>
                <w:szCs w:val="22"/>
              </w:rPr>
              <w:t xml:space="preserve"> Юрьевна, младший научный сотрудник: Международной </w:t>
            </w:r>
            <w:r w:rsidR="00845D71" w:rsidRPr="006C0AA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лаборатории оценки практик и инноваций в образовании, приглашенный преподаватель департамента образовательных программ Института образования НИУ ВШЭ</w:t>
            </w:r>
          </w:p>
        </w:tc>
      </w:tr>
    </w:tbl>
    <w:p w:rsidR="001D3816" w:rsidRPr="00845D71" w:rsidRDefault="001D3816">
      <w:pPr>
        <w:rPr>
          <w:color w:val="000000"/>
          <w:sz w:val="22"/>
          <w:szCs w:val="22"/>
        </w:rPr>
      </w:pPr>
    </w:p>
    <w:sectPr w:rsidR="001D3816" w:rsidRPr="00845D71">
      <w:foot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F1" w:rsidRDefault="007D18F1">
      <w:r>
        <w:separator/>
      </w:r>
    </w:p>
  </w:endnote>
  <w:endnote w:type="continuationSeparator" w:id="0">
    <w:p w:rsidR="007D18F1" w:rsidRDefault="007D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75" w:rsidRPr="00263AE8" w:rsidRDefault="00410F75" w:rsidP="00410F75">
    <w:pPr>
      <w:jc w:val="right"/>
    </w:pPr>
    <w:r>
      <w:rPr>
        <w:b/>
        <w:lang w:val="en-US"/>
      </w:rPr>
      <w:t>17.05.2024 № 3.50-02/170524-4</w:t>
    </w:r>
  </w:p>
  <w:p w:rsidR="00410F75" w:rsidRDefault="00410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F1" w:rsidRDefault="007D18F1">
      <w:r>
        <w:separator/>
      </w:r>
    </w:p>
  </w:footnote>
  <w:footnote w:type="continuationSeparator" w:id="0">
    <w:p w:rsidR="007D18F1" w:rsidRDefault="007D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6"/>
    <w:rsid w:val="00092D59"/>
    <w:rsid w:val="00093504"/>
    <w:rsid w:val="00114F1F"/>
    <w:rsid w:val="001D3816"/>
    <w:rsid w:val="0022040D"/>
    <w:rsid w:val="002614DB"/>
    <w:rsid w:val="00286520"/>
    <w:rsid w:val="00410F75"/>
    <w:rsid w:val="004320DF"/>
    <w:rsid w:val="004C2C89"/>
    <w:rsid w:val="00541FC3"/>
    <w:rsid w:val="005C2F6F"/>
    <w:rsid w:val="006C0AA1"/>
    <w:rsid w:val="007677C1"/>
    <w:rsid w:val="007D18F1"/>
    <w:rsid w:val="00845D71"/>
    <w:rsid w:val="00895C37"/>
    <w:rsid w:val="008F3D1B"/>
    <w:rsid w:val="009329F6"/>
    <w:rsid w:val="00A179E1"/>
    <w:rsid w:val="00A35185"/>
    <w:rsid w:val="00AF71E2"/>
    <w:rsid w:val="00D93EA2"/>
    <w:rsid w:val="00DB322E"/>
    <w:rsid w:val="00F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E898-EA0C-4F43-B8B8-5DB9F23A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2B"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rsid w:val="00113EBB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3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113EBB"/>
    <w:rPr>
      <w:vertAlign w:val="superscript"/>
    </w:rPr>
  </w:style>
  <w:style w:type="table" w:styleId="a7">
    <w:name w:val="Table Grid"/>
    <w:basedOn w:val="a1"/>
    <w:uiPriority w:val="59"/>
    <w:rsid w:val="00113EB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17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1778"/>
    <w:rPr>
      <w:szCs w:val="20"/>
    </w:rPr>
  </w:style>
  <w:style w:type="paragraph" w:styleId="ac">
    <w:name w:val="footer"/>
    <w:basedOn w:val="a"/>
    <w:link w:val="ad"/>
    <w:uiPriority w:val="99"/>
    <w:unhideWhenUsed/>
    <w:rsid w:val="005E17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1778"/>
    <w:rPr>
      <w:szCs w:val="20"/>
    </w:rPr>
  </w:style>
  <w:style w:type="paragraph" w:styleId="ae">
    <w:name w:val="Normal (Web)"/>
    <w:basedOn w:val="a"/>
    <w:uiPriority w:val="99"/>
    <w:semiHidden/>
    <w:unhideWhenUsed/>
    <w:rsid w:val="005E1778"/>
    <w:pPr>
      <w:spacing w:before="100" w:beforeAutospacing="1" w:after="100" w:afterAutospacing="1"/>
    </w:pPr>
    <w:rPr>
      <w:szCs w:val="24"/>
    </w:r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VGHgjB6wABWLqi7Prq5S/ONcA==">CgMxLjAyCGguZ2pkZ3hzOAByITF3TlA0dTBoMXVKbURxUGdqUmtzcENFdmZvd2wzek45Vg==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Давлатова Мадина Асатуллоевна</dc:creator>
  <cp:lastModifiedBy>Пользователь Windows</cp:lastModifiedBy>
  <cp:revision>2</cp:revision>
  <dcterms:created xsi:type="dcterms:W3CDTF">2024-05-29T13:47:00Z</dcterms:created>
  <dcterms:modified xsi:type="dcterms:W3CDTF">2024-05-29T13:47:00Z</dcterms:modified>
</cp:coreProperties>
</file>