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843B0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843B02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2.18-02/061224-1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843B02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843B02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06.12.2024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843B02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FE55B7" w:rsidRDefault="00FE55B7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822F8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и консультантов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55B7">
            <w:rPr>
              <w:rStyle w:val="ac"/>
            </w:rPr>
            <w:t>«Химия»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55B7">
            <w:rPr>
              <w:rStyle w:val="ac"/>
            </w:rPr>
            <w:t>химии</w:t>
          </w:r>
        </w:sdtContent>
      </w:sdt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736F4D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«Химия»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 xml:space="preserve">направления подготовки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04.03.01 Химия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химии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E822F8">
        <w:rPr>
          <w:sz w:val="26"/>
          <w:szCs w:val="26"/>
        </w:rPr>
        <w:t>, соруководителей</w:t>
      </w:r>
      <w:r w:rsidRPr="007E0C28">
        <w:rPr>
          <w:sz w:val="26"/>
          <w:szCs w:val="26"/>
        </w:rPr>
        <w:t xml:space="preserve"> и консультантов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</w:t>
      </w:r>
      <w:r w:rsidRPr="00FE55B7">
        <w:rPr>
          <w:sz w:val="26"/>
          <w:szCs w:val="26"/>
        </w:rPr>
        <w:t xml:space="preserve">до </w:t>
      </w:r>
      <w:r w:rsidR="00FE55B7" w:rsidRPr="00FE55B7">
        <w:rPr>
          <w:sz w:val="26"/>
          <w:szCs w:val="26"/>
        </w:rPr>
        <w:t>14.05.2025</w:t>
      </w:r>
      <w:r w:rsidRPr="00FE55B7">
        <w:rPr>
          <w:sz w:val="26"/>
          <w:szCs w:val="26"/>
        </w:rPr>
        <w:t>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AF3D5F" w:rsidRDefault="00843B02" w:rsidP="009677E6">
      <w:pPr>
        <w:suppressAutoHyphens/>
        <w:contextualSpacing/>
        <w:jc w:val="both"/>
        <w:rPr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55B7">
            <w:rPr>
              <w:rStyle w:val="ab"/>
            </w:rPr>
            <w:t xml:space="preserve">         В.Ю. Котов</w:t>
          </w:r>
        </w:sdtContent>
      </w:sdt>
    </w:p>
    <w:p w:rsidR="00386752" w:rsidRDefault="00386752" w:rsidP="009677E6">
      <w:pPr>
        <w:suppressAutoHyphens/>
        <w:contextualSpacing/>
        <w:jc w:val="both"/>
        <w:rPr>
          <w:szCs w:val="26"/>
        </w:rPr>
      </w:pPr>
      <w:r>
        <w:rPr>
          <w:szCs w:val="26"/>
        </w:rPr>
        <w:br w:type="page"/>
      </w:r>
    </w:p>
    <w:p w:rsidR="00386752" w:rsidRDefault="00386752" w:rsidP="009677E6">
      <w:pPr>
        <w:suppressAutoHyphens/>
        <w:contextualSpacing/>
        <w:jc w:val="both"/>
        <w:rPr>
          <w:sz w:val="26"/>
          <w:szCs w:val="26"/>
        </w:rPr>
        <w:sectPr w:rsidR="00386752" w:rsidSect="00B658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6752" w:rsidRPr="004109C9" w:rsidRDefault="00386752" w:rsidP="00386752">
      <w:pPr>
        <w:ind w:left="10490"/>
        <w:rPr>
          <w:sz w:val="26"/>
          <w:szCs w:val="26"/>
        </w:rPr>
      </w:pPr>
      <w:r w:rsidRPr="004109C9">
        <w:rPr>
          <w:sz w:val="26"/>
          <w:szCs w:val="26"/>
        </w:rPr>
        <w:lastRenderedPageBreak/>
        <w:t xml:space="preserve">Приложение </w:t>
      </w:r>
    </w:p>
    <w:p w:rsidR="00386752" w:rsidRPr="004109C9" w:rsidRDefault="00386752" w:rsidP="00386752">
      <w:pPr>
        <w:ind w:left="10490"/>
        <w:rPr>
          <w:sz w:val="26"/>
          <w:szCs w:val="26"/>
        </w:rPr>
      </w:pPr>
      <w:r w:rsidRPr="004109C9">
        <w:rPr>
          <w:sz w:val="26"/>
          <w:szCs w:val="26"/>
        </w:rPr>
        <w:t>к приказу</w:t>
      </w:r>
    </w:p>
    <w:p w:rsidR="00386752" w:rsidRPr="004109C9" w:rsidRDefault="00386752" w:rsidP="00386752">
      <w:pPr>
        <w:ind w:left="10490"/>
        <w:rPr>
          <w:sz w:val="26"/>
          <w:szCs w:val="26"/>
        </w:rPr>
      </w:pPr>
      <w:r w:rsidRPr="004109C9">
        <w:rPr>
          <w:sz w:val="26"/>
          <w:szCs w:val="26"/>
        </w:rPr>
        <w:t xml:space="preserve">от </w:t>
      </w:r>
      <w:r w:rsidRPr="008542B4">
        <w:rPr>
          <w:sz w:val="26"/>
          <w:szCs w:val="26"/>
        </w:rPr>
        <w:t>06.12.2024 № 2.18-02/061224-1</w:t>
      </w:r>
    </w:p>
    <w:p w:rsidR="00386752" w:rsidRPr="004109C9" w:rsidRDefault="00386752" w:rsidP="00386752">
      <w:pPr>
        <w:rPr>
          <w:sz w:val="26"/>
          <w:szCs w:val="26"/>
        </w:rPr>
      </w:pPr>
    </w:p>
    <w:p w:rsidR="00386752" w:rsidRPr="004109C9" w:rsidRDefault="00386752" w:rsidP="00386752">
      <w:pPr>
        <w:rPr>
          <w:sz w:val="26"/>
          <w:szCs w:val="26"/>
        </w:rPr>
      </w:pPr>
    </w:p>
    <w:p w:rsidR="00386752" w:rsidRPr="004109C9" w:rsidRDefault="00386752" w:rsidP="00386752">
      <w:pPr>
        <w:jc w:val="center"/>
        <w:rPr>
          <w:b/>
          <w:sz w:val="26"/>
          <w:szCs w:val="26"/>
        </w:rPr>
      </w:pPr>
      <w:r w:rsidRPr="004109C9">
        <w:rPr>
          <w:b/>
          <w:sz w:val="26"/>
          <w:szCs w:val="26"/>
        </w:rPr>
        <w:t>Список тем, руководителей, соруководителей и консультантов вы</w:t>
      </w:r>
      <w:r>
        <w:rPr>
          <w:b/>
          <w:sz w:val="26"/>
          <w:szCs w:val="26"/>
        </w:rPr>
        <w:t xml:space="preserve">пускных квалификационных работ </w:t>
      </w:r>
      <w:r w:rsidRPr="004109C9">
        <w:rPr>
          <w:b/>
          <w:sz w:val="26"/>
          <w:szCs w:val="26"/>
        </w:rPr>
        <w:t>студентов</w:t>
      </w:r>
    </w:p>
    <w:p w:rsidR="00386752" w:rsidRPr="004109C9" w:rsidRDefault="00386752" w:rsidP="00386752">
      <w:pPr>
        <w:rPr>
          <w:sz w:val="26"/>
          <w:szCs w:val="26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46"/>
        <w:gridCol w:w="2874"/>
        <w:gridCol w:w="2445"/>
        <w:gridCol w:w="2509"/>
        <w:gridCol w:w="2479"/>
        <w:gridCol w:w="1956"/>
      </w:tblGrid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Ф.И.О. студента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Тема работы на русском языке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Тема работы на английском языке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Руководитель работы (ФИО, должность)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Соруководитель работы</w:t>
            </w:r>
            <w:r w:rsidRPr="001546AF">
              <w:rPr>
                <w:b/>
                <w:bCs/>
                <w:sz w:val="26"/>
                <w:szCs w:val="26"/>
              </w:rPr>
              <w:br/>
              <w:t>(ФИО, место работы, должность)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b/>
                <w:bCs/>
                <w:sz w:val="26"/>
                <w:szCs w:val="26"/>
              </w:rPr>
            </w:pPr>
            <w:r w:rsidRPr="001546AF">
              <w:rPr>
                <w:b/>
                <w:bCs/>
                <w:sz w:val="26"/>
                <w:szCs w:val="26"/>
              </w:rPr>
              <w:t>Консультант (ФИО, должность)</w:t>
            </w: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7</w:t>
            </w: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Агаджанов Хусейин Рафиг оглы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Использование больших языковых моделей для извлечения значений Rf в тонкослойной хроматографии из научных статей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Using Large Language Models to Extract Rf Values in Thin-layer Chromatography from Scientific Articles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Воронин Алексей Александрович,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Бурыкина Юлия Владимировна, к.х.н., старший научный сотрудник, лаборатория металлокомплексеных наноразмерных катализаторов (№30), ИОХ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Антропова Ольга 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Квантово-химическое моделирование рекции 1,3-диполярного циклоприсоединения N-метил азометинового илида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Quantum Chemical Modelling of the 1,3-Dipolar Cycloaddition Reaction OF N-methyl Azomethine Ylide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Медведев Михаил Геннадьевич, к.ф.-м.н.,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Чалый Василий Антонович, инженер-исследователь, группа теоретической химии №24, ИОХ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Бабаскина Мария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Исследование перилендиимидов и продуктов их фотодеградации с помощью-масс-спектрометрии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Study of Perylenediimides and their Photodegradation Products Using Mass Spectrometry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Хакина Екатерина Александровна, к.х.н., доцент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Григорьев Вадим Геннадьевич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Восстановление 5-замещённых триазолофуразанов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Reduction of 5-substituted Triazolofurazans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Воронин Алексей Александрович,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Балабанова Софья Павловна, старший лаборант</w:t>
            </w:r>
            <w:r w:rsidRPr="004109C9">
              <w:rPr>
                <w:sz w:val="26"/>
                <w:szCs w:val="26"/>
              </w:rPr>
              <w:t>, лаборатория</w:t>
            </w:r>
            <w:r w:rsidRPr="001546AF">
              <w:rPr>
                <w:sz w:val="26"/>
                <w:szCs w:val="26"/>
              </w:rPr>
              <w:t xml:space="preserve"> химии нитросоединений (№42), ИОХ РАН</w:t>
            </w: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Дегтярева Светлана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Комплексы лантанидов с производными 1,3,5-триазациклогексана, структурное разнообразие и дизайн координационных соединений для создания люминесцентных систем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Lanthanide Complexes with 1,3,5-triazacyclohexane Derivatives, Structural Diversity and Design of Coordination Compounds for the Creation of Luminescent Systems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Ройтерштейн Дмитрий Михайлович,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До Хань Линь 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Оптимизация электро-оптических свойств органических материалов с помощью методов квантовой химии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Optimisation of Electro-optical Properties of Organic Materials Using Quantum Chemistry Methods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Медведев Михаил Геннадьевич, к.ф.-м.н.,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Долотов Роман Алексеевич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Невалентные взаимодействия в кристаллах 1,2,4,5-тетразинов и пиридазинов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Non-valent Interactions in Crystals of 1,2,4,5-Tetrazines and Pyridazines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Миняев Михаил Евгеньевич,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Клетнов Дмитрий Андреевич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Безопасное фотокаталитическое окисление в среде сверхкритического диоксида углерода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Safe Photocatalytic Oxidation in Supercritical CO2 Medium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Воронин Алексей Александрович,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Жарков Михаил Николаевич, к.х.н., старший научный сотрудник, лаборатория тонкого органического синтеза им. И.Н. Назарова (№ 11), ИОХ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Ломаев Данил Дмитриевич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Механизм и влияние заместителей в реакции переноса единичного атома углерода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Mechanism and Effect of Substituents on the Reaction of a Single Carbon Atom Transfer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Медведев Михаил Геннадьевич, к.ф.-м.н.,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Лосев Михаил Андреевич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Восстановительное сочетание нитроаренов с образованием амидов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Reductive Coupling of Nitroarenes – a Direct Route to Amide Synthesis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Чусов Денис Александрович, д.х.н., профессор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Минакова Полина Викторовна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Композиты на основе LiFePO4 и углеродных наноматериалов как катоды для литий-ионных аккумуляторов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Composites Based on LiFePO4 and Carbon Nanomaterials as Cathodes for Li-ion Batteries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Стенина Ирина Александровна, д.х.н., профессор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Новоселова Кристина 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Получение и фотокаталитические свойства материалов на основе диоксида титана, допированного Cu, Ag, Ru, Pt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Preparation and Photocatalytic Properties of Materials Based on Titanium Dioxide Doped with Cu, Ag, Ru, Pt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Баранчиков Александр Евгеньевич,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Садовников Алексей Александрович, старший научный сотрудник, лаборатория синтеза функциональных материалов и переработки минерального сырья,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Овчаренко Илья Владимирович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Синтез и свойства насыщенных высокоэнергоемких норборнановых производных на основе спиро[2,4]гепта-4,6-диена и циклопента-1,3-диена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Synthesis and Properties of Saturated High-energy Norbornane Derivatives Based on Spiro[2,4]hepta-4,6-diene and Cyclopenta-1,3-diene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Куликов Альберт Борисович, к.х.н., доцент базовой кафедры нефтехимии и полимеров Института нефтехимического синтеза им А.В. Топчиева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Жигарев Всеволод Александрович , к.х.н., научный сотрудник, лаборатория №10, ИНХС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Погорелов Алексей Евгеньевич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Разработка технологичного подхода к синтезу оксалата Z-O-2-морфолиноэтилоксима 4-бензоилпиридина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Development of a Technological Approach to the Synthesis of Z-O-2-Morpholinoethyloxime 4-Benzoylpyridine Oxalate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Воронин Алексей Александрович, к.х.н.,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Шорунов Сергей Валерьевич, к.х.н., главный специалист, лаборатория тонкого органического синтеза, федеральное государственное бюджетное научное учреждение «Федеральный исследовательский центр оригинальных и перспективных биомедицинских и фармацевтических технологий»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Портнов Степан Вячеславович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Разработка эффективных методов получения новых энергоемких производных пиразина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Development of Effective Methods for the Preparation of New Energy-Rich Pyrazine Derivatives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Ферштат Леонид Леонидович, д.х.н., профессор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Шуваев Александр Дмитриевич, инженер-исследователь, лаборатория азотсодержащих соединений (№19), ИОХ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Савищев Константин Андреевич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Исследование каталитической активности МОКП в реакции окисления серосодержащих субстратов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Research of the Catalytic Activity of MOF in the Oxidation Reaction of Sulfur-containing Substrates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Баранчиков Александр Евгеньевич,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Вашурин Артур Сергеевич, д.х.н., ведущий научный сотрудник, лаборатория синтеза функциональных материалов и переработки минерального сырья,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Саломатин Алексей Михайлович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Рециклинг активных компонентов LFP аккумуляторов с использованием гидрофобного эвтектического растворителя трибутилфосфин сульфид/ментол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Recycling of Active Materials of LFP Batteries Using a Hydrophobic Eutectic Solvent Tributylphosphine Sulfide/Menthol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Вошкин Андрей Алексеевич, чл.-корр. РАН, д.т.н., зав. лаб., лаборатория теоретических основ химической технологии,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Смирнов Иван Владимирович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Ареновые комплексы марганца как новый тип катализаторов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Arene Manganese Complexes as a New Type of Catalysts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Чусов Денис Александрович, д.х.н., профессор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Стретон Настасия Стефени 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Получение гибридных мембран на основе перфторсульфополимеров с улучшенными свойствами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Preparation of Hybrid Membranes Based on Perfluorosulfopolymers with Improved Properties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Ярославцев Андрей Борисович, д.х.н., академик РАН, профессор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Сафронова Екатерина Юрьевна, д.х.н., старший научный сотрудник, лаборатория ионики функциональных материалов,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Таранченко Евгений Олегович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Исследование влияния зарядового состояния слоев дисульфида молибдена на их структуру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The charge effects on the molybdenum disulfide layers structure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Чусов Денис Александрович, д.х.н., профессор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Головешкин Александр Сергеевич, к.х.н., старший научный сотрудник, лаборатория №201, ИНЭОС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Топалова Ярославна Романовна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Получение медных нанопроволок в качестве перспективных компонентов прозрачных электродов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Production of Copper Nanowires as Promising Components of Transparent Electrodes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Симоненко Николай Петрович , к.х.н., старший научный сотрудник, лаборатория химии легких элементов и кластеров,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Трифонова Елена 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Квантовохимическое моделирование реакции тиогликозидирования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Quantum Chemical Modeling of the Thioglycosidation Reaction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Медведев Михаил Геннадьевич, к.ф.-м.н., доцент базовой кафедры органической химии Института органической химии им. Н.Д. Зелинского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Чалый Василий Антонович, инженер-исследователь, группа теоретической химии №24, ИОХ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Целуковская Екатерина Дмитриевна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Молекулярное и кристаллическое строение соединений, содержащих пазуфлоксацин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Molecular and Crystal Structure of Compounds Containing Pazufloxacin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Чусов Денис Александрович, д.х.н., профессор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Вологжанина Анна Владимировна, к.х.н., старший научный сотрудник, лаборатория рентгеноструктурных исследований, ИНЭОС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Цыганков Глеб Данилович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Синтез наноразмерного оксида MnCo2O4 и получение плёнок на его основе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Synthesis of Nanoscale Oxide MnCo2O4 and Preparation of Films Based on 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Симоненко Николай Петрович, к.х.н., старший научный сотрудник, лаборатория физикохимии керамических материалов,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Черемисов Юлий Константинович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Координационные соединения цинка-лития и цинка-кальция с O- и N-донорными лигандами: синтез и строение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Zinc-Lithium and Zinc-Calcium Coordination Compounds Based on O- and N-Donor Ligands: Synthesis and Structure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Николаевский С.А., к.х.н., старший научный сотрудник, лаборатория химии координационных полиядерных соединений, ИОНХ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  <w:tr w:rsidR="00386752" w:rsidRPr="004109C9" w:rsidTr="00E958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jc w:val="center"/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Шандыбо Максим Алексеевич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Кристаллические органические каркасы в качестве катализаторов асимметрического образования связи углерод-углерод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  <w:lang w:val="en-US"/>
              </w:rPr>
            </w:pPr>
            <w:r w:rsidRPr="001546AF">
              <w:rPr>
                <w:sz w:val="26"/>
                <w:szCs w:val="26"/>
                <w:lang w:val="en-US"/>
              </w:rPr>
              <w:t>Crystalline Organic Frameworks as Catalysts for the Asymmetric Formation of a Carbon-Carbon Bond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  <w:r w:rsidRPr="001546AF">
              <w:rPr>
                <w:sz w:val="26"/>
                <w:szCs w:val="26"/>
              </w:rPr>
              <w:t>Чусов Денис Александрович, д.х.н., профессор базовой кафедры элементоорганической химии Института элементоорганических соединений им. А.Н. Несмеянова 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6752" w:rsidRPr="001546AF" w:rsidRDefault="00386752" w:rsidP="00E95806">
            <w:pPr>
              <w:rPr>
                <w:sz w:val="26"/>
                <w:szCs w:val="26"/>
              </w:rPr>
            </w:pPr>
          </w:p>
        </w:tc>
      </w:tr>
    </w:tbl>
    <w:p w:rsidR="00386752" w:rsidRPr="004109C9" w:rsidRDefault="00386752" w:rsidP="00386752">
      <w:pPr>
        <w:rPr>
          <w:sz w:val="26"/>
          <w:szCs w:val="26"/>
        </w:rPr>
      </w:pPr>
    </w:p>
    <w:p w:rsidR="00386752" w:rsidRPr="004109C9" w:rsidRDefault="00386752" w:rsidP="00386752">
      <w:pPr>
        <w:rPr>
          <w:sz w:val="26"/>
          <w:szCs w:val="26"/>
        </w:rPr>
      </w:pPr>
    </w:p>
    <w:p w:rsidR="00386752" w:rsidRDefault="00386752" w:rsidP="009677E6">
      <w:pPr>
        <w:suppressAutoHyphens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386752" w:rsidSect="001546A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02" w:rsidRDefault="00843B02" w:rsidP="00975FFF">
      <w:r>
        <w:separator/>
      </w:r>
    </w:p>
  </w:endnote>
  <w:endnote w:type="continuationSeparator" w:id="0">
    <w:p w:rsidR="00843B02" w:rsidRDefault="00843B02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240773"/>
      <w:docPartObj>
        <w:docPartGallery w:val="Page Numbers (Bottom of Page)"/>
        <w:docPartUnique/>
      </w:docPartObj>
    </w:sdtPr>
    <w:sdtEndPr/>
    <w:sdtContent>
      <w:p w:rsidR="001546AF" w:rsidRDefault="00843B0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52">
          <w:rPr>
            <w:noProof/>
          </w:rPr>
          <w:t>12</w:t>
        </w:r>
        <w:r>
          <w:fldChar w:fldCharType="end"/>
        </w:r>
      </w:p>
      <w:p w:rsidR="00263AE8" w:rsidRDefault="00843B02">
        <w:pPr>
          <w:pStyle w:val="ae"/>
        </w:pPr>
      </w:p>
    </w:sdtContent>
  </w:sdt>
  <w:p w:rsidR="001546AF" w:rsidRDefault="00843B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02" w:rsidRDefault="00843B02" w:rsidP="00975FFF">
      <w:r>
        <w:separator/>
      </w:r>
    </w:p>
  </w:footnote>
  <w:footnote w:type="continuationSeparator" w:id="0">
    <w:p w:rsidR="00843B02" w:rsidRDefault="00843B02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86752"/>
    <w:rsid w:val="003956CC"/>
    <w:rsid w:val="003D760B"/>
    <w:rsid w:val="004A6077"/>
    <w:rsid w:val="00555868"/>
    <w:rsid w:val="005E3960"/>
    <w:rsid w:val="005E6B4C"/>
    <w:rsid w:val="0067784B"/>
    <w:rsid w:val="006F4624"/>
    <w:rsid w:val="00720A0B"/>
    <w:rsid w:val="00736F4D"/>
    <w:rsid w:val="00750AEA"/>
    <w:rsid w:val="0078199C"/>
    <w:rsid w:val="00785422"/>
    <w:rsid w:val="00817DCA"/>
    <w:rsid w:val="00843B02"/>
    <w:rsid w:val="008442A3"/>
    <w:rsid w:val="008B0104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267E"/>
    <w:rsid w:val="00B65876"/>
    <w:rsid w:val="00B91003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D29402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  <w:style w:type="paragraph" w:styleId="ae">
    <w:name w:val="footer"/>
    <w:basedOn w:val="a"/>
    <w:link w:val="af"/>
    <w:uiPriority w:val="99"/>
    <w:unhideWhenUsed/>
    <w:rsid w:val="003867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8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6B5D29"/>
    <w:rsid w:val="00882E12"/>
    <w:rsid w:val="00A958A3"/>
    <w:rsid w:val="00B353E1"/>
    <w:rsid w:val="00B742D1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E4D0-459F-4642-8E29-6A5E9A81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Солдатова Яна Валерьевна</cp:lastModifiedBy>
  <cp:revision>2</cp:revision>
  <cp:lastPrinted>2024-12-06T12:09:00Z</cp:lastPrinted>
  <dcterms:created xsi:type="dcterms:W3CDTF">2024-12-06T12:09:00Z</dcterms:created>
  <dcterms:modified xsi:type="dcterms:W3CDTF">2024-12-06T12:09:00Z</dcterms:modified>
</cp:coreProperties>
</file>