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08325" w14:textId="362EF392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  <w:r w:rsidR="00D464DD">
        <w:rPr>
          <w:b/>
          <w:sz w:val="22"/>
          <w:szCs w:val="22"/>
        </w:rPr>
        <w:t xml:space="preserve"> </w:t>
      </w:r>
    </w:p>
    <w:p w14:paraId="2F6B730B" w14:textId="527A8ED6" w:rsidR="00BC7248" w:rsidRPr="00313E56" w:rsidRDefault="00BC7248" w:rsidP="00BC7248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  <w:r>
        <w:rPr>
          <w:b/>
          <w:sz w:val="22"/>
          <w:szCs w:val="22"/>
        </w:rPr>
        <w:t>№ 02.38.58.01/2023/1356</w:t>
      </w:r>
    </w:p>
    <w:p w14:paraId="48294111" w14:textId="77777777" w:rsidR="00BC7248" w:rsidRPr="00313E56" w:rsidRDefault="00BC7248" w:rsidP="00BC7248">
      <w:pPr>
        <w:jc w:val="both"/>
        <w:rPr>
          <w:sz w:val="22"/>
          <w:szCs w:val="22"/>
        </w:rPr>
      </w:pPr>
    </w:p>
    <w:p w14:paraId="71B1FB5F" w14:textId="249E34BD" w:rsidR="00BC7248" w:rsidRPr="00313E56" w:rsidRDefault="00BC7248" w:rsidP="00BC7248">
      <w:pPr>
        <w:tabs>
          <w:tab w:val="right" w:pos="10488"/>
        </w:tabs>
        <w:jc w:val="both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 xml:space="preserve">г. Москва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17 октября </w:t>
      </w:r>
      <w:r w:rsidRPr="00313E5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23 </w:t>
      </w:r>
      <w:r w:rsidRPr="00313E56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а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1D23F72D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DA7F15" w:rsidRPr="00313E56">
        <w:rPr>
          <w:rFonts w:ascii="Times New Roman" w:hAnsi="Times New Roman" w:cs="Times New Roman"/>
        </w:rPr>
        <w:t xml:space="preserve">в лице </w:t>
      </w:r>
      <w:r w:rsidR="0062759E">
        <w:rPr>
          <w:rFonts w:ascii="Times New Roman" w:hAnsi="Times New Roman" w:cs="Times New Roman"/>
        </w:rPr>
        <w:t xml:space="preserve">директора института открытых программ дополнительного образования Высшей школы бизнеса Козина Андрея Алексеевича, </w:t>
      </w:r>
      <w:r w:rsidR="00DA7F15" w:rsidRPr="00313E56">
        <w:rPr>
          <w:rFonts w:ascii="Times New Roman" w:hAnsi="Times New Roman" w:cs="Times New Roman"/>
        </w:rPr>
        <w:t xml:space="preserve">действующего на основании </w:t>
      </w:r>
      <w:r w:rsidR="00A03F91" w:rsidRPr="00313E56">
        <w:rPr>
          <w:rFonts w:ascii="Times New Roman" w:hAnsi="Times New Roman" w:cs="Times New Roman"/>
        </w:rPr>
        <w:t xml:space="preserve">доверенности от </w:t>
      </w:r>
      <w:r w:rsidR="0062759E">
        <w:rPr>
          <w:rFonts w:ascii="Times New Roman" w:hAnsi="Times New Roman" w:cs="Times New Roman"/>
        </w:rPr>
        <w:t>05.10.2023</w:t>
      </w:r>
      <w:r w:rsidR="00A03F91" w:rsidRPr="00313E56">
        <w:rPr>
          <w:rFonts w:ascii="Times New Roman" w:hAnsi="Times New Roman" w:cs="Times New Roman"/>
        </w:rPr>
        <w:t xml:space="preserve"> № </w:t>
      </w:r>
      <w:r w:rsidR="0062759E">
        <w:rPr>
          <w:rFonts w:ascii="Times New Roman" w:hAnsi="Times New Roman" w:cs="Times New Roman"/>
        </w:rPr>
        <w:t>77/560-н/77-2023-5-710</w:t>
      </w:r>
      <w:r w:rsidR="00DA7F15" w:rsidRPr="00313E56">
        <w:rPr>
          <w:rFonts w:ascii="Times New Roman" w:hAnsi="Times New Roman" w:cs="Times New Roman"/>
        </w:rPr>
        <w:t>,</w:t>
      </w:r>
      <w:r w:rsidR="000D1E15" w:rsidRPr="00313E56">
        <w:rPr>
          <w:rFonts w:ascii="Times New Roman" w:hAnsi="Times New Roman" w:cs="Times New Roman"/>
        </w:rPr>
        <w:t xml:space="preserve"> осуществляющее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44035E">
        <w:rPr>
          <w:rFonts w:ascii="Times New Roman" w:hAnsi="Times New Roman" w:cs="Times New Roman"/>
        </w:rPr>
        <w:t>24.05.2017</w:t>
      </w:r>
      <w:r w:rsidR="000B08DD" w:rsidRPr="00313E56">
        <w:rPr>
          <w:rFonts w:ascii="Times New Roman" w:hAnsi="Times New Roman" w:cs="Times New Roman"/>
        </w:rPr>
        <w:t xml:space="preserve"> </w:t>
      </w:r>
      <w:r w:rsidR="000D1E15" w:rsidRPr="00313E56">
        <w:rPr>
          <w:rFonts w:ascii="Times New Roman" w:hAnsi="Times New Roman" w:cs="Times New Roman"/>
        </w:rPr>
        <w:t xml:space="preserve">№ </w:t>
      </w:r>
      <w:r w:rsidR="00A03F91" w:rsidRPr="00313E56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2E1DCD">
        <w:rPr>
          <w:rFonts w:ascii="Times New Roman" w:hAnsi="Times New Roman" w:cs="Times New Roman"/>
        </w:rPr>
        <w:t xml:space="preserve">об образовании </w:t>
      </w:r>
      <w:r w:rsidRPr="00313E56">
        <w:rPr>
          <w:rFonts w:ascii="Times New Roman" w:hAnsi="Times New Roman" w:cs="Times New Roman"/>
        </w:rPr>
        <w:t>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776C4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62968AAA" w14:textId="0A1538F6" w:rsidR="002E48A4" w:rsidRDefault="002E48A4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</w:p>
    <w:p w14:paraId="1E7F843D" w14:textId="53699086" w:rsidR="0044035E" w:rsidRPr="00313E56" w:rsidRDefault="0044035E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0" w:name="dst101007"/>
      <w:bookmarkEnd w:id="0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</w:t>
      </w:r>
      <w:r w:rsidR="00C712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0DE5B4F4" w14:textId="315F21B4" w:rsidR="00ED61B0" w:rsidRPr="00313E56" w:rsidRDefault="00A33023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Pr="00313E56">
        <w:rPr>
          <w:rFonts w:ascii="Times New Roman" w:hAnsi="Times New Roman" w:cs="Times New Roman"/>
          <w:b/>
        </w:rPr>
        <w:t>»</w:t>
      </w:r>
      <w:r w:rsidRPr="00313E56">
        <w:rPr>
          <w:rFonts w:ascii="Times New Roman" w:hAnsi="Times New Roman" w:cs="Times New Roman"/>
        </w:rPr>
        <w:t xml:space="preserve"> </w:t>
      </w:r>
      <w:r w:rsidR="0044035E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13497611" w:rsidR="00ED61B0" w:rsidRPr="00313E56" w:rsidRDefault="00AF034D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</w:t>
      </w:r>
      <w:r w:rsidR="009227EB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48653B4D" w14:textId="6542F7D7" w:rsidR="00506BA2" w:rsidRPr="00F13AEC" w:rsidRDefault="00FC1ED0" w:rsidP="00F13AEC">
      <w:pPr>
        <w:pStyle w:val="af"/>
        <w:widowControl w:val="0"/>
        <w:numPr>
          <w:ilvl w:val="1"/>
          <w:numId w:val="1"/>
        </w:numPr>
        <w:tabs>
          <w:tab w:val="left" w:pos="1276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13AEC">
        <w:rPr>
          <w:rFonts w:ascii="Times New Roman" w:hAnsi="Times New Roman" w:cs="Times New Roman"/>
          <w:b/>
        </w:rPr>
        <w:t>«Программа»</w:t>
      </w:r>
      <w:r w:rsidRPr="00F13AEC">
        <w:rPr>
          <w:rFonts w:ascii="Times New Roman" w:hAnsi="Times New Roman" w:cs="Times New Roman"/>
        </w:rPr>
        <w:t xml:space="preserve"> </w:t>
      </w:r>
      <w:r w:rsidR="006A09F4" w:rsidRPr="00F13AEC">
        <w:rPr>
          <w:rFonts w:ascii="Times New Roman" w:hAnsi="Times New Roman" w:cs="Times New Roman"/>
        </w:rPr>
        <w:t>–</w:t>
      </w:r>
      <w:r w:rsidR="00D350D8" w:rsidRPr="00F13AEC">
        <w:rPr>
          <w:rFonts w:ascii="Times New Roman" w:hAnsi="Times New Roman" w:cs="Times New Roman"/>
        </w:rPr>
        <w:t xml:space="preserve"> дополнительная профессиональная программа</w:t>
      </w:r>
      <w:r w:rsidR="0062759E" w:rsidRPr="00F13AEC">
        <w:rPr>
          <w:rFonts w:ascii="Times New Roman" w:hAnsi="Times New Roman" w:cs="Times New Roman"/>
        </w:rPr>
        <w:t xml:space="preserve"> </w:t>
      </w:r>
      <w:r w:rsidR="00F13AEC" w:rsidRPr="00F13AEC">
        <w:rPr>
          <w:rFonts w:ascii="Times New Roman" w:hAnsi="Times New Roman" w:cs="Times New Roman"/>
        </w:rPr>
        <w:t xml:space="preserve">– программа повышения квалификации «Устойчивое развитие и ESG: глобальные вызовы и национальные приоритеты. Базовый курс», </w:t>
      </w:r>
      <w:r w:rsidR="00386488" w:rsidRPr="00F13AEC">
        <w:rPr>
          <w:rFonts w:ascii="Times New Roman" w:hAnsi="Times New Roman" w:cs="Times New Roman"/>
        </w:rPr>
        <w:t xml:space="preserve">объемом </w:t>
      </w:r>
      <w:r w:rsidR="00F13AEC">
        <w:rPr>
          <w:rFonts w:ascii="Times New Roman" w:hAnsi="Times New Roman" w:cs="Times New Roman"/>
        </w:rPr>
        <w:t>1</w:t>
      </w:r>
      <w:r w:rsidR="00386488" w:rsidRPr="00F13AEC">
        <w:rPr>
          <w:rFonts w:ascii="Times New Roman" w:hAnsi="Times New Roman" w:cs="Times New Roman"/>
        </w:rPr>
        <w:t xml:space="preserve"> зачетных единиц, </w:t>
      </w:r>
      <w:r w:rsidR="00F13AEC">
        <w:rPr>
          <w:rFonts w:ascii="Times New Roman" w:hAnsi="Times New Roman" w:cs="Times New Roman"/>
        </w:rPr>
        <w:t>34</w:t>
      </w:r>
      <w:r w:rsidR="00386488" w:rsidRPr="00F13AEC">
        <w:rPr>
          <w:rFonts w:ascii="Times New Roman" w:hAnsi="Times New Roman" w:cs="Times New Roman"/>
        </w:rPr>
        <w:t xml:space="preserve"> часов общей трудоемкости, в т.ч. </w:t>
      </w:r>
      <w:r w:rsidR="00F13AEC">
        <w:rPr>
          <w:rFonts w:ascii="Times New Roman" w:hAnsi="Times New Roman" w:cs="Times New Roman"/>
        </w:rPr>
        <w:t>24</w:t>
      </w:r>
      <w:r w:rsidR="00386488" w:rsidRPr="00F13AEC">
        <w:rPr>
          <w:rFonts w:ascii="Times New Roman" w:hAnsi="Times New Roman" w:cs="Times New Roman"/>
        </w:rPr>
        <w:t xml:space="preserve"> аудиторных часов, реализуемая Исполнителем в соответствии с учебным планом, в том числе индивидуальным, и образовательной программой Исполнителя.</w:t>
      </w:r>
      <w:r w:rsidR="008F7671" w:rsidRPr="00F13AEC">
        <w:rPr>
          <w:rFonts w:ascii="Times New Roman" w:hAnsi="Times New Roman" w:cs="Times New Roman"/>
        </w:rPr>
        <w:t xml:space="preserve"> Содержание и планируемые результаты освоения Заказчиком Программы указаны в учебном плане Программы. </w:t>
      </w:r>
    </w:p>
    <w:p w14:paraId="5EB3DE4C" w14:textId="1B126E8E" w:rsidR="002455AC" w:rsidRPr="00313E56" w:rsidRDefault="00386488" w:rsidP="00F13AEC">
      <w:pPr>
        <w:pStyle w:val="af"/>
        <w:widowControl w:val="0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«Сайт»</w:t>
      </w:r>
      <w:r w:rsidR="002455AC" w:rsidRPr="00313E56">
        <w:rPr>
          <w:rFonts w:ascii="Times New Roman" w:hAnsi="Times New Roman" w:cs="Times New Roman"/>
        </w:rPr>
        <w:t xml:space="preserve"> </w:t>
      </w:r>
      <w:r w:rsidR="0044035E" w:rsidRPr="00313E56">
        <w:rPr>
          <w:rFonts w:ascii="Times New Roman" w:hAnsi="Times New Roman" w:cs="Times New Roman"/>
        </w:rPr>
        <w:t>–</w:t>
      </w:r>
      <w:r w:rsidR="002455AC" w:rsidRPr="00313E56">
        <w:rPr>
          <w:rFonts w:ascii="Times New Roman" w:hAnsi="Times New Roman" w:cs="Times New Roman"/>
        </w:rPr>
        <w:t xml:space="preserve"> интернет-страница</w:t>
      </w:r>
      <w:r w:rsidR="008F7671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</w:rPr>
        <w:t xml:space="preserve"> на корпоративном портале НИУ ВШЭ, расположенная</w:t>
      </w:r>
      <w:r w:rsidR="003E406B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</w:rPr>
        <w:t>по адресу:</w:t>
      </w:r>
      <w:r w:rsidR="00ED61B0"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F13AEC" w:rsidRPr="00FA3CF9">
          <w:rPr>
            <w:rStyle w:val="a3"/>
            <w:rFonts w:ascii="Times New Roman" w:hAnsi="Times New Roman" w:cs="Times New Roman"/>
          </w:rPr>
          <w:t>https://www.hse.ru/edu/dpo/846396198</w:t>
        </w:r>
      </w:hyperlink>
      <w:r w:rsidR="00F13AEC">
        <w:rPr>
          <w:rFonts w:ascii="Times New Roman" w:hAnsi="Times New Roman" w:cs="Times New Roman"/>
        </w:rPr>
        <w:t xml:space="preserve"> </w:t>
      </w:r>
      <w:r w:rsidR="00ED4127" w:rsidRPr="00F13AEC">
        <w:rPr>
          <w:rFonts w:ascii="Times New Roman" w:hAnsi="Times New Roman" w:cs="Times New Roman"/>
        </w:rPr>
        <w:t>.</w:t>
      </w:r>
    </w:p>
    <w:p w14:paraId="335488B0" w14:textId="2779E722" w:rsidR="002455AC" w:rsidRPr="00313E56" w:rsidRDefault="002455AC" w:rsidP="006776C4">
      <w:pPr>
        <w:pStyle w:val="af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lastRenderedPageBreak/>
        <w:t>«Регистрация»</w:t>
      </w:r>
      <w:r w:rsidRPr="00313E56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313E56">
        <w:rPr>
          <w:rFonts w:ascii="Times New Roman" w:hAnsi="Times New Roman" w:cs="Times New Roman"/>
        </w:rPr>
        <w:t>ной формы, размещенной на Сайте</w:t>
      </w:r>
      <w:r w:rsidRPr="00313E56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35D4C111" w14:textId="3791B683" w:rsidR="000B5555" w:rsidRPr="00313E56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Правовой основой регулирования отношений между </w:t>
      </w:r>
      <w:r w:rsidR="00284186" w:rsidRPr="00313E56">
        <w:rPr>
          <w:rFonts w:ascii="Times New Roman" w:hAnsi="Times New Roman" w:cs="Times New Roman"/>
        </w:rPr>
        <w:t xml:space="preserve">Исполнителем и Заказчиком (далее – Стороны) </w:t>
      </w:r>
      <w:r w:rsidRPr="00313E56">
        <w:rPr>
          <w:rFonts w:ascii="Times New Roman" w:hAnsi="Times New Roman" w:cs="Times New Roman"/>
        </w:rPr>
        <w:t>в рамках Договора</w:t>
      </w:r>
      <w:r w:rsidR="00126A9B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являются Г</w:t>
      </w:r>
      <w:r w:rsidR="006A09F4" w:rsidRPr="00313E56">
        <w:rPr>
          <w:rFonts w:ascii="Times New Roman" w:hAnsi="Times New Roman" w:cs="Times New Roman"/>
        </w:rPr>
        <w:t>ражданский кодекс</w:t>
      </w:r>
      <w:r w:rsidRPr="00313E56">
        <w:rPr>
          <w:rFonts w:ascii="Times New Roman" w:hAnsi="Times New Roman" w:cs="Times New Roman"/>
        </w:rPr>
        <w:t xml:space="preserve"> Р</w:t>
      </w:r>
      <w:r w:rsidR="006A09F4" w:rsidRPr="00313E56">
        <w:rPr>
          <w:rFonts w:ascii="Times New Roman" w:hAnsi="Times New Roman" w:cs="Times New Roman"/>
        </w:rPr>
        <w:t xml:space="preserve">оссийской </w:t>
      </w:r>
      <w:r w:rsidRPr="00313E56">
        <w:rPr>
          <w:rFonts w:ascii="Times New Roman" w:hAnsi="Times New Roman" w:cs="Times New Roman"/>
        </w:rPr>
        <w:t>Ф</w:t>
      </w:r>
      <w:r w:rsidR="006A09F4" w:rsidRPr="00313E56">
        <w:rPr>
          <w:rFonts w:ascii="Times New Roman" w:hAnsi="Times New Roman" w:cs="Times New Roman"/>
        </w:rPr>
        <w:t>едерации</w:t>
      </w:r>
      <w:r w:rsidR="00C712C4"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</w:t>
      </w:r>
      <w:r w:rsidR="00684F90" w:rsidRPr="00313E56">
        <w:rPr>
          <w:rFonts w:ascii="Times New Roman" w:hAnsi="Times New Roman" w:cs="Times New Roman"/>
        </w:rPr>
        <w:t>овые акты Российской Федерации.</w:t>
      </w:r>
    </w:p>
    <w:p w14:paraId="3DFF7262" w14:textId="3176CC44" w:rsidR="00010D8A" w:rsidRPr="00313E56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Договор заключается путем акцепта (принятия) Заказчиком оферты Исполнителя</w:t>
      </w:r>
      <w:r w:rsidR="001C55C0" w:rsidRPr="00313E56">
        <w:rPr>
          <w:rFonts w:ascii="Times New Roman" w:hAnsi="Times New Roman" w:cs="Times New Roman"/>
        </w:rPr>
        <w:t>, содержащей все существенные условия Договора</w:t>
      </w:r>
      <w:r w:rsidR="00C94CAA" w:rsidRPr="00313E56">
        <w:rPr>
          <w:rFonts w:ascii="Times New Roman" w:hAnsi="Times New Roman" w:cs="Times New Roman"/>
        </w:rPr>
        <w:t xml:space="preserve"> (пункт </w:t>
      </w:r>
      <w:r w:rsidR="000B022E">
        <w:rPr>
          <w:rFonts w:ascii="Times New Roman" w:hAnsi="Times New Roman" w:cs="Times New Roman"/>
        </w:rPr>
        <w:t>3</w:t>
      </w:r>
      <w:r w:rsidR="00C94CAA" w:rsidRPr="00313E56">
        <w:rPr>
          <w:rFonts w:ascii="Times New Roman" w:hAnsi="Times New Roman" w:cs="Times New Roman"/>
        </w:rPr>
        <w:t xml:space="preserve"> статьи </w:t>
      </w:r>
      <w:r w:rsidR="000B022E" w:rsidRPr="00313E56">
        <w:rPr>
          <w:rFonts w:ascii="Times New Roman" w:hAnsi="Times New Roman" w:cs="Times New Roman"/>
        </w:rPr>
        <w:t>43</w:t>
      </w:r>
      <w:r w:rsidR="000B022E">
        <w:rPr>
          <w:rFonts w:ascii="Times New Roman" w:hAnsi="Times New Roman" w:cs="Times New Roman"/>
        </w:rPr>
        <w:t>8</w:t>
      </w:r>
      <w:r w:rsidR="000B022E" w:rsidRPr="00313E56">
        <w:rPr>
          <w:rFonts w:ascii="Times New Roman" w:hAnsi="Times New Roman" w:cs="Times New Roman"/>
        </w:rPr>
        <w:t xml:space="preserve"> </w:t>
      </w:r>
      <w:r w:rsidR="00C94CAA" w:rsidRPr="00313E56">
        <w:rPr>
          <w:rFonts w:ascii="Times New Roman" w:hAnsi="Times New Roman" w:cs="Times New Roman"/>
        </w:rPr>
        <w:t>ГК РФ)</w:t>
      </w:r>
      <w:r w:rsidRPr="00313E56">
        <w:rPr>
          <w:rFonts w:ascii="Times New Roman" w:hAnsi="Times New Roman" w:cs="Times New Roman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 w:rsidRPr="00313E56">
        <w:rPr>
          <w:rFonts w:ascii="Times New Roman" w:hAnsi="Times New Roman" w:cs="Times New Roman"/>
        </w:rPr>
        <w:t>с</w:t>
      </w:r>
      <w:r w:rsidR="00684F90" w:rsidRPr="00313E56">
        <w:rPr>
          <w:rFonts w:ascii="Times New Roman" w:hAnsi="Times New Roman" w:cs="Times New Roman"/>
        </w:rPr>
        <w:t>овокупности следующих действий:</w:t>
      </w:r>
    </w:p>
    <w:p w14:paraId="7049870C" w14:textId="49454E45" w:rsidR="00CE521C" w:rsidRPr="00313E56" w:rsidRDefault="00FB40FF" w:rsidP="006776C4">
      <w:pPr>
        <w:pStyle w:val="af"/>
        <w:numPr>
          <w:ilvl w:val="2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</w:t>
      </w:r>
      <w:r w:rsidR="00010D8A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регистрационной формы </w:t>
      </w:r>
      <w:r w:rsidR="0001162F" w:rsidRPr="00313E56">
        <w:rPr>
          <w:rFonts w:ascii="Times New Roman" w:hAnsi="Times New Roman" w:cs="Times New Roman"/>
        </w:rPr>
        <w:t xml:space="preserve">на </w:t>
      </w:r>
      <w:r w:rsidR="007125E4" w:rsidRPr="00313E56">
        <w:rPr>
          <w:rFonts w:ascii="Times New Roman" w:hAnsi="Times New Roman" w:cs="Times New Roman"/>
        </w:rPr>
        <w:t>Сайте</w:t>
      </w:r>
      <w:r w:rsidR="00E87F84" w:rsidRPr="00313E56">
        <w:rPr>
          <w:rFonts w:ascii="Times New Roman" w:hAnsi="Times New Roman" w:cs="Times New Roman"/>
        </w:rPr>
        <w:t>;</w:t>
      </w:r>
    </w:p>
    <w:p w14:paraId="5A188B49" w14:textId="38897EC4" w:rsidR="000B5555" w:rsidRPr="00313E56" w:rsidRDefault="000116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</w:t>
      </w:r>
      <w:r w:rsidR="006A09F4" w:rsidRPr="00313E56">
        <w:rPr>
          <w:rFonts w:ascii="Times New Roman" w:hAnsi="Times New Roman" w:cs="Times New Roman"/>
        </w:rPr>
        <w:t>тветствии с условиями Договора.</w:t>
      </w:r>
    </w:p>
    <w:p w14:paraId="7AA45DA9" w14:textId="77777777" w:rsidR="001C55C0" w:rsidRPr="00313E56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56810448" w:rsidR="000D6B24" w:rsidRPr="00313E56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 xml:space="preserve">Программе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1448CF4D" w14:textId="6DDD2C05" w:rsidR="008F7671" w:rsidRPr="008F7671" w:rsidRDefault="0079369A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313E56">
        <w:rPr>
          <w:rFonts w:ascii="Times New Roman" w:hAnsi="Times New Roman" w:cs="Times New Roman"/>
        </w:rPr>
        <w:t xml:space="preserve">Форма обучения: </w:t>
      </w:r>
      <w:r w:rsidR="00F13AEC">
        <w:rPr>
          <w:rFonts w:ascii="Times New Roman" w:hAnsi="Times New Roman" w:cs="Times New Roman"/>
        </w:rPr>
        <w:t>очно-заочная</w:t>
      </w:r>
      <w:r w:rsidR="008F7671" w:rsidRPr="008F7671">
        <w:t>.</w:t>
      </w:r>
    </w:p>
    <w:p w14:paraId="5ACA27D5" w14:textId="6D85AABC" w:rsidR="008F7671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освоения Программы (продолжительность обучения) </w:t>
      </w:r>
      <w:r w:rsidRPr="008F7671">
        <w:rPr>
          <w:rFonts w:ascii="Times New Roman" w:hAnsi="Times New Roman" w:cs="Times New Roman"/>
        </w:rPr>
        <w:t>составляет</w:t>
      </w:r>
      <w:r w:rsidR="00F13AEC">
        <w:rPr>
          <w:rFonts w:ascii="Times New Roman" w:hAnsi="Times New Roman" w:cs="Times New Roman"/>
        </w:rPr>
        <w:t xml:space="preserve"> 3 (три)</w:t>
      </w:r>
      <w:r w:rsidRPr="00F6751F">
        <w:rPr>
          <w:rFonts w:ascii="Times New Roman" w:hAnsi="Times New Roman" w:cs="Times New Roman"/>
        </w:rPr>
        <w:t xml:space="preserve"> календарных дн</w:t>
      </w:r>
      <w:r w:rsidR="00F13AEC">
        <w:rPr>
          <w:rFonts w:ascii="Times New Roman" w:hAnsi="Times New Roman" w:cs="Times New Roman"/>
        </w:rPr>
        <w:t>я</w:t>
      </w:r>
      <w:r w:rsidRPr="00F675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17AD6A86" w14:textId="0152502A" w:rsidR="000B5555" w:rsidRPr="00313E56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r w:rsidR="000D6B24" w:rsidRPr="00313E56">
        <w:rPr>
          <w:rFonts w:ascii="Times New Roman" w:hAnsi="Times New Roman" w:cs="Times New Roman"/>
        </w:rPr>
        <w:t xml:space="preserve">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</w:t>
      </w:r>
      <w:r w:rsidR="007D1B65">
        <w:t>.</w:t>
      </w:r>
      <w:r w:rsidRPr="008F7671">
        <w:t xml:space="preserve"> </w:t>
      </w:r>
    </w:p>
    <w:p w14:paraId="72DC523F" w14:textId="7D42FA21" w:rsidR="000B5555" w:rsidRPr="00313E56" w:rsidRDefault="00BD4872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</w:t>
      </w:r>
      <w:r w:rsidR="00DA47FD">
        <w:rPr>
          <w:rFonts w:ascii="Times New Roman" w:hAnsi="Times New Roman" w:cs="Times New Roman"/>
        </w:rPr>
        <w:t xml:space="preserve"> </w:t>
      </w:r>
      <w:r w:rsidR="005F7F01" w:rsidRPr="00313E56">
        <w:rPr>
          <w:rFonts w:ascii="Times New Roman" w:hAnsi="Times New Roman" w:cs="Times New Roman"/>
        </w:rPr>
        <w:t>Москва.</w:t>
      </w:r>
    </w:p>
    <w:p w14:paraId="07FBA5D8" w14:textId="44C86561" w:rsidR="00217C1F" w:rsidRPr="00313E56" w:rsidRDefault="00EF719E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217C1F" w:rsidRPr="00313E56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4AF11A2D" w:rsidR="002504C1" w:rsidRPr="00C712C4" w:rsidRDefault="00634576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12C4">
        <w:rPr>
          <w:rFonts w:ascii="Times New Roman" w:hAnsi="Times New Roman" w:cs="Times New Roman"/>
        </w:rPr>
        <w:t>Заказчику</w:t>
      </w:r>
      <w:r w:rsidR="00EF719E" w:rsidRPr="00C712C4">
        <w:rPr>
          <w:rFonts w:ascii="Times New Roman" w:hAnsi="Times New Roman" w:cs="Times New Roman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C712C4">
        <w:rPr>
          <w:rFonts w:ascii="Times New Roman" w:hAnsi="Times New Roman" w:cs="Times New Roman"/>
        </w:rPr>
        <w:t>Заказчику</w:t>
      </w:r>
      <w:r w:rsidR="00EF719E" w:rsidRPr="00C712C4">
        <w:rPr>
          <w:rFonts w:ascii="Times New Roman" w:hAnsi="Times New Roman" w:cs="Times New Roman"/>
        </w:rPr>
        <w:t xml:space="preserve">, освоившему часть </w:t>
      </w:r>
      <w:r w:rsidR="005808D4" w:rsidRPr="00C712C4">
        <w:rPr>
          <w:rFonts w:ascii="Times New Roman" w:hAnsi="Times New Roman" w:cs="Times New Roman"/>
        </w:rPr>
        <w:t>П</w:t>
      </w:r>
      <w:r w:rsidR="00EF719E" w:rsidRPr="00C712C4">
        <w:rPr>
          <w:rFonts w:ascii="Times New Roman" w:hAnsi="Times New Roman" w:cs="Times New Roman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61F02641" w:rsidR="000B5555" w:rsidRPr="00C2798D" w:rsidRDefault="000767A4" w:rsidP="006776C4">
      <w:pPr>
        <w:pStyle w:val="af"/>
        <w:numPr>
          <w:ilvl w:val="2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овести до сведения Заказчика </w:t>
      </w:r>
      <w:r w:rsidR="00446119" w:rsidRPr="00313E5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Заказчика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rFonts w:ascii="Times New Roman" w:hAnsi="Times New Roman" w:cs="Times New Roman"/>
        </w:rPr>
        <w:t>П</w:t>
      </w:r>
      <w:r w:rsidR="00446119" w:rsidRPr="00313E56">
        <w:rPr>
          <w:rFonts w:ascii="Times New Roman" w:hAnsi="Times New Roman" w:cs="Times New Roman"/>
        </w:rPr>
        <w:t xml:space="preserve">рограмма (в случае обучения Заказчика в филиале), документами, регламентирующими организацию и осуществление образовательной </w:t>
      </w:r>
      <w:r w:rsidR="00446119" w:rsidRPr="00C2798D">
        <w:rPr>
          <w:rFonts w:ascii="Times New Roman" w:hAnsi="Times New Roman" w:cs="Times New Roman"/>
          <w:color w:val="000000" w:themeColor="text1"/>
        </w:rPr>
        <w:t>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адресу:</w:t>
      </w:r>
      <w:r w:rsidR="008E12B7" w:rsidRPr="00C2798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9" w:history="1">
        <w:hyperlink r:id="rId10">
          <w:r w:rsidR="00F13AEC" w:rsidRPr="00AB1DCB">
            <w:rPr>
              <w:rFonts w:ascii="Times New Roman" w:hAnsi="Times New Roman" w:cs="Times New Roman"/>
              <w:color w:val="0000FF"/>
              <w:u w:val="single" w:color="0000FF"/>
            </w:rPr>
            <w:t>www</w:t>
          </w:r>
        </w:hyperlink>
        <w:hyperlink r:id="rId11">
          <w:r w:rsidR="00F13AEC" w:rsidRPr="00AB1DCB">
            <w:rPr>
              <w:rFonts w:ascii="Times New Roman" w:hAnsi="Times New Roman" w:cs="Times New Roman"/>
              <w:color w:val="0000FF"/>
              <w:u w:val="single" w:color="0000FF"/>
            </w:rPr>
            <w:t>.</w:t>
          </w:r>
        </w:hyperlink>
        <w:hyperlink r:id="rId12">
          <w:r w:rsidR="00F13AEC" w:rsidRPr="00AB1DCB">
            <w:rPr>
              <w:rFonts w:ascii="Times New Roman" w:hAnsi="Times New Roman" w:cs="Times New Roman"/>
              <w:color w:val="0000FF"/>
              <w:u w:val="single" w:color="0000FF"/>
            </w:rPr>
            <w:t>hse</w:t>
          </w:r>
        </w:hyperlink>
        <w:hyperlink r:id="rId13">
          <w:r w:rsidR="00F13AEC" w:rsidRPr="00AB1DCB">
            <w:rPr>
              <w:rFonts w:ascii="Times New Roman" w:hAnsi="Times New Roman" w:cs="Times New Roman"/>
              <w:color w:val="0000FF"/>
              <w:u w:val="single" w:color="0000FF"/>
            </w:rPr>
            <w:t>.</w:t>
          </w:r>
        </w:hyperlink>
        <w:hyperlink r:id="rId14">
          <w:r w:rsidR="00F13AEC" w:rsidRPr="00AB1DCB">
            <w:rPr>
              <w:rFonts w:ascii="Times New Roman" w:hAnsi="Times New Roman" w:cs="Times New Roman"/>
              <w:color w:val="0000FF"/>
              <w:u w:val="single" w:color="0000FF"/>
            </w:rPr>
            <w:t>ru</w:t>
          </w:r>
        </w:hyperlink>
      </w:hyperlink>
      <w:r w:rsidR="00D6108A" w:rsidRPr="00C2798D">
        <w:rPr>
          <w:rFonts w:ascii="Times New Roman" w:hAnsi="Times New Roman" w:cs="Times New Roman"/>
          <w:color w:val="000000" w:themeColor="text1"/>
        </w:rPr>
        <w:t>;</w:t>
      </w:r>
    </w:p>
    <w:p w14:paraId="784E1431" w14:textId="42B489CE" w:rsidR="000B5555" w:rsidRPr="00C2798D" w:rsidRDefault="000767A4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2798D">
        <w:rPr>
          <w:rFonts w:ascii="Times New Roman" w:hAnsi="Times New Roman" w:cs="Times New Roman"/>
          <w:color w:val="000000" w:themeColor="text1"/>
        </w:rPr>
        <w:t>д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авать Заказчику разъяснения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по вопросам о порядке и правилах заполнения регистрационной формы на Сайте, </w:t>
      </w:r>
      <w:r w:rsidR="00B420D1" w:rsidRPr="00C2798D">
        <w:rPr>
          <w:rFonts w:ascii="Times New Roman" w:hAnsi="Times New Roman" w:cs="Times New Roman"/>
          <w:color w:val="000000" w:themeColor="text1"/>
        </w:rPr>
        <w:t xml:space="preserve">содержании 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оказываемых </w:t>
      </w:r>
      <w:r w:rsidR="00560B72" w:rsidRPr="00C2798D">
        <w:rPr>
          <w:rFonts w:ascii="Times New Roman" w:hAnsi="Times New Roman" w:cs="Times New Roman"/>
          <w:color w:val="000000" w:themeColor="text1"/>
        </w:rPr>
        <w:t xml:space="preserve">образовательных 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услуг,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стоимости </w:t>
      </w:r>
      <w:r w:rsidR="00560B72" w:rsidRPr="00C2798D">
        <w:rPr>
          <w:rFonts w:ascii="Times New Roman" w:hAnsi="Times New Roman" w:cs="Times New Roman"/>
          <w:color w:val="000000" w:themeColor="text1"/>
        </w:rPr>
        <w:t xml:space="preserve">образовательных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услуг и иным вопросам, относящимся к оказанию услуг по Договору, устно </w:t>
      </w:r>
      <w:r w:rsidR="0001162F" w:rsidRPr="00C2798D">
        <w:rPr>
          <w:rFonts w:ascii="Times New Roman" w:hAnsi="Times New Roman" w:cs="Times New Roman"/>
          <w:color w:val="000000" w:themeColor="text1"/>
        </w:rPr>
        <w:t xml:space="preserve">или </w:t>
      </w:r>
      <w:r w:rsidR="00270389" w:rsidRPr="00C2798D">
        <w:rPr>
          <w:rFonts w:ascii="Times New Roman" w:hAnsi="Times New Roman" w:cs="Times New Roman"/>
          <w:color w:val="000000" w:themeColor="text1"/>
        </w:rPr>
        <w:t xml:space="preserve">письменно по </w:t>
      </w:r>
      <w:r w:rsidR="0001162F" w:rsidRPr="00C2798D">
        <w:rPr>
          <w:rFonts w:ascii="Times New Roman" w:hAnsi="Times New Roman" w:cs="Times New Roman"/>
          <w:color w:val="000000" w:themeColor="text1"/>
        </w:rPr>
        <w:t>электронной почте</w:t>
      </w:r>
      <w:r w:rsidR="00D6108A" w:rsidRPr="00C2798D">
        <w:rPr>
          <w:rFonts w:ascii="Times New Roman" w:hAnsi="Times New Roman" w:cs="Times New Roman"/>
          <w:color w:val="000000" w:themeColor="text1"/>
        </w:rPr>
        <w:t>;</w:t>
      </w:r>
    </w:p>
    <w:p w14:paraId="5A6FA1AB" w14:textId="1DEB0DF9" w:rsidR="009A2071" w:rsidRPr="00313E56" w:rsidRDefault="009A2071" w:rsidP="006776C4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C2798D">
        <w:rPr>
          <w:color w:val="000000" w:themeColor="text1"/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C2798D">
        <w:rPr>
          <w:color w:val="000000" w:themeColor="text1"/>
          <w:sz w:val="22"/>
          <w:szCs w:val="22"/>
        </w:rPr>
        <w:t>ых</w:t>
      </w:r>
      <w:r w:rsidRPr="00C2798D">
        <w:rPr>
          <w:color w:val="000000" w:themeColor="text1"/>
          <w:sz w:val="22"/>
          <w:szCs w:val="22"/>
        </w:rPr>
        <w:t xml:space="preserve"> услуг, предусмотренн</w:t>
      </w:r>
      <w:r w:rsidR="00560B72" w:rsidRPr="00C2798D">
        <w:rPr>
          <w:color w:val="000000" w:themeColor="text1"/>
          <w:sz w:val="22"/>
          <w:szCs w:val="22"/>
        </w:rPr>
        <w:t>ых</w:t>
      </w:r>
      <w:r w:rsidRPr="00C2798D">
        <w:rPr>
          <w:color w:val="000000" w:themeColor="text1"/>
          <w:sz w:val="22"/>
          <w:szCs w:val="22"/>
        </w:rPr>
        <w:t xml:space="preserve"> в разделе </w:t>
      </w:r>
      <w:r w:rsidR="00923589" w:rsidRPr="00C2798D">
        <w:rPr>
          <w:color w:val="000000" w:themeColor="text1"/>
          <w:sz w:val="22"/>
          <w:szCs w:val="22"/>
        </w:rPr>
        <w:t>3</w:t>
      </w:r>
      <w:r w:rsidRPr="00C2798D">
        <w:rPr>
          <w:color w:val="000000" w:themeColor="text1"/>
          <w:sz w:val="22"/>
          <w:szCs w:val="22"/>
        </w:rPr>
        <w:t xml:space="preserve"> Договора. </w:t>
      </w:r>
      <w:r w:rsidR="00560B72" w:rsidRPr="00C2798D">
        <w:rPr>
          <w:color w:val="000000" w:themeColor="text1"/>
          <w:sz w:val="22"/>
          <w:szCs w:val="22"/>
        </w:rPr>
        <w:t>Образовательные</w:t>
      </w:r>
      <w:r w:rsidRPr="00C2798D">
        <w:rPr>
          <w:color w:val="000000" w:themeColor="text1"/>
          <w:sz w:val="22"/>
          <w:szCs w:val="22"/>
        </w:rPr>
        <w:t xml:space="preserve"> услуг</w:t>
      </w:r>
      <w:r w:rsidR="00560B72" w:rsidRPr="00C2798D">
        <w:rPr>
          <w:color w:val="000000" w:themeColor="text1"/>
          <w:sz w:val="22"/>
          <w:szCs w:val="22"/>
        </w:rPr>
        <w:t>и</w:t>
      </w:r>
      <w:r w:rsidRPr="00C2798D">
        <w:rPr>
          <w:color w:val="000000" w:themeColor="text1"/>
          <w:sz w:val="22"/>
          <w:szCs w:val="22"/>
        </w:rPr>
        <w:t xml:space="preserve"> оказыва</w:t>
      </w:r>
      <w:r w:rsidR="00560B72" w:rsidRPr="00C2798D">
        <w:rPr>
          <w:color w:val="000000" w:themeColor="text1"/>
          <w:sz w:val="22"/>
          <w:szCs w:val="22"/>
        </w:rPr>
        <w:t>ю</w:t>
      </w:r>
      <w:r w:rsidRPr="00C2798D">
        <w:rPr>
          <w:color w:val="000000" w:themeColor="text1"/>
          <w:sz w:val="22"/>
          <w:szCs w:val="22"/>
        </w:rPr>
        <w:t xml:space="preserve">тся Исполнителем в соответствии с установленными квалификационными требованиями, профессиональными </w:t>
      </w:r>
      <w:r w:rsidRPr="00313E56">
        <w:rPr>
          <w:sz w:val="22"/>
          <w:szCs w:val="22"/>
        </w:rPr>
        <w:t>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3A9B8B70" w14:textId="67F21A54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</w:t>
      </w:r>
      <w:r w:rsidR="00B24757" w:rsidRPr="00B24757">
        <w:rPr>
          <w:rFonts w:ascii="Times New Roman" w:hAnsi="Times New Roman" w:cs="Times New Roman"/>
        </w:rPr>
        <w:t>а случаях реализации Программы с применением технологической платформы онлайн-образования</w:t>
      </w:r>
      <w:r w:rsidR="00BA74EB">
        <w:rPr>
          <w:rFonts w:ascii="Times New Roman" w:hAnsi="Times New Roman" w:cs="Times New Roman"/>
        </w:rPr>
        <w:t xml:space="preserve"> (далее – Платформа) – предоставить доступ к такой П</w:t>
      </w:r>
      <w:r w:rsidR="00B24757" w:rsidRPr="00B24757">
        <w:rPr>
          <w:rFonts w:ascii="Times New Roman" w:hAnsi="Times New Roman" w:cs="Times New Roman"/>
        </w:rPr>
        <w:t xml:space="preserve">латформе </w:t>
      </w:r>
      <w:r w:rsidRPr="00313E56">
        <w:rPr>
          <w:rFonts w:ascii="Times New Roman" w:hAnsi="Times New Roman" w:cs="Times New Roman"/>
        </w:rPr>
        <w:t xml:space="preserve">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рограммы;</w:t>
      </w:r>
    </w:p>
    <w:p w14:paraId="7C412199" w14:textId="45E45A2A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2BBBCC84" w:rsidR="009A2071" w:rsidRPr="00313E56" w:rsidRDefault="009A2071" w:rsidP="006776C4">
      <w:pPr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CF1209" w:rsidRPr="00313E56">
        <w:rPr>
          <w:sz w:val="22"/>
          <w:szCs w:val="22"/>
        </w:rPr>
        <w:t>пунктом 3.</w:t>
      </w:r>
      <w:r w:rsidR="00526075">
        <w:rPr>
          <w:sz w:val="22"/>
          <w:szCs w:val="22"/>
        </w:rPr>
        <w:t>6</w:t>
      </w:r>
      <w:r w:rsidR="00526075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>Договора;</w:t>
      </w:r>
    </w:p>
    <w:p w14:paraId="7C47E778" w14:textId="65B4D811" w:rsidR="000B5555" w:rsidRPr="00313E56" w:rsidRDefault="00B62305" w:rsidP="006776C4">
      <w:pPr>
        <w:pStyle w:val="af"/>
        <w:numPr>
          <w:ilvl w:val="2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6776C4">
      <w:pPr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4BB4B505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5D96E815" w:rsidR="000B5555" w:rsidRPr="00526075" w:rsidRDefault="00B62305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</w:t>
      </w:r>
      <w:r w:rsidR="005A5445" w:rsidRPr="00526075">
        <w:rPr>
          <w:rFonts w:ascii="Times New Roman" w:hAnsi="Times New Roman" w:cs="Times New Roman"/>
          <w:color w:val="000000" w:themeColor="text1"/>
        </w:rPr>
        <w:t>расписания</w:t>
      </w:r>
      <w:r w:rsidR="00CF1209" w:rsidRPr="00526075">
        <w:rPr>
          <w:rFonts w:ascii="Times New Roman" w:hAnsi="Times New Roman" w:cs="Times New Roman"/>
          <w:color w:val="000000" w:themeColor="text1"/>
        </w:rPr>
        <w:t xml:space="preserve"> </w:t>
      </w:r>
      <w:r w:rsidR="00F6751F">
        <w:rPr>
          <w:rFonts w:ascii="Times New Roman" w:hAnsi="Times New Roman" w:cs="Times New Roman"/>
          <w:color w:val="000000" w:themeColor="text1"/>
        </w:rPr>
        <w:t>на Сайте и/ил</w:t>
      </w:r>
      <w:r w:rsidR="00FE0807" w:rsidRPr="00526075">
        <w:rPr>
          <w:rFonts w:ascii="Times New Roman" w:hAnsi="Times New Roman" w:cs="Times New Roman"/>
          <w:color w:val="000000" w:themeColor="text1"/>
        </w:rPr>
        <w:t>и информировать</w:t>
      </w:r>
      <w:r w:rsidR="00F6751F">
        <w:rPr>
          <w:rFonts w:ascii="Times New Roman" w:hAnsi="Times New Roman" w:cs="Times New Roman"/>
          <w:color w:val="000000" w:themeColor="text1"/>
        </w:rPr>
        <w:t xml:space="preserve"> об этом</w:t>
      </w:r>
      <w:r w:rsidR="0021741A" w:rsidRPr="00526075">
        <w:rPr>
          <w:rFonts w:ascii="Times New Roman" w:hAnsi="Times New Roman" w:cs="Times New Roman"/>
          <w:color w:val="000000" w:themeColor="text1"/>
        </w:rPr>
        <w:t xml:space="preserve"> Заказчика по электронной почте, адрес которой указан в форме регистрации</w:t>
      </w:r>
      <w:r w:rsidR="00684F90" w:rsidRPr="00526075">
        <w:rPr>
          <w:rFonts w:ascii="Times New Roman" w:hAnsi="Times New Roman" w:cs="Times New Roman"/>
          <w:color w:val="000000" w:themeColor="text1"/>
        </w:rPr>
        <w:t>;</w:t>
      </w:r>
    </w:p>
    <w:p w14:paraId="59EE184D" w14:textId="6A6A0D59" w:rsidR="007D1B65" w:rsidRDefault="009C7D82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075">
        <w:rPr>
          <w:rFonts w:ascii="Times New Roman" w:hAnsi="Times New Roman" w:cs="Times New Roman"/>
          <w:color w:val="000000" w:themeColor="text1"/>
        </w:rPr>
        <w:t>проявлять уважение к личности Заказчика</w:t>
      </w:r>
      <w:r w:rsidR="00D6108A" w:rsidRPr="00526075">
        <w:rPr>
          <w:rFonts w:ascii="Times New Roman" w:hAnsi="Times New Roman" w:cs="Times New Roman"/>
          <w:color w:val="000000" w:themeColor="text1"/>
        </w:rPr>
        <w:t xml:space="preserve">, не допускать физического и психологического </w:t>
      </w:r>
      <w:r w:rsidRPr="00526075">
        <w:rPr>
          <w:rFonts w:ascii="Times New Roman" w:hAnsi="Times New Roman" w:cs="Times New Roman"/>
          <w:color w:val="000000" w:themeColor="text1"/>
        </w:rPr>
        <w:t>насилия,</w:t>
      </w:r>
      <w:r w:rsidR="00D6108A" w:rsidRPr="00526075">
        <w:rPr>
          <w:rFonts w:ascii="Times New Roman" w:hAnsi="Times New Roman" w:cs="Times New Roman"/>
          <w:color w:val="000000" w:themeColor="text1"/>
        </w:rPr>
        <w:t xml:space="preserve"> обеспечить</w:t>
      </w:r>
      <w:r w:rsidRPr="00526075">
        <w:rPr>
          <w:rFonts w:ascii="Times New Roman" w:hAnsi="Times New Roman" w:cs="Times New Roman"/>
          <w:color w:val="000000" w:themeColor="text1"/>
        </w:rPr>
        <w:t xml:space="preserve"> условия укрепления </w:t>
      </w:r>
      <w:r w:rsidRPr="00313E56">
        <w:rPr>
          <w:rFonts w:ascii="Times New Roman" w:hAnsi="Times New Roman" w:cs="Times New Roman"/>
        </w:rPr>
        <w:t>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C25217" w:rsidRPr="00313E56">
        <w:rPr>
          <w:rFonts w:ascii="Times New Roman" w:hAnsi="Times New Roman" w:cs="Times New Roman"/>
        </w:rPr>
        <w:t>;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D1B65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6776C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6776C4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6776C4">
      <w:pPr>
        <w:pStyle w:val="2"/>
        <w:numPr>
          <w:ilvl w:val="2"/>
          <w:numId w:val="1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6776C4">
      <w:pPr>
        <w:pStyle w:val="2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753DCC02" w:rsidR="00D94071" w:rsidRPr="005F422F" w:rsidRDefault="00912B2D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</w:t>
      </w:r>
      <w:r w:rsidRPr="00313E56">
        <w:rPr>
          <w:rFonts w:ascii="Times New Roman" w:hAnsi="Times New Roman" w:cs="Times New Roman"/>
          <w:color w:val="000000"/>
        </w:rPr>
        <w:t xml:space="preserve"> Договора</w:t>
      </w:r>
      <w:r w:rsidR="005F422F">
        <w:rPr>
          <w:rFonts w:ascii="Times New Roman" w:hAnsi="Times New Roman" w:cs="Times New Roman"/>
          <w:color w:val="000000"/>
        </w:rPr>
        <w:t>;</w:t>
      </w:r>
    </w:p>
    <w:p w14:paraId="17350E7C" w14:textId="428C21A3" w:rsidR="005F422F" w:rsidRPr="00313E56" w:rsidRDefault="005F42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526075" w:rsidRDefault="005E106B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регистрационной формы на Сайте, в том числе указать полную и точную </w:t>
      </w:r>
      <w:r w:rsidRPr="00526075">
        <w:rPr>
          <w:rFonts w:ascii="Times New Roman" w:hAnsi="Times New Roman" w:cs="Times New Roman"/>
          <w:color w:val="000000" w:themeColor="text1"/>
        </w:rPr>
        <w:t>информацию о себе</w:t>
      </w:r>
      <w:r w:rsidR="00E87F84" w:rsidRPr="00526075">
        <w:rPr>
          <w:rFonts w:ascii="Times New Roman" w:hAnsi="Times New Roman" w:cs="Times New Roman"/>
          <w:color w:val="000000" w:themeColor="text1"/>
        </w:rPr>
        <w:t xml:space="preserve"> в соответствии с регистрационной формой</w:t>
      </w:r>
      <w:r w:rsidRPr="00526075">
        <w:rPr>
          <w:rFonts w:ascii="Times New Roman" w:hAnsi="Times New Roman" w:cs="Times New Roman"/>
          <w:color w:val="000000" w:themeColor="text1"/>
        </w:rPr>
        <w:t>;</w:t>
      </w:r>
    </w:p>
    <w:p w14:paraId="64961C77" w14:textId="41B575B0" w:rsidR="005E106B" w:rsidRPr="005F422F" w:rsidRDefault="005F422F" w:rsidP="006776C4">
      <w:pPr>
        <w:pStyle w:val="af"/>
        <w:numPr>
          <w:ilvl w:val="2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075">
        <w:rPr>
          <w:rFonts w:ascii="Times New Roman" w:hAnsi="Times New Roman" w:cs="Times New Roman"/>
          <w:color w:val="000000" w:themeColor="text1"/>
        </w:rPr>
        <w:t>не позднее чем за</w:t>
      </w:r>
      <w:r w:rsidR="00526075">
        <w:rPr>
          <w:rFonts w:ascii="Times New Roman" w:hAnsi="Times New Roman" w:cs="Times New Roman"/>
          <w:color w:val="000000" w:themeColor="text1"/>
        </w:rPr>
        <w:t xml:space="preserve"> 15 дней</w:t>
      </w:r>
      <w:r w:rsidRPr="00526075">
        <w:rPr>
          <w:rFonts w:ascii="Times New Roman" w:hAnsi="Times New Roman" w:cs="Times New Roman"/>
          <w:color w:val="000000" w:themeColor="text1"/>
        </w:rPr>
        <w:t xml:space="preserve"> до начала обучения по Программе </w:t>
      </w:r>
      <w:r w:rsidR="005E106B" w:rsidRPr="00526075">
        <w:rPr>
          <w:rFonts w:ascii="Times New Roman" w:hAnsi="Times New Roman" w:cs="Times New Roman"/>
          <w:color w:val="000000" w:themeColor="text1"/>
        </w:rPr>
        <w:t xml:space="preserve">направить в адрес Исполнителя </w:t>
      </w:r>
      <w:r w:rsidRPr="00526075">
        <w:rPr>
          <w:rFonts w:ascii="Times New Roman" w:hAnsi="Times New Roman" w:cs="Times New Roman"/>
          <w:color w:val="000000" w:themeColor="text1"/>
        </w:rPr>
        <w:t xml:space="preserve">на </w:t>
      </w:r>
      <w:r w:rsidR="00E707D5">
        <w:rPr>
          <w:rFonts w:ascii="Times New Roman" w:hAnsi="Times New Roman" w:cs="Times New Roman"/>
          <w:color w:val="000000" w:themeColor="text1"/>
        </w:rPr>
        <w:t xml:space="preserve">адрес </w:t>
      </w:r>
      <w:r w:rsidRPr="00526075">
        <w:rPr>
          <w:rFonts w:ascii="Times New Roman" w:hAnsi="Times New Roman" w:cs="Times New Roman"/>
          <w:color w:val="000000" w:themeColor="text1"/>
        </w:rPr>
        <w:t>электронн</w:t>
      </w:r>
      <w:r w:rsidR="00E707D5">
        <w:rPr>
          <w:rFonts w:ascii="Times New Roman" w:hAnsi="Times New Roman" w:cs="Times New Roman"/>
          <w:color w:val="000000" w:themeColor="text1"/>
        </w:rPr>
        <w:t xml:space="preserve">ой </w:t>
      </w:r>
      <w:r w:rsidRPr="00526075">
        <w:rPr>
          <w:rFonts w:ascii="Times New Roman" w:hAnsi="Times New Roman" w:cs="Times New Roman"/>
          <w:color w:val="000000" w:themeColor="text1"/>
        </w:rPr>
        <w:t xml:space="preserve"> почт</w:t>
      </w:r>
      <w:r w:rsidR="00E707D5">
        <w:rPr>
          <w:rFonts w:ascii="Times New Roman" w:hAnsi="Times New Roman" w:cs="Times New Roman"/>
          <w:color w:val="000000" w:themeColor="text1"/>
        </w:rPr>
        <w:t xml:space="preserve">ы </w:t>
      </w:r>
      <w:r w:rsidRPr="00526075">
        <w:rPr>
          <w:rFonts w:ascii="Times New Roman" w:hAnsi="Times New Roman" w:cs="Times New Roman"/>
          <w:color w:val="000000" w:themeColor="text1"/>
        </w:rPr>
        <w:t>менеджера Программы</w:t>
      </w:r>
      <w:r w:rsidR="00E707D5" w:rsidRPr="00E707D5">
        <w:rPr>
          <w:rFonts w:ascii="Times New Roman" w:hAnsi="Times New Roman" w:cs="Times New Roman"/>
          <w:color w:val="000000" w:themeColor="text1"/>
        </w:rPr>
        <w:t>, указанную в разделе 10 Договора,</w:t>
      </w:r>
      <w:r w:rsidRPr="00E707D5">
        <w:rPr>
          <w:rFonts w:ascii="Times New Roman" w:hAnsi="Times New Roman" w:cs="Times New Roman"/>
          <w:color w:val="000000" w:themeColor="text1"/>
        </w:rPr>
        <w:t xml:space="preserve"> </w:t>
      </w:r>
      <w:r w:rsidR="00D63029" w:rsidRPr="00526075">
        <w:rPr>
          <w:rFonts w:ascii="Times New Roman" w:hAnsi="Times New Roman" w:cs="Times New Roman"/>
          <w:color w:val="000000" w:themeColor="text1"/>
        </w:rPr>
        <w:t>скан-</w:t>
      </w:r>
      <w:r w:rsidR="005E7E4E" w:rsidRPr="00526075">
        <w:rPr>
          <w:rFonts w:ascii="Times New Roman" w:hAnsi="Times New Roman" w:cs="Times New Roman"/>
          <w:color w:val="000000" w:themeColor="text1"/>
        </w:rPr>
        <w:t xml:space="preserve">копии </w:t>
      </w:r>
      <w:r w:rsidR="00D63029" w:rsidRPr="00526075">
        <w:rPr>
          <w:rFonts w:ascii="Times New Roman" w:hAnsi="Times New Roman" w:cs="Times New Roman"/>
          <w:color w:val="000000" w:themeColor="text1"/>
        </w:rPr>
        <w:t>документа, удостоверяющего личность</w:t>
      </w:r>
      <w:r w:rsidR="00CF1209" w:rsidRPr="00526075">
        <w:rPr>
          <w:rFonts w:ascii="Times New Roman" w:hAnsi="Times New Roman" w:cs="Times New Roman"/>
          <w:color w:val="000000" w:themeColor="text1"/>
        </w:rPr>
        <w:t xml:space="preserve">, </w:t>
      </w:r>
      <w:r w:rsidR="005E7E4E" w:rsidRPr="00526075">
        <w:rPr>
          <w:rFonts w:ascii="Times New Roman" w:hAnsi="Times New Roman" w:cs="Times New Roman"/>
          <w:color w:val="000000" w:themeColor="text1"/>
        </w:rPr>
        <w:t>документа об образовании и квалификации</w:t>
      </w:r>
      <w:r w:rsidR="00C2798D">
        <w:rPr>
          <w:rStyle w:val="afa"/>
          <w:rFonts w:ascii="Times New Roman" w:hAnsi="Times New Roman" w:cs="Times New Roman"/>
          <w:color w:val="000000" w:themeColor="text1"/>
        </w:rPr>
        <w:footnoteReference w:id="2"/>
      </w:r>
      <w:r w:rsidR="005E7E4E" w:rsidRPr="00526075">
        <w:rPr>
          <w:rFonts w:ascii="Times New Roman" w:hAnsi="Times New Roman" w:cs="Times New Roman"/>
          <w:color w:val="000000" w:themeColor="text1"/>
        </w:rPr>
        <w:t xml:space="preserve"> </w:t>
      </w:r>
      <w:r w:rsidR="00732B92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732B92" w:rsidRPr="005F422F">
        <w:rPr>
          <w:rFonts w:ascii="Times New Roman" w:hAnsi="Times New Roman" w:cs="Times New Roman"/>
        </w:rPr>
        <w:t>высшего образования</w:t>
      </w:r>
      <w:r>
        <w:rPr>
          <w:rFonts w:ascii="Times New Roman" w:hAnsi="Times New Roman" w:cs="Times New Roman"/>
        </w:rPr>
        <w:t>;</w:t>
      </w:r>
    </w:p>
    <w:p w14:paraId="1D5F5408" w14:textId="52BFEFE6" w:rsidR="00912B2D" w:rsidRPr="00313E56" w:rsidRDefault="00912B2D" w:rsidP="006776C4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sz w:val="22"/>
          <w:szCs w:val="22"/>
        </w:rPr>
      </w:pPr>
      <w:r w:rsidRPr="005F422F">
        <w:rPr>
          <w:sz w:val="22"/>
          <w:szCs w:val="22"/>
        </w:rPr>
        <w:t xml:space="preserve">обучаться в НИУ ВШЭ по Программе (осваивать </w:t>
      </w:r>
      <w:r w:rsidR="005808D4" w:rsidRPr="005F422F">
        <w:rPr>
          <w:sz w:val="22"/>
          <w:szCs w:val="22"/>
        </w:rPr>
        <w:t>П</w:t>
      </w:r>
      <w:r w:rsidRPr="005F422F">
        <w:rPr>
          <w:sz w:val="22"/>
          <w:szCs w:val="22"/>
        </w:rPr>
        <w:t xml:space="preserve">рограмму) </w:t>
      </w:r>
      <w:r w:rsidRPr="00313E56">
        <w:rPr>
          <w:sz w:val="22"/>
          <w:szCs w:val="22"/>
        </w:rPr>
        <w:t xml:space="preserve">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рограммы; </w:t>
      </w:r>
    </w:p>
    <w:p w14:paraId="254486BA" w14:textId="67B86331" w:rsidR="00912B2D" w:rsidRPr="00313E56" w:rsidRDefault="00912B2D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>локальных нормативных актов НИУ ВШЭ, в т.ч. Правил внутреннего распорядка обучающихся НИУ ВШЭ, Договора;</w:t>
      </w:r>
    </w:p>
    <w:p w14:paraId="0B5F0DDE" w14:textId="2D6F4189" w:rsidR="003F353E" w:rsidRPr="00313E56" w:rsidRDefault="003F353E" w:rsidP="006776C4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аттестации;</w:t>
      </w:r>
    </w:p>
    <w:p w14:paraId="27C24FC1" w14:textId="73555E84" w:rsidR="003F353E" w:rsidRPr="00313E56" w:rsidRDefault="003F353E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77868571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 xml:space="preserve">ри желании </w:t>
      </w:r>
      <w:r w:rsidR="00732B92">
        <w:rPr>
          <w:rFonts w:ascii="Times New Roman" w:hAnsi="Times New Roman" w:cs="Times New Roman"/>
        </w:rPr>
        <w:t xml:space="preserve">прекратить образовательные отношения по своей инициативе </w:t>
      </w:r>
      <w:r w:rsidR="00032C48" w:rsidRPr="00313E56">
        <w:rPr>
          <w:rFonts w:ascii="Times New Roman" w:hAnsi="Times New Roman" w:cs="Times New Roman"/>
        </w:rPr>
        <w:t xml:space="preserve">направить Исполнителю </w:t>
      </w:r>
      <w:r w:rsidR="00732B92">
        <w:rPr>
          <w:rFonts w:ascii="Times New Roman" w:hAnsi="Times New Roman" w:cs="Times New Roman"/>
        </w:rPr>
        <w:t>заявление об отчислении</w:t>
      </w:r>
      <w:r w:rsidR="00032C48" w:rsidRPr="00313E56">
        <w:rPr>
          <w:rFonts w:ascii="Times New Roman" w:hAnsi="Times New Roman" w:cs="Times New Roman"/>
        </w:rPr>
        <w:t xml:space="preserve">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 xml:space="preserve">Договора. В </w:t>
      </w:r>
      <w:r w:rsidR="00732B92">
        <w:rPr>
          <w:rFonts w:ascii="Times New Roman" w:hAnsi="Times New Roman" w:cs="Times New Roman"/>
        </w:rPr>
        <w:t xml:space="preserve">заявлении об отчислении </w:t>
      </w:r>
      <w:r w:rsidR="00032C48" w:rsidRPr="00313E56">
        <w:rPr>
          <w:rFonts w:ascii="Times New Roman" w:hAnsi="Times New Roman" w:cs="Times New Roman"/>
        </w:rPr>
        <w:t xml:space="preserve">Заказчик </w:t>
      </w:r>
      <w:r w:rsidR="00732B92">
        <w:rPr>
          <w:rFonts w:ascii="Times New Roman" w:hAnsi="Times New Roman" w:cs="Times New Roman"/>
        </w:rPr>
        <w:t>указывает</w:t>
      </w:r>
      <w:r w:rsidR="00032C48" w:rsidRPr="00313E56">
        <w:rPr>
          <w:rFonts w:ascii="Times New Roman" w:hAnsi="Times New Roman" w:cs="Times New Roman"/>
        </w:rPr>
        <w:t xml:space="preserve"> </w:t>
      </w:r>
      <w:r w:rsidR="00732B92">
        <w:rPr>
          <w:rFonts w:ascii="Times New Roman" w:hAnsi="Times New Roman" w:cs="Times New Roman"/>
        </w:rPr>
        <w:t xml:space="preserve">ФИО, наименование Программы, </w:t>
      </w:r>
      <w:r w:rsidR="00032C48" w:rsidRPr="00313E56">
        <w:rPr>
          <w:rFonts w:ascii="Times New Roman" w:hAnsi="Times New Roman" w:cs="Times New Roman"/>
        </w:rPr>
        <w:t xml:space="preserve">дату, с которой </w:t>
      </w:r>
      <w:r w:rsidR="00732B92">
        <w:rPr>
          <w:rFonts w:ascii="Times New Roman" w:hAnsi="Times New Roman" w:cs="Times New Roman"/>
        </w:rPr>
        <w:t>Заказчик</w:t>
      </w:r>
      <w:r w:rsidR="00732B92" w:rsidRPr="00313E56">
        <w:rPr>
          <w:rFonts w:ascii="Times New Roman" w:hAnsi="Times New Roman" w:cs="Times New Roman"/>
        </w:rPr>
        <w:t xml:space="preserve"> </w:t>
      </w:r>
      <w:r w:rsidR="00732B92">
        <w:rPr>
          <w:rFonts w:ascii="Times New Roman" w:hAnsi="Times New Roman" w:cs="Times New Roman"/>
        </w:rPr>
        <w:t>хочет отчислиться и пре</w:t>
      </w:r>
      <w:r w:rsidRPr="00313E56">
        <w:rPr>
          <w:rFonts w:ascii="Times New Roman" w:hAnsi="Times New Roman" w:cs="Times New Roman"/>
        </w:rPr>
        <w:t xml:space="preserve">кратить </w:t>
      </w:r>
      <w:r w:rsidR="00732B92">
        <w:rPr>
          <w:rFonts w:ascii="Times New Roman" w:hAnsi="Times New Roman" w:cs="Times New Roman"/>
        </w:rPr>
        <w:t>действие Договора</w:t>
      </w:r>
      <w:r w:rsidRPr="00313E56">
        <w:rPr>
          <w:rFonts w:ascii="Times New Roman" w:hAnsi="Times New Roman" w:cs="Times New Roman"/>
        </w:rPr>
        <w:t>;</w:t>
      </w:r>
    </w:p>
    <w:p w14:paraId="52871852" w14:textId="65ED83DE" w:rsidR="003F353E" w:rsidRPr="00313E56" w:rsidRDefault="003F353E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3E62E2DF" w:rsidR="000B5555" w:rsidRPr="00313E56" w:rsidRDefault="00912B2D" w:rsidP="006776C4">
      <w:pPr>
        <w:pStyle w:val="af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 xml:space="preserve">В случае оплаты обучения </w:t>
      </w:r>
      <w:r w:rsidR="00AB452C" w:rsidRPr="00313E56">
        <w:rPr>
          <w:rFonts w:ascii="Times New Roman" w:hAnsi="Times New Roman" w:cs="Times New Roman"/>
        </w:rPr>
        <w:lastRenderedPageBreak/>
        <w:t>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C2798D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Default="00E87401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10839B58" w14:textId="5800D512" w:rsidR="00AE7B37" w:rsidRDefault="00AE7B37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18E6C4BF" w14:textId="4A567250" w:rsidR="00BB4405" w:rsidRPr="00313E56" w:rsidRDefault="00BB4405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</w:t>
      </w:r>
      <w:r w:rsidR="005F42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сообщать Исполнителю о получении документа об образовании и о квалификации </w:t>
      </w:r>
      <w:r w:rsidR="005F422F">
        <w:rPr>
          <w:rFonts w:ascii="Times New Roman" w:hAnsi="Times New Roman" w:cs="Times New Roman"/>
        </w:rPr>
        <w:t xml:space="preserve">по программе высшего и (или) среднего профессионального образования </w:t>
      </w:r>
      <w:r>
        <w:rPr>
          <w:rFonts w:ascii="Times New Roman" w:hAnsi="Times New Roman" w:cs="Times New Roman"/>
        </w:rPr>
        <w:t>для выдачи удостоверения о повышении квалификации</w:t>
      </w:r>
      <w:r w:rsidR="005F422F">
        <w:rPr>
          <w:rFonts w:ascii="Times New Roman" w:hAnsi="Times New Roman" w:cs="Times New Roman"/>
        </w:rPr>
        <w:t xml:space="preserve"> по Программе</w:t>
      </w:r>
      <w:r>
        <w:rPr>
          <w:rFonts w:ascii="Times New Roman" w:hAnsi="Times New Roman" w:cs="Times New Roman"/>
        </w:rPr>
        <w:t>;</w:t>
      </w:r>
      <w:r w:rsidR="00F20203">
        <w:rPr>
          <w:rFonts w:ascii="Times New Roman" w:hAnsi="Times New Roman" w:cs="Times New Roman"/>
        </w:rPr>
        <w:t xml:space="preserve"> </w:t>
      </w:r>
    </w:p>
    <w:p w14:paraId="79F65941" w14:textId="7619AEB3" w:rsidR="000B5555" w:rsidRDefault="007F36C7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 w:rsidR="00BA74EB">
        <w:rPr>
          <w:rFonts w:ascii="Times New Roman" w:hAnsi="Times New Roman" w:cs="Times New Roman"/>
        </w:rPr>
        <w:t>;</w:t>
      </w:r>
    </w:p>
    <w:p w14:paraId="4C499F50" w14:textId="77777777" w:rsidR="00BA74EB" w:rsidRDefault="00BA74EB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3F71A30B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0588B4D1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688D64E7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 нарушающими законодательство о персональных данных; </w:t>
      </w:r>
    </w:p>
    <w:p w14:paraId="1364EDDA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2205884F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7ACAFEBB" w14:textId="77777777" w:rsidR="000B5555" w:rsidRPr="00313E56" w:rsidRDefault="0001162F" w:rsidP="006776C4">
      <w:pPr>
        <w:pStyle w:val="af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Pr="005F422F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</w:t>
      </w:r>
      <w:r w:rsidR="00F93464" w:rsidRPr="005F422F">
        <w:rPr>
          <w:sz w:val="22"/>
          <w:szCs w:val="22"/>
        </w:rPr>
        <w:t>расписанием</w:t>
      </w:r>
      <w:r w:rsidRPr="005F422F">
        <w:rPr>
          <w:sz w:val="22"/>
          <w:szCs w:val="22"/>
        </w:rPr>
        <w:t>;</w:t>
      </w:r>
    </w:p>
    <w:p w14:paraId="50B97FA7" w14:textId="52D27F6A" w:rsidR="00F93464" w:rsidRPr="004772B1" w:rsidRDefault="00F93464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4772B1">
        <w:rPr>
          <w:sz w:val="22"/>
          <w:szCs w:val="22"/>
        </w:rPr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0D185622" w:rsidR="007F36C7" w:rsidRPr="004772B1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F13AEC">
        <w:rPr>
          <w:sz w:val="22"/>
          <w:szCs w:val="22"/>
        </w:rPr>
        <w:t xml:space="preserve">ознакомиться с информацией, размещенной на корпоративном сайте (портале) НИУ ВШЭ по адресу: </w:t>
      </w:r>
      <w:hyperlink r:id="rId15">
        <w:r w:rsidR="00F13AEC" w:rsidRPr="00F13AEC">
          <w:rPr>
            <w:color w:val="0000FF"/>
            <w:sz w:val="22"/>
            <w:szCs w:val="22"/>
            <w:u w:val="single" w:color="0000FF"/>
          </w:rPr>
          <w:t>www</w:t>
        </w:r>
      </w:hyperlink>
      <w:hyperlink r:id="rId16">
        <w:r w:rsidR="00F13AEC" w:rsidRPr="00F13AEC">
          <w:rPr>
            <w:color w:val="0000FF"/>
            <w:sz w:val="22"/>
            <w:szCs w:val="22"/>
            <w:u w:val="single" w:color="0000FF"/>
          </w:rPr>
          <w:t>.</w:t>
        </w:r>
      </w:hyperlink>
      <w:hyperlink r:id="rId17">
        <w:r w:rsidR="00F13AEC" w:rsidRPr="00F13AEC">
          <w:rPr>
            <w:color w:val="0000FF"/>
            <w:sz w:val="22"/>
            <w:szCs w:val="22"/>
            <w:u w:val="single" w:color="0000FF"/>
          </w:rPr>
          <w:t>hse</w:t>
        </w:r>
      </w:hyperlink>
      <w:hyperlink r:id="rId18">
        <w:r w:rsidR="00F13AEC" w:rsidRPr="00F13AEC">
          <w:rPr>
            <w:color w:val="0000FF"/>
            <w:sz w:val="22"/>
            <w:szCs w:val="22"/>
            <w:u w:val="single" w:color="0000FF"/>
          </w:rPr>
          <w:t>.</w:t>
        </w:r>
      </w:hyperlink>
      <w:hyperlink r:id="rId19">
        <w:r w:rsidR="00F13AEC" w:rsidRPr="00F13AEC">
          <w:rPr>
            <w:color w:val="0000FF"/>
            <w:sz w:val="22"/>
            <w:szCs w:val="22"/>
            <w:u w:val="single" w:color="0000FF"/>
          </w:rPr>
          <w:t>ru</w:t>
        </w:r>
      </w:hyperlink>
      <w:r w:rsidRPr="00F13AEC">
        <w:rPr>
          <w:sz w:val="22"/>
          <w:szCs w:val="22"/>
        </w:rPr>
        <w:t>, содержащей</w:t>
      </w:r>
      <w:r w:rsidRPr="005F422F">
        <w:rPr>
          <w:sz w:val="22"/>
          <w:szCs w:val="22"/>
        </w:rPr>
        <w:t xml:space="preserve">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4772B1">
        <w:rPr>
          <w:sz w:val="22"/>
          <w:szCs w:val="22"/>
        </w:rPr>
        <w:t>П</w:t>
      </w:r>
      <w:r w:rsidRPr="004772B1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5F422F" w:rsidRDefault="00FB241E" w:rsidP="006776C4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</w:pPr>
      <w:r w:rsidRPr="005F422F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3F63FDCD" w:rsidR="000B5555" w:rsidRPr="005F422F" w:rsidRDefault="007F36C7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2F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5F422F">
        <w:rPr>
          <w:rFonts w:ascii="Times New Roman" w:hAnsi="Times New Roman" w:cs="Times New Roman"/>
        </w:rPr>
        <w:t xml:space="preserve"> </w:t>
      </w:r>
      <w:r w:rsidRPr="005F422F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5F422F">
        <w:rPr>
          <w:rFonts w:ascii="Times New Roman" w:hAnsi="Times New Roman" w:cs="Times New Roman"/>
        </w:rPr>
        <w:t>Заказчика</w:t>
      </w:r>
      <w:r w:rsidRPr="005F422F">
        <w:rPr>
          <w:rFonts w:ascii="Times New Roman" w:hAnsi="Times New Roman" w:cs="Times New Roman"/>
        </w:rPr>
        <w:t xml:space="preserve"> до даты </w:t>
      </w:r>
      <w:r w:rsidRPr="005F422F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5F422F">
        <w:rPr>
          <w:rFonts w:ascii="Times New Roman" w:hAnsi="Times New Roman" w:cs="Times New Roman"/>
          <w:color w:val="000000"/>
        </w:rPr>
        <w:t>Заказчика</w:t>
      </w:r>
      <w:r w:rsidRPr="005F422F">
        <w:rPr>
          <w:rFonts w:ascii="Times New Roman" w:hAnsi="Times New Roman" w:cs="Times New Roman"/>
          <w:color w:val="000000"/>
        </w:rPr>
        <w:t>,</w:t>
      </w:r>
      <w:r w:rsidRPr="005F422F">
        <w:rPr>
          <w:rFonts w:ascii="Times New Roman" w:hAnsi="Times New Roman" w:cs="Times New Roman"/>
        </w:rPr>
        <w:t xml:space="preserve"> </w:t>
      </w:r>
      <w:r w:rsidR="00545FA4" w:rsidRPr="005F422F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5F422F">
        <w:rPr>
          <w:rFonts w:ascii="Times New Roman" w:hAnsi="Times New Roman" w:cs="Times New Roman"/>
        </w:rPr>
        <w:t xml:space="preserve">соответствующего </w:t>
      </w:r>
      <w:r w:rsidR="002A4BB1" w:rsidRPr="005F422F">
        <w:rPr>
          <w:rFonts w:ascii="Times New Roman" w:hAnsi="Times New Roman" w:cs="Times New Roman"/>
        </w:rPr>
        <w:t xml:space="preserve">письменного </w:t>
      </w:r>
      <w:r w:rsidR="00545FA4" w:rsidRPr="005F422F">
        <w:rPr>
          <w:rFonts w:ascii="Times New Roman" w:hAnsi="Times New Roman" w:cs="Times New Roman"/>
        </w:rPr>
        <w:t xml:space="preserve">уведомления об </w:t>
      </w:r>
      <w:r w:rsidR="002A4BB1" w:rsidRPr="005F422F">
        <w:rPr>
          <w:rFonts w:ascii="Times New Roman" w:hAnsi="Times New Roman" w:cs="Times New Roman"/>
        </w:rPr>
        <w:t>этом</w:t>
      </w:r>
      <w:r w:rsidR="00545FA4" w:rsidRPr="005F422F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5F422F">
        <w:rPr>
          <w:rFonts w:ascii="Times New Roman" w:hAnsi="Times New Roman" w:cs="Times New Roman"/>
        </w:rPr>
        <w:t xml:space="preserve">10 </w:t>
      </w:r>
      <w:r w:rsidR="00545FA4" w:rsidRPr="005F422F">
        <w:rPr>
          <w:rFonts w:ascii="Times New Roman" w:hAnsi="Times New Roman" w:cs="Times New Roman"/>
        </w:rPr>
        <w:t>Договора</w:t>
      </w:r>
      <w:r w:rsidRPr="005F422F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732B92" w:rsidRPr="005F422F">
        <w:rPr>
          <w:rFonts w:ascii="Times New Roman" w:hAnsi="Times New Roman" w:cs="Times New Roman"/>
        </w:rPr>
        <w:t xml:space="preserve"> и прекращение действия Договора</w:t>
      </w:r>
      <w:r w:rsidR="00812F3A" w:rsidRPr="005F422F">
        <w:rPr>
          <w:rFonts w:ascii="Times New Roman" w:hAnsi="Times New Roman" w:cs="Times New Roman"/>
        </w:rPr>
        <w:t>;</w:t>
      </w:r>
    </w:p>
    <w:p w14:paraId="70820587" w14:textId="50539857" w:rsidR="000B5555" w:rsidRPr="004772B1" w:rsidRDefault="00812F3A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2F">
        <w:rPr>
          <w:rFonts w:ascii="Times New Roman" w:hAnsi="Times New Roman" w:cs="Times New Roman"/>
        </w:rPr>
        <w:t>п</w:t>
      </w:r>
      <w:r w:rsidR="0061650F" w:rsidRPr="005F422F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7D1B65">
        <w:rPr>
          <w:rFonts w:ascii="Times New Roman" w:hAnsi="Times New Roman" w:cs="Times New Roman"/>
        </w:rPr>
        <w:t>6</w:t>
      </w:r>
      <w:r w:rsidR="007D1B65" w:rsidRPr="004772B1">
        <w:rPr>
          <w:rFonts w:ascii="Times New Roman" w:hAnsi="Times New Roman" w:cs="Times New Roman"/>
        </w:rPr>
        <w:t xml:space="preserve"> </w:t>
      </w:r>
      <w:r w:rsidR="0061650F" w:rsidRPr="004772B1">
        <w:rPr>
          <w:rFonts w:ascii="Times New Roman" w:hAnsi="Times New Roman" w:cs="Times New Roman"/>
        </w:rPr>
        <w:t>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4772B1">
        <w:rPr>
          <w:rFonts w:ascii="Times New Roman" w:hAnsi="Times New Roman" w:cs="Times New Roman"/>
        </w:rPr>
        <w:t xml:space="preserve">ия, </w:t>
      </w:r>
      <w:r w:rsidR="0061650F" w:rsidRPr="004772B1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4772B1">
        <w:rPr>
          <w:rFonts w:ascii="Times New Roman" w:hAnsi="Times New Roman" w:cs="Times New Roman"/>
        </w:rPr>
        <w:t xml:space="preserve">образовательных </w:t>
      </w:r>
      <w:r w:rsidR="0061650F" w:rsidRPr="004772B1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4772B1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lastRenderedPageBreak/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5A256906" w:rsidR="007C21F9" w:rsidRPr="00F56F89" w:rsidRDefault="009D5961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 xml:space="preserve">тоимость </w:t>
      </w:r>
      <w:r w:rsidR="007C21F9" w:rsidRPr="00F56F89">
        <w:rPr>
          <w:sz w:val="22"/>
          <w:szCs w:val="22"/>
        </w:rPr>
        <w:t xml:space="preserve">образовательных услуг </w:t>
      </w:r>
      <w:r w:rsidR="00FB4306" w:rsidRPr="00F56F89">
        <w:rPr>
          <w:sz w:val="22"/>
          <w:szCs w:val="22"/>
        </w:rPr>
        <w:t xml:space="preserve">составляет </w:t>
      </w:r>
      <w:r w:rsidR="00F13AEC" w:rsidRPr="00F56F89">
        <w:rPr>
          <w:sz w:val="22"/>
          <w:szCs w:val="22"/>
        </w:rPr>
        <w:t>65 000</w:t>
      </w:r>
      <w:r w:rsidR="009227EB" w:rsidRPr="00F56F89">
        <w:rPr>
          <w:sz w:val="22"/>
          <w:szCs w:val="22"/>
        </w:rPr>
        <w:t xml:space="preserve"> </w:t>
      </w:r>
      <w:r w:rsidR="00FB4306" w:rsidRPr="00F56F89">
        <w:rPr>
          <w:sz w:val="22"/>
          <w:szCs w:val="22"/>
        </w:rPr>
        <w:t>(</w:t>
      </w:r>
      <w:r w:rsidR="00F13AEC" w:rsidRPr="00F56F89">
        <w:rPr>
          <w:sz w:val="22"/>
          <w:szCs w:val="22"/>
        </w:rPr>
        <w:t>шестьдесят пять</w:t>
      </w:r>
      <w:r w:rsidR="002E706D">
        <w:rPr>
          <w:sz w:val="22"/>
          <w:szCs w:val="22"/>
        </w:rPr>
        <w:t xml:space="preserve"> тысяч</w:t>
      </w:r>
      <w:r w:rsidR="00FB4306" w:rsidRPr="00F56F89">
        <w:rPr>
          <w:sz w:val="22"/>
          <w:szCs w:val="22"/>
        </w:rPr>
        <w:t xml:space="preserve">) рублей, </w:t>
      </w:r>
      <w:r w:rsidR="007C21F9" w:rsidRPr="00F56F89">
        <w:rPr>
          <w:color w:val="000000"/>
          <w:spacing w:val="-4"/>
          <w:sz w:val="22"/>
          <w:szCs w:val="22"/>
        </w:rPr>
        <w:t>НДС не облагается на основании подп. 14 пункта 2 статьи 149 НК РФ.</w:t>
      </w:r>
    </w:p>
    <w:p w14:paraId="7FADF98B" w14:textId="60DB9EC0" w:rsidR="0066486A" w:rsidRPr="00F56F89" w:rsidRDefault="00FB40FF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color w:val="000000" w:themeColor="text1"/>
          <w:sz w:val="22"/>
          <w:szCs w:val="22"/>
        </w:rPr>
      </w:pPr>
      <w:r w:rsidRPr="00F56F89">
        <w:rPr>
          <w:sz w:val="22"/>
          <w:szCs w:val="22"/>
        </w:rPr>
        <w:t xml:space="preserve">Оплата Заказчиком </w:t>
      </w:r>
      <w:r w:rsidR="00560B72" w:rsidRPr="00F56F89">
        <w:rPr>
          <w:sz w:val="22"/>
          <w:szCs w:val="22"/>
        </w:rPr>
        <w:t xml:space="preserve">образовательных </w:t>
      </w:r>
      <w:r w:rsidRPr="00F56F89">
        <w:rPr>
          <w:sz w:val="22"/>
          <w:szCs w:val="22"/>
        </w:rPr>
        <w:t xml:space="preserve">услуг </w:t>
      </w:r>
      <w:r w:rsidR="0082586E" w:rsidRPr="00F56F89">
        <w:rPr>
          <w:sz w:val="22"/>
          <w:szCs w:val="22"/>
        </w:rPr>
        <w:t xml:space="preserve">в сумме, предусмотренной </w:t>
      </w:r>
      <w:r w:rsidR="00C643D7" w:rsidRPr="00F56F89">
        <w:rPr>
          <w:sz w:val="22"/>
          <w:szCs w:val="22"/>
        </w:rPr>
        <w:t>пунктом 5.1 Договора</w:t>
      </w:r>
      <w:r w:rsidRPr="00F56F89">
        <w:rPr>
          <w:sz w:val="22"/>
          <w:szCs w:val="22"/>
        </w:rPr>
        <w:t>, осуществляется</w:t>
      </w:r>
      <w:r w:rsidR="0066486A" w:rsidRPr="00F56F89">
        <w:rPr>
          <w:sz w:val="22"/>
          <w:szCs w:val="22"/>
        </w:rPr>
        <w:t xml:space="preserve"> </w:t>
      </w:r>
      <w:r w:rsidR="005E7E4E" w:rsidRPr="00F56F89">
        <w:rPr>
          <w:sz w:val="22"/>
          <w:szCs w:val="22"/>
        </w:rPr>
        <w:t xml:space="preserve">единовременно и в полном объеме </w:t>
      </w:r>
      <w:r w:rsidR="0066486A" w:rsidRPr="00F56F89">
        <w:rPr>
          <w:sz w:val="22"/>
          <w:szCs w:val="22"/>
        </w:rPr>
        <w:t>одним из следующих способов (по выбору Заказчика):</w:t>
      </w:r>
    </w:p>
    <w:p w14:paraId="5F02095C" w14:textId="282FDC24" w:rsidR="0066486A" w:rsidRPr="00720574" w:rsidRDefault="0066486A" w:rsidP="00524C0C">
      <w:pPr>
        <w:pStyle w:val="af"/>
        <w:numPr>
          <w:ilvl w:val="2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20574">
        <w:rPr>
          <w:rFonts w:ascii="Times New Roman" w:hAnsi="Times New Roman" w:cs="Times New Roman"/>
          <w:color w:val="000000" w:themeColor="text1"/>
        </w:rPr>
        <w:t xml:space="preserve">в безналичной форме через платежную страницу НИУ ВШЭ по адресу: </w:t>
      </w:r>
      <w:hyperlink r:id="rId20" w:history="1">
        <w:r w:rsidR="00524C0C" w:rsidRPr="00FA3CF9">
          <w:rPr>
            <w:rStyle w:val="a3"/>
            <w:rFonts w:ascii="Times New Roman" w:hAnsi="Times New Roman" w:cs="Times New Roman"/>
          </w:rPr>
          <w:t>https://pay.hse.ru/moscow/dou</w:t>
        </w:r>
      </w:hyperlink>
      <w:r w:rsidR="00524C0C">
        <w:rPr>
          <w:rFonts w:ascii="Times New Roman" w:hAnsi="Times New Roman" w:cs="Times New Roman"/>
          <w:color w:val="000000" w:themeColor="text1"/>
        </w:rPr>
        <w:t xml:space="preserve"> </w:t>
      </w:r>
      <w:r w:rsidRPr="00720574">
        <w:rPr>
          <w:rFonts w:ascii="Times New Roman" w:hAnsi="Times New Roman" w:cs="Times New Roman"/>
          <w:color w:val="000000" w:themeColor="text1"/>
        </w:rPr>
        <w:t xml:space="preserve">; </w:t>
      </w:r>
    </w:p>
    <w:p w14:paraId="6C2DF8E5" w14:textId="129B3BF4" w:rsidR="0066486A" w:rsidRPr="00313E56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разделе 10 Договора 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28C9390" w:rsidR="000B5555" w:rsidRPr="00313E56" w:rsidRDefault="00FB22DC" w:rsidP="006776C4">
      <w:pPr>
        <w:pStyle w:val="af"/>
        <w:numPr>
          <w:ilvl w:val="1"/>
          <w:numId w:val="1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732B92">
        <w:rPr>
          <w:rFonts w:ascii="Times New Roman" w:hAnsi="Times New Roman" w:cs="Times New Roman"/>
        </w:rPr>
        <w:t>прекращения образовательных отношений и (или) расторжении Договора</w:t>
      </w:r>
      <w:r w:rsidR="00F20203">
        <w:rPr>
          <w:rFonts w:ascii="Times New Roman" w:hAnsi="Times New Roman" w:cs="Times New Roman"/>
        </w:rPr>
        <w:t xml:space="preserve"> по инициативе Заказчика или Исполнителя</w:t>
      </w:r>
      <w:r w:rsidR="00FB0433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AE7B37">
        <w:rPr>
          <w:rFonts w:ascii="Times New Roman" w:hAnsi="Times New Roman" w:cs="Times New Roman"/>
        </w:rPr>
        <w:t xml:space="preserve">отчисления Заказчика. </w:t>
      </w:r>
    </w:p>
    <w:p w14:paraId="0BBCCEF6" w14:textId="5698C3C6" w:rsidR="000B5555" w:rsidRPr="00313E56" w:rsidRDefault="00032C48" w:rsidP="006776C4">
      <w:pPr>
        <w:pStyle w:val="af"/>
        <w:numPr>
          <w:ilvl w:val="1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20203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переплаты в порядке, предусмотренном </w:t>
      </w:r>
      <w:r w:rsidR="005F422F">
        <w:rPr>
          <w:rFonts w:ascii="Times New Roman" w:hAnsi="Times New Roman" w:cs="Times New Roman"/>
        </w:rPr>
        <w:t>пунктом 4.4.9 Договора.</w:t>
      </w:r>
    </w:p>
    <w:p w14:paraId="655C6125" w14:textId="02904A3C" w:rsidR="000B5555" w:rsidRDefault="00DF47A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1ECC8A82" w14:textId="73F2FE6D" w:rsidR="005622D5" w:rsidRDefault="00B4669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срока обучения по Программе </w:t>
      </w:r>
      <w:r w:rsidR="00626059">
        <w:rPr>
          <w:rFonts w:ascii="Times New Roman" w:hAnsi="Times New Roman" w:cs="Times New Roman"/>
        </w:rPr>
        <w:t>(в том числе в</w:t>
      </w:r>
      <w:r w:rsidR="00626059" w:rsidRPr="00626059">
        <w:rPr>
          <w:rFonts w:ascii="Times New Roman" w:hAnsi="Times New Roman" w:cs="Times New Roman"/>
        </w:rPr>
        <w:t xml:space="preserve"> случае, если </w:t>
      </w:r>
      <w:r w:rsidR="00626059">
        <w:rPr>
          <w:rFonts w:ascii="Times New Roman" w:hAnsi="Times New Roman" w:cs="Times New Roman"/>
        </w:rPr>
        <w:t>обучение досрочно прекращается</w:t>
      </w:r>
      <w:r w:rsidR="00626059"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 w:rsidR="00626059">
        <w:rPr>
          <w:rFonts w:ascii="Times New Roman" w:hAnsi="Times New Roman" w:cs="Times New Roman"/>
        </w:rPr>
        <w:t>ем</w:t>
      </w:r>
      <w:r w:rsidR="00626059" w:rsidRPr="00626059">
        <w:rPr>
          <w:rFonts w:ascii="Times New Roman" w:hAnsi="Times New Roman" w:cs="Times New Roman"/>
        </w:rPr>
        <w:t xml:space="preserve"> Договора по иници</w:t>
      </w:r>
      <w:r w:rsidR="00626059">
        <w:rPr>
          <w:rFonts w:ascii="Times New Roman" w:hAnsi="Times New Roman" w:cs="Times New Roman"/>
        </w:rPr>
        <w:t>ативе Заказчика или Исполнителя</w:t>
      </w:r>
      <w:r w:rsidR="004772B1">
        <w:rPr>
          <w:rFonts w:ascii="Times New Roman" w:hAnsi="Times New Roman" w:cs="Times New Roman"/>
        </w:rPr>
        <w:t xml:space="preserve">, а также в случае, когда </w:t>
      </w:r>
      <w:r w:rsidR="004772B1"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="004772B1" w:rsidRPr="004772B1">
        <w:rPr>
          <w:rFonts w:ascii="Times New Roman" w:hAnsi="Times New Roman" w:cs="Times New Roman"/>
        </w:rPr>
        <w:t>ему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удостоверение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о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повышении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квалификации</w:t>
      </w:r>
      <w:r w:rsidR="00626059">
        <w:rPr>
          <w:rFonts w:ascii="Times New Roman" w:hAnsi="Times New Roman" w:cs="Times New Roman"/>
        </w:rPr>
        <w:t xml:space="preserve">) </w:t>
      </w:r>
      <w:r w:rsidR="007D1B65">
        <w:rPr>
          <w:rFonts w:ascii="Times New Roman" w:hAnsi="Times New Roman" w:cs="Times New Roman"/>
        </w:rPr>
        <w:t xml:space="preserve">Исполнитель составляет </w:t>
      </w:r>
      <w:r w:rsidR="00626059">
        <w:rPr>
          <w:rFonts w:ascii="Times New Roman" w:hAnsi="Times New Roman" w:cs="Times New Roman"/>
        </w:rPr>
        <w:t xml:space="preserve">акт </w:t>
      </w:r>
      <w:r w:rsidR="00151B67" w:rsidRPr="005F422F">
        <w:rPr>
          <w:rFonts w:ascii="Times New Roman" w:hAnsi="Times New Roman" w:cs="Times New Roman"/>
        </w:rPr>
        <w:t>об оказании</w:t>
      </w:r>
      <w:r w:rsidR="007D1B65">
        <w:rPr>
          <w:rFonts w:ascii="Times New Roman" w:hAnsi="Times New Roman" w:cs="Times New Roman"/>
        </w:rPr>
        <w:t xml:space="preserve"> образовательных</w:t>
      </w:r>
      <w:r w:rsidR="00151B67" w:rsidRPr="005F422F">
        <w:rPr>
          <w:rFonts w:ascii="Times New Roman" w:hAnsi="Times New Roman" w:cs="Times New Roman"/>
        </w:rPr>
        <w:t xml:space="preserve"> услуг</w:t>
      </w:r>
      <w:r w:rsidR="004772B1">
        <w:rPr>
          <w:rFonts w:ascii="Times New Roman" w:hAnsi="Times New Roman" w:cs="Times New Roman"/>
        </w:rPr>
        <w:t xml:space="preserve"> по Договору</w:t>
      </w:r>
      <w:r w:rsidR="007D1B65">
        <w:rPr>
          <w:rFonts w:ascii="Times New Roman" w:hAnsi="Times New Roman" w:cs="Times New Roman"/>
        </w:rPr>
        <w:t xml:space="preserve"> и направляет его для </w:t>
      </w:r>
      <w:r w:rsidR="005622D5">
        <w:rPr>
          <w:rFonts w:ascii="Times New Roman" w:hAnsi="Times New Roman" w:cs="Times New Roman"/>
        </w:rPr>
        <w:t>акцепта</w:t>
      </w:r>
      <w:r w:rsidR="007D1B65">
        <w:rPr>
          <w:rFonts w:ascii="Times New Roman" w:hAnsi="Times New Roman" w:cs="Times New Roman"/>
        </w:rPr>
        <w:t xml:space="preserve"> Заказчику. </w:t>
      </w:r>
      <w:r w:rsidR="005622D5">
        <w:rPr>
          <w:rFonts w:ascii="Times New Roman" w:hAnsi="Times New Roman" w:cs="Times New Roman"/>
        </w:rPr>
        <w:t>Акцепт акта об оказании образовательных услуг может осуществляться Заказчиком путем его собственноручного 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0E8444DC" w14:textId="27EA5054" w:rsidR="00B46699" w:rsidRPr="005622D5" w:rsidRDefault="005622D5" w:rsidP="0022248C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="007D1B65" w:rsidRPr="005622D5">
        <w:t xml:space="preserve">В случае, если Заказчик в течение 10 (десяти) дней не </w:t>
      </w:r>
      <w:r w:rsidRPr="005622D5">
        <w:t>акцептует акт</w:t>
      </w:r>
      <w:r w:rsidR="007D1B65" w:rsidRPr="005622D5">
        <w:t xml:space="preserve"> об оказании </w:t>
      </w:r>
      <w:r w:rsidR="007D1B65" w:rsidRPr="002E1DCD">
        <w:t xml:space="preserve">образовательных </w:t>
      </w:r>
      <w:r w:rsidRPr="002E1DCD">
        <w:t>услуг или</w:t>
      </w:r>
      <w:r w:rsidR="007D1B65" w:rsidRPr="002E1DCD">
        <w:t xml:space="preserve">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="007D1B65" w:rsidRPr="003E406B">
        <w:t>надлежащим образом</w:t>
      </w:r>
      <w:r w:rsidR="00B17BAB" w:rsidRPr="003E406B">
        <w:t xml:space="preserve">. </w:t>
      </w:r>
    </w:p>
    <w:p w14:paraId="62D8A06B" w14:textId="77777777" w:rsidR="005622D5" w:rsidRPr="005F422F" w:rsidRDefault="005622D5" w:rsidP="0022248C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98F54C7" w14:textId="77777777" w:rsidR="000B5555" w:rsidRPr="00313E56" w:rsidRDefault="00FE0EFA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lastRenderedPageBreak/>
        <w:t>ОБРАБОТКА ПЕРСОНАЛЬНЫХ ДАННЫХ</w:t>
      </w:r>
    </w:p>
    <w:p w14:paraId="2977879A" w14:textId="2B11E8FB" w:rsidR="000B5555" w:rsidRPr="00313E56" w:rsidRDefault="009805A4" w:rsidP="006776C4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6B72E6">
        <w:rPr>
          <w:rFonts w:ascii="Times New Roman" w:hAnsi="Times New Roman" w:cs="Times New Roman"/>
        </w:rPr>
        <w:t xml:space="preserve"> (субъект ПДн)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5D21CC07" w14:textId="2BF8A271" w:rsidR="00CD7D02" w:rsidRDefault="00CD7D02" w:rsidP="007A2703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D679D2" w14:paraId="12D5D95C" w14:textId="77777777" w:rsidTr="00E71B89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4B9E2A2" w14:textId="77777777" w:rsidR="00D679D2" w:rsidRPr="00E42266" w:rsidRDefault="00D679D2" w:rsidP="00E71B89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0A382F61" w14:textId="77777777" w:rsidR="00D679D2" w:rsidRDefault="00D679D2" w:rsidP="00E71B89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87E5D81" w14:textId="77777777" w:rsidR="00D679D2" w:rsidRDefault="00D679D2" w:rsidP="00E71B89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D679D2" w14:paraId="1E9968F4" w14:textId="77777777" w:rsidTr="00E71B89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005A71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759A677B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3F80CFFF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4BB83C48" w14:textId="136E6611" w:rsidR="00D679D2" w:rsidRDefault="003B5C79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="00D679D2" w:rsidRPr="00F64B58">
              <w:rPr>
                <w:sz w:val="16"/>
              </w:rPr>
              <w:t xml:space="preserve">место рождения, </w:t>
            </w:r>
          </w:p>
          <w:p w14:paraId="32F0E429" w14:textId="1CE78A9E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14A05B2B" w14:textId="038C6274" w:rsidR="00D679D2" w:rsidRPr="00E42266" w:rsidRDefault="003B5C79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</w:t>
            </w:r>
            <w:r w:rsidR="00D679D2" w:rsidRPr="003B5C79">
              <w:rPr>
                <w:sz w:val="16"/>
              </w:rPr>
              <w:t xml:space="preserve">об успеваемости, в том числе о результатах </w:t>
            </w:r>
            <w:r w:rsidRPr="003B5C79">
              <w:rPr>
                <w:sz w:val="16"/>
              </w:rPr>
              <w:t xml:space="preserve">итоговой аттестации </w:t>
            </w:r>
            <w:r w:rsidR="00D679D2" w:rsidRPr="003B5C79">
              <w:rPr>
                <w:sz w:val="16"/>
              </w:rPr>
              <w:t xml:space="preserve">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</w:t>
            </w:r>
            <w:r w:rsidRPr="003B5C79">
              <w:rPr>
                <w:sz w:val="16"/>
              </w:rPr>
              <w:t xml:space="preserve">работах, включая непосредственно такие работы, о </w:t>
            </w:r>
            <w:r w:rsidR="00D679D2" w:rsidRPr="003B5C79">
              <w:rPr>
                <w:sz w:val="16"/>
              </w:rPr>
              <w:t xml:space="preserve">результатах итоговой и государственной итоговой аттестации, </w:t>
            </w:r>
          </w:p>
          <w:p w14:paraId="438DC9C3" w14:textId="51D45A9B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31821236" w14:textId="77777777" w:rsidR="00D679D2" w:rsidRPr="00E42266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5F326879" w14:textId="191617F9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BDEC333" w14:textId="77777777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1BF33BD1" w14:textId="337A1714" w:rsidR="00D679D2" w:rsidRDefault="003B5C79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272FFCAC" w14:textId="77777777" w:rsidR="003B5C79" w:rsidRPr="003B5C79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5D4A94EB" w14:textId="097290A5" w:rsidR="00D679D2" w:rsidRPr="00E42266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113FECF7" w14:textId="77777777" w:rsidR="00D679D2" w:rsidRPr="00E42266" w:rsidRDefault="00D679D2" w:rsidP="006776C4">
            <w:pPr>
              <w:numPr>
                <w:ilvl w:val="0"/>
                <w:numId w:val="8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5C72814B" w14:textId="77777777" w:rsidR="00D679D2" w:rsidRPr="001C6722" w:rsidRDefault="00D679D2" w:rsidP="006776C4">
            <w:pPr>
              <w:numPr>
                <w:ilvl w:val="0"/>
                <w:numId w:val="8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D6F19D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3FFE5EE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>анализ интересов Субъекта ПДн, раскрытие и развитие талантов и способностей Субъекта ПДн,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6B24C9C1" w14:textId="77777777" w:rsidR="00D679D2" w:rsidRPr="0067424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ПДн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ПДн в систему управления учебным процессом (Абитуриент, Студент, Аспирант, Выпускник); </w:t>
            </w:r>
          </w:p>
          <w:p w14:paraId="7D5CD956" w14:textId="77777777" w:rsidR="00D679D2" w:rsidRPr="00FE0B3E" w:rsidRDefault="00D679D2" w:rsidP="006776C4">
            <w:pPr>
              <w:pStyle w:val="af"/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6E0AAB8E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ПДн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прокторинга,</w:t>
            </w:r>
          </w:p>
          <w:p w14:paraId="2A645568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662D4322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ПДн о проводимых </w:t>
            </w:r>
          </w:p>
          <w:p w14:paraId="71754CB6" w14:textId="77777777" w:rsidR="00D679D2" w:rsidRDefault="00D679D2" w:rsidP="003B5C79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3C0CC865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>, в том числе в целях контроля за соблюдением Субъектом ПДн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5170A248" w14:textId="77777777" w:rsidR="00D679D2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t xml:space="preserve">идентификация личности Субъекта ПДн; </w:t>
            </w:r>
          </w:p>
          <w:p w14:paraId="690E8AF5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6DF5BAEF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07114C2D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3DA41CCF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5BF20F75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lastRenderedPageBreak/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47E8AC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lastRenderedPageBreak/>
              <w:t xml:space="preserve">сбор, </w:t>
            </w:r>
          </w:p>
          <w:p w14:paraId="11B60147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0E5BBEC3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70B1FAA1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76E8F0BD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61688569" w14:textId="3C280AC2" w:rsidR="00D679D2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="00D679D2" w:rsidRPr="00F64B58">
              <w:rPr>
                <w:sz w:val="16"/>
              </w:rPr>
              <w:t xml:space="preserve">(обновление, изменение),  </w:t>
            </w:r>
          </w:p>
          <w:p w14:paraId="01D2E5A4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12C0658D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7A0482B3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1A1711E1" w14:textId="77777777" w:rsidR="00D679D2" w:rsidRDefault="00D679D2" w:rsidP="003B5C79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02159A2B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11C8044B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594B04B" w14:textId="77777777" w:rsidR="003B5C79" w:rsidRPr="007D1B65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41596C38" w14:textId="5C5723DE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3E94CF0B" w14:textId="5605B8D4" w:rsidR="004B2413" w:rsidRPr="00313E56" w:rsidRDefault="004E2487" w:rsidP="007A2703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>Субъект ПДн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345D2116" w14:textId="0F302C70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</w:t>
      </w:r>
      <w:r w:rsidR="004E00B7" w:rsidRPr="00313E56">
        <w:rPr>
          <w:sz w:val="22"/>
          <w:szCs w:val="22"/>
        </w:rPr>
        <w:t xml:space="preserve"> Исполнителем</w:t>
      </w:r>
      <w:r w:rsidRPr="00313E56">
        <w:rPr>
          <w:sz w:val="22"/>
          <w:szCs w:val="22"/>
        </w:rPr>
        <w:t xml:space="preserve">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73CB12A5" w14:textId="5D9DA0A5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Согласие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 может быть отозвано</w:t>
      </w:r>
      <w:r w:rsidR="004E00B7" w:rsidRPr="00313E56">
        <w:rPr>
          <w:sz w:val="22"/>
          <w:szCs w:val="22"/>
        </w:rPr>
        <w:t xml:space="preserve"> Заказчиком</w:t>
      </w:r>
      <w:r w:rsidRPr="00313E56">
        <w:rPr>
          <w:sz w:val="22"/>
          <w:szCs w:val="22"/>
        </w:rPr>
        <w:t xml:space="preserve"> в случае нарушения </w:t>
      </w:r>
      <w:r w:rsidR="004E00B7" w:rsidRPr="00313E56">
        <w:rPr>
          <w:sz w:val="22"/>
          <w:szCs w:val="22"/>
        </w:rPr>
        <w:t xml:space="preserve">Исполнителем </w:t>
      </w:r>
      <w:r w:rsidRPr="00313E56">
        <w:rPr>
          <w:sz w:val="22"/>
          <w:szCs w:val="22"/>
        </w:rPr>
        <w:t xml:space="preserve">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</w:t>
      </w:r>
      <w:r w:rsidR="004E00B7" w:rsidRPr="00313E56">
        <w:rPr>
          <w:sz w:val="22"/>
          <w:szCs w:val="22"/>
        </w:rPr>
        <w:t>Исполнителю</w:t>
      </w:r>
      <w:r w:rsidRPr="00313E56">
        <w:rPr>
          <w:sz w:val="22"/>
          <w:szCs w:val="22"/>
        </w:rPr>
        <w:t xml:space="preserve"> письменного заявления </w:t>
      </w:r>
      <w:r w:rsidR="004E00B7" w:rsidRPr="00313E56">
        <w:rPr>
          <w:sz w:val="22"/>
          <w:szCs w:val="22"/>
        </w:rPr>
        <w:t>Заказчика</w:t>
      </w:r>
      <w:r w:rsidRPr="00313E56">
        <w:rPr>
          <w:sz w:val="22"/>
          <w:szCs w:val="22"/>
        </w:rPr>
        <w:t xml:space="preserve"> с указанием мотивированных причин его отзыва. В случае отзыва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 xml:space="preserve">огласия персональные данные, включенные в документы, образующиеся или образовавшиеся в деятельности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, в том числе во внутренние документы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, в период действия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>огласия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, могут передаваться третьим лицам. </w:t>
      </w:r>
      <w:r w:rsidR="004E00B7" w:rsidRPr="00313E56">
        <w:rPr>
          <w:sz w:val="22"/>
          <w:szCs w:val="22"/>
        </w:rPr>
        <w:t>Исполнитель</w:t>
      </w:r>
      <w:r w:rsidRPr="00313E56">
        <w:rPr>
          <w:sz w:val="22"/>
          <w:szCs w:val="22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38BCEE1" w14:textId="0E2BA34B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Срок, в течение которого действует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>огласие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, составляет 5 (пять) лет с момента </w:t>
      </w:r>
      <w:r w:rsidR="004E00B7" w:rsidRPr="00313E56">
        <w:rPr>
          <w:sz w:val="22"/>
          <w:szCs w:val="22"/>
        </w:rPr>
        <w:t>заключения Договора</w:t>
      </w:r>
      <w:r w:rsidRPr="00313E56">
        <w:rPr>
          <w:sz w:val="22"/>
          <w:szCs w:val="22"/>
        </w:rPr>
        <w:t xml:space="preserve">. В случае, если </w:t>
      </w:r>
      <w:r w:rsidR="004E00B7" w:rsidRPr="00313E56">
        <w:rPr>
          <w:sz w:val="22"/>
          <w:szCs w:val="22"/>
        </w:rPr>
        <w:t>Заказчик</w:t>
      </w:r>
      <w:r w:rsidRPr="00313E56">
        <w:rPr>
          <w:sz w:val="22"/>
          <w:szCs w:val="22"/>
        </w:rPr>
        <w:t xml:space="preserve">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</w:t>
      </w:r>
      <w:r w:rsidR="004E00B7" w:rsidRPr="00313E56">
        <w:rPr>
          <w:sz w:val="22"/>
          <w:szCs w:val="22"/>
        </w:rPr>
        <w:t>Заказчика</w:t>
      </w:r>
      <w:r w:rsidRPr="00313E56">
        <w:rPr>
          <w:sz w:val="22"/>
          <w:szCs w:val="22"/>
        </w:rPr>
        <w:t xml:space="preserve">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358C65B4" w14:textId="2A521267" w:rsidR="00CD7D02" w:rsidRPr="00313E56" w:rsidRDefault="00CD7D02" w:rsidP="007A2703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Такой срок не ограничивает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517179A2" w14:textId="77777777" w:rsidR="000B5555" w:rsidRPr="00E42390" w:rsidRDefault="0001162F" w:rsidP="006776C4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390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E42390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E42390">
        <w:rPr>
          <w:rFonts w:ascii="Times New Roman" w:hAnsi="Times New Roman" w:cs="Times New Roman"/>
        </w:rPr>
        <w:t xml:space="preserve">даты </w:t>
      </w:r>
      <w:r w:rsidRPr="00E42390">
        <w:rPr>
          <w:rFonts w:ascii="Times New Roman" w:hAnsi="Times New Roman" w:cs="Times New Roman"/>
        </w:rPr>
        <w:t>акцепта</w:t>
      </w:r>
      <w:r w:rsidR="00235794" w:rsidRPr="00E42390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E42390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Договор действует до </w:t>
      </w:r>
      <w:r w:rsidR="00A96FB4" w:rsidRPr="00E42390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E42390">
        <w:rPr>
          <w:rFonts w:ascii="Times New Roman" w:hAnsi="Times New Roman" w:cs="Times New Roman"/>
        </w:rPr>
        <w:t>.</w:t>
      </w:r>
    </w:p>
    <w:p w14:paraId="62992812" w14:textId="3B506AF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E42390">
        <w:rPr>
          <w:sz w:val="22"/>
          <w:szCs w:val="22"/>
        </w:rPr>
        <w:t xml:space="preserve"> </w:t>
      </w:r>
      <w:r w:rsidRPr="00E42390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E42390" w:rsidRDefault="00A96FB4" w:rsidP="006776C4">
      <w:pPr>
        <w:pStyle w:val="2"/>
        <w:numPr>
          <w:ilvl w:val="2"/>
          <w:numId w:val="2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E42390" w:rsidRDefault="00A96FB4" w:rsidP="006776C4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lastRenderedPageBreak/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E42390" w:rsidRDefault="00A96FB4" w:rsidP="006776C4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E42390" w:rsidRDefault="00961E8D" w:rsidP="00447FA6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E42390">
        <w:rPr>
          <w:sz w:val="22"/>
          <w:szCs w:val="22"/>
        </w:rPr>
        <w:t>7.5.4</w:t>
      </w:r>
      <w:r w:rsidR="00A96FB4" w:rsidRPr="00E42390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E42390">
        <w:rPr>
          <w:sz w:val="22"/>
          <w:szCs w:val="22"/>
        </w:rPr>
        <w:t>образовательных</w:t>
      </w:r>
      <w:r w:rsidR="00A96FB4" w:rsidRPr="00E42390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6308346A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272C52A3" w:rsidR="00A96FB4" w:rsidRPr="00C712C4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1B2B19">
        <w:rPr>
          <w:sz w:val="22"/>
          <w:szCs w:val="22"/>
        </w:rPr>
        <w:t xml:space="preserve">Договор расторгается на основании распорядительного акта Исполнителя об отчислении Заказчика </w:t>
      </w:r>
      <w:r w:rsidRPr="00C712C4">
        <w:rPr>
          <w:sz w:val="22"/>
          <w:szCs w:val="22"/>
        </w:rPr>
        <w:t>из НИУ ВШЭ. Права и обязанности Заказчика по Договору прекращаются с даты его отчисления из НИУ ВШЭ.</w:t>
      </w:r>
    </w:p>
    <w:p w14:paraId="3F47F2B2" w14:textId="46A2B26D" w:rsidR="00A96FB4" w:rsidRPr="00447FA6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447FA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3C6791A4" w:rsidR="00A96FB4" w:rsidRPr="00C712C4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4ABC030F" w:rsidR="000B5555" w:rsidRPr="00C712C4" w:rsidRDefault="002B13FB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В случа</w:t>
      </w:r>
      <w:r w:rsidR="009C7D82" w:rsidRPr="00C712C4">
        <w:rPr>
          <w:sz w:val="22"/>
          <w:szCs w:val="22"/>
        </w:rPr>
        <w:t>е</w:t>
      </w:r>
      <w:r w:rsidRPr="00C712C4">
        <w:rPr>
          <w:sz w:val="22"/>
          <w:szCs w:val="22"/>
        </w:rPr>
        <w:t>, указанн</w:t>
      </w:r>
      <w:r w:rsidR="009C7D82" w:rsidRPr="00C712C4">
        <w:rPr>
          <w:sz w:val="22"/>
          <w:szCs w:val="22"/>
        </w:rPr>
        <w:t>ом</w:t>
      </w:r>
      <w:r w:rsidRPr="00C712C4">
        <w:rPr>
          <w:sz w:val="22"/>
          <w:szCs w:val="22"/>
        </w:rPr>
        <w:t xml:space="preserve"> в п</w:t>
      </w:r>
      <w:r w:rsidR="00802DA2" w:rsidRPr="00C712C4">
        <w:rPr>
          <w:sz w:val="22"/>
          <w:szCs w:val="22"/>
        </w:rPr>
        <w:t>ункт</w:t>
      </w:r>
      <w:r w:rsidR="009C7D82" w:rsidRPr="00C712C4">
        <w:rPr>
          <w:sz w:val="22"/>
          <w:szCs w:val="22"/>
        </w:rPr>
        <w:t>е</w:t>
      </w:r>
      <w:r w:rsidRPr="00C712C4">
        <w:rPr>
          <w:sz w:val="22"/>
          <w:szCs w:val="22"/>
        </w:rPr>
        <w:t xml:space="preserve"> 4.3.</w:t>
      </w:r>
      <w:r w:rsidR="00631A6F" w:rsidRPr="00C712C4">
        <w:rPr>
          <w:sz w:val="22"/>
          <w:szCs w:val="22"/>
        </w:rPr>
        <w:t>8</w:t>
      </w:r>
      <w:r w:rsidR="00BD0F31" w:rsidRPr="00C712C4">
        <w:rPr>
          <w:sz w:val="22"/>
          <w:szCs w:val="22"/>
        </w:rPr>
        <w:t xml:space="preserve"> </w:t>
      </w:r>
      <w:r w:rsidRPr="00C712C4">
        <w:rPr>
          <w:sz w:val="22"/>
          <w:szCs w:val="22"/>
        </w:rPr>
        <w:t xml:space="preserve">Договора, </w:t>
      </w:r>
      <w:r w:rsidR="00AE7B37" w:rsidRPr="00C712C4">
        <w:rPr>
          <w:sz w:val="22"/>
          <w:szCs w:val="22"/>
        </w:rPr>
        <w:t xml:space="preserve">Исполнитель отчисляет Заказчика </w:t>
      </w:r>
      <w:r w:rsidRPr="00C712C4">
        <w:rPr>
          <w:sz w:val="22"/>
          <w:szCs w:val="22"/>
        </w:rPr>
        <w:t xml:space="preserve">с даты получения Исполнителем от </w:t>
      </w:r>
      <w:r w:rsidR="00BD0F31" w:rsidRPr="00C712C4">
        <w:rPr>
          <w:sz w:val="22"/>
          <w:szCs w:val="22"/>
        </w:rPr>
        <w:t xml:space="preserve">Заказчика </w:t>
      </w:r>
      <w:r w:rsidR="00AE7B37" w:rsidRPr="00C712C4">
        <w:rPr>
          <w:sz w:val="22"/>
          <w:szCs w:val="22"/>
        </w:rPr>
        <w:t xml:space="preserve">заявления об отчислении </w:t>
      </w:r>
      <w:r w:rsidRPr="00C712C4">
        <w:rPr>
          <w:sz w:val="22"/>
          <w:szCs w:val="22"/>
        </w:rPr>
        <w:t xml:space="preserve">или, если в </w:t>
      </w:r>
      <w:r w:rsidR="00AE7B37" w:rsidRPr="00C712C4">
        <w:rPr>
          <w:sz w:val="22"/>
          <w:szCs w:val="22"/>
        </w:rPr>
        <w:t xml:space="preserve">заявлении об отчислении </w:t>
      </w:r>
      <w:r w:rsidRPr="00C712C4">
        <w:rPr>
          <w:sz w:val="22"/>
          <w:szCs w:val="22"/>
        </w:rPr>
        <w:t xml:space="preserve">Заказчик указал желаемую дату прекращения </w:t>
      </w:r>
      <w:r w:rsidR="00E74844" w:rsidRPr="00C712C4">
        <w:rPr>
          <w:sz w:val="22"/>
          <w:szCs w:val="22"/>
        </w:rPr>
        <w:t xml:space="preserve">обучения </w:t>
      </w:r>
      <w:r w:rsidR="009C7D82" w:rsidRPr="00C712C4">
        <w:rPr>
          <w:sz w:val="22"/>
          <w:szCs w:val="22"/>
        </w:rPr>
        <w:t>по Программе</w:t>
      </w:r>
      <w:r w:rsidR="00AE7B37" w:rsidRPr="00C712C4">
        <w:rPr>
          <w:sz w:val="22"/>
          <w:szCs w:val="22"/>
        </w:rPr>
        <w:t xml:space="preserve"> - </w:t>
      </w:r>
      <w:r w:rsidR="005A5445" w:rsidRPr="00C712C4">
        <w:rPr>
          <w:sz w:val="22"/>
          <w:szCs w:val="22"/>
        </w:rPr>
        <w:t>с</w:t>
      </w:r>
      <w:r w:rsidRPr="00C712C4">
        <w:rPr>
          <w:sz w:val="22"/>
          <w:szCs w:val="22"/>
        </w:rPr>
        <w:t xml:space="preserve"> даты, указанной Заказчиком</w:t>
      </w:r>
      <w:r w:rsidR="00235794" w:rsidRPr="00C712C4">
        <w:rPr>
          <w:sz w:val="22"/>
          <w:szCs w:val="22"/>
        </w:rPr>
        <w:t xml:space="preserve"> в соответствующем уведомлении.</w:t>
      </w:r>
    </w:p>
    <w:p w14:paraId="4850F712" w14:textId="149703CA" w:rsidR="00AE7B37" w:rsidRPr="00C712C4" w:rsidRDefault="00D07687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</w:t>
      </w:r>
      <w:r w:rsidR="00B46699" w:rsidRPr="00C712C4">
        <w:rPr>
          <w:sz w:val="22"/>
          <w:szCs w:val="22"/>
        </w:rPr>
        <w:t>, Исполнитель вправе отчислить Заказчика на основании пункта 7.5.3 Договора.</w:t>
      </w:r>
      <w:r w:rsidRPr="00C712C4">
        <w:rPr>
          <w:sz w:val="22"/>
          <w:szCs w:val="22"/>
        </w:rPr>
        <w:t xml:space="preserve"> </w:t>
      </w:r>
    </w:p>
    <w:p w14:paraId="1D06C6D7" w14:textId="70324801" w:rsidR="000B5555" w:rsidRPr="003B5C79" w:rsidRDefault="000B5555">
      <w:pPr>
        <w:rPr>
          <w:sz w:val="22"/>
          <w:szCs w:val="22"/>
        </w:rPr>
      </w:pPr>
    </w:p>
    <w:p w14:paraId="2806FAA0" w14:textId="7C4FB61E" w:rsidR="000B5555" w:rsidRPr="00313E56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4D2B23AB" w14:textId="0A70033F" w:rsidR="009929A1" w:rsidRPr="00313E56" w:rsidRDefault="009929A1" w:rsidP="006776C4">
      <w:pPr>
        <w:pStyle w:val="2"/>
        <w:numPr>
          <w:ilvl w:val="1"/>
          <w:numId w:val="3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B043ADB" w14:textId="78B76ACA" w:rsidR="009929A1" w:rsidRPr="00313E56" w:rsidRDefault="009929A1" w:rsidP="009929A1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8.2. При обнаружении недостатка </w:t>
      </w:r>
      <w:r w:rsidR="00CB7894" w:rsidRPr="00313E56">
        <w:rPr>
          <w:sz w:val="22"/>
          <w:szCs w:val="22"/>
        </w:rPr>
        <w:t xml:space="preserve">платных </w:t>
      </w:r>
      <w:r w:rsidRPr="00313E56">
        <w:rPr>
          <w:sz w:val="22"/>
          <w:szCs w:val="22"/>
        </w:rPr>
        <w:t>образовательн</w:t>
      </w:r>
      <w:r w:rsidR="00022356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в том числе оказания </w:t>
      </w:r>
      <w:r w:rsidR="00022356" w:rsidRPr="00313E56">
        <w:rPr>
          <w:sz w:val="22"/>
          <w:szCs w:val="22"/>
        </w:rPr>
        <w:t>их</w:t>
      </w:r>
      <w:r w:rsidRPr="00313E56">
        <w:rPr>
          <w:sz w:val="22"/>
          <w:szCs w:val="22"/>
        </w:rPr>
        <w:t xml:space="preserve"> не в полном объеме, предусмотренном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рограммой, Заказчик вправе по своему выбору потребовать:</w:t>
      </w:r>
    </w:p>
    <w:p w14:paraId="3C528DF8" w14:textId="77777777" w:rsidR="009929A1" w:rsidRPr="00313E56" w:rsidRDefault="009929A1" w:rsidP="009929A1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461D3597" w14:textId="77777777" w:rsidR="009929A1" w:rsidRPr="00313E56" w:rsidRDefault="009929A1" w:rsidP="009929A1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б) соразмерного уменьшения стоимости оказанных платных образовательных услуг;</w:t>
      </w:r>
    </w:p>
    <w:p w14:paraId="699DBB2B" w14:textId="77777777" w:rsidR="009929A1" w:rsidRPr="00313E56" w:rsidRDefault="009929A1" w:rsidP="009929A1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DCE340B" w14:textId="77777777" w:rsidR="00310C24" w:rsidRPr="00313E56" w:rsidRDefault="009929A1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</w:t>
      </w:r>
      <w:r w:rsidR="00310C24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. Заказчик несет ответственность за неисполнение или ненадлежащее исполнение обязанностей, предусмотренных пунктом </w:t>
      </w:r>
      <w:r w:rsidR="00631A6F" w:rsidRPr="00313E56">
        <w:rPr>
          <w:sz w:val="22"/>
          <w:szCs w:val="22"/>
        </w:rPr>
        <w:t>4</w:t>
      </w:r>
      <w:r w:rsidRPr="00313E56">
        <w:rPr>
          <w:sz w:val="22"/>
          <w:szCs w:val="22"/>
        </w:rPr>
        <w:t>.</w:t>
      </w:r>
      <w:r w:rsidR="00631A6F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</w:t>
      </w:r>
    </w:p>
    <w:p w14:paraId="217E32F3" w14:textId="6F8449F5" w:rsidR="00310C24" w:rsidRPr="00313E56" w:rsidRDefault="00310C24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="009929A1"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="0001162F" w:rsidRPr="00313E56">
        <w:rPr>
          <w:sz w:val="22"/>
          <w:szCs w:val="22"/>
        </w:rPr>
        <w:t>.</w:t>
      </w:r>
    </w:p>
    <w:p w14:paraId="084FCDA6" w14:textId="7BFCA1C4" w:rsidR="000B5555" w:rsidRDefault="00310C24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 xml:space="preserve">8.5. </w:t>
      </w:r>
      <w:r w:rsidR="002D1DA5" w:rsidRPr="00313E56">
        <w:rPr>
          <w:sz w:val="22"/>
          <w:szCs w:val="22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 w:rsidRPr="00313E56">
        <w:rPr>
          <w:sz w:val="22"/>
          <w:szCs w:val="22"/>
        </w:rPr>
        <w:t xml:space="preserve">информации, </w:t>
      </w:r>
      <w:r w:rsidR="002D1DA5" w:rsidRPr="00313E56">
        <w:rPr>
          <w:sz w:val="22"/>
          <w:szCs w:val="22"/>
        </w:rPr>
        <w:t xml:space="preserve">предоставленной </w:t>
      </w:r>
      <w:r w:rsidR="00D77A04" w:rsidRPr="00313E56">
        <w:rPr>
          <w:sz w:val="22"/>
          <w:szCs w:val="22"/>
        </w:rPr>
        <w:t xml:space="preserve">Исполнителю </w:t>
      </w:r>
      <w:r w:rsidR="002D1DA5" w:rsidRPr="00313E56">
        <w:rPr>
          <w:sz w:val="22"/>
          <w:szCs w:val="22"/>
        </w:rPr>
        <w:t>при</w:t>
      </w:r>
      <w:r w:rsidR="00D77A04" w:rsidRPr="00313E56">
        <w:rPr>
          <w:sz w:val="22"/>
          <w:szCs w:val="22"/>
        </w:rPr>
        <w:t xml:space="preserve"> заполнении регистрацион</w:t>
      </w:r>
      <w:r w:rsidR="00530ECE" w:rsidRPr="00313E56">
        <w:rPr>
          <w:sz w:val="22"/>
          <w:szCs w:val="22"/>
        </w:rPr>
        <w:t>ной</w:t>
      </w:r>
      <w:r w:rsidR="00D77A04" w:rsidRPr="00313E56">
        <w:rPr>
          <w:sz w:val="22"/>
          <w:szCs w:val="22"/>
        </w:rPr>
        <w:t xml:space="preserve"> форм</w:t>
      </w:r>
      <w:r w:rsidR="00530ECE" w:rsidRPr="00313E56">
        <w:rPr>
          <w:sz w:val="22"/>
          <w:szCs w:val="22"/>
        </w:rPr>
        <w:t>ы.</w:t>
      </w:r>
    </w:p>
    <w:p w14:paraId="3B9777F5" w14:textId="77777777" w:rsidR="00BA74EB" w:rsidRDefault="00BA74EB" w:rsidP="00BA74EB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3CE1B2D1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3995DA56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44E5E9FC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434E5318" w14:textId="77777777" w:rsidR="00BA74EB" w:rsidRPr="00313E56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</w:t>
      </w:r>
      <w:r w:rsidR="00530ECE" w:rsidRPr="00313E56">
        <w:rPr>
          <w:rFonts w:ascii="Times New Roman" w:hAnsi="Times New Roman" w:cs="Times New Roman"/>
        </w:rPr>
        <w:lastRenderedPageBreak/>
        <w:t>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6776C4">
      <w:pPr>
        <w:pStyle w:val="2"/>
        <w:numPr>
          <w:ilvl w:val="1"/>
          <w:numId w:val="4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6776C4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6D4EA026" w14:textId="77777777" w:rsidR="00E707D5" w:rsidRPr="00884267" w:rsidRDefault="00E707D5" w:rsidP="00E707D5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Pr="00884267">
        <w:rPr>
          <w:sz w:val="22"/>
          <w:szCs w:val="22"/>
        </w:rPr>
        <w:t xml:space="preserve">едеральное государственное автономное образовательное учреждение высшего образования </w:t>
      </w:r>
      <w:r>
        <w:rPr>
          <w:sz w:val="22"/>
          <w:szCs w:val="22"/>
        </w:rPr>
        <w:t>«</w:t>
      </w:r>
      <w:r w:rsidRPr="00884267">
        <w:rPr>
          <w:sz w:val="22"/>
          <w:szCs w:val="22"/>
        </w:rPr>
        <w:t xml:space="preserve">Национальный исследовательский университет </w:t>
      </w:r>
      <w:r>
        <w:rPr>
          <w:sz w:val="22"/>
          <w:szCs w:val="22"/>
        </w:rPr>
        <w:t>«</w:t>
      </w:r>
      <w:r w:rsidRPr="00884267">
        <w:rPr>
          <w:sz w:val="22"/>
          <w:szCs w:val="22"/>
        </w:rPr>
        <w:t>Высшая школа экономики</w:t>
      </w:r>
      <w:r>
        <w:rPr>
          <w:sz w:val="22"/>
          <w:szCs w:val="22"/>
        </w:rPr>
        <w:t>»</w:t>
      </w:r>
    </w:p>
    <w:p w14:paraId="7C62C99D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74DD76F4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6F2976A2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Банковские реквизиты</w:t>
      </w:r>
      <w:r>
        <w:rPr>
          <w:sz w:val="22"/>
          <w:szCs w:val="22"/>
        </w:rPr>
        <w:t>:</w:t>
      </w:r>
    </w:p>
    <w:p w14:paraId="24B918C5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272C696C" w14:textId="77777777" w:rsidR="00D821C4" w:rsidRPr="00A7345F" w:rsidRDefault="00D821C4" w:rsidP="00D821C4">
      <w:pPr>
        <w:shd w:val="clear" w:color="auto" w:fill="FFFFFF"/>
        <w:tabs>
          <w:tab w:val="left" w:pos="4395"/>
        </w:tabs>
        <w:ind w:right="318"/>
        <w:rPr>
          <w:sz w:val="22"/>
        </w:rPr>
      </w:pPr>
      <w:r w:rsidRPr="00A7345F">
        <w:rPr>
          <w:sz w:val="22"/>
        </w:rPr>
        <w:t>Банк получателя: ПАО Сбербанк г.Москва.</w:t>
      </w:r>
    </w:p>
    <w:p w14:paraId="6DD50F20" w14:textId="77777777" w:rsidR="00D821C4" w:rsidRPr="00A7345F" w:rsidRDefault="00D821C4" w:rsidP="00D821C4">
      <w:pPr>
        <w:shd w:val="clear" w:color="auto" w:fill="FFFFFF"/>
        <w:tabs>
          <w:tab w:val="left" w:pos="4395"/>
        </w:tabs>
        <w:ind w:right="318"/>
        <w:rPr>
          <w:sz w:val="22"/>
        </w:rPr>
      </w:pPr>
      <w:r>
        <w:rPr>
          <w:sz w:val="22"/>
        </w:rPr>
        <w:t>БИК 044525225</w:t>
      </w:r>
    </w:p>
    <w:p w14:paraId="21B235FD" w14:textId="77777777" w:rsidR="00D821C4" w:rsidRPr="00A7345F" w:rsidRDefault="00D821C4" w:rsidP="00D821C4">
      <w:pPr>
        <w:shd w:val="clear" w:color="auto" w:fill="FFFFFF"/>
        <w:tabs>
          <w:tab w:val="left" w:pos="4395"/>
        </w:tabs>
        <w:ind w:right="318"/>
        <w:rPr>
          <w:sz w:val="22"/>
        </w:rPr>
      </w:pPr>
      <w:r>
        <w:rPr>
          <w:sz w:val="22"/>
        </w:rPr>
        <w:t>р/с 40503810938184000003</w:t>
      </w:r>
    </w:p>
    <w:p w14:paraId="4CCDEC06" w14:textId="77777777" w:rsidR="00D821C4" w:rsidRPr="00A7345F" w:rsidRDefault="00D821C4" w:rsidP="00D821C4">
      <w:pPr>
        <w:shd w:val="clear" w:color="auto" w:fill="FFFFFF"/>
        <w:tabs>
          <w:tab w:val="left" w:pos="4395"/>
        </w:tabs>
        <w:ind w:right="318"/>
        <w:rPr>
          <w:sz w:val="22"/>
        </w:rPr>
      </w:pPr>
      <w:r w:rsidRPr="00A7345F">
        <w:rPr>
          <w:sz w:val="22"/>
        </w:rPr>
        <w:t>к/с 30101810400000000225</w:t>
      </w:r>
    </w:p>
    <w:p w14:paraId="12E4761A" w14:textId="77777777" w:rsidR="00D821C4" w:rsidRDefault="00D821C4" w:rsidP="00D821C4">
      <w:pPr>
        <w:shd w:val="clear" w:color="auto" w:fill="FFFFFF"/>
        <w:tabs>
          <w:tab w:val="left" w:pos="4395"/>
        </w:tabs>
        <w:ind w:right="318"/>
        <w:rPr>
          <w:sz w:val="22"/>
        </w:rPr>
      </w:pPr>
      <w:r>
        <w:rPr>
          <w:sz w:val="22"/>
        </w:rPr>
        <w:t>ОКПО - 17701729</w:t>
      </w:r>
    </w:p>
    <w:p w14:paraId="619387B4" w14:textId="77777777" w:rsidR="00D821C4" w:rsidRPr="00A7345F" w:rsidRDefault="00D821C4" w:rsidP="00D821C4">
      <w:pPr>
        <w:shd w:val="clear" w:color="auto" w:fill="FFFFFF"/>
        <w:tabs>
          <w:tab w:val="left" w:pos="4395"/>
        </w:tabs>
        <w:ind w:right="318"/>
        <w:rPr>
          <w:sz w:val="18"/>
        </w:rPr>
      </w:pPr>
      <w:r>
        <w:rPr>
          <w:sz w:val="22"/>
        </w:rPr>
        <w:t>ОКТМО -  45375000</w:t>
      </w:r>
    </w:p>
    <w:p w14:paraId="73C9F06F" w14:textId="77777777" w:rsidR="00D821C4" w:rsidRPr="00A7345F" w:rsidRDefault="00D821C4" w:rsidP="00D821C4">
      <w:pPr>
        <w:shd w:val="clear" w:color="auto" w:fill="FFFFFF"/>
        <w:tabs>
          <w:tab w:val="left" w:pos="4395"/>
        </w:tabs>
        <w:ind w:right="318"/>
        <w:rPr>
          <w:sz w:val="22"/>
        </w:rPr>
      </w:pPr>
      <w:r>
        <w:rPr>
          <w:sz w:val="22"/>
        </w:rPr>
        <w:t>ОКАТО – 45286555000</w:t>
      </w:r>
    </w:p>
    <w:p w14:paraId="205724A7" w14:textId="77777777" w:rsidR="00E707D5" w:rsidRPr="000B4770" w:rsidRDefault="00E707D5" w:rsidP="00E707D5">
      <w:pPr>
        <w:rPr>
          <w:sz w:val="22"/>
          <w:szCs w:val="22"/>
        </w:rPr>
      </w:pPr>
      <w:bookmarkStart w:id="1" w:name="_GoBack"/>
      <w:bookmarkEnd w:id="1"/>
      <w:r w:rsidRPr="000B4770">
        <w:rPr>
          <w:sz w:val="22"/>
          <w:szCs w:val="22"/>
        </w:rPr>
        <w:t xml:space="preserve">Контактные телефоны: </w:t>
      </w:r>
    </w:p>
    <w:p w14:paraId="4A25E8E5" w14:textId="6B3A2CDA" w:rsidR="00E707D5" w:rsidRPr="000B4770" w:rsidRDefault="000B4770" w:rsidP="00E707D5">
      <w:pPr>
        <w:rPr>
          <w:sz w:val="22"/>
          <w:szCs w:val="22"/>
        </w:rPr>
      </w:pPr>
      <w:r w:rsidRPr="000B4770">
        <w:rPr>
          <w:sz w:val="22"/>
          <w:szCs w:val="22"/>
        </w:rPr>
        <w:t>+ 7(495) 772 95 67 доб. 26042; +7(926)634 64 46</w:t>
      </w:r>
    </w:p>
    <w:p w14:paraId="458163E4" w14:textId="40AEF585" w:rsidR="00E707D5" w:rsidRPr="000B4770" w:rsidRDefault="00E707D5" w:rsidP="00EF2F87">
      <w:pPr>
        <w:rPr>
          <w:sz w:val="22"/>
          <w:szCs w:val="22"/>
        </w:rPr>
      </w:pPr>
      <w:r w:rsidRPr="000B4770">
        <w:rPr>
          <w:sz w:val="22"/>
          <w:szCs w:val="22"/>
          <w:lang w:val="en-US"/>
        </w:rPr>
        <w:t>E</w:t>
      </w:r>
      <w:r w:rsidRPr="000B4770">
        <w:rPr>
          <w:sz w:val="22"/>
          <w:szCs w:val="22"/>
        </w:rPr>
        <w:t>-</w:t>
      </w:r>
      <w:r w:rsidRPr="000B4770">
        <w:rPr>
          <w:sz w:val="22"/>
          <w:szCs w:val="22"/>
          <w:lang w:val="en-US"/>
        </w:rPr>
        <w:t>mail</w:t>
      </w:r>
      <w:r w:rsidRPr="000B4770">
        <w:rPr>
          <w:sz w:val="22"/>
          <w:szCs w:val="22"/>
        </w:rPr>
        <w:t xml:space="preserve">:  </w:t>
      </w:r>
      <w:hyperlink r:id="rId21" w:history="1">
        <w:r w:rsidR="00EF2F87" w:rsidRPr="000B4770">
          <w:rPr>
            <w:sz w:val="22"/>
            <w:szCs w:val="22"/>
            <w:lang w:val="en-US"/>
          </w:rPr>
          <w:t>esg</w:t>
        </w:r>
        <w:r w:rsidR="00EF2F87" w:rsidRPr="000B4770">
          <w:rPr>
            <w:sz w:val="22"/>
            <w:szCs w:val="22"/>
          </w:rPr>
          <w:t>@</w:t>
        </w:r>
        <w:r w:rsidR="00EF2F87" w:rsidRPr="000B4770">
          <w:rPr>
            <w:sz w:val="22"/>
            <w:szCs w:val="22"/>
            <w:lang w:val="en-US"/>
          </w:rPr>
          <w:t>hse</w:t>
        </w:r>
        <w:r w:rsidR="00EF2F87" w:rsidRPr="000B4770">
          <w:rPr>
            <w:sz w:val="22"/>
            <w:szCs w:val="22"/>
          </w:rPr>
          <w:t>.</w:t>
        </w:r>
        <w:r w:rsidR="00EF2F87" w:rsidRPr="000B4770">
          <w:rPr>
            <w:sz w:val="22"/>
            <w:szCs w:val="22"/>
            <w:lang w:val="en-US"/>
          </w:rPr>
          <w:t>ru</w:t>
        </w:r>
      </w:hyperlink>
    </w:p>
    <w:sectPr w:rsidR="00E707D5" w:rsidRPr="000B4770" w:rsidSect="00101813">
      <w:footerReference w:type="default" r:id="rId2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4D4B" w14:textId="77777777" w:rsidR="00563F29" w:rsidRDefault="00563F29" w:rsidP="008A2CA0">
      <w:r>
        <w:separator/>
      </w:r>
    </w:p>
  </w:endnote>
  <w:endnote w:type="continuationSeparator" w:id="0">
    <w:p w14:paraId="7F28E545" w14:textId="77777777" w:rsidR="00563F29" w:rsidRDefault="00563F29" w:rsidP="008A2CA0">
      <w:r>
        <w:continuationSeparator/>
      </w:r>
    </w:p>
  </w:endnote>
  <w:endnote w:type="continuationNotice" w:id="1">
    <w:p w14:paraId="4DB104EA" w14:textId="77777777" w:rsidR="00563F29" w:rsidRDefault="0056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26A48D09" w:rsidR="0044035E" w:rsidRDefault="0044035E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77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4036" w14:textId="77777777" w:rsidR="00563F29" w:rsidRDefault="00563F29" w:rsidP="008A2CA0">
      <w:r>
        <w:separator/>
      </w:r>
    </w:p>
  </w:footnote>
  <w:footnote w:type="continuationSeparator" w:id="0">
    <w:p w14:paraId="26288CBD" w14:textId="77777777" w:rsidR="00563F29" w:rsidRDefault="00563F29" w:rsidP="008A2CA0">
      <w:r>
        <w:continuationSeparator/>
      </w:r>
    </w:p>
  </w:footnote>
  <w:footnote w:type="continuationNotice" w:id="1">
    <w:p w14:paraId="6C8D222A" w14:textId="77777777" w:rsidR="00563F29" w:rsidRDefault="00563F29"/>
  </w:footnote>
  <w:footnote w:id="2">
    <w:p w14:paraId="3CE638DD" w14:textId="3E95F654" w:rsidR="00C2798D" w:rsidRPr="009227EB" w:rsidRDefault="00C2798D">
      <w:pPr>
        <w:pStyle w:val="af8"/>
      </w:pPr>
      <w:r>
        <w:rPr>
          <w:rStyle w:val="afa"/>
        </w:rPr>
        <w:footnoteRef/>
      </w:r>
      <w:r>
        <w:t xml:space="preserve"> </w:t>
      </w:r>
      <w:r w:rsidRPr="009227EB">
        <w:t>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образование.</w:t>
      </w:r>
    </w:p>
  </w:footnote>
  <w:footnote w:id="3">
    <w:p w14:paraId="72A64CF1" w14:textId="3B637C19" w:rsidR="00C2798D" w:rsidRPr="009227EB" w:rsidRDefault="00C2798D">
      <w:pPr>
        <w:pStyle w:val="af8"/>
      </w:pPr>
      <w:r w:rsidRPr="009227EB">
        <w:rPr>
          <w:rStyle w:val="afa"/>
        </w:rPr>
        <w:footnoteRef/>
      </w:r>
      <w:r w:rsidRPr="009227EB"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3C38"/>
    <w:rsid w:val="00064C5E"/>
    <w:rsid w:val="00065D30"/>
    <w:rsid w:val="00065F51"/>
    <w:rsid w:val="00070F24"/>
    <w:rsid w:val="0007545B"/>
    <w:rsid w:val="000767A4"/>
    <w:rsid w:val="000802A0"/>
    <w:rsid w:val="000806F7"/>
    <w:rsid w:val="000B022E"/>
    <w:rsid w:val="000B08DD"/>
    <w:rsid w:val="000B4770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7274"/>
    <w:rsid w:val="00101813"/>
    <w:rsid w:val="00105864"/>
    <w:rsid w:val="001066D7"/>
    <w:rsid w:val="00112106"/>
    <w:rsid w:val="00113155"/>
    <w:rsid w:val="0011779E"/>
    <w:rsid w:val="00120CFD"/>
    <w:rsid w:val="0012624C"/>
    <w:rsid w:val="00126A9B"/>
    <w:rsid w:val="00132B70"/>
    <w:rsid w:val="00132BCA"/>
    <w:rsid w:val="001360FA"/>
    <w:rsid w:val="00143EBC"/>
    <w:rsid w:val="00147D91"/>
    <w:rsid w:val="001505F9"/>
    <w:rsid w:val="00151B67"/>
    <w:rsid w:val="00152229"/>
    <w:rsid w:val="00154EC7"/>
    <w:rsid w:val="00154FFC"/>
    <w:rsid w:val="00156DA3"/>
    <w:rsid w:val="00160A97"/>
    <w:rsid w:val="001719E6"/>
    <w:rsid w:val="00171B38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2B19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248C"/>
    <w:rsid w:val="00225CE2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70389"/>
    <w:rsid w:val="00271BEE"/>
    <w:rsid w:val="002733CE"/>
    <w:rsid w:val="00284186"/>
    <w:rsid w:val="002935B2"/>
    <w:rsid w:val="002A4BB1"/>
    <w:rsid w:val="002A661E"/>
    <w:rsid w:val="002B1166"/>
    <w:rsid w:val="002B13FB"/>
    <w:rsid w:val="002C0526"/>
    <w:rsid w:val="002C2371"/>
    <w:rsid w:val="002C466B"/>
    <w:rsid w:val="002D1DA5"/>
    <w:rsid w:val="002D3838"/>
    <w:rsid w:val="002D3DCF"/>
    <w:rsid w:val="002D40C0"/>
    <w:rsid w:val="002D46FD"/>
    <w:rsid w:val="002D6D7F"/>
    <w:rsid w:val="002E1DCD"/>
    <w:rsid w:val="002E48A4"/>
    <w:rsid w:val="002E4C49"/>
    <w:rsid w:val="002E65D2"/>
    <w:rsid w:val="002E706D"/>
    <w:rsid w:val="002F1690"/>
    <w:rsid w:val="002F3302"/>
    <w:rsid w:val="002F3EBF"/>
    <w:rsid w:val="0030170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6488"/>
    <w:rsid w:val="00387663"/>
    <w:rsid w:val="003927D6"/>
    <w:rsid w:val="00392F8F"/>
    <w:rsid w:val="003A1DC7"/>
    <w:rsid w:val="003A7A8B"/>
    <w:rsid w:val="003B5C79"/>
    <w:rsid w:val="003C015F"/>
    <w:rsid w:val="003C22EB"/>
    <w:rsid w:val="003C3CA1"/>
    <w:rsid w:val="003C5288"/>
    <w:rsid w:val="003D1414"/>
    <w:rsid w:val="003D476A"/>
    <w:rsid w:val="003E0486"/>
    <w:rsid w:val="003E3C6E"/>
    <w:rsid w:val="003E406B"/>
    <w:rsid w:val="003E63D7"/>
    <w:rsid w:val="003E68DA"/>
    <w:rsid w:val="003F353E"/>
    <w:rsid w:val="003F5530"/>
    <w:rsid w:val="003F5908"/>
    <w:rsid w:val="0040344E"/>
    <w:rsid w:val="004036C8"/>
    <w:rsid w:val="00405696"/>
    <w:rsid w:val="0040784A"/>
    <w:rsid w:val="00411611"/>
    <w:rsid w:val="004148BC"/>
    <w:rsid w:val="00420412"/>
    <w:rsid w:val="004277EF"/>
    <w:rsid w:val="004301F2"/>
    <w:rsid w:val="00434F38"/>
    <w:rsid w:val="0044035E"/>
    <w:rsid w:val="0044131A"/>
    <w:rsid w:val="00446119"/>
    <w:rsid w:val="00447FA6"/>
    <w:rsid w:val="00454745"/>
    <w:rsid w:val="00454EC0"/>
    <w:rsid w:val="00456B9C"/>
    <w:rsid w:val="004606D0"/>
    <w:rsid w:val="004632C4"/>
    <w:rsid w:val="004772B1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608"/>
    <w:rsid w:val="004C5CE2"/>
    <w:rsid w:val="004D6F93"/>
    <w:rsid w:val="004E00B7"/>
    <w:rsid w:val="004E2487"/>
    <w:rsid w:val="004E5C9B"/>
    <w:rsid w:val="004F2AFF"/>
    <w:rsid w:val="00506BA2"/>
    <w:rsid w:val="005079B3"/>
    <w:rsid w:val="005109D6"/>
    <w:rsid w:val="00512248"/>
    <w:rsid w:val="005201AB"/>
    <w:rsid w:val="00524C0C"/>
    <w:rsid w:val="00524F73"/>
    <w:rsid w:val="0052566F"/>
    <w:rsid w:val="00526075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22D5"/>
    <w:rsid w:val="00563F29"/>
    <w:rsid w:val="00564648"/>
    <w:rsid w:val="0057336D"/>
    <w:rsid w:val="005750E9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7E4E"/>
    <w:rsid w:val="005F419F"/>
    <w:rsid w:val="005F422F"/>
    <w:rsid w:val="005F7C6F"/>
    <w:rsid w:val="005F7F01"/>
    <w:rsid w:val="00607F06"/>
    <w:rsid w:val="0061650F"/>
    <w:rsid w:val="00616B5D"/>
    <w:rsid w:val="00617660"/>
    <w:rsid w:val="00621DE7"/>
    <w:rsid w:val="00626059"/>
    <w:rsid w:val="0062759E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776C4"/>
    <w:rsid w:val="00684F90"/>
    <w:rsid w:val="00686DD3"/>
    <w:rsid w:val="0069177B"/>
    <w:rsid w:val="00692187"/>
    <w:rsid w:val="006A09F4"/>
    <w:rsid w:val="006A2EFF"/>
    <w:rsid w:val="006A5A6F"/>
    <w:rsid w:val="006A5EFB"/>
    <w:rsid w:val="006B1502"/>
    <w:rsid w:val="006B72E6"/>
    <w:rsid w:val="006E3848"/>
    <w:rsid w:val="006E5F96"/>
    <w:rsid w:val="006F7D94"/>
    <w:rsid w:val="00705183"/>
    <w:rsid w:val="00705F12"/>
    <w:rsid w:val="0071046E"/>
    <w:rsid w:val="00710B62"/>
    <w:rsid w:val="007125E4"/>
    <w:rsid w:val="00714B76"/>
    <w:rsid w:val="0071541D"/>
    <w:rsid w:val="00720574"/>
    <w:rsid w:val="00732899"/>
    <w:rsid w:val="00732B92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D03B7"/>
    <w:rsid w:val="007D1B65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22D36"/>
    <w:rsid w:val="00824B2E"/>
    <w:rsid w:val="0082586E"/>
    <w:rsid w:val="00825E88"/>
    <w:rsid w:val="00830339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2CA0"/>
    <w:rsid w:val="008A501C"/>
    <w:rsid w:val="008B0A7F"/>
    <w:rsid w:val="008C0079"/>
    <w:rsid w:val="008D1477"/>
    <w:rsid w:val="008E12B7"/>
    <w:rsid w:val="008F75DE"/>
    <w:rsid w:val="008F7671"/>
    <w:rsid w:val="008F7B2E"/>
    <w:rsid w:val="00903106"/>
    <w:rsid w:val="00911B30"/>
    <w:rsid w:val="00912B2D"/>
    <w:rsid w:val="009227EB"/>
    <w:rsid w:val="00923589"/>
    <w:rsid w:val="00926827"/>
    <w:rsid w:val="009337BA"/>
    <w:rsid w:val="00935820"/>
    <w:rsid w:val="009420BA"/>
    <w:rsid w:val="00945590"/>
    <w:rsid w:val="009516D5"/>
    <w:rsid w:val="00951B4E"/>
    <w:rsid w:val="00961E8D"/>
    <w:rsid w:val="009775B7"/>
    <w:rsid w:val="009805A4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5032"/>
    <w:rsid w:val="00A33023"/>
    <w:rsid w:val="00A36D6F"/>
    <w:rsid w:val="00A40C47"/>
    <w:rsid w:val="00A42D2A"/>
    <w:rsid w:val="00A50766"/>
    <w:rsid w:val="00A50E6C"/>
    <w:rsid w:val="00A56814"/>
    <w:rsid w:val="00A6083A"/>
    <w:rsid w:val="00A62A00"/>
    <w:rsid w:val="00A66EA8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0599"/>
    <w:rsid w:val="00AD2C74"/>
    <w:rsid w:val="00AD3868"/>
    <w:rsid w:val="00AD52DA"/>
    <w:rsid w:val="00AE5691"/>
    <w:rsid w:val="00AE7B37"/>
    <w:rsid w:val="00AF034D"/>
    <w:rsid w:val="00AF5191"/>
    <w:rsid w:val="00B049BE"/>
    <w:rsid w:val="00B12725"/>
    <w:rsid w:val="00B17BAB"/>
    <w:rsid w:val="00B24757"/>
    <w:rsid w:val="00B250F1"/>
    <w:rsid w:val="00B271AD"/>
    <w:rsid w:val="00B31A8F"/>
    <w:rsid w:val="00B32A1E"/>
    <w:rsid w:val="00B371B4"/>
    <w:rsid w:val="00B420D1"/>
    <w:rsid w:val="00B43233"/>
    <w:rsid w:val="00B46552"/>
    <w:rsid w:val="00B46699"/>
    <w:rsid w:val="00B505A8"/>
    <w:rsid w:val="00B51C65"/>
    <w:rsid w:val="00B533E3"/>
    <w:rsid w:val="00B53DD4"/>
    <w:rsid w:val="00B56DCA"/>
    <w:rsid w:val="00B57EAB"/>
    <w:rsid w:val="00B62305"/>
    <w:rsid w:val="00B74344"/>
    <w:rsid w:val="00B83CD6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A74EB"/>
    <w:rsid w:val="00BB1E06"/>
    <w:rsid w:val="00BB4405"/>
    <w:rsid w:val="00BC21F1"/>
    <w:rsid w:val="00BC3EBA"/>
    <w:rsid w:val="00BC7248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2798D"/>
    <w:rsid w:val="00C318D9"/>
    <w:rsid w:val="00C321B0"/>
    <w:rsid w:val="00C415A3"/>
    <w:rsid w:val="00C41A39"/>
    <w:rsid w:val="00C41B89"/>
    <w:rsid w:val="00C4262A"/>
    <w:rsid w:val="00C45EE1"/>
    <w:rsid w:val="00C6086F"/>
    <w:rsid w:val="00C62B95"/>
    <w:rsid w:val="00C633FB"/>
    <w:rsid w:val="00C643D7"/>
    <w:rsid w:val="00C664AE"/>
    <w:rsid w:val="00C67BD7"/>
    <w:rsid w:val="00C7075D"/>
    <w:rsid w:val="00C712C4"/>
    <w:rsid w:val="00C75040"/>
    <w:rsid w:val="00C84627"/>
    <w:rsid w:val="00C94C22"/>
    <w:rsid w:val="00C94CAA"/>
    <w:rsid w:val="00CA02AB"/>
    <w:rsid w:val="00CA3684"/>
    <w:rsid w:val="00CA3F35"/>
    <w:rsid w:val="00CA700B"/>
    <w:rsid w:val="00CB0E27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687"/>
    <w:rsid w:val="00D07977"/>
    <w:rsid w:val="00D11C4D"/>
    <w:rsid w:val="00D16C35"/>
    <w:rsid w:val="00D329A5"/>
    <w:rsid w:val="00D350D8"/>
    <w:rsid w:val="00D460F3"/>
    <w:rsid w:val="00D464DD"/>
    <w:rsid w:val="00D470FC"/>
    <w:rsid w:val="00D6108A"/>
    <w:rsid w:val="00D62FA2"/>
    <w:rsid w:val="00D63029"/>
    <w:rsid w:val="00D63494"/>
    <w:rsid w:val="00D666BA"/>
    <w:rsid w:val="00D679D2"/>
    <w:rsid w:val="00D7192A"/>
    <w:rsid w:val="00D71F34"/>
    <w:rsid w:val="00D726AE"/>
    <w:rsid w:val="00D72C0B"/>
    <w:rsid w:val="00D740AE"/>
    <w:rsid w:val="00D76796"/>
    <w:rsid w:val="00D779B4"/>
    <w:rsid w:val="00D77A04"/>
    <w:rsid w:val="00D8047B"/>
    <w:rsid w:val="00D821C4"/>
    <w:rsid w:val="00D90311"/>
    <w:rsid w:val="00D926E8"/>
    <w:rsid w:val="00D94071"/>
    <w:rsid w:val="00DA3D54"/>
    <w:rsid w:val="00DA47FD"/>
    <w:rsid w:val="00DA51C8"/>
    <w:rsid w:val="00DA62D3"/>
    <w:rsid w:val="00DA7F15"/>
    <w:rsid w:val="00DC4416"/>
    <w:rsid w:val="00DC511A"/>
    <w:rsid w:val="00DD6708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25E38"/>
    <w:rsid w:val="00E40010"/>
    <w:rsid w:val="00E40EFA"/>
    <w:rsid w:val="00E42390"/>
    <w:rsid w:val="00E50386"/>
    <w:rsid w:val="00E707D5"/>
    <w:rsid w:val="00E72386"/>
    <w:rsid w:val="00E74844"/>
    <w:rsid w:val="00E85867"/>
    <w:rsid w:val="00E87401"/>
    <w:rsid w:val="00E87F84"/>
    <w:rsid w:val="00E95DBF"/>
    <w:rsid w:val="00EA62FA"/>
    <w:rsid w:val="00EC6530"/>
    <w:rsid w:val="00ED4127"/>
    <w:rsid w:val="00ED61B0"/>
    <w:rsid w:val="00EE36F5"/>
    <w:rsid w:val="00EF2F87"/>
    <w:rsid w:val="00EF719E"/>
    <w:rsid w:val="00F00A44"/>
    <w:rsid w:val="00F00C70"/>
    <w:rsid w:val="00F036CC"/>
    <w:rsid w:val="00F13AEC"/>
    <w:rsid w:val="00F20203"/>
    <w:rsid w:val="00F23A72"/>
    <w:rsid w:val="00F26B76"/>
    <w:rsid w:val="00F27D20"/>
    <w:rsid w:val="00F36DFD"/>
    <w:rsid w:val="00F41916"/>
    <w:rsid w:val="00F438CD"/>
    <w:rsid w:val="00F439B8"/>
    <w:rsid w:val="00F44A61"/>
    <w:rsid w:val="00F56F89"/>
    <w:rsid w:val="00F60206"/>
    <w:rsid w:val="00F6590F"/>
    <w:rsid w:val="00F6751F"/>
    <w:rsid w:val="00F703B6"/>
    <w:rsid w:val="00F71210"/>
    <w:rsid w:val="00F72CD3"/>
    <w:rsid w:val="00F845DF"/>
    <w:rsid w:val="00F905F8"/>
    <w:rsid w:val="00F93464"/>
    <w:rsid w:val="00F95A86"/>
    <w:rsid w:val="00FA2FAC"/>
    <w:rsid w:val="00FA4DD9"/>
    <w:rsid w:val="00FB0433"/>
    <w:rsid w:val="00FB0B69"/>
    <w:rsid w:val="00FB22DC"/>
    <w:rsid w:val="00FB241E"/>
    <w:rsid w:val="00FB40FF"/>
    <w:rsid w:val="00FB4306"/>
    <w:rsid w:val="00FC1ED0"/>
    <w:rsid w:val="00FC7D7F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C13230EA-5844-4725-9033-03C593CF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edu/dpo/846396198" TargetMode="External"/><Relationship Id="rId13" Type="http://schemas.openxmlformats.org/officeDocument/2006/relationships/hyperlink" Target="http://www.hse.ru/" TargetMode="External"/><Relationship Id="rId18" Type="http://schemas.openxmlformats.org/officeDocument/2006/relationships/hyperlink" Target="http://www.hse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esg@h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se.ru/" TargetMode="External"/><Relationship Id="rId17" Type="http://schemas.openxmlformats.org/officeDocument/2006/relationships/hyperlink" Target="http://www.hs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e.ru/" TargetMode="External"/><Relationship Id="rId20" Type="http://schemas.openxmlformats.org/officeDocument/2006/relationships/hyperlink" Target="https://pay.hse.ru/moscow/do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s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se.ru/" TargetMode="External"/><Relationship Id="rId19" Type="http://schemas.openxmlformats.org/officeDocument/2006/relationships/hyperlink" Target="http://www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hse/aup/addedu/" TargetMode="External"/><Relationship Id="rId14" Type="http://schemas.openxmlformats.org/officeDocument/2006/relationships/hyperlink" Target="http://www.hse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047769B3-41B6-4F8F-AC70-A6C4819A263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5751</Words>
  <Characters>32785</Characters>
  <Application>Microsoft Office Word</Application>
  <DocSecurity>4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Веселова Анна Сергеевна</cp:lastModifiedBy>
  <cp:revision>2</cp:revision>
  <cp:lastPrinted>2019-05-08T12:13:00Z</cp:lastPrinted>
  <dcterms:created xsi:type="dcterms:W3CDTF">2023-10-17T14:59:00Z</dcterms:created>
  <dcterms:modified xsi:type="dcterms:W3CDTF">2023-10-17T14:59:00Z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Тихонова Е.А.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финансового планиро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2020/8/20-58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образовании по основным профессиональным образовательным программам высшего образования – программам бакалавриата в очно-заочной и заочной формах обучения для лиц, имеющих среднее профессиональное или высшее образо</vt:lpwstr>
  </property>
  <property fmtid="{D5CDD505-2E9C-101B-9397-08002B2CF9AE}" pid="13" name="creatorPost">
    <vt:lpwstr>Ведущий специалист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